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850D8">
      <w:pPr>
        <w:pStyle w:val="6"/>
        <w:rPr>
          <w:rFonts w:ascii="宋体" w:hAnsi="宋体"/>
          <w:sz w:val="36"/>
        </w:rPr>
      </w:pPr>
      <w:bookmarkStart w:id="0" w:name="_Toc38367762"/>
      <w:r>
        <w:rPr>
          <w:rFonts w:hint="eastAsia" w:ascii="宋体" w:hAnsi="宋体"/>
          <w:sz w:val="36"/>
        </w:rPr>
        <w:t>【空间目标数据集】</w:t>
      </w:r>
      <w:r>
        <w:rPr>
          <w:rFonts w:ascii="宋体" w:hAnsi="宋体"/>
          <w:sz w:val="36"/>
        </w:rPr>
        <w:t>采购需求</w:t>
      </w:r>
      <w:bookmarkEnd w:id="0"/>
    </w:p>
    <w:p w14:paraId="6D67AA36">
      <w:pPr>
        <w:tabs>
          <w:tab w:val="left" w:pos="900"/>
        </w:tabs>
        <w:spacing w:before="156" w:beforeLines="50" w:line="360" w:lineRule="auto"/>
        <w:rPr>
          <w:b/>
          <w:szCs w:val="21"/>
        </w:rPr>
      </w:pPr>
      <w:bookmarkStart w:id="1" w:name="_Toc158978330"/>
      <w:bookmarkStart w:id="2" w:name="_Toc219271393"/>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2A15DF50">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5D3CC84F">
      <w:pPr>
        <w:spacing w:before="156" w:line="360" w:lineRule="auto"/>
        <w:ind w:firstLine="420"/>
        <w:rPr>
          <w:rFonts w:ascii="宋体" w:hAnsi="宋体" w:cs="等线"/>
          <w:color w:val="FF0000"/>
        </w:rPr>
      </w:pPr>
      <w:r>
        <w:rPr>
          <w:rFonts w:ascii="宋体" w:hAnsi="宋体" w:cs="等线"/>
        </w:rPr>
        <w:t>本项目采购</w:t>
      </w:r>
      <w:r>
        <w:rPr>
          <w:rFonts w:hint="eastAsia" w:ascii="宋体" w:hAnsi="宋体" w:cs="等线"/>
        </w:rPr>
        <w:t>空间目标数据集</w:t>
      </w:r>
      <w:r>
        <w:rPr>
          <w:rFonts w:ascii="宋体" w:hAnsi="宋体" w:cs="等线"/>
        </w:rPr>
        <w:t>1套</w:t>
      </w:r>
      <w:r>
        <w:rPr>
          <w:rFonts w:hint="eastAsia" w:ascii="宋体" w:hAnsi="宋体" w:cs="等线"/>
        </w:rPr>
        <w:t>，含有至少6类目标，每类不少于1万份样本图像</w:t>
      </w:r>
      <w:r>
        <w:rPr>
          <w:rFonts w:ascii="宋体" w:hAnsi="宋体" w:cs="等线"/>
        </w:rPr>
        <w:t>，主要用于</w:t>
      </w:r>
      <w:r>
        <w:rPr>
          <w:rFonts w:hint="eastAsia" w:ascii="宋体" w:hAnsi="宋体" w:cs="等线"/>
        </w:rPr>
        <w:t>芯片的测试和验证、算法的优化等。</w:t>
      </w:r>
    </w:p>
    <w:p w14:paraId="5A9601A1">
      <w:pPr>
        <w:tabs>
          <w:tab w:val="left" w:pos="900"/>
        </w:tabs>
        <w:spacing w:before="156" w:beforeLines="50" w:line="360" w:lineRule="auto"/>
        <w:rPr>
          <w:b/>
          <w:szCs w:val="21"/>
        </w:rPr>
      </w:pPr>
      <w:r>
        <w:rPr>
          <w:rFonts w:hAnsi="宋体"/>
          <w:b/>
          <w:szCs w:val="21"/>
        </w:rPr>
        <w:t>（二）为落实政府采购政策需满足的要求</w:t>
      </w:r>
    </w:p>
    <w:p w14:paraId="3226E080">
      <w:pPr>
        <w:tabs>
          <w:tab w:val="left" w:pos="900"/>
        </w:tabs>
        <w:spacing w:line="360" w:lineRule="auto"/>
        <w:ind w:left="420"/>
        <w:rPr>
          <w:rFonts w:hint="default" w:hAnsi="宋体"/>
          <w:szCs w:val="21"/>
          <w:lang w:val="en-US"/>
        </w:rPr>
      </w:pPr>
      <w:r>
        <w:rPr>
          <w:rFonts w:hint="default" w:hAnsi="宋体"/>
          <w:szCs w:val="24"/>
          <w:lang w:val="en-US"/>
        </w:rPr>
        <w:t>1.根据</w:t>
      </w:r>
      <w:r>
        <w:rPr>
          <w:rFonts w:hint="default" w:hAnsi="宋体"/>
          <w:lang w:val="en-US"/>
        </w:rPr>
        <w:t>《政府采购促进中小企业发展管理办法》（财库【2020】46号）规定，本项目采购标的为中小型企业制造、承建或承接</w:t>
      </w:r>
      <w:r>
        <w:rPr>
          <w:rFonts w:hint="default" w:hAnsi="宋体"/>
          <w:szCs w:val="24"/>
          <w:lang w:val="en-US"/>
        </w:rPr>
        <w:t>的，</w:t>
      </w:r>
      <w:r>
        <w:rPr>
          <w:rFonts w:hint="default" w:hAnsi="宋体"/>
          <w:lang w:val="en-US"/>
        </w:rPr>
        <w:t>投标人应提供办法规定的</w:t>
      </w:r>
      <w:r>
        <w:rPr>
          <w:rFonts w:hint="default" w:hAnsi="宋体"/>
          <w:szCs w:val="21"/>
          <w:lang w:val="en-US"/>
        </w:rPr>
        <w:t>《中小企业声明函》，否则不得享受相关中小企业扶持政策</w:t>
      </w:r>
      <w:r>
        <w:rPr>
          <w:rFonts w:hint="default" w:hAnsi="宋体"/>
          <w:szCs w:val="24"/>
          <w:lang w:val="en-US"/>
        </w:rPr>
        <w:t>。投标人应对提交的中小企业声明函的真实性负责，提交的中小企业声明函不真实的，应承担相应的法律责任</w:t>
      </w:r>
      <w:r>
        <w:rPr>
          <w:rFonts w:hint="default" w:hAnsi="宋体"/>
          <w:szCs w:val="21"/>
          <w:lang w:val="en-US"/>
        </w:rPr>
        <w:t>。</w:t>
      </w:r>
    </w:p>
    <w:p w14:paraId="4F406D00">
      <w:pPr>
        <w:tabs>
          <w:tab w:val="left" w:pos="900"/>
        </w:tabs>
        <w:spacing w:line="360" w:lineRule="auto"/>
        <w:ind w:left="420"/>
        <w:rPr>
          <w:rFonts w:hint="default" w:hAnsi="宋体"/>
          <w:color w:val="FF0000"/>
          <w:szCs w:val="24"/>
          <w:lang w:val="en-US"/>
        </w:rPr>
      </w:pPr>
      <w:r>
        <w:rPr>
          <w:rFonts w:hint="default" w:hAnsi="宋体"/>
          <w:szCs w:val="24"/>
          <w:lang w:val="en-US"/>
        </w:rPr>
        <w:t>本项目采购标的对应的《中小企业划型标准规定》所属行业为：</w:t>
      </w:r>
      <w:r>
        <w:rPr>
          <w:rFonts w:hint="default" w:hAnsi="宋体"/>
          <w:szCs w:val="24"/>
          <w:u w:val="single"/>
          <w:lang w:val="en-US"/>
        </w:rPr>
        <w:t xml:space="preserve"> 其他</w:t>
      </w:r>
      <w:r>
        <w:rPr>
          <w:rFonts w:hint="eastAsia" w:hAnsi="宋体"/>
          <w:szCs w:val="24"/>
          <w:u w:val="single"/>
          <w:lang w:val="en-US" w:eastAsia="zh-CN"/>
        </w:rPr>
        <w:t>未</w:t>
      </w:r>
      <w:r>
        <w:rPr>
          <w:rFonts w:hint="default" w:hAnsi="宋体"/>
          <w:szCs w:val="24"/>
          <w:u w:val="single"/>
          <w:lang w:val="en-US"/>
        </w:rPr>
        <w:t xml:space="preserve">列明行业  </w:t>
      </w:r>
      <w:r>
        <w:rPr>
          <w:rFonts w:hint="default" w:hAnsi="宋体"/>
          <w:szCs w:val="24"/>
          <w:lang w:val="en-US"/>
        </w:rPr>
        <w:t>。</w:t>
      </w:r>
    </w:p>
    <w:p w14:paraId="0A847204">
      <w:pPr>
        <w:tabs>
          <w:tab w:val="left" w:pos="900"/>
        </w:tabs>
        <w:spacing w:line="360" w:lineRule="auto"/>
        <w:ind w:left="420"/>
        <w:rPr>
          <w:rFonts w:cs="宋体" w:asciiTheme="minorEastAsia" w:hAnsiTheme="minorEastAsia"/>
          <w:b/>
          <w:color w:val="000000"/>
          <w:kern w:val="0"/>
          <w:sz w:val="20"/>
          <w:szCs w:val="21"/>
        </w:rPr>
      </w:pPr>
      <w:r>
        <w:rPr>
          <w:rFonts w:hint="default" w:hAnsi="宋体"/>
          <w:color w:val="auto"/>
          <w:szCs w:val="24"/>
          <w:lang w:val="en-US"/>
        </w:rPr>
        <w:t>2</w:t>
      </w:r>
      <w:r>
        <w:rPr>
          <w:rFonts w:hAnsi="宋体"/>
          <w:color w:val="auto"/>
          <w:szCs w:val="24"/>
        </w:rPr>
        <w:t>.</w:t>
      </w:r>
      <w:r>
        <w:rPr>
          <w:rFonts w:hint="eastAsia" w:cs="宋体" w:asciiTheme="minorEastAsia" w:hAnsiTheme="minorEastAsia"/>
          <w:color w:val="auto"/>
          <w:kern w:val="0"/>
          <w:sz w:val="20"/>
          <w:szCs w:val="21"/>
        </w:rPr>
        <w:t xml:space="preserve"> </w:t>
      </w:r>
      <w:r>
        <w:rPr>
          <w:rFonts w:hint="eastAsia" w:cs="宋体" w:asciiTheme="minorEastAsia" w:hAnsiTheme="minorEastAsia"/>
          <w:b/>
          <w:color w:val="000000"/>
          <w:kern w:val="0"/>
          <w:sz w:val="20"/>
          <w:szCs w:val="21"/>
        </w:rPr>
        <w:t>□ 本采购项目允许进口产品参加。</w:t>
      </w:r>
    </w:p>
    <w:p w14:paraId="2A7F3BD1">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bookmarkStart w:id="4" w:name="_Hlk203743663"/>
      <w:r>
        <w:rPr>
          <w:rFonts w:hint="eastAsia" w:cs="宋体" w:asciiTheme="minorEastAsia" w:hAnsiTheme="minorEastAsia"/>
          <w:b/>
          <w:color w:val="000000"/>
          <w:kern w:val="0"/>
          <w:sz w:val="24"/>
          <w:szCs w:val="24"/>
        </w:rPr>
        <w:sym w:font="Wingdings 2" w:char="F052"/>
      </w:r>
      <w:bookmarkEnd w:id="4"/>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4E08D209">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08832A70">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F94D514">
      <w:pPr>
        <w:tabs>
          <w:tab w:val="left" w:pos="900"/>
        </w:tabs>
        <w:spacing w:before="156" w:beforeLines="50" w:line="360" w:lineRule="auto"/>
        <w:rPr>
          <w:rFonts w:hAnsi="宋体"/>
          <w:b/>
          <w:szCs w:val="21"/>
        </w:rPr>
      </w:pPr>
      <w:r>
        <w:rPr>
          <w:rFonts w:hint="eastAsia" w:hAnsi="宋体"/>
          <w:b/>
          <w:szCs w:val="21"/>
        </w:rPr>
        <w:t>三、采购标的概况</w:t>
      </w:r>
    </w:p>
    <w:p w14:paraId="75A12C27">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空间目标数据集</w:t>
      </w:r>
      <w:r>
        <w:rPr>
          <w:rFonts w:ascii="宋体" w:hAnsi="宋体"/>
          <w:szCs w:val="21"/>
          <w:u w:val="single"/>
        </w:rPr>
        <w:t xml:space="preserve">   </w:t>
      </w:r>
      <w:r>
        <w:rPr>
          <w:rFonts w:hAnsi="宋体"/>
          <w:szCs w:val="21"/>
        </w:rPr>
        <w:t xml:space="preserve">   </w:t>
      </w:r>
    </w:p>
    <w:p w14:paraId="202B75A3">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69E046B5">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85 </w:t>
      </w:r>
      <w:r>
        <w:rPr>
          <w:rFonts w:hint="eastAsia" w:hAnsi="宋体"/>
          <w:szCs w:val="21"/>
          <w:u w:val="single"/>
        </w:rPr>
        <w:t>万</w:t>
      </w:r>
      <w:r>
        <w:rPr>
          <w:rFonts w:hAnsi="宋体"/>
          <w:szCs w:val="21"/>
          <w:u w:val="single"/>
        </w:rPr>
        <w:t xml:space="preserve"> </w:t>
      </w:r>
      <w:r>
        <w:rPr>
          <w:rFonts w:hAnsi="宋体"/>
          <w:szCs w:val="21"/>
        </w:rPr>
        <w:t xml:space="preserve"> </w:t>
      </w:r>
      <w:r>
        <w:rPr>
          <w:rFonts w:hint="eastAsia" w:hAnsi="宋体"/>
          <w:szCs w:val="21"/>
        </w:rPr>
        <w:t>元。</w:t>
      </w:r>
    </w:p>
    <w:p w14:paraId="5013A907">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90  </w:t>
      </w:r>
      <w:r>
        <w:rPr>
          <w:rFonts w:hint="eastAsia" w:hAnsi="宋体"/>
        </w:rPr>
        <w:t>天内。</w:t>
      </w:r>
    </w:p>
    <w:p w14:paraId="55EC20A4">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曲江校区西四楼</w:t>
      </w:r>
      <w:r>
        <w:rPr>
          <w:rFonts w:hAnsi="宋体"/>
          <w:szCs w:val="21"/>
          <w:u w:val="single"/>
        </w:rPr>
        <w:t xml:space="preserve">  </w:t>
      </w:r>
      <w:r>
        <w:rPr>
          <w:rFonts w:hint="eastAsia" w:hAnsi="宋体"/>
          <w:szCs w:val="21"/>
        </w:rPr>
        <w:t>。</w:t>
      </w:r>
    </w:p>
    <w:p w14:paraId="049F980D">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货到验收合格后按项目国拨经费拨款进度支付货款</w:t>
      </w:r>
      <w:r>
        <w:rPr>
          <w:rFonts w:hAnsi="宋体"/>
          <w:szCs w:val="21"/>
          <w:u w:val="single"/>
        </w:rPr>
        <w:t xml:space="preserve">  </w:t>
      </w:r>
      <w:r>
        <w:rPr>
          <w:rFonts w:hint="eastAsia" w:hAnsi="宋体"/>
          <w:szCs w:val="21"/>
        </w:rPr>
        <w:t>。</w:t>
      </w:r>
    </w:p>
    <w:p w14:paraId="7FA759A6">
      <w:pPr>
        <w:tabs>
          <w:tab w:val="left" w:pos="900"/>
        </w:tabs>
        <w:spacing w:before="156" w:beforeLines="50" w:line="360" w:lineRule="auto"/>
        <w:rPr>
          <w:rFonts w:hAnsi="宋体"/>
          <w:szCs w:val="21"/>
        </w:rPr>
      </w:pPr>
    </w:p>
    <w:p w14:paraId="375A0112">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618C68B5">
      <w:pPr>
        <w:tabs>
          <w:tab w:val="left" w:pos="900"/>
        </w:tabs>
        <w:spacing w:before="156" w:beforeLines="50" w:line="360" w:lineRule="auto"/>
        <w:ind w:firstLine="420" w:firstLineChars="200"/>
        <w:rPr>
          <w:szCs w:val="21"/>
        </w:rPr>
      </w:pPr>
      <w:r>
        <w:rPr>
          <w:rFonts w:hint="eastAsia"/>
          <w:szCs w:val="21"/>
        </w:rPr>
        <w:t>空间目标数据集包含</w:t>
      </w:r>
      <w:r>
        <w:rPr>
          <w:szCs w:val="21"/>
        </w:rPr>
        <w:t>6</w:t>
      </w:r>
      <w:r>
        <w:rPr>
          <w:rFonts w:hint="eastAsia"/>
          <w:szCs w:val="21"/>
        </w:rPr>
        <w:t>类目标：</w:t>
      </w:r>
    </w:p>
    <w:p w14:paraId="52C768D7">
      <w:pPr>
        <w:tabs>
          <w:tab w:val="left" w:pos="900"/>
        </w:tabs>
        <w:spacing w:before="156" w:beforeLines="50" w:line="360" w:lineRule="auto"/>
        <w:ind w:firstLine="420" w:firstLineChars="200"/>
        <w:rPr>
          <w:szCs w:val="21"/>
        </w:rPr>
      </w:pPr>
      <w:r>
        <w:rPr>
          <w:szCs w:val="21"/>
        </w:rPr>
        <w:t>*1</w:t>
      </w:r>
      <w:r>
        <w:rPr>
          <w:rFonts w:hint="eastAsia"/>
          <w:szCs w:val="21"/>
        </w:rPr>
        <w:t>、卫星本体：三轴每轴不少于</w:t>
      </w:r>
      <w:r>
        <w:rPr>
          <w:szCs w:val="21"/>
        </w:rPr>
        <w:t>15</w:t>
      </w:r>
      <w:r>
        <w:rPr>
          <w:rFonts w:hint="eastAsia"/>
          <w:szCs w:val="21"/>
        </w:rPr>
        <w:t>个角度，分辨率优于0</w:t>
      </w:r>
      <w:r>
        <w:rPr>
          <w:szCs w:val="21"/>
        </w:rPr>
        <w:t>.05</w:t>
      </w:r>
      <w:r>
        <w:rPr>
          <w:rFonts w:hint="eastAsia"/>
          <w:szCs w:val="21"/>
        </w:rPr>
        <w:t>米，</w:t>
      </w:r>
      <w:r>
        <w:rPr>
          <w:rFonts w:hint="eastAsia" w:ascii="宋体" w:hAnsi="宋体" w:cs="等线"/>
        </w:rPr>
        <w:t>不少于1万张样本，每张样本标注目标不少于1个；</w:t>
      </w:r>
    </w:p>
    <w:p w14:paraId="468B5AD5">
      <w:pPr>
        <w:tabs>
          <w:tab w:val="left" w:pos="900"/>
        </w:tabs>
        <w:spacing w:before="156" w:beforeLines="50" w:line="360" w:lineRule="auto"/>
        <w:ind w:firstLine="420" w:firstLineChars="200"/>
        <w:rPr>
          <w:szCs w:val="21"/>
        </w:rPr>
      </w:pPr>
      <w:r>
        <w:rPr>
          <w:szCs w:val="21"/>
        </w:rPr>
        <w:t>*</w:t>
      </w:r>
      <w:r>
        <w:rPr>
          <w:rFonts w:hint="eastAsia"/>
          <w:szCs w:val="21"/>
        </w:rPr>
        <w:t>2、对接环：不少于10个角度，分辨率优于0.</w:t>
      </w:r>
      <w:r>
        <w:rPr>
          <w:szCs w:val="21"/>
        </w:rPr>
        <w:t>1</w:t>
      </w:r>
      <w:r>
        <w:rPr>
          <w:rFonts w:hint="eastAsia"/>
          <w:szCs w:val="21"/>
        </w:rPr>
        <w:t>米，</w:t>
      </w:r>
      <w:r>
        <w:rPr>
          <w:rFonts w:hint="eastAsia" w:ascii="宋体" w:hAnsi="宋体" w:cs="等线"/>
        </w:rPr>
        <w:t>不少于1万张样本，每张样本标注目标不少于1个；</w:t>
      </w:r>
    </w:p>
    <w:p w14:paraId="6F3C897D">
      <w:pPr>
        <w:tabs>
          <w:tab w:val="left" w:pos="900"/>
        </w:tabs>
        <w:spacing w:before="156" w:beforeLines="50" w:line="360" w:lineRule="auto"/>
        <w:ind w:firstLine="420" w:firstLineChars="200"/>
        <w:rPr>
          <w:szCs w:val="21"/>
        </w:rPr>
      </w:pPr>
      <w:r>
        <w:rPr>
          <w:szCs w:val="21"/>
        </w:rPr>
        <w:t>*</w:t>
      </w:r>
      <w:r>
        <w:rPr>
          <w:rFonts w:hint="eastAsia"/>
          <w:szCs w:val="21"/>
        </w:rPr>
        <w:t>3、太阳能帆板：不少于10个角度，分辨率优于0.</w:t>
      </w:r>
      <w:r>
        <w:rPr>
          <w:szCs w:val="21"/>
        </w:rPr>
        <w:t>2</w:t>
      </w:r>
      <w:r>
        <w:rPr>
          <w:rFonts w:hint="eastAsia"/>
          <w:szCs w:val="21"/>
        </w:rPr>
        <w:t>米，</w:t>
      </w:r>
      <w:r>
        <w:rPr>
          <w:rFonts w:hint="eastAsia" w:ascii="宋体" w:hAnsi="宋体" w:cs="等线"/>
        </w:rPr>
        <w:t>不少于1万张样本，每张样本标注目标不少于1个；</w:t>
      </w:r>
    </w:p>
    <w:p w14:paraId="7EE88031">
      <w:pPr>
        <w:tabs>
          <w:tab w:val="left" w:pos="900"/>
        </w:tabs>
        <w:spacing w:before="156" w:beforeLines="50" w:line="360" w:lineRule="auto"/>
        <w:ind w:firstLine="420" w:firstLineChars="200"/>
        <w:rPr>
          <w:szCs w:val="21"/>
        </w:rPr>
      </w:pPr>
      <w:r>
        <w:rPr>
          <w:szCs w:val="21"/>
        </w:rPr>
        <w:t>*</w:t>
      </w:r>
      <w:r>
        <w:rPr>
          <w:rFonts w:hint="eastAsia"/>
          <w:szCs w:val="21"/>
        </w:rPr>
        <w:t>4、卫星发动机喷管：不少于10个角度，分辨率优于0.</w:t>
      </w:r>
      <w:r>
        <w:rPr>
          <w:szCs w:val="21"/>
        </w:rPr>
        <w:t>05</w:t>
      </w:r>
      <w:r>
        <w:rPr>
          <w:rFonts w:hint="eastAsia"/>
          <w:szCs w:val="21"/>
        </w:rPr>
        <w:t>米，</w:t>
      </w:r>
      <w:r>
        <w:rPr>
          <w:rFonts w:hint="eastAsia" w:ascii="宋体" w:hAnsi="宋体" w:cs="等线"/>
        </w:rPr>
        <w:t>不少于1万张样本，每张样本标注目标不少于1个；</w:t>
      </w:r>
    </w:p>
    <w:p w14:paraId="12E39737">
      <w:pPr>
        <w:tabs>
          <w:tab w:val="left" w:pos="900"/>
        </w:tabs>
        <w:spacing w:before="156" w:beforeLines="50" w:line="360" w:lineRule="auto"/>
        <w:ind w:firstLine="420" w:firstLineChars="200"/>
        <w:rPr>
          <w:szCs w:val="21"/>
        </w:rPr>
      </w:pPr>
      <w:r>
        <w:rPr>
          <w:szCs w:val="21"/>
        </w:rPr>
        <w:t>*</w:t>
      </w:r>
      <w:r>
        <w:rPr>
          <w:rFonts w:hint="eastAsia"/>
          <w:szCs w:val="21"/>
        </w:rPr>
        <w:t>5、雷达天线：不少于1</w:t>
      </w:r>
      <w:r>
        <w:rPr>
          <w:szCs w:val="21"/>
        </w:rPr>
        <w:t>0</w:t>
      </w:r>
      <w:r>
        <w:rPr>
          <w:rFonts w:hint="eastAsia"/>
          <w:szCs w:val="21"/>
        </w:rPr>
        <w:t>个角度，分辨率优于0.05米，</w:t>
      </w:r>
      <w:r>
        <w:rPr>
          <w:rFonts w:hint="eastAsia" w:ascii="宋体" w:hAnsi="宋体" w:cs="等线"/>
        </w:rPr>
        <w:t>不少于1万张样本，每张样本标注目标不少于1个；</w:t>
      </w:r>
    </w:p>
    <w:p w14:paraId="4A544D0D">
      <w:pPr>
        <w:tabs>
          <w:tab w:val="left" w:pos="900"/>
        </w:tabs>
        <w:spacing w:before="156" w:beforeLines="50" w:line="360" w:lineRule="auto"/>
        <w:ind w:firstLine="420" w:firstLineChars="200"/>
        <w:rPr>
          <w:szCs w:val="21"/>
        </w:rPr>
      </w:pPr>
      <w:r>
        <w:rPr>
          <w:rFonts w:hint="eastAsia"/>
          <w:szCs w:val="21"/>
        </w:rPr>
        <w:t>6、其他有效卫星载荷：不少于五种，分辨率优于0.</w:t>
      </w:r>
      <w:r>
        <w:rPr>
          <w:szCs w:val="21"/>
        </w:rPr>
        <w:t>1</w:t>
      </w:r>
      <w:r>
        <w:rPr>
          <w:rFonts w:hint="eastAsia"/>
          <w:szCs w:val="21"/>
        </w:rPr>
        <w:t>米，</w:t>
      </w:r>
      <w:r>
        <w:rPr>
          <w:rFonts w:hint="eastAsia" w:ascii="宋体" w:hAnsi="宋体" w:cs="等线"/>
        </w:rPr>
        <w:t>不少于1万张样本，每张样本标注目标不少于1个。</w:t>
      </w:r>
    </w:p>
    <w:p w14:paraId="502DEE93">
      <w:pPr>
        <w:tabs>
          <w:tab w:val="left" w:pos="900"/>
        </w:tabs>
        <w:spacing w:before="156" w:beforeLines="50" w:line="360" w:lineRule="auto"/>
        <w:rPr>
          <w:szCs w:val="21"/>
        </w:rPr>
      </w:pPr>
      <w:r>
        <w:rPr>
          <w:rFonts w:hint="eastAsia"/>
          <w:szCs w:val="21"/>
        </w:rPr>
        <w:t>带*指标为关键指标，不满足将导致无效投标。</w:t>
      </w:r>
    </w:p>
    <w:p w14:paraId="2C26701E">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15C7C0F6">
      <w:pPr>
        <w:numPr>
          <w:ilvl w:val="0"/>
          <w:numId w:val="1"/>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5399E7E5">
      <w:pPr>
        <w:numPr>
          <w:ilvl w:val="0"/>
          <w:numId w:val="1"/>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6C98DB1C">
      <w:pPr>
        <w:pStyle w:val="17"/>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1</w:t>
      </w:r>
      <w:r>
        <w:rPr>
          <w:rFonts w:ascii="宋体" w:hAnsi="宋体" w:cs="宋体"/>
        </w:rPr>
        <w:t>名操作人员进行为期至少</w:t>
      </w:r>
      <w:r>
        <w:rPr>
          <w:rFonts w:ascii="宋体" w:hAnsi="宋体" w:cs="宋体"/>
          <w:u w:val="single"/>
        </w:rPr>
        <w:t xml:space="preserve"> 1 </w:t>
      </w:r>
      <w:r>
        <w:rPr>
          <w:rFonts w:ascii="宋体" w:hAnsi="宋体" w:cs="宋体"/>
        </w:rPr>
        <w:t>天的现场操作培训以及应用培训，保证用户掌握有关设备的</w:t>
      </w:r>
      <w:bookmarkStart w:id="5" w:name="_GoBack"/>
      <w:bookmarkEnd w:id="5"/>
      <w:r>
        <w:rPr>
          <w:rFonts w:ascii="宋体" w:hAnsi="宋体" w:cs="宋体"/>
        </w:rPr>
        <w:t xml:space="preserve">使用、维护、管理和应用等工作要求。不定期的免费提供相关设备应用方面的技术咨询等。 </w:t>
      </w:r>
    </w:p>
    <w:p w14:paraId="2B07F8DB">
      <w:pPr>
        <w:tabs>
          <w:tab w:val="left" w:pos="420"/>
          <w:tab w:val="left" w:pos="900"/>
        </w:tabs>
        <w:spacing w:before="156" w:beforeLines="50" w:line="360" w:lineRule="auto"/>
        <w:ind w:left="420"/>
        <w:rPr>
          <w:rFonts w:ascii="宋体" w:hAnsi="宋体"/>
          <w:b/>
          <w:szCs w:val="21"/>
        </w:rPr>
      </w:pPr>
    </w:p>
    <w:p w14:paraId="19EA0D16">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602F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34E1C964">
            <w:pPr>
              <w:widowControl/>
              <w:jc w:val="center"/>
              <w:textAlignment w:val="baseline"/>
              <w:rPr>
                <w:color w:val="000000"/>
                <w:kern w:val="0"/>
                <w:sz w:val="20"/>
                <w:szCs w:val="21"/>
              </w:rPr>
            </w:pPr>
            <w:r>
              <w:rPr>
                <w:color w:val="000000"/>
                <w:kern w:val="0"/>
                <w:sz w:val="20"/>
                <w:szCs w:val="21"/>
              </w:rPr>
              <w:t>现场的检验指标及方法</w:t>
            </w:r>
          </w:p>
        </w:tc>
      </w:tr>
      <w:tr w14:paraId="229F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14CB4BD">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F17B5C0">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7E8FF0A">
            <w:pPr>
              <w:widowControl/>
              <w:jc w:val="center"/>
              <w:textAlignment w:val="baseline"/>
              <w:rPr>
                <w:color w:val="000000"/>
                <w:kern w:val="0"/>
                <w:sz w:val="20"/>
                <w:szCs w:val="21"/>
              </w:rPr>
            </w:pPr>
            <w:r>
              <w:rPr>
                <w:color w:val="000000"/>
                <w:kern w:val="0"/>
                <w:sz w:val="20"/>
                <w:szCs w:val="21"/>
              </w:rPr>
              <w:t>验收或测试方法</w:t>
            </w:r>
          </w:p>
        </w:tc>
      </w:tr>
      <w:tr w14:paraId="0E83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E9EF7E5">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357A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0880618">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8D378A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6953BE3">
            <w:pPr>
              <w:widowControl/>
              <w:jc w:val="left"/>
              <w:textAlignment w:val="baseline"/>
              <w:rPr>
                <w:color w:val="000000"/>
                <w:kern w:val="0"/>
                <w:sz w:val="18"/>
                <w:szCs w:val="18"/>
              </w:rPr>
            </w:pPr>
            <w:r>
              <w:rPr>
                <w:color w:val="000000"/>
                <w:kern w:val="0"/>
                <w:sz w:val="18"/>
                <w:szCs w:val="18"/>
              </w:rPr>
              <w:t>现场核查</w:t>
            </w:r>
          </w:p>
        </w:tc>
      </w:tr>
      <w:tr w14:paraId="69F2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0AF472D">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9F4269E">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2B6A921">
            <w:pPr>
              <w:widowControl/>
              <w:textAlignment w:val="baseline"/>
              <w:rPr>
                <w:color w:val="000000"/>
                <w:kern w:val="0"/>
                <w:sz w:val="18"/>
                <w:szCs w:val="18"/>
              </w:rPr>
            </w:pPr>
            <w:r>
              <w:rPr>
                <w:rFonts w:hint="eastAsia"/>
                <w:color w:val="000000"/>
                <w:kern w:val="0"/>
                <w:sz w:val="18"/>
                <w:szCs w:val="18"/>
              </w:rPr>
              <w:t>依据《合同》及《技术协议》约定，</w:t>
            </w:r>
            <w:r>
              <w:rPr>
                <w:color w:val="000000"/>
                <w:kern w:val="0"/>
                <w:sz w:val="18"/>
                <w:szCs w:val="18"/>
              </w:rPr>
              <w:t>现场核查</w:t>
            </w:r>
            <w:r>
              <w:rPr>
                <w:rFonts w:hint="eastAsia"/>
                <w:color w:val="000000"/>
                <w:kern w:val="0"/>
                <w:sz w:val="18"/>
                <w:szCs w:val="18"/>
              </w:rPr>
              <w:t>。</w:t>
            </w:r>
          </w:p>
        </w:tc>
      </w:tr>
      <w:tr w14:paraId="2DC4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4350E8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4722938E">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12C6ECE">
            <w:pPr>
              <w:rPr>
                <w:rFonts w:hAnsi="宋体"/>
                <w:kern w:val="0"/>
                <w:sz w:val="20"/>
                <w:szCs w:val="21"/>
              </w:rPr>
            </w:pPr>
            <w:r>
              <w:rPr>
                <w:rFonts w:hint="eastAsia"/>
                <w:color w:val="000000"/>
                <w:kern w:val="0"/>
                <w:sz w:val="18"/>
                <w:szCs w:val="18"/>
              </w:rPr>
              <w:t>依据《合同》及《技术协议》约定，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w:t>
            </w:r>
          </w:p>
        </w:tc>
      </w:tr>
      <w:tr w14:paraId="2E91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3818EE0">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06AB1FC">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450AF5C">
            <w:pPr>
              <w:widowControl/>
              <w:textAlignment w:val="baseline"/>
              <w:rPr>
                <w:color w:val="000000"/>
                <w:kern w:val="0"/>
                <w:sz w:val="18"/>
                <w:szCs w:val="18"/>
              </w:rPr>
            </w:pPr>
            <w:r>
              <w:rPr>
                <w:color w:val="000000"/>
                <w:kern w:val="0"/>
                <w:sz w:val="18"/>
                <w:szCs w:val="18"/>
              </w:rPr>
              <w:t>现场核查</w:t>
            </w:r>
          </w:p>
        </w:tc>
      </w:tr>
      <w:tr w14:paraId="376B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49191A2">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3ABF5A49">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0BB4F51C">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7E9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152C400">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CD1EB96">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14:paraId="3D81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20F61FBA">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119D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6D11E6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CB0503D">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3256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4862C8E">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C323520">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68A6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EB9F918">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F9609C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724E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7578913">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0019014">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14BC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6F417314">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A46A4DF">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16153F02">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eastAsiaTheme="minorEastAsia"/>
                <w:kern w:val="0"/>
                <w:szCs w:val="21"/>
              </w:rPr>
              <w:t>■</w:t>
            </w:r>
          </w:p>
        </w:tc>
      </w:tr>
      <w:tr w14:paraId="2DE3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BEE74ED">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5387EDD">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5CB86A81">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eastAsiaTheme="minorEastAsia"/>
                <w:kern w:val="0"/>
                <w:szCs w:val="21"/>
              </w:rPr>
              <w:t>■</w:t>
            </w:r>
          </w:p>
        </w:tc>
      </w:tr>
      <w:tr w14:paraId="4F89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7427EF00">
            <w:pPr>
              <w:widowControl/>
              <w:textAlignment w:val="baseline"/>
              <w:rPr>
                <w:color w:val="000000"/>
                <w:kern w:val="0"/>
                <w:sz w:val="20"/>
                <w:szCs w:val="21"/>
              </w:rPr>
            </w:pPr>
            <w:r>
              <w:rPr>
                <w:color w:val="000000"/>
                <w:kern w:val="0"/>
                <w:sz w:val="20"/>
                <w:szCs w:val="21"/>
              </w:rPr>
              <w:t>除现场验收外，需提供的其他验收要求</w:t>
            </w:r>
          </w:p>
        </w:tc>
      </w:tr>
      <w:tr w14:paraId="28FD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9FFEB03">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eastAsiaTheme="minorEastAsia"/>
                <w:kern w:val="0"/>
                <w:szCs w:val="21"/>
              </w:rPr>
              <w:t>■</w:t>
            </w:r>
            <w:r>
              <w:rPr>
                <w:color w:val="000000"/>
                <w:kern w:val="0"/>
                <w:sz w:val="20"/>
                <w:szCs w:val="21"/>
              </w:rPr>
              <w:t>需提供第三方检测报告</w:t>
            </w:r>
          </w:p>
          <w:p w14:paraId="49F408F5">
            <w:pPr>
              <w:widowControl/>
              <w:spacing w:line="450" w:lineRule="atLeast"/>
              <w:textAlignment w:val="baseline"/>
              <w:rPr>
                <w:color w:val="000000"/>
                <w:kern w:val="0"/>
                <w:sz w:val="20"/>
                <w:szCs w:val="21"/>
              </w:rPr>
            </w:pPr>
          </w:p>
        </w:tc>
        <w:tc>
          <w:tcPr>
            <w:tcW w:w="4368" w:type="dxa"/>
            <w:gridSpan w:val="2"/>
            <w:vAlign w:val="center"/>
          </w:tcPr>
          <w:p w14:paraId="4AD7F0D7">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57FD48F">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3724984"/>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86E9">
    <w:pPr>
      <w:pStyle w:val="4"/>
      <w:jc w:val="center"/>
    </w:pPr>
    <w:r>
      <w:fldChar w:fldCharType="begin"/>
    </w:r>
    <w:r>
      <w:instrText xml:space="preserve">PAGE   \* MERGEFORMAT</w:instrText>
    </w:r>
    <w:r>
      <w:fldChar w:fldCharType="separate"/>
    </w:r>
    <w:r>
      <w:rPr>
        <w:lang w:val="zh-CN"/>
      </w:rPr>
      <w:t>4</w:t>
    </w:r>
    <w:r>
      <w:fldChar w:fldCharType="end"/>
    </w:r>
  </w:p>
  <w:p w14:paraId="3412D55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A209A"/>
    <w:rsid w:val="000C588B"/>
    <w:rsid w:val="000D1800"/>
    <w:rsid w:val="000D5B3C"/>
    <w:rsid w:val="001044FF"/>
    <w:rsid w:val="00105428"/>
    <w:rsid w:val="0012727F"/>
    <w:rsid w:val="00135472"/>
    <w:rsid w:val="00140AF0"/>
    <w:rsid w:val="001507CE"/>
    <w:rsid w:val="00157667"/>
    <w:rsid w:val="001609FC"/>
    <w:rsid w:val="00162A76"/>
    <w:rsid w:val="00176534"/>
    <w:rsid w:val="0018461B"/>
    <w:rsid w:val="00192B6A"/>
    <w:rsid w:val="001B03C0"/>
    <w:rsid w:val="001B067F"/>
    <w:rsid w:val="001B712C"/>
    <w:rsid w:val="001C0880"/>
    <w:rsid w:val="001C41C3"/>
    <w:rsid w:val="001C7C84"/>
    <w:rsid w:val="001F7DCF"/>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4F05D3"/>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74D04"/>
    <w:rsid w:val="006878E9"/>
    <w:rsid w:val="006C2918"/>
    <w:rsid w:val="006C782C"/>
    <w:rsid w:val="006D095D"/>
    <w:rsid w:val="006F238F"/>
    <w:rsid w:val="00703AC6"/>
    <w:rsid w:val="00710AA5"/>
    <w:rsid w:val="00715B3F"/>
    <w:rsid w:val="007554BB"/>
    <w:rsid w:val="0076501A"/>
    <w:rsid w:val="007839AE"/>
    <w:rsid w:val="00785146"/>
    <w:rsid w:val="007A5DE1"/>
    <w:rsid w:val="007C4CF3"/>
    <w:rsid w:val="007F4BD9"/>
    <w:rsid w:val="00800E12"/>
    <w:rsid w:val="00801053"/>
    <w:rsid w:val="0080610F"/>
    <w:rsid w:val="008153D5"/>
    <w:rsid w:val="00823CA9"/>
    <w:rsid w:val="008403A0"/>
    <w:rsid w:val="00845632"/>
    <w:rsid w:val="0084652E"/>
    <w:rsid w:val="00860346"/>
    <w:rsid w:val="00870113"/>
    <w:rsid w:val="00873F09"/>
    <w:rsid w:val="00890C81"/>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90AB8"/>
    <w:rsid w:val="00AB48E9"/>
    <w:rsid w:val="00AC005D"/>
    <w:rsid w:val="00AC6F95"/>
    <w:rsid w:val="00AE1AFA"/>
    <w:rsid w:val="00AE67A6"/>
    <w:rsid w:val="00AF7468"/>
    <w:rsid w:val="00B0122B"/>
    <w:rsid w:val="00B015CE"/>
    <w:rsid w:val="00B151BE"/>
    <w:rsid w:val="00B42ED0"/>
    <w:rsid w:val="00B43698"/>
    <w:rsid w:val="00B4481B"/>
    <w:rsid w:val="00B47D50"/>
    <w:rsid w:val="00B72BD6"/>
    <w:rsid w:val="00B8420F"/>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40B30"/>
    <w:rsid w:val="00C63818"/>
    <w:rsid w:val="00C82348"/>
    <w:rsid w:val="00CD153F"/>
    <w:rsid w:val="00CD2230"/>
    <w:rsid w:val="00CD50E0"/>
    <w:rsid w:val="00CE241B"/>
    <w:rsid w:val="00D04B4C"/>
    <w:rsid w:val="00D324D9"/>
    <w:rsid w:val="00D41788"/>
    <w:rsid w:val="00D45ED1"/>
    <w:rsid w:val="00D56E82"/>
    <w:rsid w:val="00D6199F"/>
    <w:rsid w:val="00D72DF4"/>
    <w:rsid w:val="00D94396"/>
    <w:rsid w:val="00D9694C"/>
    <w:rsid w:val="00D97FEA"/>
    <w:rsid w:val="00DB6A09"/>
    <w:rsid w:val="00DB6ED1"/>
    <w:rsid w:val="00DC1928"/>
    <w:rsid w:val="00DF1EA0"/>
    <w:rsid w:val="00DF5062"/>
    <w:rsid w:val="00E02FC1"/>
    <w:rsid w:val="00E0581E"/>
    <w:rsid w:val="00E1130A"/>
    <w:rsid w:val="00E153B8"/>
    <w:rsid w:val="00E22081"/>
    <w:rsid w:val="00E4264C"/>
    <w:rsid w:val="00E73399"/>
    <w:rsid w:val="00E74CB1"/>
    <w:rsid w:val="00E7573D"/>
    <w:rsid w:val="00E821CF"/>
    <w:rsid w:val="00E85911"/>
    <w:rsid w:val="00E931F1"/>
    <w:rsid w:val="00EE5E31"/>
    <w:rsid w:val="00F0479E"/>
    <w:rsid w:val="00F072C1"/>
    <w:rsid w:val="00F07693"/>
    <w:rsid w:val="00F10369"/>
    <w:rsid w:val="00F10F57"/>
    <w:rsid w:val="00F17DEA"/>
    <w:rsid w:val="00F209B3"/>
    <w:rsid w:val="00F35137"/>
    <w:rsid w:val="00F43286"/>
    <w:rsid w:val="00F57DCD"/>
    <w:rsid w:val="00F9789E"/>
    <w:rsid w:val="00FB00E1"/>
    <w:rsid w:val="00FC1111"/>
    <w:rsid w:val="00FC3BB8"/>
    <w:rsid w:val="00FE1B41"/>
    <w:rsid w:val="00FF21F2"/>
    <w:rsid w:val="00FF339E"/>
    <w:rsid w:val="00FF47AD"/>
    <w:rsid w:val="00FF698C"/>
    <w:rsid w:val="1BC72B84"/>
    <w:rsid w:val="2C5E3202"/>
    <w:rsid w:val="4FAF6015"/>
    <w:rsid w:val="50017FD4"/>
    <w:rsid w:val="6B7A35C0"/>
    <w:rsid w:val="75AF5F60"/>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1900</Words>
  <Characters>1934</Characters>
  <Lines>14</Lines>
  <Paragraphs>4</Paragraphs>
  <TotalTime>719</TotalTime>
  <ScaleCrop>false</ScaleCrop>
  <LinksUpToDate>false</LinksUpToDate>
  <CharactersWithSpaces>1984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张玉龙</cp:lastModifiedBy>
  <dcterms:modified xsi:type="dcterms:W3CDTF">2025-08-21T10:17:33Z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FD47254428C546C79753499200788EBF</vt:lpwstr>
  </property>
  <property fmtid="{D5CDD505-2E9C-101B-9397-08002B2CF9AE}" pid="4" name="KSOTemplateDocerSaveRecord">
    <vt:lpwstr>eyJoZGlkIjoiMzM2M2UxNTI4MTgwNGU5MjcwNzJlMGI0ZGI2YmIxZTAiLCJ1c2VySWQiOiIyNTUzNjY5MzMifQ==</vt:lpwstr>
  </property>
</Properties>
</file>