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rPr>
          <w:rFonts w:ascii="宋体" w:hAnsi="宋体"/>
          <w:sz w:val="36"/>
        </w:rPr>
      </w:pPr>
      <w:bookmarkStart w:id="0" w:name="_Toc38367762"/>
      <w:r>
        <w:rPr>
          <w:rFonts w:hint="eastAsia" w:ascii="宋体" w:hAnsi="宋体"/>
          <w:sz w:val="36"/>
          <w:szCs w:val="36"/>
        </w:rPr>
        <w:t>【西安交通大学2026年教职工端午节慰问品标段一米面油】</w:t>
      </w:r>
      <w:r>
        <w:rPr>
          <w:rFonts w:ascii="宋体" w:hAnsi="宋体"/>
          <w:sz w:val="36"/>
        </w:rPr>
        <w:t>采购需求</w:t>
      </w:r>
      <w:bookmarkEnd w:id="0"/>
    </w:p>
    <w:p>
      <w:pPr>
        <w:tabs>
          <w:tab w:val="left" w:pos="900"/>
        </w:tabs>
        <w:spacing w:before="156" w:beforeLines="50" w:line="360" w:lineRule="auto"/>
        <w:rPr>
          <w:rFonts w:ascii="宋体" w:hAnsi="宋体" w:cs="宋体"/>
          <w:b/>
          <w:szCs w:val="21"/>
        </w:rPr>
      </w:pPr>
      <w:bookmarkStart w:id="1" w:name="_Toc219271393"/>
      <w:bookmarkStart w:id="2" w:name="_Toc172360661"/>
      <w:bookmarkStart w:id="3" w:name="_Toc158978330"/>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学校工会为教职工购买2026年教职工端午节慰问品，分两个标段，兼投不兼中。</w:t>
      </w:r>
    </w:p>
    <w:p>
      <w:pPr>
        <w:autoSpaceDE w:val="0"/>
        <w:autoSpaceDN w:val="0"/>
        <w:adjustRightInd w:val="0"/>
        <w:spacing w:before="50" w:line="360" w:lineRule="auto"/>
        <w:ind w:firstLine="420" w:firstLineChars="200"/>
        <w:rPr>
          <w:rFonts w:ascii="宋体" w:hAnsi="宋体" w:cs="宋体"/>
          <w:szCs w:val="21"/>
        </w:rPr>
      </w:pPr>
      <w:r>
        <w:rPr>
          <w:rFonts w:hint="eastAsia" w:ascii="宋体" w:hAnsi="宋体" w:cs="宋体"/>
          <w:szCs w:val="21"/>
        </w:rPr>
        <w:t>标段一米面油、标段二健康食品</w:t>
      </w:r>
      <w:r>
        <w:rPr>
          <w:rFonts w:hint="eastAsia" w:ascii="宋体" w:hAnsi="宋体" w:cs="宋体"/>
        </w:rPr>
        <w:t>各遴选一家供货商。</w:t>
      </w:r>
    </w:p>
    <w:p>
      <w:pPr>
        <w:autoSpaceDE w:val="0"/>
        <w:autoSpaceDN w:val="0"/>
        <w:adjustRightInd w:val="0"/>
        <w:spacing w:before="50" w:line="360" w:lineRule="auto"/>
        <w:ind w:firstLine="420" w:firstLineChars="200"/>
        <w:rPr>
          <w:rFonts w:ascii="宋体" w:hAnsi="宋体" w:cs="宋体"/>
          <w:szCs w:val="21"/>
        </w:rPr>
      </w:pPr>
      <w:r>
        <w:rPr>
          <w:rFonts w:hint="eastAsia" w:ascii="宋体" w:hAnsi="宋体" w:cs="宋体"/>
          <w:szCs w:val="21"/>
        </w:rPr>
        <w:t>本项目为标段一米面油。</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批发业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西安交通大学2026年教职工端午节慰问品标段一米面油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2026年教职工端午节慰问品标段一米面油、标段二健康食品</w:t>
      </w:r>
      <w:r>
        <w:rPr>
          <w:rFonts w:hint="eastAsia" w:ascii="宋体" w:hAnsi="宋体" w:cs="宋体"/>
          <w:szCs w:val="21"/>
          <w:u w:val="single"/>
          <w:lang w:val="en-US" w:eastAsia="zh-CN"/>
        </w:rPr>
        <w:t>的</w:t>
      </w:r>
      <w:r>
        <w:rPr>
          <w:rFonts w:hint="eastAsia" w:ascii="宋体" w:hAnsi="宋体" w:cs="宋体"/>
          <w:szCs w:val="21"/>
          <w:u w:val="single"/>
        </w:rPr>
        <w:t xml:space="preserve">合计采购数量预估不超过7100份（不含二级单位工会增购部分）      </w:t>
      </w:r>
    </w:p>
    <w:p>
      <w:pPr>
        <w:spacing w:before="156" w:beforeLines="50" w:line="360" w:lineRule="auto"/>
        <w:rPr>
          <w:rFonts w:ascii="宋体" w:hAnsi="宋体" w:cs="宋体"/>
          <w:szCs w:val="21"/>
          <w:u w:val="single"/>
        </w:rPr>
      </w:pPr>
      <w:r>
        <w:rPr>
          <w:rFonts w:hint="eastAsia" w:ascii="宋体" w:hAnsi="宋体" w:cs="宋体"/>
          <w:szCs w:val="21"/>
        </w:rPr>
        <w:t>（三）</w:t>
      </w:r>
      <w:r>
        <w:rPr>
          <w:rFonts w:hint="eastAsia" w:hAnsi="宋体"/>
          <w:szCs w:val="21"/>
        </w:rPr>
        <w:t>投标价格：</w:t>
      </w:r>
      <w:r>
        <w:rPr>
          <w:rFonts w:hint="eastAsia" w:hAnsi="宋体"/>
          <w:szCs w:val="21"/>
          <w:u w:val="single"/>
        </w:rPr>
        <w:t xml:space="preserve">    投标方需按固定单价投标，投标价格固定为150元/份，标段一米面油、标段二健康食品的合计结算金额不超过106.5万元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hAnsi="宋体"/>
          <w:szCs w:val="21"/>
          <w:u w:val="single"/>
        </w:rPr>
        <w:t>预计2026年6月1</w:t>
      </w:r>
      <w:r>
        <w:rPr>
          <w:rFonts w:hint="eastAsia" w:hAnsi="宋体"/>
          <w:szCs w:val="21"/>
          <w:u w:val="single"/>
          <w:lang w:val="en-US" w:eastAsia="zh-CN"/>
        </w:rPr>
        <w:t>6</w:t>
      </w:r>
      <w:r>
        <w:rPr>
          <w:rFonts w:hint="eastAsia" w:hAnsi="宋体"/>
          <w:szCs w:val="21"/>
          <w:u w:val="single"/>
        </w:rPr>
        <w:t>日前配送到位，以校工会通知时间为准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hAnsi="宋体"/>
          <w:szCs w:val="21"/>
          <w:u w:val="single"/>
        </w:rPr>
        <w:t>兴庆校区、雁塔校区、曲江校区、创新港校区等采购人指定地点</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hAnsi="宋体"/>
          <w:szCs w:val="21"/>
          <w:u w:val="single"/>
        </w:rPr>
        <w:t>结算时以实际配送量为准，验收合格后据实结算。二级单位工会额外采购部分付款方式另行协商确定。</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（一）产品内容</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西安交通大学2026年教职工端午节慰问品标段一米面油采购项目，投标单价固定为150元/份，投标方可在基础配置上升级规格或增加其他农副产品，增加后投标价格仍为150元。</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基础配置为大米、面粉、食用油；</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大米须符合或优于国标GB/T 19266优质一等五常大米质量指标，独立真空包装，规格为5kg/袋，数量为1袋。产品应有五常大米固有的气味，无异味。米粒应半透明或透明，色泽青白有光泽。熟制后，饭粒应饱满完整、明亮有光泽，带有米饭特有的米香或清香，滋味清甜，口感润滑、软硬适中有弹性。</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面粉须为雪花粉，符合或优于国标GB/T 1355精制粉质量指标，独立包装，总重量不低于2.5kg，采用食品级复合塑料密封袋等其他不漏粉外包装。产品为100%麦芯粉，色泽亮白，粉质细腻，自然麦香，无杂质，无结块，无异味，不使用面粉处理剂。能够满足大众日常家庭面食制作需求，如制作馒头、饺子、包子、面条、烙饼等。</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食用油须符合或优于国标GB/T 1536物理压榨一级菜籽油质量指标，原料选用非转基因菜籽，芥酸含量≤2%，总净含量不低于3.5L，油色淡黄色至浅黄色，澄清透明，具有菜籽油固有的香味和滋味，无杂质，无异味，不得掺有其他食用油或非食用油，不得添加香精和香料。</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米面油品牌参考金龙鱼、鲁花、中粮、爱菊、西瑞等同等档次品牌</w:t>
      </w:r>
      <w:r>
        <w:rPr>
          <w:rFonts w:hint="eastAsia" w:ascii="宋体" w:hAnsi="宋体" w:cs="宋体"/>
          <w:szCs w:val="21"/>
        </w:rPr>
        <w:t>。</w:t>
      </w:r>
      <w:r>
        <w:rPr>
          <w:rFonts w:hint="eastAsia" w:ascii="宋体" w:hAnsi="宋体" w:cs="宋体"/>
          <w:bCs/>
          <w:szCs w:val="21"/>
        </w:rPr>
        <w:t>磋商时，投标方需提供投标米面产品2份，分别为1份原包装样品及1份熟制作样品（米饭蒸熟、面粉蒸成馒头）；投标食用油产品1份。所有产品外包装需贴上有投标方名称的标签，评审专家现场品鉴打分。投标方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1.投标文件中须说明投标产品的名称、品牌、数量、规格、产地、原料、单价、制作工艺等信息，注明投标产品的市场价格，并附市场价格证明材料。</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2.投标方须向采购方提供所供应产品的检测报告。采购方可随时抽检中标单位产品，抽检费用由中标单位承担。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3.所有产品须符合食品质量要求及行业标准，包装完整无破损，实际供应产品应与样品规格质量一致，到货时剩余保质期不得低于总保质期的4/5。</w:t>
      </w:r>
    </w:p>
    <w:p>
      <w:pPr>
        <w:spacing w:before="156" w:beforeLines="50" w:line="360" w:lineRule="auto"/>
        <w:ind w:firstLine="420" w:firstLineChars="200"/>
        <w:rPr>
          <w:rFonts w:ascii="宋体" w:hAnsi="宋体" w:cs="宋体"/>
          <w:szCs w:val="21"/>
        </w:rPr>
      </w:pPr>
      <w:r>
        <w:rPr>
          <w:rFonts w:hint="eastAsia" w:ascii="宋体" w:hAnsi="宋体" w:cs="宋体"/>
          <w:szCs w:val="21"/>
        </w:rPr>
        <w:t>4.若中标单位存在捏造产品实际市场价格，或所供应产品在品质、重量、包装、保质期等方面不合格、未达到采购方要求的情况，采购方有权无条件退回产品且无责解除合同，由此产生的一切费用和损失均由中标单位承担。如因产品质量问题导致</w:t>
      </w:r>
      <w:r>
        <w:rPr>
          <w:rFonts w:ascii="宋体" w:hAnsi="宋体" w:cs="宋体"/>
          <w:szCs w:val="21"/>
        </w:rPr>
        <w:t>食品安全事故</w:t>
      </w:r>
      <w:r>
        <w:rPr>
          <w:rFonts w:hint="eastAsia" w:ascii="宋体" w:hAnsi="宋体" w:cs="宋体"/>
          <w:szCs w:val="21"/>
        </w:rPr>
        <w:t>等情况，采购方有权无责解除合同并向中标单位主张赔偿。</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ascii="宋体" w:hAnsi="宋体" w:cs="宋体"/>
          <w:szCs w:val="21"/>
        </w:rPr>
      </w:pPr>
      <w:r>
        <w:rPr>
          <w:rFonts w:hint="eastAsia" w:ascii="宋体" w:hAnsi="宋体" w:cs="宋体"/>
          <w:szCs w:val="21"/>
        </w:rPr>
        <w:t>1.配送地点主要集中于兴庆校区、创新港校区、雁塔校区、曲江校区及周边，投标方须提供针对本项目的物流配送、车辆数量、人员安排等送货方案，运输器具清洁、无污染，并有防尘、防雨设施。</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2.中标单位应做好应急预案，避免因突发事件导致供货不及时，须承诺在采购方要求的时间内，将产品保质保量送到采购方在市内的指定地点。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.中标单位需设有专门联系人，现场配合二级单位工会收验货，并根据实际配送套餐数量开票报销。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.如出现中标单位未将产品在</w:t>
      </w:r>
      <w:r>
        <w:rPr>
          <w:rFonts w:ascii="宋体" w:hAnsi="宋体" w:cs="宋体"/>
          <w:szCs w:val="21"/>
        </w:rPr>
        <w:t>规定时间</w:t>
      </w:r>
      <w:r>
        <w:rPr>
          <w:rFonts w:hint="eastAsia" w:ascii="宋体" w:hAnsi="宋体" w:cs="宋体"/>
          <w:szCs w:val="21"/>
        </w:rPr>
        <w:t>送至指定地点、产品漏发错发等其他影响采购方发放福利品的情况，采购方有权无责解除合同并向中标单位主张赔偿</w:t>
      </w:r>
      <w:r>
        <w:rPr>
          <w:rFonts w:ascii="宋体" w:hAnsi="宋体" w:cs="宋体"/>
          <w:szCs w:val="21"/>
        </w:rPr>
        <w:t>。</w:t>
      </w:r>
    </w:p>
    <w:bookmarkEnd w:id="1"/>
    <w:bookmarkEnd w:id="2"/>
    <w:bookmarkEnd w:id="3"/>
    <w:p>
      <w:pPr>
        <w:spacing w:before="156" w:beforeLines="50" w:line="360" w:lineRule="auto"/>
        <w:ind w:firstLine="420" w:firstLineChars="200"/>
        <w:rPr>
          <w:rFonts w:ascii="宋体" w:hAnsi="宋体" w:cs="宋体"/>
          <w:bCs/>
          <w:szCs w:val="21"/>
        </w:rPr>
      </w:pPr>
      <w:r>
        <w:rPr>
          <w:rFonts w:hint="eastAsia" w:ascii="宋体" w:hAnsi="宋体" w:cs="宋体"/>
          <w:szCs w:val="21"/>
        </w:rPr>
        <w:t>5.</w:t>
      </w:r>
      <w:r>
        <w:rPr>
          <w:rFonts w:hint="eastAsia" w:hAnsi="宋体"/>
          <w:bCs/>
          <w:szCs w:val="21"/>
        </w:rPr>
        <w:t>校内二级单位工会可按本项目优惠标准额外增购，费用由二级单位工会自行承担，增购产品随本项目采购部分一并配送。</w:t>
      </w:r>
    </w:p>
    <w:p>
      <w:pPr>
        <w:tabs>
          <w:tab w:val="left" w:pos="900"/>
        </w:tabs>
        <w:spacing w:before="156" w:beforeLines="50" w:line="360" w:lineRule="auto"/>
        <w:rPr>
          <w:rFonts w:ascii="宋体" w:hAnsi="宋体" w:cs="宋体"/>
          <w:b/>
          <w:szCs w:val="21"/>
        </w:rPr>
      </w:pPr>
      <w:r>
        <w:rPr>
          <w:rFonts w:hint="eastAsia" w:ascii="宋体" w:hAnsi="宋体" w:cs="宋体"/>
          <w:b/>
          <w:szCs w:val="21"/>
        </w:rPr>
        <w:t>五、资质要求</w:t>
      </w:r>
    </w:p>
    <w:p>
      <w:pPr>
        <w:spacing w:before="156" w:beforeLines="50" w:line="360" w:lineRule="auto"/>
        <w:ind w:firstLine="420" w:firstLineChars="200"/>
        <w:rPr>
          <w:rFonts w:ascii="宋体" w:hAnsi="宋体" w:cs="宋体"/>
          <w:szCs w:val="21"/>
        </w:rPr>
      </w:pPr>
      <w:r>
        <w:rPr>
          <w:rFonts w:hint="eastAsia" w:ascii="宋体" w:hAnsi="宋体" w:cs="宋体"/>
          <w:szCs w:val="21"/>
        </w:rPr>
        <w:t>投标方为投标产品的生产厂家，须提供有效期内的《食品生产许可证》；投标方为代理商的，须提供有效期内的《食品经营许可证》</w:t>
      </w:r>
      <w:bookmarkStart w:id="4" w:name="_GoBack"/>
      <w:bookmarkEnd w:id="4"/>
      <w:r>
        <w:rPr>
          <w:rFonts w:hint="eastAsia" w:ascii="宋体" w:hAnsi="宋体" w:cs="宋体"/>
          <w:szCs w:val="21"/>
        </w:rPr>
        <w:t>。本次采购不接受联合体投标。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9400A"/>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8F601C"/>
    <w:rsid w:val="0092348B"/>
    <w:rsid w:val="00925E61"/>
    <w:rsid w:val="00932B2D"/>
    <w:rsid w:val="0099177F"/>
    <w:rsid w:val="00995789"/>
    <w:rsid w:val="009F6CAB"/>
    <w:rsid w:val="009F7A2C"/>
    <w:rsid w:val="00A047F0"/>
    <w:rsid w:val="00A05614"/>
    <w:rsid w:val="00A161FC"/>
    <w:rsid w:val="00A42931"/>
    <w:rsid w:val="00A7388A"/>
    <w:rsid w:val="00A76160"/>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041"/>
    <w:rsid w:val="00E1130A"/>
    <w:rsid w:val="00E4264C"/>
    <w:rsid w:val="00E73399"/>
    <w:rsid w:val="00E7573D"/>
    <w:rsid w:val="00E821CF"/>
    <w:rsid w:val="00E931F1"/>
    <w:rsid w:val="00EC6F2A"/>
    <w:rsid w:val="00F27A07"/>
    <w:rsid w:val="00F37BF1"/>
    <w:rsid w:val="00F9789E"/>
    <w:rsid w:val="00FB00E1"/>
    <w:rsid w:val="00FC1111"/>
    <w:rsid w:val="00FC3BB8"/>
    <w:rsid w:val="00FE1B41"/>
    <w:rsid w:val="00FF21F2"/>
    <w:rsid w:val="00FF47AD"/>
    <w:rsid w:val="013D34C6"/>
    <w:rsid w:val="03F923EF"/>
    <w:rsid w:val="048777F8"/>
    <w:rsid w:val="053229DF"/>
    <w:rsid w:val="08495779"/>
    <w:rsid w:val="09171A20"/>
    <w:rsid w:val="092A42FE"/>
    <w:rsid w:val="0A7C7F61"/>
    <w:rsid w:val="0AF0387D"/>
    <w:rsid w:val="0B5D1D7D"/>
    <w:rsid w:val="0C1F3A21"/>
    <w:rsid w:val="0C28427F"/>
    <w:rsid w:val="0CE15529"/>
    <w:rsid w:val="0CEE4FF4"/>
    <w:rsid w:val="0D282425"/>
    <w:rsid w:val="0ED7777D"/>
    <w:rsid w:val="12E329E8"/>
    <w:rsid w:val="13FF1989"/>
    <w:rsid w:val="17521A42"/>
    <w:rsid w:val="18836938"/>
    <w:rsid w:val="1AE30FB3"/>
    <w:rsid w:val="1BC72B84"/>
    <w:rsid w:val="1C342175"/>
    <w:rsid w:val="20932237"/>
    <w:rsid w:val="22BD5FE5"/>
    <w:rsid w:val="22EE6EE8"/>
    <w:rsid w:val="23886420"/>
    <w:rsid w:val="23D31A7E"/>
    <w:rsid w:val="269E2056"/>
    <w:rsid w:val="27327B16"/>
    <w:rsid w:val="29F6591F"/>
    <w:rsid w:val="29FE57D3"/>
    <w:rsid w:val="2AFE20E8"/>
    <w:rsid w:val="2B931524"/>
    <w:rsid w:val="2C2C0236"/>
    <w:rsid w:val="2CEA7149"/>
    <w:rsid w:val="2D5D130E"/>
    <w:rsid w:val="2DBF2E31"/>
    <w:rsid w:val="2DD9016D"/>
    <w:rsid w:val="2EFA6A5C"/>
    <w:rsid w:val="33403952"/>
    <w:rsid w:val="344E1D7F"/>
    <w:rsid w:val="349F1B50"/>
    <w:rsid w:val="358713F2"/>
    <w:rsid w:val="35A937D1"/>
    <w:rsid w:val="374D5E8E"/>
    <w:rsid w:val="391C26EB"/>
    <w:rsid w:val="391F27F9"/>
    <w:rsid w:val="39674744"/>
    <w:rsid w:val="39A57732"/>
    <w:rsid w:val="3A431736"/>
    <w:rsid w:val="3A810198"/>
    <w:rsid w:val="3B640DE0"/>
    <w:rsid w:val="3C2329DF"/>
    <w:rsid w:val="3C24765F"/>
    <w:rsid w:val="3DAA07E6"/>
    <w:rsid w:val="3F602639"/>
    <w:rsid w:val="3F775C6D"/>
    <w:rsid w:val="42152481"/>
    <w:rsid w:val="42D85348"/>
    <w:rsid w:val="442A0D54"/>
    <w:rsid w:val="4554574A"/>
    <w:rsid w:val="46B03CE8"/>
    <w:rsid w:val="46C4551B"/>
    <w:rsid w:val="47077EFA"/>
    <w:rsid w:val="481C7819"/>
    <w:rsid w:val="48CE6551"/>
    <w:rsid w:val="4B4C1623"/>
    <w:rsid w:val="4B4F1F53"/>
    <w:rsid w:val="4D121D0E"/>
    <w:rsid w:val="4D1E2B7E"/>
    <w:rsid w:val="4D5F0AFC"/>
    <w:rsid w:val="4E2F3341"/>
    <w:rsid w:val="4E4D3D38"/>
    <w:rsid w:val="4FAF6015"/>
    <w:rsid w:val="507A66E1"/>
    <w:rsid w:val="513556FD"/>
    <w:rsid w:val="51F12CD6"/>
    <w:rsid w:val="538726C4"/>
    <w:rsid w:val="55087E4C"/>
    <w:rsid w:val="570703AD"/>
    <w:rsid w:val="57313456"/>
    <w:rsid w:val="57570921"/>
    <w:rsid w:val="58BD1627"/>
    <w:rsid w:val="58D84407"/>
    <w:rsid w:val="594F2416"/>
    <w:rsid w:val="5A25621D"/>
    <w:rsid w:val="5A543FA5"/>
    <w:rsid w:val="5B0E13D4"/>
    <w:rsid w:val="5D582B61"/>
    <w:rsid w:val="5E554602"/>
    <w:rsid w:val="5EF55152"/>
    <w:rsid w:val="5FB30357"/>
    <w:rsid w:val="60D912B0"/>
    <w:rsid w:val="61A54BDF"/>
    <w:rsid w:val="61CC260C"/>
    <w:rsid w:val="61D726E7"/>
    <w:rsid w:val="62496ABA"/>
    <w:rsid w:val="62E10D1C"/>
    <w:rsid w:val="652065FF"/>
    <w:rsid w:val="65261130"/>
    <w:rsid w:val="6614581B"/>
    <w:rsid w:val="66C823D3"/>
    <w:rsid w:val="67124DC1"/>
    <w:rsid w:val="67136101"/>
    <w:rsid w:val="67772022"/>
    <w:rsid w:val="67DC6C40"/>
    <w:rsid w:val="68E56BFE"/>
    <w:rsid w:val="68FE4841"/>
    <w:rsid w:val="6AFF1EB7"/>
    <w:rsid w:val="6B8005BD"/>
    <w:rsid w:val="6C56292E"/>
    <w:rsid w:val="6C8F0C5E"/>
    <w:rsid w:val="6CF33BFF"/>
    <w:rsid w:val="6DD97AD8"/>
    <w:rsid w:val="6DF73817"/>
    <w:rsid w:val="6E383622"/>
    <w:rsid w:val="6F312EA3"/>
    <w:rsid w:val="6F474854"/>
    <w:rsid w:val="6F510A02"/>
    <w:rsid w:val="6FAD68C9"/>
    <w:rsid w:val="700467AB"/>
    <w:rsid w:val="718317CB"/>
    <w:rsid w:val="7205406B"/>
    <w:rsid w:val="726D335B"/>
    <w:rsid w:val="741204F3"/>
    <w:rsid w:val="747E583A"/>
    <w:rsid w:val="74B325BA"/>
    <w:rsid w:val="74CF3126"/>
    <w:rsid w:val="75047260"/>
    <w:rsid w:val="751003C5"/>
    <w:rsid w:val="755E07F1"/>
    <w:rsid w:val="76214B22"/>
    <w:rsid w:val="771D664D"/>
    <w:rsid w:val="777734B6"/>
    <w:rsid w:val="779344A7"/>
    <w:rsid w:val="77DC5873"/>
    <w:rsid w:val="78233EDE"/>
    <w:rsid w:val="78A9646B"/>
    <w:rsid w:val="78AD7426"/>
    <w:rsid w:val="793F1D11"/>
    <w:rsid w:val="79A964FE"/>
    <w:rsid w:val="7B003E22"/>
    <w:rsid w:val="7C9B5348"/>
    <w:rsid w:val="7D1D7C1D"/>
    <w:rsid w:val="7DB33A33"/>
    <w:rsid w:val="7EB2193A"/>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F27F0-CD7C-41E5-803F-B65BF8D564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352</Words>
  <Characters>2009</Characters>
  <Lines>16</Lines>
  <Paragraphs>4</Paragraphs>
  <TotalTime>36</TotalTime>
  <ScaleCrop>false</ScaleCrop>
  <LinksUpToDate>false</LinksUpToDate>
  <CharactersWithSpaces>2357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2026-05-12T06:59:56Z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y fmtid="{D5CDD505-2E9C-101B-9397-08002B2CF9AE}" pid="4" name="KSOTemplateDocerSaveRecord">
    <vt:lpwstr>eyJoZGlkIjoiNDFjNWRhYzVjZmQwMThkNzgzODQ3ZDcwNjhiMzQxYTAiLCJ1c2VySWQiOiI0Mjc1MDM4ODkifQ==</vt:lpwstr>
  </property>
</Properties>
</file>