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FF20" w14:textId="739EAB5C" w:rsidR="00785146" w:rsidRPr="0013226A" w:rsidRDefault="00873F09" w:rsidP="00A86C18">
      <w:pPr>
        <w:pStyle w:val="ab"/>
        <w:adjustRightInd w:val="0"/>
        <w:snapToGrid w:val="0"/>
        <w:spacing w:before="0" w:after="0" w:line="360" w:lineRule="auto"/>
        <w:outlineLvl w:val="9"/>
        <w:rPr>
          <w:rFonts w:ascii="方正小标宋简体" w:eastAsia="方正小标宋简体" w:hAnsi="宋体"/>
          <w:b w:val="0"/>
          <w:bCs w:val="0"/>
          <w:sz w:val="36"/>
        </w:rPr>
      </w:pPr>
      <w:bookmarkStart w:id="0" w:name="_Toc38367762"/>
      <w:r w:rsidRPr="0013226A">
        <w:rPr>
          <w:rFonts w:ascii="方正小标宋简体" w:eastAsia="方正小标宋简体" w:hAnsi="宋体" w:hint="eastAsia"/>
          <w:b w:val="0"/>
          <w:bCs w:val="0"/>
          <w:sz w:val="36"/>
        </w:rPr>
        <w:t>【</w:t>
      </w:r>
      <w:r w:rsidR="001449E3" w:rsidRPr="001449E3">
        <w:rPr>
          <w:rFonts w:ascii="方正小标宋简体" w:eastAsia="方正小标宋简体" w:hAnsi="宋体" w:hint="eastAsia"/>
          <w:b w:val="0"/>
          <w:bCs w:val="0"/>
          <w:sz w:val="36"/>
        </w:rPr>
        <w:t>涡轮导流叶片和静子试验件生产加工</w:t>
      </w:r>
      <w:r w:rsidRPr="0013226A">
        <w:rPr>
          <w:rFonts w:ascii="方正小标宋简体" w:eastAsia="方正小标宋简体" w:hAnsi="宋体" w:hint="eastAsia"/>
          <w:b w:val="0"/>
          <w:bCs w:val="0"/>
          <w:sz w:val="36"/>
        </w:rPr>
        <w:t>】采购需求</w:t>
      </w:r>
      <w:bookmarkEnd w:id="0"/>
    </w:p>
    <w:p w14:paraId="77C2D7A7" w14:textId="77777777" w:rsidR="00785146" w:rsidRDefault="00873F09" w:rsidP="00A86C18">
      <w:pPr>
        <w:tabs>
          <w:tab w:val="left" w:pos="900"/>
        </w:tabs>
        <w:adjustRightInd w:val="0"/>
        <w:snapToGrid w:val="0"/>
        <w:spacing w:line="360" w:lineRule="auto"/>
        <w:ind w:firstLineChars="200" w:firstLine="422"/>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785146" w:rsidRDefault="00873F09" w:rsidP="00A86C18">
      <w:pPr>
        <w:tabs>
          <w:tab w:val="left" w:pos="900"/>
        </w:tabs>
        <w:adjustRightInd w:val="0"/>
        <w:snapToGrid w:val="0"/>
        <w:spacing w:line="360" w:lineRule="auto"/>
        <w:ind w:firstLineChars="200" w:firstLine="422"/>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665F077D" w14:textId="2920DFDC" w:rsidR="008E1850" w:rsidRPr="00154161" w:rsidRDefault="008E1850" w:rsidP="00154161">
      <w:pPr>
        <w:tabs>
          <w:tab w:val="left" w:pos="900"/>
        </w:tabs>
        <w:adjustRightInd w:val="0"/>
        <w:snapToGrid w:val="0"/>
        <w:spacing w:line="360" w:lineRule="auto"/>
        <w:ind w:firstLineChars="200" w:firstLine="420"/>
        <w:rPr>
          <w:rFonts w:hAnsi="宋体"/>
          <w:szCs w:val="24"/>
        </w:rPr>
      </w:pPr>
      <w:r w:rsidRPr="00154161">
        <w:rPr>
          <w:rFonts w:hAnsi="宋体" w:hint="eastAsia"/>
          <w:szCs w:val="24"/>
        </w:rPr>
        <w:t>本项目采购涡轮</w:t>
      </w:r>
      <w:r w:rsidR="00F90932" w:rsidRPr="00154161">
        <w:rPr>
          <w:rFonts w:hAnsi="宋体" w:hint="eastAsia"/>
          <w:szCs w:val="24"/>
        </w:rPr>
        <w:t>导流叶片和静子</w:t>
      </w:r>
      <w:r w:rsidRPr="00154161">
        <w:rPr>
          <w:rFonts w:hAnsi="宋体" w:hint="eastAsia"/>
          <w:szCs w:val="24"/>
        </w:rPr>
        <w:t>试验件生产加工服务</w:t>
      </w:r>
      <w:r w:rsidRPr="00154161">
        <w:rPr>
          <w:rFonts w:hAnsi="宋体" w:hint="eastAsia"/>
          <w:szCs w:val="24"/>
        </w:rPr>
        <w:t>1</w:t>
      </w:r>
      <w:r w:rsidRPr="00154161">
        <w:rPr>
          <w:rFonts w:hAnsi="宋体" w:hint="eastAsia"/>
          <w:szCs w:val="24"/>
        </w:rPr>
        <w:t>项，主要用于</w:t>
      </w:r>
      <w:proofErr w:type="gramStart"/>
      <w:r w:rsidRPr="00154161">
        <w:rPr>
          <w:rFonts w:hAnsi="宋体" w:hint="eastAsia"/>
          <w:szCs w:val="24"/>
        </w:rPr>
        <w:t>高落压</w:t>
      </w:r>
      <w:proofErr w:type="gramEnd"/>
      <w:r w:rsidRPr="00154161">
        <w:rPr>
          <w:rFonts w:hAnsi="宋体" w:hint="eastAsia"/>
          <w:szCs w:val="24"/>
        </w:rPr>
        <w:t>比燃气涡轮</w:t>
      </w:r>
      <w:r w:rsidR="00F90932" w:rsidRPr="00154161">
        <w:rPr>
          <w:rFonts w:hAnsi="宋体" w:hint="eastAsia"/>
          <w:szCs w:val="24"/>
        </w:rPr>
        <w:t>导流叶片和静子</w:t>
      </w:r>
      <w:r w:rsidRPr="00154161">
        <w:rPr>
          <w:rFonts w:hAnsi="宋体" w:hint="eastAsia"/>
          <w:szCs w:val="24"/>
        </w:rPr>
        <w:t>部件的试验件制造，以满足后续相关气动性能等试验验证需求。</w:t>
      </w:r>
      <w:r w:rsidR="00B138AD">
        <w:rPr>
          <w:rFonts w:hAnsi="宋体" w:hint="eastAsia"/>
          <w:szCs w:val="24"/>
        </w:rPr>
        <w:t>要求按图加工，符合</w:t>
      </w:r>
      <w:r w:rsidRPr="00154161">
        <w:rPr>
          <w:rFonts w:hAnsi="宋体" w:hint="eastAsia"/>
          <w:szCs w:val="24"/>
        </w:rPr>
        <w:t>涡轮</w:t>
      </w:r>
      <w:r w:rsidR="00F90932" w:rsidRPr="00154161">
        <w:rPr>
          <w:rFonts w:hAnsi="宋体" w:hint="eastAsia"/>
          <w:szCs w:val="24"/>
        </w:rPr>
        <w:t>导流叶片和静子</w:t>
      </w:r>
      <w:r w:rsidRPr="00154161">
        <w:rPr>
          <w:rFonts w:hAnsi="宋体" w:hint="eastAsia"/>
          <w:szCs w:val="24"/>
        </w:rPr>
        <w:t>试验件在材料、尺寸精度、形位公差、表面质量、动平衡性能及装配接口等方面</w:t>
      </w:r>
      <w:r w:rsidR="00B138AD">
        <w:rPr>
          <w:rFonts w:hAnsi="宋体" w:hint="eastAsia"/>
          <w:szCs w:val="24"/>
        </w:rPr>
        <w:t>的要求</w:t>
      </w:r>
      <w:r w:rsidRPr="00154161">
        <w:rPr>
          <w:rFonts w:hAnsi="宋体" w:hint="eastAsia"/>
          <w:szCs w:val="24"/>
        </w:rPr>
        <w:t>，</w:t>
      </w:r>
      <w:r w:rsidR="00B138AD">
        <w:rPr>
          <w:rFonts w:hAnsi="宋体" w:hint="eastAsia"/>
          <w:szCs w:val="24"/>
        </w:rPr>
        <w:t>能够实现</w:t>
      </w:r>
      <w:r w:rsidRPr="00154161">
        <w:rPr>
          <w:rFonts w:hAnsi="宋体" w:hint="eastAsia"/>
          <w:szCs w:val="24"/>
        </w:rPr>
        <w:t>在高速、高温、高载荷等模拟工况下稳定、安全运转的</w:t>
      </w:r>
      <w:r w:rsidR="00B138AD">
        <w:rPr>
          <w:rFonts w:hAnsi="宋体" w:hint="eastAsia"/>
          <w:szCs w:val="24"/>
        </w:rPr>
        <w:t>功能及试验要求</w:t>
      </w:r>
      <w:r w:rsidRPr="00154161">
        <w:rPr>
          <w:rFonts w:hAnsi="宋体" w:hint="eastAsia"/>
          <w:szCs w:val="24"/>
        </w:rPr>
        <w:t>。</w:t>
      </w:r>
    </w:p>
    <w:p w14:paraId="7E45FA3A" w14:textId="50F9280F" w:rsidR="00785146" w:rsidRDefault="00873F09" w:rsidP="00A86C18">
      <w:pPr>
        <w:tabs>
          <w:tab w:val="left" w:pos="900"/>
        </w:tabs>
        <w:adjustRightInd w:val="0"/>
        <w:snapToGrid w:val="0"/>
        <w:spacing w:line="360" w:lineRule="auto"/>
        <w:ind w:firstLineChars="200" w:firstLine="422"/>
        <w:rPr>
          <w:b/>
          <w:szCs w:val="21"/>
        </w:rPr>
      </w:pPr>
      <w:r>
        <w:rPr>
          <w:rFonts w:hAnsi="宋体"/>
          <w:b/>
          <w:szCs w:val="21"/>
        </w:rPr>
        <w:t>（二）政府采购政策</w:t>
      </w:r>
      <w:r w:rsidR="00D44E67">
        <w:rPr>
          <w:rFonts w:hAnsi="宋体" w:hint="eastAsia"/>
          <w:b/>
          <w:szCs w:val="21"/>
        </w:rPr>
        <w:t>落实</w:t>
      </w:r>
      <w:r>
        <w:rPr>
          <w:rFonts w:hAnsi="宋体"/>
          <w:b/>
          <w:szCs w:val="21"/>
        </w:rPr>
        <w:t>要求</w:t>
      </w:r>
    </w:p>
    <w:p w14:paraId="5D9D7DE0" w14:textId="0FCD6E06" w:rsidR="00785146" w:rsidRDefault="00C47930" w:rsidP="00A86C18">
      <w:pPr>
        <w:tabs>
          <w:tab w:val="left" w:pos="900"/>
        </w:tabs>
        <w:adjustRightInd w:val="0"/>
        <w:snapToGrid w:val="0"/>
        <w:spacing w:line="360" w:lineRule="auto"/>
        <w:ind w:firstLineChars="200" w:firstLine="420"/>
        <w:rPr>
          <w:rFonts w:hAnsi="宋体"/>
          <w:szCs w:val="21"/>
        </w:rPr>
      </w:pPr>
      <w:r>
        <w:rPr>
          <w:rFonts w:hAnsi="宋体"/>
          <w:szCs w:val="24"/>
        </w:rPr>
        <w:t xml:space="preserve">2.1 </w:t>
      </w:r>
      <w:r w:rsidR="008C49D1">
        <w:rPr>
          <w:rFonts w:hAnsi="宋体" w:hint="eastAsia"/>
          <w:szCs w:val="24"/>
        </w:rPr>
        <w:t>中小企业</w:t>
      </w:r>
      <w:r w:rsidR="00585AD7">
        <w:rPr>
          <w:rFonts w:hAnsi="宋体" w:hint="eastAsia"/>
          <w:szCs w:val="24"/>
        </w:rPr>
        <w:t>扶持政策</w:t>
      </w:r>
      <w:r w:rsidR="008C49D1">
        <w:rPr>
          <w:rFonts w:hAnsi="宋体" w:hint="eastAsia"/>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365116" w:rsidRPr="00365116">
        <w:rPr>
          <w:rFonts w:hAnsi="宋体" w:hint="eastAsia"/>
        </w:rPr>
        <w:t>〔</w:t>
      </w:r>
      <w:r w:rsidR="00873F09">
        <w:rPr>
          <w:rFonts w:hAnsi="宋体" w:hint="eastAsia"/>
        </w:rPr>
        <w:t>2</w:t>
      </w:r>
      <w:r w:rsidR="00873F09">
        <w:rPr>
          <w:rFonts w:hAnsi="宋体"/>
        </w:rPr>
        <w:t>020</w:t>
      </w:r>
      <w:r w:rsidR="00365116" w:rsidRPr="00365116">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10E82A49" w14:textId="20E4120B" w:rsidR="009B628C" w:rsidRDefault="00873F09">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4" w:name="OLE_LINK23"/>
      <w:r>
        <w:rPr>
          <w:rFonts w:hAnsi="宋体" w:hint="eastAsia"/>
          <w:szCs w:val="24"/>
        </w:rPr>
        <w:t>采购标的对应的《中小企业划型标准规定》所属行业</w:t>
      </w:r>
      <w:bookmarkEnd w:id="4"/>
      <w:r>
        <w:rPr>
          <w:rFonts w:hAnsi="宋体" w:hint="eastAsia"/>
          <w:szCs w:val="24"/>
        </w:rPr>
        <w:t>为：</w:t>
      </w:r>
      <w:r>
        <w:rPr>
          <w:rFonts w:hAnsi="宋体" w:hint="eastAsia"/>
          <w:szCs w:val="24"/>
          <w:u w:val="single"/>
        </w:rPr>
        <w:t xml:space="preserve"> </w:t>
      </w:r>
      <w:r>
        <w:rPr>
          <w:rFonts w:hAnsi="宋体"/>
          <w:szCs w:val="24"/>
          <w:u w:val="single"/>
        </w:rPr>
        <w:t xml:space="preserve">    </w:t>
      </w:r>
      <w:r w:rsidR="008E1850">
        <w:rPr>
          <w:rFonts w:hAnsi="宋体"/>
          <w:szCs w:val="24"/>
          <w:u w:val="single"/>
        </w:rPr>
        <w:t xml:space="preserve">  </w:t>
      </w:r>
      <w:r>
        <w:rPr>
          <w:rFonts w:hAnsi="宋体"/>
          <w:szCs w:val="24"/>
          <w:u w:val="single"/>
        </w:rPr>
        <w:t xml:space="preserve"> </w:t>
      </w:r>
      <w:r w:rsidR="00293B6E">
        <w:rPr>
          <w:rFonts w:hAnsi="宋体"/>
          <w:szCs w:val="24"/>
          <w:u w:val="single"/>
        </w:rPr>
        <w:t xml:space="preserve">  </w:t>
      </w:r>
      <w:r w:rsidR="008E1850" w:rsidRPr="008E1850">
        <w:rPr>
          <w:rFonts w:hAnsi="宋体" w:hint="eastAsia"/>
          <w:szCs w:val="24"/>
          <w:u w:val="single"/>
        </w:rPr>
        <w:t>工业</w:t>
      </w:r>
      <w:r w:rsidR="008E1850">
        <w:rPr>
          <w:rFonts w:hAnsi="宋体" w:hint="eastAsia"/>
          <w:szCs w:val="24"/>
          <w:u w:val="single"/>
        </w:rPr>
        <w:t xml:space="preserve"> </w:t>
      </w:r>
      <w:r w:rsidR="008E1850">
        <w:rPr>
          <w:rFonts w:hAnsi="宋体"/>
          <w:szCs w:val="24"/>
          <w:u w:val="single"/>
        </w:rPr>
        <w:t xml:space="preserve">  </w:t>
      </w:r>
      <w:r w:rsidR="00293B6E">
        <w:rPr>
          <w:rFonts w:hAnsi="宋体"/>
          <w:szCs w:val="24"/>
          <w:u w:val="single"/>
        </w:rPr>
        <w:t xml:space="preserve">      </w:t>
      </w:r>
      <w:r>
        <w:rPr>
          <w:rFonts w:hAnsi="宋体"/>
          <w:szCs w:val="24"/>
          <w:u w:val="single"/>
        </w:rPr>
        <w:t xml:space="preserve"> </w:t>
      </w:r>
      <w:r>
        <w:rPr>
          <w:rFonts w:hAnsi="宋体" w:hint="eastAsia"/>
          <w:szCs w:val="24"/>
        </w:rPr>
        <w:t>。</w:t>
      </w:r>
    </w:p>
    <w:p w14:paraId="34515769" w14:textId="00A0A087" w:rsidR="00BB7A38" w:rsidRPr="00555D36" w:rsidRDefault="00C47930" w:rsidP="00A86C18">
      <w:pPr>
        <w:tabs>
          <w:tab w:val="left" w:pos="900"/>
        </w:tabs>
        <w:adjustRightInd w:val="0"/>
        <w:snapToGrid w:val="0"/>
        <w:spacing w:line="360" w:lineRule="auto"/>
        <w:ind w:firstLineChars="200" w:firstLine="420"/>
        <w:rPr>
          <w:rFonts w:hAnsi="宋体"/>
          <w:szCs w:val="24"/>
        </w:rPr>
      </w:pPr>
      <w:r>
        <w:rPr>
          <w:rFonts w:hAnsi="宋体"/>
          <w:szCs w:val="24"/>
        </w:rPr>
        <w:t>2.</w:t>
      </w:r>
      <w:r w:rsidR="00BB7A38" w:rsidRPr="00A86C18">
        <w:rPr>
          <w:rFonts w:hAnsi="宋体"/>
          <w:szCs w:val="24"/>
        </w:rPr>
        <w:t>2</w:t>
      </w:r>
      <w:r w:rsidR="00BB7A38" w:rsidRPr="00555D36">
        <w:rPr>
          <w:rFonts w:hAnsi="宋体"/>
          <w:szCs w:val="24"/>
        </w:rPr>
        <w:t xml:space="preserve"> </w:t>
      </w:r>
      <w:r w:rsidR="0092649F" w:rsidRPr="00555D36">
        <w:rPr>
          <w:rFonts w:hAnsi="宋体" w:hint="eastAsia"/>
          <w:szCs w:val="24"/>
        </w:rPr>
        <w:t>进口产品政策：</w:t>
      </w:r>
      <w:r w:rsidR="00BB7A38" w:rsidRPr="00555D36">
        <w:rPr>
          <w:rFonts w:hAnsi="宋体" w:hint="eastAsia"/>
          <w:szCs w:val="24"/>
        </w:rPr>
        <w:t>本</w:t>
      </w:r>
      <w:r w:rsidR="008F2ED3" w:rsidRPr="00555D36">
        <w:rPr>
          <w:rFonts w:hAnsi="宋体" w:hint="eastAsia"/>
          <w:szCs w:val="24"/>
        </w:rPr>
        <w:t>采购</w:t>
      </w:r>
      <w:r w:rsidR="00BB7A38" w:rsidRPr="00555D36">
        <w:rPr>
          <w:rFonts w:hAnsi="宋体" w:hint="eastAsia"/>
          <w:szCs w:val="24"/>
        </w:rPr>
        <w:t>项目</w:t>
      </w:r>
      <w:r w:rsidR="00831869" w:rsidRPr="00555D36">
        <w:rPr>
          <w:rFonts w:hAnsi="宋体"/>
          <w:szCs w:val="24"/>
        </w:rPr>
        <w:t xml:space="preserve"> </w:t>
      </w:r>
      <w:r w:rsidR="00833A4F" w:rsidRPr="00555D36">
        <w:rPr>
          <w:rFonts w:hAnsi="宋体" w:hint="eastAsia"/>
          <w:szCs w:val="24"/>
        </w:rPr>
        <w:t>□</w:t>
      </w:r>
      <w:r w:rsidR="00BB7A38" w:rsidRPr="00555D36">
        <w:rPr>
          <w:rFonts w:hAnsi="宋体" w:hint="eastAsia"/>
          <w:szCs w:val="24"/>
        </w:rPr>
        <w:t>允许</w:t>
      </w:r>
      <w:r w:rsidR="00831869" w:rsidRPr="00555D36">
        <w:rPr>
          <w:rFonts w:hAnsi="宋体"/>
          <w:szCs w:val="24"/>
        </w:rPr>
        <w:t xml:space="preserve"> </w:t>
      </w:r>
      <w:r w:rsidR="008E1850" w:rsidRPr="008E1850">
        <w:rPr>
          <w:rFonts w:hAnsi="宋体"/>
          <w:szCs w:val="24"/>
        </w:rPr>
        <w:sym w:font="Wingdings 2" w:char="F052"/>
      </w:r>
      <w:r w:rsidR="0048154C" w:rsidRPr="00555D36">
        <w:rPr>
          <w:rFonts w:hAnsi="宋体" w:hint="eastAsia"/>
          <w:szCs w:val="24"/>
        </w:rPr>
        <w:t>不</w:t>
      </w:r>
      <w:r w:rsidR="00833A4F" w:rsidRPr="00555D36">
        <w:rPr>
          <w:rFonts w:hAnsi="宋体" w:hint="eastAsia"/>
          <w:szCs w:val="24"/>
        </w:rPr>
        <w:t>允许</w:t>
      </w:r>
      <w:r w:rsidR="00831869" w:rsidRPr="00555D36">
        <w:rPr>
          <w:rFonts w:hAnsi="宋体"/>
          <w:szCs w:val="24"/>
        </w:rPr>
        <w:t xml:space="preserve"> </w:t>
      </w:r>
      <w:r w:rsidR="00BB7A38" w:rsidRPr="00555D36">
        <w:rPr>
          <w:rFonts w:hAnsi="宋体" w:hint="eastAsia"/>
          <w:szCs w:val="24"/>
        </w:rPr>
        <w:t>进口产品参加</w:t>
      </w:r>
      <w:r w:rsidR="003027D7" w:rsidRPr="00555D36">
        <w:rPr>
          <w:rFonts w:hAnsi="宋体" w:hint="eastAsia"/>
          <w:szCs w:val="24"/>
        </w:rPr>
        <w:t>。</w:t>
      </w:r>
    </w:p>
    <w:p w14:paraId="3A979E91" w14:textId="48A49684"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二</w:t>
      </w:r>
      <w:r w:rsidR="001118D9">
        <w:rPr>
          <w:rFonts w:hAnsi="宋体" w:hint="eastAsia"/>
          <w:b/>
          <w:szCs w:val="21"/>
        </w:rPr>
        <w:t>、</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49A61048" w14:textId="77777777" w:rsidR="00154161" w:rsidRPr="00154161" w:rsidRDefault="00154161" w:rsidP="00154161">
      <w:pPr>
        <w:tabs>
          <w:tab w:val="left" w:pos="900"/>
        </w:tabs>
        <w:adjustRightInd w:val="0"/>
        <w:snapToGrid w:val="0"/>
        <w:spacing w:line="360" w:lineRule="auto"/>
        <w:ind w:firstLineChars="200" w:firstLine="420"/>
        <w:rPr>
          <w:rFonts w:hAnsi="宋体"/>
          <w:szCs w:val="24"/>
        </w:rPr>
      </w:pPr>
      <w:r w:rsidRPr="00154161">
        <w:rPr>
          <w:rFonts w:hAnsi="宋体" w:hint="eastAsia"/>
          <w:szCs w:val="24"/>
        </w:rPr>
        <w:t>（一）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4D4D677" w14:textId="35B27946" w:rsidR="00ED5487" w:rsidRPr="00111EB0" w:rsidRDefault="00154161" w:rsidP="00154161">
      <w:pPr>
        <w:tabs>
          <w:tab w:val="left" w:pos="900"/>
        </w:tabs>
        <w:adjustRightInd w:val="0"/>
        <w:snapToGrid w:val="0"/>
        <w:spacing w:line="360" w:lineRule="auto"/>
        <w:ind w:firstLineChars="200" w:firstLine="420"/>
        <w:rPr>
          <w:szCs w:val="21"/>
        </w:rPr>
      </w:pPr>
      <w:r w:rsidRPr="00154161">
        <w:rPr>
          <w:rFonts w:hAnsi="宋体" w:hint="eastAsia"/>
          <w:szCs w:val="24"/>
        </w:rPr>
        <w:t>（二）除上述强制性规定外，本项目加工制造全过程，包括但不限于质量管理、工艺控制、无损检测、标识追溯、包装运输等，均须执行下表所列的国家标准（</w:t>
      </w:r>
      <w:r w:rsidRPr="00154161">
        <w:rPr>
          <w:rFonts w:hAnsi="宋体" w:hint="eastAsia"/>
          <w:szCs w:val="24"/>
        </w:rPr>
        <w:t>GB</w:t>
      </w:r>
      <w:r w:rsidRPr="00154161">
        <w:rPr>
          <w:rFonts w:hAnsi="宋体" w:hint="eastAsia"/>
          <w:szCs w:val="24"/>
        </w:rPr>
        <w:t>）、国家军用标准（</w:t>
      </w:r>
      <w:r w:rsidRPr="00154161">
        <w:rPr>
          <w:rFonts w:hAnsi="宋体" w:hint="eastAsia"/>
          <w:szCs w:val="24"/>
        </w:rPr>
        <w:t>GJB</w:t>
      </w:r>
      <w:r w:rsidRPr="00154161">
        <w:rPr>
          <w:rFonts w:hAnsi="宋体" w:hint="eastAsia"/>
          <w:szCs w:val="24"/>
        </w:rPr>
        <w:t>）、</w:t>
      </w:r>
      <w:proofErr w:type="gramStart"/>
      <w:r w:rsidRPr="00154161">
        <w:rPr>
          <w:rFonts w:hAnsi="宋体" w:hint="eastAsia"/>
          <w:szCs w:val="24"/>
        </w:rPr>
        <w:t>航空行业</w:t>
      </w:r>
      <w:proofErr w:type="gramEnd"/>
      <w:r w:rsidRPr="00154161">
        <w:rPr>
          <w:rFonts w:hAnsi="宋体" w:hint="eastAsia"/>
          <w:szCs w:val="24"/>
        </w:rPr>
        <w:t>标准（</w:t>
      </w:r>
      <w:r w:rsidRPr="00154161">
        <w:rPr>
          <w:rFonts w:hAnsi="宋体" w:hint="eastAsia"/>
          <w:szCs w:val="24"/>
        </w:rPr>
        <w:t>HB</w:t>
      </w:r>
      <w:r w:rsidRPr="00154161">
        <w:rPr>
          <w:rFonts w:hAnsi="宋体" w:hint="eastAsia"/>
          <w:szCs w:val="24"/>
        </w:rPr>
        <w:t>）、企业标准（</w:t>
      </w:r>
      <w:r w:rsidRPr="00154161">
        <w:rPr>
          <w:rFonts w:hAnsi="宋体" w:hint="eastAsia"/>
          <w:szCs w:val="24"/>
        </w:rPr>
        <w:t>Q/</w:t>
      </w:r>
      <w:r w:rsidRPr="00154161">
        <w:rPr>
          <w:rFonts w:hAnsi="宋体" w:hint="eastAsia"/>
          <w:szCs w:val="24"/>
        </w:rPr>
        <w:t>）及采购人相关管理要求。表中标准与设计图样、本文件第四节技术要求共同构成本项目的</w:t>
      </w:r>
      <w:proofErr w:type="gramStart"/>
      <w:r w:rsidRPr="00154161">
        <w:rPr>
          <w:rFonts w:hAnsi="宋体" w:hint="eastAsia"/>
          <w:szCs w:val="24"/>
        </w:rPr>
        <w:t>完整技术</w:t>
      </w:r>
      <w:proofErr w:type="gramEnd"/>
      <w:r w:rsidRPr="00154161">
        <w:rPr>
          <w:rFonts w:hAnsi="宋体" w:hint="eastAsia"/>
          <w:szCs w:val="24"/>
        </w:rPr>
        <w:t>质量保证体系，互为补充、具有同等效力。</w:t>
      </w:r>
    </w:p>
    <w:tbl>
      <w:tblPr>
        <w:tblStyle w:val="ad"/>
        <w:tblW w:w="0" w:type="auto"/>
        <w:jc w:val="center"/>
        <w:tblLook w:val="04A0" w:firstRow="1" w:lastRow="0" w:firstColumn="1" w:lastColumn="0" w:noHBand="0" w:noVBand="1"/>
      </w:tblPr>
      <w:tblGrid>
        <w:gridCol w:w="1134"/>
        <w:gridCol w:w="2405"/>
        <w:gridCol w:w="4776"/>
      </w:tblGrid>
      <w:tr w:rsidR="00ED5487" w:rsidRPr="00111EB0" w14:paraId="0D8DB1B1" w14:textId="77777777" w:rsidTr="00B138AD">
        <w:trPr>
          <w:tblHeader/>
          <w:jc w:val="center"/>
        </w:trPr>
        <w:tc>
          <w:tcPr>
            <w:tcW w:w="1134" w:type="dxa"/>
            <w:vAlign w:val="center"/>
          </w:tcPr>
          <w:p w14:paraId="4434456F" w14:textId="77777777" w:rsidR="00ED5487" w:rsidRPr="00111EB0" w:rsidRDefault="00ED5487" w:rsidP="00B138AD">
            <w:pPr>
              <w:adjustRightInd w:val="0"/>
              <w:snapToGrid w:val="0"/>
              <w:spacing w:line="264" w:lineRule="auto"/>
              <w:jc w:val="center"/>
              <w:rPr>
                <w:rFonts w:eastAsiaTheme="minorEastAsia"/>
                <w:szCs w:val="21"/>
              </w:rPr>
            </w:pPr>
            <w:r w:rsidRPr="00111EB0">
              <w:rPr>
                <w:rFonts w:eastAsiaTheme="minorEastAsia"/>
                <w:szCs w:val="21"/>
              </w:rPr>
              <w:t>序号</w:t>
            </w:r>
          </w:p>
        </w:tc>
        <w:tc>
          <w:tcPr>
            <w:tcW w:w="2405" w:type="dxa"/>
            <w:vAlign w:val="center"/>
          </w:tcPr>
          <w:p w14:paraId="245881A0" w14:textId="77777777" w:rsidR="00ED5487" w:rsidRPr="00111EB0" w:rsidRDefault="00ED5487" w:rsidP="00B138AD">
            <w:pPr>
              <w:adjustRightInd w:val="0"/>
              <w:snapToGrid w:val="0"/>
              <w:spacing w:line="264" w:lineRule="auto"/>
              <w:jc w:val="center"/>
              <w:rPr>
                <w:rFonts w:eastAsiaTheme="minorEastAsia"/>
                <w:szCs w:val="21"/>
              </w:rPr>
            </w:pPr>
            <w:r w:rsidRPr="00111EB0">
              <w:rPr>
                <w:rFonts w:eastAsiaTheme="minorEastAsia"/>
                <w:szCs w:val="21"/>
              </w:rPr>
              <w:t>标准号</w:t>
            </w:r>
          </w:p>
        </w:tc>
        <w:tc>
          <w:tcPr>
            <w:tcW w:w="4776" w:type="dxa"/>
            <w:vAlign w:val="center"/>
          </w:tcPr>
          <w:p w14:paraId="7271A9D8" w14:textId="77777777" w:rsidR="00ED5487" w:rsidRPr="00111EB0" w:rsidRDefault="00ED5487" w:rsidP="00B138AD">
            <w:pPr>
              <w:adjustRightInd w:val="0"/>
              <w:snapToGrid w:val="0"/>
              <w:spacing w:line="264" w:lineRule="auto"/>
              <w:jc w:val="center"/>
              <w:rPr>
                <w:rFonts w:eastAsiaTheme="minorEastAsia"/>
                <w:szCs w:val="21"/>
              </w:rPr>
            </w:pPr>
            <w:r w:rsidRPr="00111EB0">
              <w:rPr>
                <w:rFonts w:eastAsiaTheme="minorEastAsia"/>
                <w:szCs w:val="21"/>
              </w:rPr>
              <w:t>标准名称</w:t>
            </w:r>
          </w:p>
        </w:tc>
      </w:tr>
      <w:tr w:rsidR="00154161" w:rsidRPr="00111EB0" w14:paraId="72CDA9C3" w14:textId="77777777" w:rsidTr="00B138AD">
        <w:trPr>
          <w:jc w:val="center"/>
        </w:trPr>
        <w:tc>
          <w:tcPr>
            <w:tcW w:w="1134" w:type="dxa"/>
          </w:tcPr>
          <w:p w14:paraId="0FE68E46" w14:textId="01CC6AB0" w:rsidR="00154161" w:rsidRPr="00111EB0" w:rsidRDefault="00154161" w:rsidP="00154161">
            <w:pPr>
              <w:adjustRightInd w:val="0"/>
              <w:snapToGrid w:val="0"/>
              <w:spacing w:line="264" w:lineRule="auto"/>
              <w:jc w:val="center"/>
              <w:rPr>
                <w:rFonts w:eastAsiaTheme="minorEastAsia"/>
                <w:szCs w:val="21"/>
              </w:rPr>
            </w:pPr>
            <w:r w:rsidRPr="00CA2C9B">
              <w:rPr>
                <w:rFonts w:hint="eastAsia"/>
              </w:rPr>
              <w:t>1</w:t>
            </w:r>
          </w:p>
        </w:tc>
        <w:tc>
          <w:tcPr>
            <w:tcW w:w="2405" w:type="dxa"/>
          </w:tcPr>
          <w:p w14:paraId="1AECC509" w14:textId="2DB6E2A2" w:rsidR="00154161" w:rsidRPr="00111EB0" w:rsidRDefault="00154161" w:rsidP="00154161">
            <w:pPr>
              <w:adjustRightInd w:val="0"/>
              <w:snapToGrid w:val="0"/>
              <w:spacing w:line="264" w:lineRule="auto"/>
              <w:rPr>
                <w:rFonts w:eastAsiaTheme="minorEastAsia"/>
                <w:szCs w:val="21"/>
              </w:rPr>
            </w:pPr>
            <w:r w:rsidRPr="00CA2C9B">
              <w:rPr>
                <w:rFonts w:hint="eastAsia"/>
              </w:rPr>
              <w:t>GJB 9001C</w:t>
            </w:r>
          </w:p>
        </w:tc>
        <w:tc>
          <w:tcPr>
            <w:tcW w:w="4776" w:type="dxa"/>
          </w:tcPr>
          <w:p w14:paraId="084FA731" w14:textId="0073D9E2" w:rsidR="00154161" w:rsidRPr="00111EB0" w:rsidRDefault="00154161" w:rsidP="00154161">
            <w:pPr>
              <w:adjustRightInd w:val="0"/>
              <w:snapToGrid w:val="0"/>
              <w:spacing w:line="264" w:lineRule="auto"/>
              <w:rPr>
                <w:rFonts w:eastAsiaTheme="minorEastAsia"/>
                <w:szCs w:val="21"/>
              </w:rPr>
            </w:pPr>
            <w:r w:rsidRPr="00CA2C9B">
              <w:rPr>
                <w:rFonts w:hint="eastAsia"/>
              </w:rPr>
              <w:t>质量管理体系要求</w:t>
            </w:r>
          </w:p>
        </w:tc>
      </w:tr>
      <w:tr w:rsidR="00154161" w:rsidRPr="00111EB0" w14:paraId="4E569AEE" w14:textId="77777777" w:rsidTr="00B138AD">
        <w:trPr>
          <w:jc w:val="center"/>
        </w:trPr>
        <w:tc>
          <w:tcPr>
            <w:tcW w:w="1134" w:type="dxa"/>
          </w:tcPr>
          <w:p w14:paraId="56F68910" w14:textId="2EE6201F" w:rsidR="00154161" w:rsidRPr="00111EB0" w:rsidRDefault="00154161" w:rsidP="00154161">
            <w:pPr>
              <w:adjustRightInd w:val="0"/>
              <w:snapToGrid w:val="0"/>
              <w:spacing w:line="264" w:lineRule="auto"/>
              <w:jc w:val="center"/>
              <w:rPr>
                <w:rFonts w:eastAsiaTheme="minorEastAsia"/>
                <w:szCs w:val="21"/>
              </w:rPr>
            </w:pPr>
            <w:r w:rsidRPr="00CA2C9B">
              <w:rPr>
                <w:rFonts w:hint="eastAsia"/>
              </w:rPr>
              <w:t>2</w:t>
            </w:r>
          </w:p>
        </w:tc>
        <w:tc>
          <w:tcPr>
            <w:tcW w:w="2405" w:type="dxa"/>
          </w:tcPr>
          <w:p w14:paraId="4AF501F4" w14:textId="1D22AD55" w:rsidR="00154161" w:rsidRPr="00111EB0" w:rsidRDefault="00154161" w:rsidP="00154161">
            <w:pPr>
              <w:adjustRightInd w:val="0"/>
              <w:snapToGrid w:val="0"/>
              <w:spacing w:line="264" w:lineRule="auto"/>
              <w:rPr>
                <w:rFonts w:eastAsiaTheme="minorEastAsia"/>
                <w:szCs w:val="21"/>
              </w:rPr>
            </w:pPr>
            <w:r w:rsidRPr="00CA2C9B">
              <w:rPr>
                <w:rFonts w:hint="eastAsia"/>
              </w:rPr>
              <w:t>GJB 907</w:t>
            </w:r>
          </w:p>
        </w:tc>
        <w:tc>
          <w:tcPr>
            <w:tcW w:w="4776" w:type="dxa"/>
          </w:tcPr>
          <w:p w14:paraId="3458D0FF" w14:textId="49F316D0" w:rsidR="00154161" w:rsidRPr="00111EB0" w:rsidRDefault="00154161" w:rsidP="00154161">
            <w:pPr>
              <w:adjustRightInd w:val="0"/>
              <w:snapToGrid w:val="0"/>
              <w:spacing w:line="264" w:lineRule="auto"/>
              <w:rPr>
                <w:rFonts w:eastAsiaTheme="minorEastAsia"/>
                <w:szCs w:val="21"/>
              </w:rPr>
            </w:pPr>
            <w:r w:rsidRPr="00CA2C9B">
              <w:rPr>
                <w:rFonts w:hint="eastAsia"/>
              </w:rPr>
              <w:t>产品质量评审</w:t>
            </w:r>
          </w:p>
        </w:tc>
      </w:tr>
      <w:tr w:rsidR="00154161" w:rsidRPr="00111EB0" w14:paraId="416306DD" w14:textId="77777777" w:rsidTr="00B138AD">
        <w:trPr>
          <w:jc w:val="center"/>
        </w:trPr>
        <w:tc>
          <w:tcPr>
            <w:tcW w:w="1134" w:type="dxa"/>
          </w:tcPr>
          <w:p w14:paraId="6B82838F" w14:textId="73DB591F" w:rsidR="00154161" w:rsidRPr="00111EB0" w:rsidRDefault="00154161" w:rsidP="00154161">
            <w:pPr>
              <w:adjustRightInd w:val="0"/>
              <w:snapToGrid w:val="0"/>
              <w:spacing w:line="264" w:lineRule="auto"/>
              <w:jc w:val="center"/>
              <w:rPr>
                <w:rFonts w:eastAsiaTheme="minorEastAsia"/>
                <w:szCs w:val="21"/>
              </w:rPr>
            </w:pPr>
            <w:r w:rsidRPr="00CA2C9B">
              <w:rPr>
                <w:rFonts w:hint="eastAsia"/>
              </w:rPr>
              <w:t>3</w:t>
            </w:r>
          </w:p>
        </w:tc>
        <w:tc>
          <w:tcPr>
            <w:tcW w:w="2405" w:type="dxa"/>
          </w:tcPr>
          <w:p w14:paraId="08FE02C2" w14:textId="5D134310" w:rsidR="00154161" w:rsidRPr="00111EB0" w:rsidRDefault="00154161" w:rsidP="00154161">
            <w:pPr>
              <w:adjustRightInd w:val="0"/>
              <w:snapToGrid w:val="0"/>
              <w:spacing w:line="264" w:lineRule="auto"/>
              <w:rPr>
                <w:rFonts w:eastAsiaTheme="minorEastAsia"/>
                <w:szCs w:val="21"/>
              </w:rPr>
            </w:pPr>
            <w:r w:rsidRPr="00CA2C9B">
              <w:rPr>
                <w:rFonts w:hint="eastAsia"/>
              </w:rPr>
              <w:t>GJB 726</w:t>
            </w:r>
          </w:p>
        </w:tc>
        <w:tc>
          <w:tcPr>
            <w:tcW w:w="4776" w:type="dxa"/>
          </w:tcPr>
          <w:p w14:paraId="13BC7F0E" w14:textId="7FC811FF" w:rsidR="00154161" w:rsidRPr="00111EB0" w:rsidRDefault="00154161" w:rsidP="00154161">
            <w:pPr>
              <w:adjustRightInd w:val="0"/>
              <w:snapToGrid w:val="0"/>
              <w:spacing w:line="264" w:lineRule="auto"/>
              <w:rPr>
                <w:rFonts w:eastAsiaTheme="minorEastAsia"/>
                <w:szCs w:val="21"/>
              </w:rPr>
            </w:pPr>
            <w:r w:rsidRPr="00CA2C9B">
              <w:rPr>
                <w:rFonts w:hint="eastAsia"/>
              </w:rPr>
              <w:t>产品标识和</w:t>
            </w:r>
            <w:proofErr w:type="gramStart"/>
            <w:r w:rsidRPr="00CA2C9B">
              <w:rPr>
                <w:rFonts w:hint="eastAsia"/>
              </w:rPr>
              <w:t>可</w:t>
            </w:r>
            <w:proofErr w:type="gramEnd"/>
            <w:r w:rsidRPr="00CA2C9B">
              <w:rPr>
                <w:rFonts w:hint="eastAsia"/>
              </w:rPr>
              <w:t>追溯性管理规范</w:t>
            </w:r>
          </w:p>
        </w:tc>
      </w:tr>
      <w:tr w:rsidR="00154161" w:rsidRPr="00111EB0" w14:paraId="17E27705" w14:textId="77777777" w:rsidTr="00B138AD">
        <w:trPr>
          <w:jc w:val="center"/>
        </w:trPr>
        <w:tc>
          <w:tcPr>
            <w:tcW w:w="1134" w:type="dxa"/>
          </w:tcPr>
          <w:p w14:paraId="0F0B30C4" w14:textId="4D4BADFD" w:rsidR="00154161" w:rsidRPr="00111EB0" w:rsidRDefault="00154161" w:rsidP="00154161">
            <w:pPr>
              <w:adjustRightInd w:val="0"/>
              <w:snapToGrid w:val="0"/>
              <w:spacing w:line="264" w:lineRule="auto"/>
              <w:jc w:val="center"/>
              <w:rPr>
                <w:rFonts w:eastAsiaTheme="minorEastAsia"/>
                <w:szCs w:val="21"/>
              </w:rPr>
            </w:pPr>
            <w:r w:rsidRPr="00CA2C9B">
              <w:rPr>
                <w:rFonts w:hint="eastAsia"/>
              </w:rPr>
              <w:t>4</w:t>
            </w:r>
          </w:p>
        </w:tc>
        <w:tc>
          <w:tcPr>
            <w:tcW w:w="2405" w:type="dxa"/>
          </w:tcPr>
          <w:p w14:paraId="3B5A98EF" w14:textId="28D8561A" w:rsidR="00154161" w:rsidRPr="00111EB0" w:rsidRDefault="00154161" w:rsidP="00154161">
            <w:pPr>
              <w:adjustRightInd w:val="0"/>
              <w:snapToGrid w:val="0"/>
              <w:spacing w:line="264" w:lineRule="auto"/>
              <w:rPr>
                <w:rFonts w:eastAsiaTheme="minorEastAsia"/>
                <w:szCs w:val="21"/>
              </w:rPr>
            </w:pPr>
            <w:r w:rsidRPr="00CA2C9B">
              <w:rPr>
                <w:rFonts w:hint="eastAsia"/>
              </w:rPr>
              <w:t>GJB 1443</w:t>
            </w:r>
          </w:p>
        </w:tc>
        <w:tc>
          <w:tcPr>
            <w:tcW w:w="4776" w:type="dxa"/>
          </w:tcPr>
          <w:p w14:paraId="1DA9D87A" w14:textId="5F73701B" w:rsidR="00154161" w:rsidRPr="00111EB0" w:rsidRDefault="00154161" w:rsidP="00154161">
            <w:pPr>
              <w:adjustRightInd w:val="0"/>
              <w:snapToGrid w:val="0"/>
              <w:spacing w:line="264" w:lineRule="auto"/>
              <w:rPr>
                <w:rFonts w:eastAsiaTheme="minorEastAsia"/>
                <w:szCs w:val="21"/>
              </w:rPr>
            </w:pPr>
            <w:r w:rsidRPr="00CA2C9B">
              <w:rPr>
                <w:rFonts w:hint="eastAsia"/>
              </w:rPr>
              <w:t>产品包装、装卸、运输、贮存的质量管理要求</w:t>
            </w:r>
          </w:p>
        </w:tc>
      </w:tr>
      <w:tr w:rsidR="00154161" w:rsidRPr="00111EB0" w14:paraId="5950191C" w14:textId="77777777" w:rsidTr="00B138AD">
        <w:trPr>
          <w:jc w:val="center"/>
        </w:trPr>
        <w:tc>
          <w:tcPr>
            <w:tcW w:w="1134" w:type="dxa"/>
          </w:tcPr>
          <w:p w14:paraId="65FCC538" w14:textId="2E014E52" w:rsidR="00154161" w:rsidRPr="00111EB0" w:rsidRDefault="00154161" w:rsidP="00154161">
            <w:pPr>
              <w:adjustRightInd w:val="0"/>
              <w:snapToGrid w:val="0"/>
              <w:spacing w:line="264" w:lineRule="auto"/>
              <w:jc w:val="center"/>
              <w:rPr>
                <w:rFonts w:eastAsiaTheme="minorEastAsia"/>
                <w:szCs w:val="21"/>
              </w:rPr>
            </w:pPr>
            <w:r w:rsidRPr="00CA2C9B">
              <w:rPr>
                <w:rFonts w:hint="eastAsia"/>
              </w:rPr>
              <w:t>5</w:t>
            </w:r>
          </w:p>
        </w:tc>
        <w:tc>
          <w:tcPr>
            <w:tcW w:w="2405" w:type="dxa"/>
          </w:tcPr>
          <w:p w14:paraId="2D26DD58" w14:textId="76C71F24" w:rsidR="00154161" w:rsidRPr="00111EB0" w:rsidRDefault="00154161" w:rsidP="00154161">
            <w:pPr>
              <w:adjustRightInd w:val="0"/>
              <w:snapToGrid w:val="0"/>
              <w:spacing w:line="264" w:lineRule="auto"/>
              <w:rPr>
                <w:rFonts w:eastAsiaTheme="minorEastAsia"/>
                <w:szCs w:val="21"/>
              </w:rPr>
            </w:pPr>
            <w:r w:rsidRPr="00CA2C9B">
              <w:rPr>
                <w:rFonts w:hint="eastAsia"/>
              </w:rPr>
              <w:t>Q/BS00106</w:t>
            </w:r>
          </w:p>
        </w:tc>
        <w:tc>
          <w:tcPr>
            <w:tcW w:w="4776" w:type="dxa"/>
          </w:tcPr>
          <w:p w14:paraId="4706574E" w14:textId="0D21E753" w:rsidR="00154161" w:rsidRPr="00111EB0" w:rsidRDefault="00154161" w:rsidP="00154161">
            <w:pPr>
              <w:adjustRightInd w:val="0"/>
              <w:snapToGrid w:val="0"/>
              <w:spacing w:line="264" w:lineRule="auto"/>
              <w:rPr>
                <w:rFonts w:eastAsiaTheme="minorEastAsia"/>
                <w:szCs w:val="21"/>
              </w:rPr>
            </w:pPr>
            <w:r w:rsidRPr="00CA2C9B">
              <w:rPr>
                <w:rFonts w:hint="eastAsia"/>
              </w:rPr>
              <w:t>图样说明书</w:t>
            </w:r>
          </w:p>
        </w:tc>
      </w:tr>
      <w:tr w:rsidR="00154161" w:rsidRPr="00111EB0" w14:paraId="12B05108" w14:textId="77777777" w:rsidTr="00B138AD">
        <w:trPr>
          <w:jc w:val="center"/>
        </w:trPr>
        <w:tc>
          <w:tcPr>
            <w:tcW w:w="1134" w:type="dxa"/>
          </w:tcPr>
          <w:p w14:paraId="70E035D7" w14:textId="5CEFFBB0" w:rsidR="00154161" w:rsidRPr="00111EB0" w:rsidRDefault="00154161" w:rsidP="00154161">
            <w:pPr>
              <w:adjustRightInd w:val="0"/>
              <w:snapToGrid w:val="0"/>
              <w:spacing w:line="264" w:lineRule="auto"/>
              <w:jc w:val="center"/>
              <w:rPr>
                <w:rFonts w:eastAsiaTheme="minorEastAsia"/>
                <w:szCs w:val="21"/>
              </w:rPr>
            </w:pPr>
            <w:r w:rsidRPr="00CA2C9B">
              <w:rPr>
                <w:rFonts w:hint="eastAsia"/>
              </w:rPr>
              <w:t>6</w:t>
            </w:r>
          </w:p>
        </w:tc>
        <w:tc>
          <w:tcPr>
            <w:tcW w:w="2405" w:type="dxa"/>
          </w:tcPr>
          <w:p w14:paraId="647E5DCF" w14:textId="35CEFE21" w:rsidR="00154161" w:rsidRPr="00111EB0" w:rsidRDefault="00154161" w:rsidP="00154161">
            <w:pPr>
              <w:adjustRightInd w:val="0"/>
              <w:snapToGrid w:val="0"/>
              <w:spacing w:line="264" w:lineRule="auto"/>
              <w:rPr>
                <w:rFonts w:eastAsiaTheme="minorEastAsia"/>
                <w:szCs w:val="21"/>
              </w:rPr>
            </w:pPr>
            <w:r w:rsidRPr="00CA2C9B">
              <w:rPr>
                <w:rFonts w:hint="eastAsia"/>
              </w:rPr>
              <w:t>GB/T 4879</w:t>
            </w:r>
          </w:p>
        </w:tc>
        <w:tc>
          <w:tcPr>
            <w:tcW w:w="4776" w:type="dxa"/>
          </w:tcPr>
          <w:p w14:paraId="5EE1ACD5" w14:textId="24EB250E" w:rsidR="00154161" w:rsidRPr="00111EB0" w:rsidRDefault="00154161" w:rsidP="00154161">
            <w:pPr>
              <w:adjustRightInd w:val="0"/>
              <w:snapToGrid w:val="0"/>
              <w:spacing w:line="264" w:lineRule="auto"/>
              <w:rPr>
                <w:rFonts w:eastAsiaTheme="minorEastAsia"/>
                <w:szCs w:val="21"/>
              </w:rPr>
            </w:pPr>
            <w:r w:rsidRPr="00CA2C9B">
              <w:rPr>
                <w:rFonts w:hint="eastAsia"/>
              </w:rPr>
              <w:t>防锈包装</w:t>
            </w:r>
          </w:p>
        </w:tc>
      </w:tr>
      <w:tr w:rsidR="00154161" w:rsidRPr="00111EB0" w14:paraId="0D900176" w14:textId="77777777" w:rsidTr="00B138AD">
        <w:trPr>
          <w:jc w:val="center"/>
        </w:trPr>
        <w:tc>
          <w:tcPr>
            <w:tcW w:w="1134" w:type="dxa"/>
          </w:tcPr>
          <w:p w14:paraId="40AE2BC0" w14:textId="6BF95889" w:rsidR="00154161" w:rsidRPr="00111EB0" w:rsidRDefault="00154161" w:rsidP="00154161">
            <w:pPr>
              <w:adjustRightInd w:val="0"/>
              <w:snapToGrid w:val="0"/>
              <w:spacing w:line="264" w:lineRule="auto"/>
              <w:jc w:val="center"/>
            </w:pPr>
            <w:r w:rsidRPr="00CA2C9B">
              <w:rPr>
                <w:rFonts w:hint="eastAsia"/>
              </w:rPr>
              <w:t>7</w:t>
            </w:r>
          </w:p>
        </w:tc>
        <w:tc>
          <w:tcPr>
            <w:tcW w:w="2405" w:type="dxa"/>
          </w:tcPr>
          <w:p w14:paraId="74D13C90" w14:textId="57C6606D" w:rsidR="00154161" w:rsidRPr="00111EB0" w:rsidRDefault="00154161" w:rsidP="00154161">
            <w:pPr>
              <w:adjustRightInd w:val="0"/>
              <w:snapToGrid w:val="0"/>
              <w:spacing w:line="264" w:lineRule="auto"/>
              <w:rPr>
                <w:rFonts w:eastAsiaTheme="minorEastAsia"/>
                <w:szCs w:val="21"/>
              </w:rPr>
            </w:pPr>
            <w:r w:rsidRPr="00CA2C9B">
              <w:rPr>
                <w:rFonts w:hint="eastAsia"/>
              </w:rPr>
              <w:t>HB/Z 68</w:t>
            </w:r>
          </w:p>
        </w:tc>
        <w:tc>
          <w:tcPr>
            <w:tcW w:w="4776" w:type="dxa"/>
          </w:tcPr>
          <w:p w14:paraId="1A0D5C06" w14:textId="706E1BB9" w:rsidR="00154161" w:rsidRPr="00111EB0" w:rsidRDefault="00154161" w:rsidP="00154161">
            <w:pPr>
              <w:adjustRightInd w:val="0"/>
              <w:snapToGrid w:val="0"/>
              <w:spacing w:line="264" w:lineRule="auto"/>
              <w:rPr>
                <w:rFonts w:eastAsiaTheme="minorEastAsia"/>
                <w:szCs w:val="21"/>
              </w:rPr>
            </w:pPr>
            <w:r w:rsidRPr="00CA2C9B">
              <w:rPr>
                <w:rFonts w:hint="eastAsia"/>
              </w:rPr>
              <w:t>工序间防锈规范</w:t>
            </w:r>
          </w:p>
        </w:tc>
      </w:tr>
      <w:tr w:rsidR="00154161" w:rsidRPr="00111EB0" w14:paraId="46089846" w14:textId="77777777" w:rsidTr="00B138AD">
        <w:trPr>
          <w:jc w:val="center"/>
        </w:trPr>
        <w:tc>
          <w:tcPr>
            <w:tcW w:w="1134" w:type="dxa"/>
          </w:tcPr>
          <w:p w14:paraId="112157BB" w14:textId="37503208" w:rsidR="00154161" w:rsidRPr="00111EB0" w:rsidRDefault="00154161" w:rsidP="00154161">
            <w:pPr>
              <w:adjustRightInd w:val="0"/>
              <w:snapToGrid w:val="0"/>
              <w:spacing w:line="264" w:lineRule="auto"/>
              <w:jc w:val="center"/>
              <w:rPr>
                <w:rFonts w:eastAsiaTheme="minorEastAsia"/>
                <w:szCs w:val="21"/>
              </w:rPr>
            </w:pPr>
            <w:r w:rsidRPr="00CA2C9B">
              <w:rPr>
                <w:rFonts w:hint="eastAsia"/>
              </w:rPr>
              <w:t>8</w:t>
            </w:r>
          </w:p>
        </w:tc>
        <w:tc>
          <w:tcPr>
            <w:tcW w:w="2405" w:type="dxa"/>
          </w:tcPr>
          <w:p w14:paraId="472F60C6" w14:textId="73FBC56E" w:rsidR="00154161" w:rsidRPr="00111EB0" w:rsidRDefault="00154161" w:rsidP="00154161">
            <w:pPr>
              <w:adjustRightInd w:val="0"/>
              <w:snapToGrid w:val="0"/>
              <w:spacing w:line="264" w:lineRule="auto"/>
              <w:rPr>
                <w:rFonts w:eastAsiaTheme="minorEastAsia"/>
                <w:szCs w:val="21"/>
              </w:rPr>
            </w:pPr>
            <w:r w:rsidRPr="00CA2C9B">
              <w:rPr>
                <w:rFonts w:hint="eastAsia"/>
              </w:rPr>
              <w:t>GJB 5296</w:t>
            </w:r>
          </w:p>
        </w:tc>
        <w:tc>
          <w:tcPr>
            <w:tcW w:w="4776" w:type="dxa"/>
          </w:tcPr>
          <w:p w14:paraId="7FA05C79" w14:textId="3EDA5241" w:rsidR="00154161" w:rsidRPr="00111EB0" w:rsidRDefault="00154161" w:rsidP="00154161">
            <w:pPr>
              <w:adjustRightInd w:val="0"/>
              <w:snapToGrid w:val="0"/>
              <w:spacing w:line="264" w:lineRule="auto"/>
              <w:rPr>
                <w:rFonts w:eastAsiaTheme="minorEastAsia"/>
                <w:szCs w:val="21"/>
              </w:rPr>
            </w:pPr>
            <w:r w:rsidRPr="00CA2C9B">
              <w:rPr>
                <w:rFonts w:hint="eastAsia"/>
              </w:rPr>
              <w:t>多余物控制要求</w:t>
            </w:r>
          </w:p>
        </w:tc>
      </w:tr>
    </w:tbl>
    <w:p w14:paraId="25A3010D" w14:textId="489BE468" w:rsidR="00ED5487" w:rsidRPr="00154161" w:rsidRDefault="00C47930" w:rsidP="00154161">
      <w:pPr>
        <w:tabs>
          <w:tab w:val="left" w:pos="900"/>
        </w:tabs>
        <w:adjustRightInd w:val="0"/>
        <w:snapToGrid w:val="0"/>
        <w:spacing w:beforeLines="50" w:before="156" w:line="360" w:lineRule="auto"/>
        <w:ind w:firstLineChars="200" w:firstLine="420"/>
        <w:rPr>
          <w:rFonts w:hAnsi="宋体"/>
          <w:szCs w:val="24"/>
        </w:rPr>
      </w:pPr>
      <w:r w:rsidRPr="00154161">
        <w:rPr>
          <w:rFonts w:hAnsi="宋体" w:hint="eastAsia"/>
          <w:szCs w:val="24"/>
        </w:rPr>
        <w:t>（</w:t>
      </w:r>
      <w:r w:rsidR="00154161">
        <w:rPr>
          <w:rFonts w:hAnsi="宋体" w:hint="eastAsia"/>
          <w:szCs w:val="24"/>
        </w:rPr>
        <w:t>三</w:t>
      </w:r>
      <w:r w:rsidRPr="00154161">
        <w:rPr>
          <w:rFonts w:hAnsi="宋体" w:hint="eastAsia"/>
          <w:szCs w:val="24"/>
        </w:rPr>
        <w:t>）</w:t>
      </w:r>
      <w:r w:rsidR="00ED5487" w:rsidRPr="00154161">
        <w:rPr>
          <w:rFonts w:hAnsi="宋体"/>
          <w:szCs w:val="24"/>
        </w:rPr>
        <w:t>采购项目的特殊资格要求：</w:t>
      </w:r>
    </w:p>
    <w:p w14:paraId="796C07FE" w14:textId="77777777" w:rsidR="00ED5487" w:rsidRPr="00111EB0" w:rsidRDefault="00ED5487" w:rsidP="00ED5487">
      <w:pPr>
        <w:tabs>
          <w:tab w:val="left" w:pos="900"/>
        </w:tabs>
        <w:adjustRightInd w:val="0"/>
        <w:snapToGrid w:val="0"/>
        <w:spacing w:line="360" w:lineRule="auto"/>
        <w:ind w:firstLineChars="200" w:firstLine="420"/>
        <w:rPr>
          <w:szCs w:val="24"/>
        </w:rPr>
      </w:pPr>
      <w:r w:rsidRPr="00111EB0">
        <w:rPr>
          <w:szCs w:val="24"/>
        </w:rPr>
        <w:t xml:space="preserve">1) </w:t>
      </w:r>
      <w:r w:rsidRPr="00111EB0">
        <w:rPr>
          <w:szCs w:val="24"/>
        </w:rPr>
        <w:t>须具备武器装备科研生产单位保密资格（二级及以上）（提供证明材料）。</w:t>
      </w:r>
    </w:p>
    <w:p w14:paraId="407B84EC" w14:textId="77777777" w:rsidR="00ED5487" w:rsidRPr="00111EB0" w:rsidRDefault="00ED5487" w:rsidP="00ED5487">
      <w:pPr>
        <w:tabs>
          <w:tab w:val="left" w:pos="900"/>
        </w:tabs>
        <w:adjustRightInd w:val="0"/>
        <w:snapToGrid w:val="0"/>
        <w:spacing w:line="360" w:lineRule="auto"/>
        <w:ind w:firstLineChars="200" w:firstLine="420"/>
        <w:rPr>
          <w:szCs w:val="24"/>
        </w:rPr>
      </w:pPr>
      <w:r w:rsidRPr="00111EB0">
        <w:rPr>
          <w:szCs w:val="24"/>
        </w:rPr>
        <w:lastRenderedPageBreak/>
        <w:t xml:space="preserve">2) </w:t>
      </w:r>
      <w:r w:rsidRPr="00111EB0">
        <w:rPr>
          <w:szCs w:val="24"/>
        </w:rPr>
        <w:t>投标人须具备武器装备科研生产许可证或装备承制单位注册证书（提供证明材料）。</w:t>
      </w:r>
    </w:p>
    <w:p w14:paraId="5A8FCC1C" w14:textId="77777777"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三、采购标的概况</w:t>
      </w:r>
    </w:p>
    <w:p w14:paraId="599624B6" w14:textId="6D38C313" w:rsidR="00785146" w:rsidRDefault="00873F09" w:rsidP="00A86C18">
      <w:pPr>
        <w:adjustRightInd w:val="0"/>
        <w:snapToGrid w:val="0"/>
        <w:spacing w:line="360" w:lineRule="auto"/>
        <w:ind w:firstLineChars="200" w:firstLine="420"/>
        <w:rPr>
          <w:rFonts w:hAnsi="宋体"/>
          <w:szCs w:val="21"/>
        </w:rPr>
      </w:pPr>
      <w:r>
        <w:rPr>
          <w:rFonts w:ascii="宋体" w:hAnsi="宋体" w:hint="eastAsia"/>
          <w:szCs w:val="21"/>
        </w:rPr>
        <w:t>（一）采购项目名称：</w:t>
      </w:r>
      <w:r w:rsidR="00150952">
        <w:rPr>
          <w:rFonts w:ascii="宋体" w:hAnsi="宋体" w:hint="eastAsia"/>
          <w:szCs w:val="21"/>
          <w:u w:val="single"/>
        </w:rPr>
        <w:t xml:space="preserve"> </w:t>
      </w:r>
      <w:r w:rsidR="00150952">
        <w:rPr>
          <w:rFonts w:ascii="宋体" w:hAnsi="宋体"/>
          <w:szCs w:val="21"/>
          <w:u w:val="single"/>
        </w:rPr>
        <w:t xml:space="preserve"> </w:t>
      </w:r>
      <w:r w:rsidR="001449E3" w:rsidRPr="001449E3">
        <w:rPr>
          <w:rFonts w:ascii="宋体" w:hAnsi="宋体" w:hint="eastAsia"/>
          <w:szCs w:val="21"/>
          <w:u w:val="single"/>
        </w:rPr>
        <w:t>涡轮导流叶片和静子试验件生产加工</w:t>
      </w:r>
      <w:r w:rsidR="00150952">
        <w:rPr>
          <w:rFonts w:ascii="宋体" w:hAnsi="宋体"/>
          <w:szCs w:val="21"/>
          <w:u w:val="single"/>
        </w:rPr>
        <w:t xml:space="preserve">    </w:t>
      </w:r>
      <w:r w:rsidR="005E2D59">
        <w:rPr>
          <w:rFonts w:ascii="宋体" w:hAnsi="宋体"/>
          <w:szCs w:val="21"/>
          <w:u w:val="single"/>
        </w:rPr>
        <w:t xml:space="preserve"> </w:t>
      </w:r>
      <w:r w:rsidR="00150952">
        <w:rPr>
          <w:rFonts w:ascii="宋体" w:hAnsi="宋体"/>
          <w:szCs w:val="21"/>
          <w:u w:val="single"/>
        </w:rPr>
        <w:t xml:space="preserve">   </w:t>
      </w:r>
      <w:r w:rsidR="00150952">
        <w:rPr>
          <w:rFonts w:ascii="宋体" w:hAnsi="宋体" w:hint="eastAsia"/>
          <w:szCs w:val="21"/>
          <w:u w:val="single"/>
        </w:rPr>
        <w:t xml:space="preserve"> </w:t>
      </w:r>
      <w:r w:rsidR="00150952">
        <w:rPr>
          <w:rFonts w:ascii="宋体" w:hAnsi="宋体"/>
          <w:szCs w:val="21"/>
          <w:u w:val="single"/>
        </w:rPr>
        <w:t xml:space="preserve">      </w:t>
      </w:r>
      <w:r w:rsidR="001449E3">
        <w:rPr>
          <w:rFonts w:ascii="宋体" w:hAnsi="宋体"/>
          <w:szCs w:val="21"/>
          <w:u w:val="single"/>
        </w:rPr>
        <w:t xml:space="preserve">   </w:t>
      </w:r>
      <w:r w:rsidR="00150952">
        <w:rPr>
          <w:rFonts w:ascii="宋体" w:hAnsi="宋体"/>
          <w:szCs w:val="21"/>
          <w:u w:val="single"/>
        </w:rPr>
        <w:t xml:space="preserve">           </w:t>
      </w:r>
    </w:p>
    <w:p w14:paraId="700B5273" w14:textId="4119984E" w:rsidR="00785146" w:rsidRDefault="00873F09" w:rsidP="00A86C18">
      <w:pPr>
        <w:adjustRightInd w:val="0"/>
        <w:snapToGrid w:val="0"/>
        <w:spacing w:line="360" w:lineRule="auto"/>
        <w:ind w:firstLineChars="200" w:firstLine="420"/>
        <w:rPr>
          <w:rFonts w:hAnsi="宋体"/>
          <w:szCs w:val="21"/>
          <w:u w:val="single"/>
        </w:rPr>
      </w:pPr>
      <w:r>
        <w:rPr>
          <w:rFonts w:hAnsi="宋体" w:hint="eastAsia"/>
          <w:szCs w:val="21"/>
        </w:rPr>
        <w:t>（二）采购数量及计量单位：</w:t>
      </w:r>
      <w:r w:rsidR="005E2D59" w:rsidRPr="005E2D59">
        <w:rPr>
          <w:rFonts w:ascii="宋体" w:hAnsi="宋体" w:hint="eastAsia"/>
          <w:szCs w:val="21"/>
          <w:u w:val="single"/>
        </w:rPr>
        <w:t xml:space="preserve"> </w:t>
      </w:r>
      <w:r w:rsidR="005E2D59" w:rsidRPr="005E2D59">
        <w:rPr>
          <w:rFonts w:ascii="宋体" w:hAnsi="宋体"/>
          <w:szCs w:val="21"/>
          <w:u w:val="single"/>
        </w:rPr>
        <w:t xml:space="preserve">  </w:t>
      </w:r>
      <w:r w:rsidR="00AD686F">
        <w:rPr>
          <w:rFonts w:ascii="宋体" w:hAnsi="宋体"/>
          <w:szCs w:val="21"/>
          <w:u w:val="single"/>
        </w:rPr>
        <w:t xml:space="preserve">1 </w:t>
      </w:r>
      <w:r w:rsidR="00AD686F">
        <w:rPr>
          <w:rFonts w:ascii="宋体" w:hAnsi="宋体" w:hint="eastAsia"/>
          <w:szCs w:val="21"/>
          <w:u w:val="single"/>
        </w:rPr>
        <w:t>项</w:t>
      </w:r>
      <w:r w:rsidR="006F3B7B">
        <w:rPr>
          <w:rFonts w:ascii="宋体" w:hAnsi="宋体"/>
          <w:szCs w:val="21"/>
          <w:u w:val="single"/>
        </w:rPr>
        <w:t xml:space="preserve">           </w:t>
      </w:r>
      <w:r w:rsidR="005E2D59">
        <w:rPr>
          <w:rFonts w:ascii="宋体" w:hAnsi="宋体"/>
          <w:szCs w:val="21"/>
          <w:u w:val="single"/>
        </w:rPr>
        <w:t xml:space="preserve">     </w:t>
      </w:r>
      <w:r w:rsidR="006F3B7B">
        <w:rPr>
          <w:rFonts w:ascii="宋体" w:hAnsi="宋体"/>
          <w:szCs w:val="21"/>
          <w:u w:val="single"/>
        </w:rPr>
        <w:t xml:space="preserve">     </w:t>
      </w:r>
      <w:r w:rsidR="006F3B7B">
        <w:rPr>
          <w:rFonts w:ascii="宋体" w:hAnsi="宋体" w:hint="eastAsia"/>
          <w:szCs w:val="21"/>
          <w:u w:val="single"/>
        </w:rPr>
        <w:t xml:space="preserve"> </w:t>
      </w:r>
      <w:r w:rsidR="006F3B7B">
        <w:rPr>
          <w:rFonts w:ascii="宋体" w:hAnsi="宋体"/>
          <w:szCs w:val="21"/>
          <w:u w:val="single"/>
        </w:rPr>
        <w:t xml:space="preserve">                            </w:t>
      </w:r>
    </w:p>
    <w:p w14:paraId="7D66FB09" w14:textId="469A76AB" w:rsidR="00785146" w:rsidRDefault="00873F09" w:rsidP="00A86C18">
      <w:pPr>
        <w:adjustRightInd w:val="0"/>
        <w:snapToGrid w:val="0"/>
        <w:spacing w:line="360" w:lineRule="auto"/>
        <w:ind w:firstLineChars="200" w:firstLine="420"/>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2E1EFE">
        <w:rPr>
          <w:rFonts w:hAnsi="宋体"/>
          <w:szCs w:val="21"/>
          <w:u w:val="single"/>
        </w:rPr>
        <w:t xml:space="preserve"> </w:t>
      </w:r>
      <w:r w:rsidR="00AD686F">
        <w:rPr>
          <w:rFonts w:hAnsi="宋体"/>
          <w:szCs w:val="21"/>
          <w:u w:val="single"/>
        </w:rPr>
        <w:t>95</w:t>
      </w:r>
      <w:r w:rsidR="00676AA7">
        <w:rPr>
          <w:rFonts w:hAnsi="宋体"/>
          <w:szCs w:val="21"/>
          <w:u w:val="single"/>
        </w:rPr>
        <w:t xml:space="preserve">  </w:t>
      </w:r>
      <w:r w:rsidR="00B138AD">
        <w:rPr>
          <w:rFonts w:hAnsi="宋体" w:hint="eastAsia"/>
          <w:szCs w:val="21"/>
          <w:u w:val="single"/>
        </w:rPr>
        <w:t>万</w:t>
      </w:r>
      <w:r>
        <w:rPr>
          <w:rFonts w:hAnsi="宋体" w:hint="eastAsia"/>
          <w:szCs w:val="21"/>
        </w:rPr>
        <w:t>元</w:t>
      </w:r>
      <w:r w:rsidR="002E1EFE">
        <w:rPr>
          <w:rFonts w:hAnsi="宋体" w:hint="eastAsia"/>
          <w:szCs w:val="21"/>
        </w:rPr>
        <w:t>（大写：</w:t>
      </w:r>
      <w:r w:rsidR="0031502A">
        <w:rPr>
          <w:rFonts w:hAnsi="宋体"/>
          <w:szCs w:val="21"/>
          <w:u w:val="single"/>
        </w:rPr>
        <w:t xml:space="preserve">  </w:t>
      </w:r>
      <w:r w:rsidR="00881583" w:rsidRPr="00881583">
        <w:rPr>
          <w:rFonts w:hAnsi="宋体" w:hint="eastAsia"/>
          <w:szCs w:val="21"/>
          <w:u w:val="single"/>
        </w:rPr>
        <w:t>玖拾伍</w:t>
      </w:r>
      <w:r w:rsidR="005E2D59" w:rsidRPr="005E2D59">
        <w:rPr>
          <w:rFonts w:hAnsi="宋体" w:hint="eastAsia"/>
          <w:szCs w:val="21"/>
          <w:u w:val="single"/>
        </w:rPr>
        <w:t>万元整</w:t>
      </w:r>
      <w:r w:rsidR="001B38ED">
        <w:rPr>
          <w:rFonts w:hAnsi="宋体"/>
          <w:szCs w:val="21"/>
          <w:u w:val="single"/>
        </w:rPr>
        <w:t xml:space="preserve">        </w:t>
      </w:r>
      <w:r w:rsidR="0031502A">
        <w:rPr>
          <w:rFonts w:hAnsi="宋体"/>
          <w:szCs w:val="21"/>
          <w:u w:val="single"/>
        </w:rPr>
        <w:t xml:space="preserve">              </w:t>
      </w:r>
      <w:r w:rsidR="002E1EFE">
        <w:rPr>
          <w:rFonts w:hAnsi="宋体" w:hint="eastAsia"/>
          <w:szCs w:val="21"/>
        </w:rPr>
        <w:t>）</w:t>
      </w:r>
    </w:p>
    <w:p w14:paraId="72B992CF" w14:textId="49CEB7AA" w:rsidR="00785146" w:rsidRDefault="00873F09" w:rsidP="00A86C18">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5E2D59">
        <w:rPr>
          <w:rFonts w:hAnsi="宋体"/>
          <w:szCs w:val="21"/>
          <w:u w:val="single"/>
        </w:rPr>
        <w:t>135</w:t>
      </w:r>
      <w:r w:rsidR="006873DB">
        <w:rPr>
          <w:rFonts w:hAnsi="宋体"/>
          <w:szCs w:val="21"/>
          <w:u w:val="single"/>
        </w:rPr>
        <w:t xml:space="preserve">    </w:t>
      </w:r>
      <w:r>
        <w:rPr>
          <w:rFonts w:hAnsi="宋体" w:hint="eastAsia"/>
        </w:rPr>
        <w:t>天内</w:t>
      </w:r>
    </w:p>
    <w:p w14:paraId="544209DB" w14:textId="1A68C349" w:rsidR="00C479F8" w:rsidRPr="00C479F8" w:rsidRDefault="00873F09" w:rsidP="00A86C18">
      <w:pPr>
        <w:tabs>
          <w:tab w:val="left" w:pos="420"/>
          <w:tab w:val="left" w:pos="900"/>
        </w:tabs>
        <w:adjustRightInd w:val="0"/>
        <w:snapToGrid w:val="0"/>
        <w:spacing w:line="360" w:lineRule="auto"/>
        <w:ind w:firstLineChars="200" w:firstLine="420"/>
        <w:rPr>
          <w:rFonts w:ascii="宋体" w:hAnsi="宋体"/>
          <w:szCs w:val="21"/>
        </w:rPr>
      </w:pPr>
      <w:r>
        <w:rPr>
          <w:rFonts w:hAnsi="宋体" w:hint="eastAsia"/>
          <w:szCs w:val="21"/>
        </w:rPr>
        <w:t>（五）</w:t>
      </w:r>
      <w:r>
        <w:rPr>
          <w:rFonts w:hAnsi="宋体"/>
          <w:szCs w:val="21"/>
        </w:rPr>
        <w:t>交付地点：</w:t>
      </w:r>
      <w:r>
        <w:rPr>
          <w:rFonts w:hAnsi="宋体"/>
          <w:szCs w:val="21"/>
          <w:u w:val="single"/>
        </w:rPr>
        <w:t xml:space="preserve">  </w:t>
      </w:r>
      <w:r w:rsidR="009A31B2">
        <w:rPr>
          <w:rFonts w:hAnsi="宋体" w:hint="eastAsia"/>
          <w:szCs w:val="21"/>
          <w:u w:val="single"/>
        </w:rPr>
        <w:t>西安交通大学</w:t>
      </w:r>
      <w:r w:rsidR="00676AA7">
        <w:rPr>
          <w:rFonts w:hAnsi="宋体" w:hint="eastAsia"/>
          <w:szCs w:val="21"/>
          <w:u w:val="single"/>
        </w:rPr>
        <w:t>创新港校区</w:t>
      </w:r>
      <w:r w:rsidR="0083650B">
        <w:rPr>
          <w:rFonts w:hAnsi="宋体"/>
          <w:szCs w:val="21"/>
          <w:u w:val="single"/>
        </w:rPr>
        <w:t xml:space="preserve">                 </w:t>
      </w:r>
      <w:r>
        <w:rPr>
          <w:rFonts w:hAnsi="宋体"/>
          <w:szCs w:val="21"/>
          <w:u w:val="single"/>
        </w:rPr>
        <w:t xml:space="preserve"> </w:t>
      </w:r>
      <w:r w:rsidR="00847A0B">
        <w:rPr>
          <w:rFonts w:hAnsi="宋体"/>
          <w:szCs w:val="21"/>
          <w:u w:val="single"/>
        </w:rPr>
        <w:t xml:space="preserve">                           </w:t>
      </w:r>
    </w:p>
    <w:p w14:paraId="179C3B80" w14:textId="3D53F50D" w:rsidR="00B149B5" w:rsidRDefault="00873F09" w:rsidP="00E17608">
      <w:pPr>
        <w:tabs>
          <w:tab w:val="left" w:pos="900"/>
        </w:tabs>
        <w:adjustRightInd w:val="0"/>
        <w:snapToGrid w:val="0"/>
        <w:spacing w:line="360" w:lineRule="auto"/>
        <w:ind w:firstLineChars="200" w:firstLine="420"/>
        <w:rPr>
          <w:rFonts w:hAnsi="宋体"/>
          <w:szCs w:val="21"/>
        </w:rPr>
      </w:pPr>
      <w:r>
        <w:rPr>
          <w:rFonts w:hAnsi="宋体" w:hint="eastAsia"/>
          <w:szCs w:val="21"/>
        </w:rPr>
        <w:t>（六）付</w:t>
      </w:r>
      <w:r w:rsidRPr="00264031">
        <w:rPr>
          <w:rFonts w:hAnsi="宋体" w:hint="eastAsia"/>
          <w:szCs w:val="21"/>
        </w:rPr>
        <w:t>款进度安排</w:t>
      </w:r>
      <w:r w:rsidR="00D7490B" w:rsidRPr="00264031">
        <w:rPr>
          <w:rFonts w:hAnsi="宋体" w:hint="eastAsia"/>
          <w:szCs w:val="21"/>
        </w:rPr>
        <w:t>：</w:t>
      </w:r>
      <w:r w:rsidR="00500E5C" w:rsidRPr="00111EB0">
        <w:rPr>
          <w:szCs w:val="21"/>
        </w:rPr>
        <w:sym w:font="Wingdings 2" w:char="F052"/>
      </w:r>
      <w:r w:rsidR="00500E5C">
        <w:rPr>
          <w:rFonts w:asciiTheme="minorEastAsia" w:hAnsiTheme="minorEastAsia" w:cs="宋体" w:hint="eastAsia"/>
          <w:b/>
          <w:color w:val="000000"/>
          <w:kern w:val="0"/>
          <w:szCs w:val="21"/>
        </w:rPr>
        <w:t xml:space="preserve"> </w:t>
      </w:r>
      <w:r w:rsidR="00B149B5" w:rsidRPr="00264031">
        <w:rPr>
          <w:rFonts w:hAnsi="宋体" w:hint="eastAsia"/>
          <w:szCs w:val="21"/>
        </w:rPr>
        <w:t>按</w:t>
      </w:r>
      <w:r w:rsidR="00B149B5" w:rsidRPr="00264031">
        <w:rPr>
          <w:rFonts w:hAnsi="宋体"/>
          <w:szCs w:val="21"/>
        </w:rPr>
        <w:t>采购文</w:t>
      </w:r>
      <w:r w:rsidR="00B149B5" w:rsidRPr="00B149B5">
        <w:rPr>
          <w:rFonts w:hAnsi="宋体"/>
          <w:szCs w:val="21"/>
        </w:rPr>
        <w:t>件</w:t>
      </w:r>
      <w:r w:rsidR="00B149B5" w:rsidRPr="00B149B5">
        <w:rPr>
          <w:rFonts w:hAnsi="宋体" w:hint="eastAsia"/>
          <w:szCs w:val="21"/>
        </w:rPr>
        <w:t>要求</w:t>
      </w:r>
      <w:r w:rsidR="00264031">
        <w:rPr>
          <w:rFonts w:hAnsi="宋体" w:hint="eastAsia"/>
          <w:szCs w:val="21"/>
        </w:rPr>
        <w:t>。</w:t>
      </w:r>
    </w:p>
    <w:p w14:paraId="5A3B7493" w14:textId="36ADB0B7" w:rsidR="00500E5C" w:rsidRPr="00AD686F" w:rsidRDefault="00D7490B" w:rsidP="00500E5C">
      <w:pPr>
        <w:tabs>
          <w:tab w:val="left" w:pos="900"/>
        </w:tabs>
        <w:adjustRightInd w:val="0"/>
        <w:snapToGrid w:val="0"/>
        <w:spacing w:line="360" w:lineRule="auto"/>
        <w:ind w:firstLineChars="200" w:firstLine="402"/>
        <w:rPr>
          <w:rFonts w:hAnsi="宋体"/>
          <w:szCs w:val="21"/>
          <w:u w:val="single"/>
        </w:rPr>
      </w:pP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sidR="00500E5C" w:rsidRPr="00555D36">
        <w:rPr>
          <w:rFonts w:asciiTheme="minorEastAsia" w:hAnsiTheme="minorEastAsia" w:cs="宋体" w:hint="eastAsia"/>
          <w:b/>
          <w:color w:val="000000"/>
          <w:kern w:val="0"/>
          <w:szCs w:val="21"/>
        </w:rPr>
        <w:t>□</w:t>
      </w:r>
      <w:r w:rsidR="00500E5C">
        <w:rPr>
          <w:rFonts w:asciiTheme="minorEastAsia" w:hAnsiTheme="minorEastAsia" w:cs="宋体" w:hint="eastAsia"/>
          <w:b/>
          <w:color w:val="000000"/>
          <w:kern w:val="0"/>
          <w:szCs w:val="21"/>
        </w:rPr>
        <w:t xml:space="preserve"> </w:t>
      </w:r>
      <w:r w:rsidR="00B149B5" w:rsidRPr="00B149B5">
        <w:rPr>
          <w:rFonts w:hAnsi="宋体"/>
          <w:szCs w:val="21"/>
        </w:rPr>
        <w:t>其他要求</w:t>
      </w:r>
      <w:r w:rsidR="00B149B5">
        <w:rPr>
          <w:rFonts w:hAnsi="宋体" w:hint="eastAsia"/>
          <w:szCs w:val="21"/>
        </w:rPr>
        <w:t>：</w:t>
      </w:r>
      <w:r w:rsidR="00500E5C">
        <w:rPr>
          <w:rFonts w:hAnsi="宋体" w:hint="eastAsia"/>
          <w:szCs w:val="21"/>
          <w:u w:val="single"/>
        </w:rPr>
        <w:t xml:space="preserve"> </w:t>
      </w:r>
      <w:r w:rsidR="00500E5C">
        <w:rPr>
          <w:rFonts w:hAnsi="宋体"/>
          <w:szCs w:val="21"/>
          <w:u w:val="single"/>
        </w:rPr>
        <w:t xml:space="preserve">  /   </w:t>
      </w:r>
    </w:p>
    <w:p w14:paraId="3C999C16" w14:textId="77777777" w:rsidR="00785146" w:rsidRPr="00ED5487" w:rsidRDefault="00873F09" w:rsidP="00A86C18">
      <w:pPr>
        <w:tabs>
          <w:tab w:val="left" w:pos="900"/>
        </w:tabs>
        <w:adjustRightInd w:val="0"/>
        <w:snapToGrid w:val="0"/>
        <w:spacing w:line="360" w:lineRule="auto"/>
        <w:ind w:firstLineChars="200" w:firstLine="422"/>
        <w:rPr>
          <w:rFonts w:hAnsi="宋体"/>
          <w:b/>
          <w:szCs w:val="21"/>
        </w:rPr>
      </w:pPr>
      <w:r w:rsidRPr="00ED5487">
        <w:rPr>
          <w:rFonts w:hAnsi="宋体" w:hint="eastAsia"/>
          <w:b/>
          <w:szCs w:val="21"/>
        </w:rPr>
        <w:t>四、采购标的需满足的质量、安全、技术规格、物理特性等要求：</w:t>
      </w:r>
    </w:p>
    <w:p w14:paraId="4E9FB48A" w14:textId="401888C8" w:rsidR="006B31D5" w:rsidRPr="00500E5C" w:rsidRDefault="0008761A" w:rsidP="006B31D5">
      <w:pPr>
        <w:adjustRightInd w:val="0"/>
        <w:snapToGrid w:val="0"/>
        <w:spacing w:line="360" w:lineRule="auto"/>
        <w:ind w:firstLineChars="200" w:firstLine="422"/>
        <w:rPr>
          <w:b/>
          <w:bCs/>
          <w:szCs w:val="21"/>
        </w:rPr>
      </w:pPr>
      <w:r w:rsidRPr="008E7F75">
        <w:rPr>
          <w:rFonts w:hint="eastAsia"/>
          <w:b/>
          <w:bCs/>
          <w:szCs w:val="21"/>
        </w:rPr>
        <w:t>1</w:t>
      </w:r>
      <w:r w:rsidRPr="008E7F75">
        <w:rPr>
          <w:rFonts w:hint="eastAsia"/>
          <w:b/>
          <w:bCs/>
          <w:szCs w:val="21"/>
        </w:rPr>
        <w:t>、</w:t>
      </w:r>
      <w:r w:rsidR="006B31D5" w:rsidRPr="008E7F75">
        <w:rPr>
          <w:b/>
          <w:bCs/>
          <w:szCs w:val="21"/>
        </w:rPr>
        <w:t>总体要求</w:t>
      </w:r>
    </w:p>
    <w:p w14:paraId="5FDDDF9B" w14:textId="08444284" w:rsidR="006B31D5" w:rsidRDefault="00154161" w:rsidP="006B31D5">
      <w:pPr>
        <w:adjustRightInd w:val="0"/>
        <w:snapToGrid w:val="0"/>
        <w:spacing w:line="360" w:lineRule="auto"/>
        <w:ind w:firstLineChars="200" w:firstLine="420"/>
        <w:rPr>
          <w:szCs w:val="21"/>
        </w:rPr>
      </w:pPr>
      <w:r>
        <w:rPr>
          <w:rFonts w:hint="eastAsia"/>
          <w:szCs w:val="21"/>
        </w:rPr>
        <w:t>总体要求：</w:t>
      </w:r>
      <w:r w:rsidR="006B31D5" w:rsidRPr="00500E5C">
        <w:rPr>
          <w:szCs w:val="21"/>
        </w:rPr>
        <w:t>投标人须严格按照采购方提供的设计图样、三维模型、叶型数据文件及本技术要求，完成全部组件的</w:t>
      </w:r>
      <w:r w:rsidR="00676AA7">
        <w:rPr>
          <w:rFonts w:hint="eastAsia"/>
          <w:szCs w:val="21"/>
        </w:rPr>
        <w:t>生产加工</w:t>
      </w:r>
      <w:r w:rsidR="006B31D5" w:rsidRPr="00500E5C">
        <w:rPr>
          <w:szCs w:val="21"/>
        </w:rPr>
        <w:t>。所有产品必须满足设计图纸规定的全部质量、安全及性能指标。所有加工工序、检测方法及交付资料均应符合相关</w:t>
      </w:r>
      <w:proofErr w:type="gramStart"/>
      <w:r w:rsidR="006B31D5" w:rsidRPr="00500E5C">
        <w:rPr>
          <w:szCs w:val="21"/>
        </w:rPr>
        <w:t>航空行业</w:t>
      </w:r>
      <w:proofErr w:type="gramEnd"/>
      <w:r w:rsidR="006B31D5" w:rsidRPr="00500E5C">
        <w:rPr>
          <w:szCs w:val="21"/>
        </w:rPr>
        <w:t>标准及采购方提供的技术规范。</w:t>
      </w:r>
    </w:p>
    <w:p w14:paraId="1912115C" w14:textId="48E3FA5A" w:rsidR="00154161" w:rsidRPr="00500E5C" w:rsidRDefault="00154161" w:rsidP="006B31D5">
      <w:pPr>
        <w:adjustRightInd w:val="0"/>
        <w:snapToGrid w:val="0"/>
        <w:spacing w:line="360" w:lineRule="auto"/>
        <w:ind w:firstLineChars="200" w:firstLine="420"/>
        <w:rPr>
          <w:szCs w:val="21"/>
        </w:rPr>
      </w:pPr>
      <w:r w:rsidRPr="00154161">
        <w:rPr>
          <w:rFonts w:hint="eastAsia"/>
          <w:szCs w:val="21"/>
        </w:rPr>
        <w:t>技术文件效力：图纸中规定的尺寸公差、形位公差、技术条件及检测要求均为本文件的组成部分，与本技术要求具有同等效力。当图纸要求与本技术要求不一致时，以图纸要求为准。</w:t>
      </w:r>
    </w:p>
    <w:p w14:paraId="3293212B" w14:textId="69C57FE3" w:rsidR="006B31D5" w:rsidRPr="00500E5C" w:rsidRDefault="0008761A" w:rsidP="006B31D5">
      <w:pPr>
        <w:adjustRightInd w:val="0"/>
        <w:snapToGrid w:val="0"/>
        <w:spacing w:line="360" w:lineRule="auto"/>
        <w:ind w:firstLineChars="200" w:firstLine="422"/>
        <w:rPr>
          <w:b/>
          <w:bCs/>
          <w:szCs w:val="21"/>
        </w:rPr>
      </w:pPr>
      <w:r>
        <w:rPr>
          <w:rFonts w:hint="eastAsia"/>
          <w:b/>
          <w:bCs/>
          <w:szCs w:val="21"/>
        </w:rPr>
        <w:t>2</w:t>
      </w:r>
      <w:r>
        <w:rPr>
          <w:rFonts w:hint="eastAsia"/>
          <w:b/>
          <w:bCs/>
          <w:szCs w:val="21"/>
        </w:rPr>
        <w:t>、</w:t>
      </w:r>
      <w:r w:rsidR="00676AA7">
        <w:rPr>
          <w:rFonts w:hint="eastAsia"/>
          <w:b/>
          <w:bCs/>
          <w:szCs w:val="21"/>
        </w:rPr>
        <w:t>加工主要零件</w:t>
      </w:r>
      <w:r w:rsidR="006B31D5" w:rsidRPr="00500E5C">
        <w:rPr>
          <w:b/>
          <w:bCs/>
          <w:szCs w:val="21"/>
        </w:rPr>
        <w:t>清单</w:t>
      </w:r>
    </w:p>
    <w:p w14:paraId="50BB6FC1" w14:textId="77777777" w:rsidR="000E136B" w:rsidRPr="00500E5C" w:rsidRDefault="000E136B" w:rsidP="000E136B">
      <w:pPr>
        <w:adjustRightInd w:val="0"/>
        <w:snapToGrid w:val="0"/>
        <w:spacing w:line="360" w:lineRule="auto"/>
        <w:ind w:firstLineChars="200" w:firstLine="420"/>
        <w:rPr>
          <w:szCs w:val="21"/>
        </w:rPr>
      </w:pPr>
      <w:r w:rsidRPr="00500E5C">
        <w:rPr>
          <w:szCs w:val="21"/>
        </w:rPr>
        <w:t>共计</w:t>
      </w:r>
      <w:r w:rsidRPr="00500E5C">
        <w:rPr>
          <w:szCs w:val="21"/>
        </w:rPr>
        <w:t>30</w:t>
      </w:r>
      <w:r>
        <w:rPr>
          <w:rFonts w:hint="eastAsia"/>
          <w:szCs w:val="21"/>
        </w:rPr>
        <w:t>种</w:t>
      </w:r>
      <w:r w:rsidRPr="00500E5C">
        <w:rPr>
          <w:szCs w:val="21"/>
        </w:rPr>
        <w:t>零组件的加工制造。所有零组件的最终交付状态、数量及备料责任方定义如下：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560"/>
        <w:gridCol w:w="1793"/>
        <w:gridCol w:w="638"/>
        <w:gridCol w:w="2066"/>
        <w:gridCol w:w="1266"/>
      </w:tblGrid>
      <w:tr w:rsidR="00500E5C" w:rsidRPr="00500E5C" w14:paraId="2028772F" w14:textId="77777777" w:rsidTr="00500E5C">
        <w:trPr>
          <w:trHeight w:val="276"/>
          <w:jc w:val="center"/>
        </w:trPr>
        <w:tc>
          <w:tcPr>
            <w:tcW w:w="713" w:type="dxa"/>
            <w:vAlign w:val="center"/>
          </w:tcPr>
          <w:p w14:paraId="5C7F5A1E" w14:textId="77777777" w:rsidR="006B31D5" w:rsidRPr="00500E5C" w:rsidRDefault="006B31D5" w:rsidP="00B138AD">
            <w:pPr>
              <w:widowControl/>
              <w:jc w:val="center"/>
              <w:rPr>
                <w:b/>
                <w:bCs/>
                <w:kern w:val="0"/>
                <w:szCs w:val="21"/>
              </w:rPr>
            </w:pPr>
            <w:r w:rsidRPr="00500E5C">
              <w:rPr>
                <w:b/>
                <w:bCs/>
                <w:kern w:val="0"/>
                <w:szCs w:val="21"/>
              </w:rPr>
              <w:t>序号</w:t>
            </w:r>
          </w:p>
        </w:tc>
        <w:tc>
          <w:tcPr>
            <w:tcW w:w="1560" w:type="dxa"/>
            <w:shd w:val="clear" w:color="auto" w:fill="auto"/>
            <w:noWrap/>
            <w:vAlign w:val="center"/>
            <w:hideMark/>
          </w:tcPr>
          <w:p w14:paraId="1CB114C8" w14:textId="77777777" w:rsidR="006B31D5" w:rsidRPr="00500E5C" w:rsidRDefault="006B31D5" w:rsidP="00B138AD">
            <w:pPr>
              <w:widowControl/>
              <w:jc w:val="center"/>
              <w:rPr>
                <w:b/>
                <w:bCs/>
                <w:kern w:val="0"/>
                <w:szCs w:val="21"/>
              </w:rPr>
            </w:pPr>
            <w:r w:rsidRPr="00500E5C">
              <w:rPr>
                <w:b/>
                <w:bCs/>
                <w:kern w:val="0"/>
                <w:szCs w:val="21"/>
              </w:rPr>
              <w:t>图号</w:t>
            </w:r>
          </w:p>
        </w:tc>
        <w:tc>
          <w:tcPr>
            <w:tcW w:w="1793" w:type="dxa"/>
            <w:shd w:val="clear" w:color="auto" w:fill="auto"/>
            <w:noWrap/>
            <w:vAlign w:val="center"/>
            <w:hideMark/>
          </w:tcPr>
          <w:p w14:paraId="5076F500" w14:textId="77777777" w:rsidR="006B31D5" w:rsidRPr="00500E5C" w:rsidRDefault="006B31D5" w:rsidP="00B138AD">
            <w:pPr>
              <w:widowControl/>
              <w:jc w:val="center"/>
              <w:rPr>
                <w:b/>
                <w:bCs/>
                <w:kern w:val="0"/>
                <w:szCs w:val="21"/>
              </w:rPr>
            </w:pPr>
            <w:r w:rsidRPr="00500E5C">
              <w:rPr>
                <w:b/>
                <w:bCs/>
                <w:kern w:val="0"/>
                <w:szCs w:val="21"/>
              </w:rPr>
              <w:t>名称</w:t>
            </w:r>
          </w:p>
        </w:tc>
        <w:tc>
          <w:tcPr>
            <w:tcW w:w="638" w:type="dxa"/>
            <w:shd w:val="clear" w:color="auto" w:fill="auto"/>
            <w:noWrap/>
            <w:vAlign w:val="center"/>
            <w:hideMark/>
          </w:tcPr>
          <w:p w14:paraId="7EA1F19D" w14:textId="77777777" w:rsidR="006B31D5" w:rsidRPr="00500E5C" w:rsidRDefault="006B31D5" w:rsidP="00B138AD">
            <w:pPr>
              <w:widowControl/>
              <w:jc w:val="center"/>
              <w:rPr>
                <w:b/>
                <w:bCs/>
                <w:kern w:val="0"/>
                <w:szCs w:val="21"/>
              </w:rPr>
            </w:pPr>
            <w:r w:rsidRPr="00500E5C">
              <w:rPr>
                <w:b/>
                <w:bCs/>
                <w:kern w:val="0"/>
                <w:szCs w:val="21"/>
              </w:rPr>
              <w:t>数量</w:t>
            </w:r>
          </w:p>
        </w:tc>
        <w:tc>
          <w:tcPr>
            <w:tcW w:w="2066" w:type="dxa"/>
            <w:vAlign w:val="center"/>
          </w:tcPr>
          <w:p w14:paraId="25BF1477" w14:textId="77777777" w:rsidR="006B31D5" w:rsidRPr="00500E5C" w:rsidRDefault="006B31D5" w:rsidP="00B138AD">
            <w:pPr>
              <w:widowControl/>
              <w:jc w:val="center"/>
              <w:rPr>
                <w:b/>
                <w:bCs/>
                <w:kern w:val="0"/>
                <w:szCs w:val="21"/>
              </w:rPr>
            </w:pPr>
            <w:r w:rsidRPr="00500E5C">
              <w:rPr>
                <w:b/>
                <w:bCs/>
                <w:kern w:val="0"/>
                <w:szCs w:val="21"/>
              </w:rPr>
              <w:t>材料名称</w:t>
            </w:r>
          </w:p>
        </w:tc>
        <w:tc>
          <w:tcPr>
            <w:tcW w:w="1266" w:type="dxa"/>
            <w:vAlign w:val="center"/>
          </w:tcPr>
          <w:p w14:paraId="2E80D998" w14:textId="77777777" w:rsidR="006B31D5" w:rsidRPr="00500E5C" w:rsidRDefault="006B31D5" w:rsidP="00B138AD">
            <w:pPr>
              <w:widowControl/>
              <w:jc w:val="center"/>
              <w:rPr>
                <w:b/>
                <w:bCs/>
                <w:kern w:val="0"/>
                <w:szCs w:val="21"/>
              </w:rPr>
            </w:pPr>
            <w:r w:rsidRPr="00500E5C">
              <w:rPr>
                <w:b/>
                <w:bCs/>
                <w:kern w:val="0"/>
                <w:szCs w:val="21"/>
              </w:rPr>
              <w:t>备料方式</w:t>
            </w:r>
          </w:p>
        </w:tc>
      </w:tr>
      <w:tr w:rsidR="00500E5C" w:rsidRPr="00500E5C" w14:paraId="14C222D4" w14:textId="77777777" w:rsidTr="00500E5C">
        <w:trPr>
          <w:trHeight w:val="276"/>
          <w:jc w:val="center"/>
        </w:trPr>
        <w:tc>
          <w:tcPr>
            <w:tcW w:w="713" w:type="dxa"/>
            <w:vAlign w:val="center"/>
          </w:tcPr>
          <w:p w14:paraId="4B710D2E" w14:textId="77777777" w:rsidR="006B31D5" w:rsidRPr="00500E5C" w:rsidRDefault="006B31D5" w:rsidP="00B138AD">
            <w:pPr>
              <w:widowControl/>
              <w:jc w:val="center"/>
              <w:rPr>
                <w:kern w:val="0"/>
                <w:szCs w:val="21"/>
              </w:rPr>
            </w:pPr>
            <w:r w:rsidRPr="00500E5C">
              <w:rPr>
                <w:kern w:val="0"/>
                <w:szCs w:val="21"/>
              </w:rPr>
              <w:t>1</w:t>
            </w:r>
          </w:p>
        </w:tc>
        <w:tc>
          <w:tcPr>
            <w:tcW w:w="1560" w:type="dxa"/>
            <w:shd w:val="clear" w:color="auto" w:fill="auto"/>
            <w:noWrap/>
            <w:vAlign w:val="center"/>
            <w:hideMark/>
          </w:tcPr>
          <w:p w14:paraId="4B138603" w14:textId="77777777" w:rsidR="006B31D5" w:rsidRPr="00500E5C" w:rsidRDefault="006B31D5" w:rsidP="00B138AD">
            <w:pPr>
              <w:widowControl/>
              <w:jc w:val="center"/>
              <w:rPr>
                <w:kern w:val="0"/>
                <w:szCs w:val="21"/>
              </w:rPr>
            </w:pPr>
            <w:r w:rsidRPr="00500E5C">
              <w:rPr>
                <w:kern w:val="0"/>
                <w:szCs w:val="21"/>
              </w:rPr>
              <w:t>XX. 44. 101</w:t>
            </w:r>
          </w:p>
        </w:tc>
        <w:tc>
          <w:tcPr>
            <w:tcW w:w="1793" w:type="dxa"/>
            <w:shd w:val="clear" w:color="auto" w:fill="auto"/>
            <w:noWrap/>
            <w:vAlign w:val="center"/>
            <w:hideMark/>
          </w:tcPr>
          <w:p w14:paraId="4708F4EF" w14:textId="77777777" w:rsidR="006B31D5" w:rsidRPr="00500E5C" w:rsidRDefault="006B31D5" w:rsidP="00B138AD">
            <w:pPr>
              <w:widowControl/>
              <w:jc w:val="center"/>
              <w:rPr>
                <w:kern w:val="0"/>
                <w:szCs w:val="21"/>
              </w:rPr>
            </w:pPr>
            <w:r w:rsidRPr="00500E5C">
              <w:rPr>
                <w:kern w:val="0"/>
                <w:szCs w:val="21"/>
              </w:rPr>
              <w:t>涡轮一级导向叶片</w:t>
            </w:r>
          </w:p>
        </w:tc>
        <w:tc>
          <w:tcPr>
            <w:tcW w:w="638" w:type="dxa"/>
            <w:shd w:val="clear" w:color="auto" w:fill="auto"/>
            <w:noWrap/>
            <w:vAlign w:val="center"/>
            <w:hideMark/>
          </w:tcPr>
          <w:p w14:paraId="3DA9587B"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24B4307D" w14:textId="77777777" w:rsidR="006B31D5" w:rsidRPr="00500E5C" w:rsidRDefault="006B31D5" w:rsidP="00B138AD">
            <w:pPr>
              <w:widowControl/>
              <w:jc w:val="center"/>
              <w:rPr>
                <w:kern w:val="0"/>
                <w:szCs w:val="21"/>
                <w:lang w:bidi="ar"/>
              </w:rPr>
            </w:pPr>
            <w:r w:rsidRPr="00500E5C">
              <w:rPr>
                <w:kern w:val="0"/>
                <w:szCs w:val="21"/>
                <w:lang w:bidi="ar"/>
              </w:rPr>
              <w:t>锻件</w:t>
            </w:r>
            <w:r w:rsidRPr="00500E5C">
              <w:rPr>
                <w:kern w:val="0"/>
                <w:szCs w:val="21"/>
                <w:lang w:bidi="ar"/>
              </w:rPr>
              <w:t>GH4202</w:t>
            </w:r>
          </w:p>
          <w:p w14:paraId="2FB50207" w14:textId="77777777" w:rsidR="006B31D5" w:rsidRPr="00500E5C" w:rsidRDefault="006B31D5" w:rsidP="00B138AD">
            <w:pPr>
              <w:widowControl/>
              <w:jc w:val="center"/>
              <w:rPr>
                <w:kern w:val="0"/>
                <w:szCs w:val="21"/>
                <w:lang w:bidi="ar"/>
              </w:rPr>
            </w:pPr>
            <w:r w:rsidRPr="00500E5C">
              <w:rPr>
                <w:kern w:val="0"/>
                <w:szCs w:val="21"/>
                <w:lang w:bidi="ar"/>
              </w:rPr>
              <w:t>QJ/DT01.73166-2012</w:t>
            </w:r>
          </w:p>
        </w:tc>
        <w:tc>
          <w:tcPr>
            <w:tcW w:w="1266" w:type="dxa"/>
            <w:vAlign w:val="center"/>
          </w:tcPr>
          <w:p w14:paraId="4E1B9F7B" w14:textId="77777777" w:rsidR="006B31D5" w:rsidRPr="00500E5C" w:rsidRDefault="006B31D5" w:rsidP="00B138AD">
            <w:pPr>
              <w:widowControl/>
              <w:jc w:val="center"/>
              <w:rPr>
                <w:kern w:val="0"/>
                <w:szCs w:val="21"/>
              </w:rPr>
            </w:pPr>
            <w:r w:rsidRPr="00500E5C">
              <w:rPr>
                <w:kern w:val="0"/>
                <w:szCs w:val="21"/>
                <w:lang w:bidi="ar"/>
              </w:rPr>
              <w:t>采购方备料</w:t>
            </w:r>
          </w:p>
        </w:tc>
      </w:tr>
      <w:tr w:rsidR="00500E5C" w:rsidRPr="00500E5C" w14:paraId="7884A8B6" w14:textId="77777777" w:rsidTr="00500E5C">
        <w:trPr>
          <w:trHeight w:val="276"/>
          <w:jc w:val="center"/>
        </w:trPr>
        <w:tc>
          <w:tcPr>
            <w:tcW w:w="713" w:type="dxa"/>
            <w:vAlign w:val="center"/>
          </w:tcPr>
          <w:p w14:paraId="76BEDD21" w14:textId="77777777" w:rsidR="006B31D5" w:rsidRPr="00500E5C" w:rsidRDefault="006B31D5" w:rsidP="00B138AD">
            <w:pPr>
              <w:widowControl/>
              <w:jc w:val="center"/>
              <w:rPr>
                <w:kern w:val="0"/>
                <w:szCs w:val="21"/>
              </w:rPr>
            </w:pPr>
            <w:r w:rsidRPr="00500E5C">
              <w:rPr>
                <w:kern w:val="0"/>
                <w:szCs w:val="21"/>
              </w:rPr>
              <w:t>2</w:t>
            </w:r>
          </w:p>
        </w:tc>
        <w:tc>
          <w:tcPr>
            <w:tcW w:w="1560" w:type="dxa"/>
            <w:shd w:val="clear" w:color="auto" w:fill="auto"/>
            <w:noWrap/>
            <w:vAlign w:val="center"/>
            <w:hideMark/>
          </w:tcPr>
          <w:p w14:paraId="13362B16" w14:textId="77777777" w:rsidR="006B31D5" w:rsidRPr="00500E5C" w:rsidRDefault="006B31D5" w:rsidP="00B138AD">
            <w:pPr>
              <w:widowControl/>
              <w:jc w:val="center"/>
              <w:rPr>
                <w:kern w:val="0"/>
                <w:szCs w:val="21"/>
              </w:rPr>
            </w:pPr>
            <w:r w:rsidRPr="00500E5C">
              <w:rPr>
                <w:kern w:val="0"/>
                <w:szCs w:val="21"/>
              </w:rPr>
              <w:t>XX. 44. 102</w:t>
            </w:r>
          </w:p>
        </w:tc>
        <w:tc>
          <w:tcPr>
            <w:tcW w:w="1793" w:type="dxa"/>
            <w:shd w:val="clear" w:color="auto" w:fill="auto"/>
            <w:noWrap/>
            <w:vAlign w:val="center"/>
            <w:hideMark/>
          </w:tcPr>
          <w:p w14:paraId="201F9448" w14:textId="77777777" w:rsidR="006B31D5" w:rsidRPr="00500E5C" w:rsidRDefault="006B31D5" w:rsidP="00B138AD">
            <w:pPr>
              <w:widowControl/>
              <w:jc w:val="center"/>
              <w:rPr>
                <w:kern w:val="0"/>
                <w:szCs w:val="21"/>
              </w:rPr>
            </w:pPr>
            <w:r w:rsidRPr="00500E5C">
              <w:rPr>
                <w:kern w:val="0"/>
                <w:szCs w:val="21"/>
              </w:rPr>
              <w:t>涡轮二级导向叶片</w:t>
            </w:r>
          </w:p>
        </w:tc>
        <w:tc>
          <w:tcPr>
            <w:tcW w:w="638" w:type="dxa"/>
            <w:shd w:val="clear" w:color="auto" w:fill="auto"/>
            <w:noWrap/>
            <w:vAlign w:val="center"/>
            <w:hideMark/>
          </w:tcPr>
          <w:p w14:paraId="768844DA"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64C64FF6" w14:textId="77777777" w:rsidR="006B31D5" w:rsidRPr="00500E5C" w:rsidRDefault="006B31D5" w:rsidP="00B138AD">
            <w:pPr>
              <w:widowControl/>
              <w:jc w:val="center"/>
              <w:rPr>
                <w:kern w:val="0"/>
                <w:szCs w:val="21"/>
                <w:lang w:bidi="ar"/>
              </w:rPr>
            </w:pPr>
            <w:r w:rsidRPr="00500E5C">
              <w:rPr>
                <w:kern w:val="0"/>
                <w:szCs w:val="21"/>
                <w:lang w:bidi="ar"/>
              </w:rPr>
              <w:t>锻件</w:t>
            </w:r>
            <w:r w:rsidRPr="00500E5C">
              <w:rPr>
                <w:kern w:val="0"/>
                <w:szCs w:val="21"/>
                <w:lang w:bidi="ar"/>
              </w:rPr>
              <w:t>GH4202</w:t>
            </w:r>
          </w:p>
          <w:p w14:paraId="26F67872" w14:textId="77777777" w:rsidR="006B31D5" w:rsidRPr="00500E5C" w:rsidRDefault="006B31D5" w:rsidP="00B138AD">
            <w:pPr>
              <w:widowControl/>
              <w:jc w:val="center"/>
              <w:rPr>
                <w:kern w:val="0"/>
                <w:szCs w:val="21"/>
                <w:lang w:bidi="ar"/>
              </w:rPr>
            </w:pPr>
            <w:r w:rsidRPr="00500E5C">
              <w:rPr>
                <w:kern w:val="0"/>
                <w:szCs w:val="21"/>
                <w:lang w:bidi="ar"/>
              </w:rPr>
              <w:t>QJ/DT01.73166-2012</w:t>
            </w:r>
          </w:p>
        </w:tc>
        <w:tc>
          <w:tcPr>
            <w:tcW w:w="1266" w:type="dxa"/>
            <w:vAlign w:val="center"/>
          </w:tcPr>
          <w:p w14:paraId="58776C5A" w14:textId="77777777" w:rsidR="006B31D5" w:rsidRPr="00500E5C" w:rsidRDefault="006B31D5" w:rsidP="00B138AD">
            <w:pPr>
              <w:widowControl/>
              <w:jc w:val="center"/>
              <w:rPr>
                <w:kern w:val="0"/>
                <w:szCs w:val="21"/>
              </w:rPr>
            </w:pPr>
            <w:r w:rsidRPr="00500E5C">
              <w:rPr>
                <w:kern w:val="0"/>
                <w:szCs w:val="21"/>
                <w:lang w:bidi="ar"/>
              </w:rPr>
              <w:t>采购方备料</w:t>
            </w:r>
          </w:p>
        </w:tc>
      </w:tr>
      <w:tr w:rsidR="00500E5C" w:rsidRPr="00500E5C" w14:paraId="3F42B90D" w14:textId="77777777" w:rsidTr="00500E5C">
        <w:trPr>
          <w:trHeight w:val="276"/>
          <w:jc w:val="center"/>
        </w:trPr>
        <w:tc>
          <w:tcPr>
            <w:tcW w:w="713" w:type="dxa"/>
            <w:vAlign w:val="center"/>
          </w:tcPr>
          <w:p w14:paraId="14493D2A" w14:textId="77777777" w:rsidR="006B31D5" w:rsidRPr="00500E5C" w:rsidRDefault="006B31D5" w:rsidP="00B138AD">
            <w:pPr>
              <w:widowControl/>
              <w:jc w:val="center"/>
              <w:rPr>
                <w:kern w:val="0"/>
                <w:szCs w:val="21"/>
              </w:rPr>
            </w:pPr>
            <w:r w:rsidRPr="00500E5C">
              <w:rPr>
                <w:kern w:val="0"/>
                <w:szCs w:val="21"/>
              </w:rPr>
              <w:t>3</w:t>
            </w:r>
          </w:p>
        </w:tc>
        <w:tc>
          <w:tcPr>
            <w:tcW w:w="1560" w:type="dxa"/>
            <w:shd w:val="clear" w:color="auto" w:fill="auto"/>
            <w:noWrap/>
            <w:vAlign w:val="center"/>
            <w:hideMark/>
          </w:tcPr>
          <w:p w14:paraId="58BC2F3A" w14:textId="77777777" w:rsidR="006B31D5" w:rsidRPr="00500E5C" w:rsidRDefault="006B31D5" w:rsidP="00B138AD">
            <w:pPr>
              <w:widowControl/>
              <w:jc w:val="center"/>
              <w:rPr>
                <w:kern w:val="0"/>
                <w:szCs w:val="21"/>
              </w:rPr>
            </w:pPr>
            <w:r w:rsidRPr="00500E5C">
              <w:rPr>
                <w:kern w:val="0"/>
                <w:szCs w:val="21"/>
              </w:rPr>
              <w:t>XX. 44. 103</w:t>
            </w:r>
          </w:p>
        </w:tc>
        <w:tc>
          <w:tcPr>
            <w:tcW w:w="1793" w:type="dxa"/>
            <w:shd w:val="clear" w:color="auto" w:fill="auto"/>
            <w:noWrap/>
            <w:vAlign w:val="center"/>
            <w:hideMark/>
          </w:tcPr>
          <w:p w14:paraId="466C9C09" w14:textId="77777777" w:rsidR="006B31D5" w:rsidRPr="00500E5C" w:rsidRDefault="006B31D5" w:rsidP="00B138AD">
            <w:pPr>
              <w:widowControl/>
              <w:jc w:val="center"/>
              <w:rPr>
                <w:kern w:val="0"/>
                <w:szCs w:val="21"/>
              </w:rPr>
            </w:pPr>
            <w:r w:rsidRPr="00500E5C">
              <w:rPr>
                <w:kern w:val="0"/>
                <w:szCs w:val="21"/>
              </w:rPr>
              <w:t>涡轮三级导向叶片</w:t>
            </w:r>
          </w:p>
        </w:tc>
        <w:tc>
          <w:tcPr>
            <w:tcW w:w="638" w:type="dxa"/>
            <w:shd w:val="clear" w:color="auto" w:fill="auto"/>
            <w:noWrap/>
            <w:vAlign w:val="center"/>
            <w:hideMark/>
          </w:tcPr>
          <w:p w14:paraId="4FAAE88D"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6AA8368C" w14:textId="77777777" w:rsidR="006B31D5" w:rsidRPr="00500E5C" w:rsidRDefault="006B31D5" w:rsidP="00B138AD">
            <w:pPr>
              <w:widowControl/>
              <w:jc w:val="center"/>
              <w:rPr>
                <w:kern w:val="0"/>
                <w:szCs w:val="21"/>
                <w:lang w:bidi="ar"/>
              </w:rPr>
            </w:pPr>
            <w:r w:rsidRPr="00500E5C">
              <w:rPr>
                <w:kern w:val="0"/>
                <w:szCs w:val="21"/>
                <w:lang w:bidi="ar"/>
              </w:rPr>
              <w:t>锻件</w:t>
            </w:r>
            <w:r w:rsidRPr="00500E5C">
              <w:rPr>
                <w:kern w:val="0"/>
                <w:szCs w:val="21"/>
                <w:lang w:bidi="ar"/>
              </w:rPr>
              <w:t>GH4202</w:t>
            </w:r>
          </w:p>
          <w:p w14:paraId="52418415" w14:textId="77777777" w:rsidR="006B31D5" w:rsidRPr="00500E5C" w:rsidRDefault="006B31D5" w:rsidP="00B138AD">
            <w:pPr>
              <w:widowControl/>
              <w:jc w:val="center"/>
              <w:rPr>
                <w:kern w:val="0"/>
                <w:szCs w:val="21"/>
                <w:lang w:bidi="ar"/>
              </w:rPr>
            </w:pPr>
            <w:r w:rsidRPr="00500E5C">
              <w:rPr>
                <w:kern w:val="0"/>
                <w:szCs w:val="21"/>
                <w:lang w:bidi="ar"/>
              </w:rPr>
              <w:t>QJ/DT01.73166-2012</w:t>
            </w:r>
          </w:p>
        </w:tc>
        <w:tc>
          <w:tcPr>
            <w:tcW w:w="1266" w:type="dxa"/>
            <w:vAlign w:val="center"/>
          </w:tcPr>
          <w:p w14:paraId="3674F0B2" w14:textId="77777777" w:rsidR="006B31D5" w:rsidRPr="00500E5C" w:rsidRDefault="006B31D5" w:rsidP="00B138AD">
            <w:pPr>
              <w:widowControl/>
              <w:jc w:val="center"/>
              <w:rPr>
                <w:kern w:val="0"/>
                <w:szCs w:val="21"/>
              </w:rPr>
            </w:pPr>
            <w:r w:rsidRPr="00500E5C">
              <w:rPr>
                <w:kern w:val="0"/>
                <w:szCs w:val="21"/>
                <w:lang w:bidi="ar"/>
              </w:rPr>
              <w:t>采购方备料</w:t>
            </w:r>
          </w:p>
        </w:tc>
      </w:tr>
      <w:tr w:rsidR="00500E5C" w:rsidRPr="00500E5C" w14:paraId="17922B97" w14:textId="77777777" w:rsidTr="00500E5C">
        <w:trPr>
          <w:trHeight w:val="276"/>
          <w:jc w:val="center"/>
        </w:trPr>
        <w:tc>
          <w:tcPr>
            <w:tcW w:w="713" w:type="dxa"/>
            <w:vAlign w:val="center"/>
          </w:tcPr>
          <w:p w14:paraId="7DC20022" w14:textId="77777777" w:rsidR="006B31D5" w:rsidRPr="00500E5C" w:rsidRDefault="006B31D5" w:rsidP="00B138AD">
            <w:pPr>
              <w:widowControl/>
              <w:jc w:val="center"/>
              <w:rPr>
                <w:kern w:val="0"/>
                <w:szCs w:val="21"/>
              </w:rPr>
            </w:pPr>
            <w:r w:rsidRPr="00500E5C">
              <w:rPr>
                <w:kern w:val="0"/>
                <w:szCs w:val="21"/>
              </w:rPr>
              <w:t>4</w:t>
            </w:r>
          </w:p>
        </w:tc>
        <w:tc>
          <w:tcPr>
            <w:tcW w:w="1560" w:type="dxa"/>
            <w:shd w:val="clear" w:color="auto" w:fill="auto"/>
            <w:noWrap/>
            <w:vAlign w:val="center"/>
            <w:hideMark/>
          </w:tcPr>
          <w:p w14:paraId="168C2572" w14:textId="77777777" w:rsidR="006B31D5" w:rsidRPr="00500E5C" w:rsidRDefault="006B31D5" w:rsidP="00B138AD">
            <w:pPr>
              <w:widowControl/>
              <w:jc w:val="center"/>
              <w:rPr>
                <w:kern w:val="0"/>
                <w:szCs w:val="21"/>
              </w:rPr>
            </w:pPr>
            <w:r w:rsidRPr="00500E5C">
              <w:rPr>
                <w:kern w:val="0"/>
                <w:szCs w:val="21"/>
              </w:rPr>
              <w:t>XX. 44. 104</w:t>
            </w:r>
          </w:p>
        </w:tc>
        <w:tc>
          <w:tcPr>
            <w:tcW w:w="1793" w:type="dxa"/>
            <w:shd w:val="clear" w:color="auto" w:fill="auto"/>
            <w:noWrap/>
            <w:vAlign w:val="center"/>
            <w:hideMark/>
          </w:tcPr>
          <w:p w14:paraId="19853B17" w14:textId="77777777" w:rsidR="006B31D5" w:rsidRPr="00500E5C" w:rsidRDefault="006B31D5" w:rsidP="00B138AD">
            <w:pPr>
              <w:widowControl/>
              <w:jc w:val="center"/>
              <w:rPr>
                <w:kern w:val="0"/>
                <w:szCs w:val="21"/>
              </w:rPr>
            </w:pPr>
            <w:r w:rsidRPr="00500E5C">
              <w:rPr>
                <w:kern w:val="0"/>
                <w:szCs w:val="21"/>
              </w:rPr>
              <w:t>涡轮一级导向器内支承</w:t>
            </w:r>
          </w:p>
        </w:tc>
        <w:tc>
          <w:tcPr>
            <w:tcW w:w="638" w:type="dxa"/>
            <w:shd w:val="clear" w:color="auto" w:fill="auto"/>
            <w:noWrap/>
            <w:vAlign w:val="center"/>
            <w:hideMark/>
          </w:tcPr>
          <w:p w14:paraId="2738AF6F"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44AEF324" w14:textId="77777777" w:rsidR="006B31D5" w:rsidRPr="00500E5C" w:rsidRDefault="006B31D5" w:rsidP="00B138AD">
            <w:pPr>
              <w:widowControl/>
              <w:jc w:val="center"/>
              <w:rPr>
                <w:kern w:val="0"/>
                <w:szCs w:val="21"/>
                <w:lang w:bidi="ar"/>
              </w:rPr>
            </w:pPr>
            <w:r w:rsidRPr="00500E5C">
              <w:rPr>
                <w:kern w:val="0"/>
                <w:szCs w:val="21"/>
                <w:lang w:bidi="ar"/>
              </w:rPr>
              <w:t>锻件</w:t>
            </w:r>
            <w:r w:rsidRPr="00500E5C">
              <w:rPr>
                <w:kern w:val="0"/>
                <w:szCs w:val="21"/>
                <w:lang w:bidi="ar"/>
              </w:rPr>
              <w:t>GH3536</w:t>
            </w:r>
          </w:p>
          <w:p w14:paraId="06B2804D" w14:textId="77777777" w:rsidR="006B31D5" w:rsidRPr="00500E5C" w:rsidRDefault="006B31D5" w:rsidP="00B138AD">
            <w:pPr>
              <w:widowControl/>
              <w:jc w:val="center"/>
              <w:rPr>
                <w:kern w:val="0"/>
                <w:szCs w:val="21"/>
                <w:lang w:bidi="ar"/>
              </w:rPr>
            </w:pPr>
            <w:r w:rsidRPr="00500E5C">
              <w:rPr>
                <w:kern w:val="0"/>
                <w:szCs w:val="21"/>
                <w:lang w:bidi="ar"/>
              </w:rPr>
              <w:t>HB5497-1992</w:t>
            </w:r>
          </w:p>
        </w:tc>
        <w:tc>
          <w:tcPr>
            <w:tcW w:w="1266" w:type="dxa"/>
            <w:vAlign w:val="center"/>
          </w:tcPr>
          <w:p w14:paraId="08F0C3BF" w14:textId="77777777" w:rsidR="006B31D5" w:rsidRPr="00500E5C" w:rsidRDefault="006B31D5" w:rsidP="00B138AD">
            <w:pPr>
              <w:widowControl/>
              <w:jc w:val="center"/>
              <w:rPr>
                <w:kern w:val="0"/>
                <w:szCs w:val="21"/>
              </w:rPr>
            </w:pPr>
            <w:r w:rsidRPr="00500E5C">
              <w:rPr>
                <w:kern w:val="0"/>
                <w:szCs w:val="21"/>
                <w:lang w:bidi="ar"/>
              </w:rPr>
              <w:t>采购方备料</w:t>
            </w:r>
          </w:p>
        </w:tc>
      </w:tr>
      <w:tr w:rsidR="00500E5C" w:rsidRPr="00500E5C" w14:paraId="157735C4" w14:textId="77777777" w:rsidTr="00500E5C">
        <w:trPr>
          <w:trHeight w:val="276"/>
          <w:jc w:val="center"/>
        </w:trPr>
        <w:tc>
          <w:tcPr>
            <w:tcW w:w="713" w:type="dxa"/>
            <w:vAlign w:val="center"/>
          </w:tcPr>
          <w:p w14:paraId="5D9EF1FB" w14:textId="77777777" w:rsidR="006B31D5" w:rsidRPr="00500E5C" w:rsidRDefault="006B31D5" w:rsidP="00B138AD">
            <w:pPr>
              <w:widowControl/>
              <w:jc w:val="center"/>
              <w:rPr>
                <w:kern w:val="0"/>
                <w:szCs w:val="21"/>
              </w:rPr>
            </w:pPr>
            <w:r w:rsidRPr="00500E5C">
              <w:rPr>
                <w:kern w:val="0"/>
                <w:szCs w:val="21"/>
              </w:rPr>
              <w:t>5</w:t>
            </w:r>
          </w:p>
        </w:tc>
        <w:tc>
          <w:tcPr>
            <w:tcW w:w="1560" w:type="dxa"/>
            <w:shd w:val="clear" w:color="auto" w:fill="auto"/>
            <w:noWrap/>
            <w:vAlign w:val="center"/>
            <w:hideMark/>
          </w:tcPr>
          <w:p w14:paraId="35B617E1" w14:textId="77777777" w:rsidR="006B31D5" w:rsidRPr="00500E5C" w:rsidRDefault="006B31D5" w:rsidP="00B138AD">
            <w:pPr>
              <w:widowControl/>
              <w:jc w:val="center"/>
              <w:rPr>
                <w:kern w:val="0"/>
                <w:szCs w:val="21"/>
              </w:rPr>
            </w:pPr>
            <w:r w:rsidRPr="00500E5C">
              <w:rPr>
                <w:kern w:val="0"/>
                <w:szCs w:val="21"/>
              </w:rPr>
              <w:t>XX. 44. 105</w:t>
            </w:r>
          </w:p>
        </w:tc>
        <w:tc>
          <w:tcPr>
            <w:tcW w:w="1793" w:type="dxa"/>
            <w:shd w:val="clear" w:color="auto" w:fill="auto"/>
            <w:noWrap/>
            <w:vAlign w:val="center"/>
            <w:hideMark/>
          </w:tcPr>
          <w:p w14:paraId="25BEE995" w14:textId="77777777" w:rsidR="006B31D5" w:rsidRPr="00500E5C" w:rsidRDefault="006B31D5" w:rsidP="00B138AD">
            <w:pPr>
              <w:widowControl/>
              <w:jc w:val="center"/>
              <w:rPr>
                <w:kern w:val="0"/>
                <w:szCs w:val="21"/>
              </w:rPr>
            </w:pPr>
            <w:r w:rsidRPr="00500E5C">
              <w:rPr>
                <w:kern w:val="0"/>
                <w:szCs w:val="21"/>
              </w:rPr>
              <w:t>涡轮一级导向器内挡板</w:t>
            </w:r>
          </w:p>
        </w:tc>
        <w:tc>
          <w:tcPr>
            <w:tcW w:w="638" w:type="dxa"/>
            <w:shd w:val="clear" w:color="auto" w:fill="auto"/>
            <w:noWrap/>
            <w:vAlign w:val="center"/>
            <w:hideMark/>
          </w:tcPr>
          <w:p w14:paraId="2813C09D"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18D10574" w14:textId="77777777" w:rsidR="006B31D5" w:rsidRPr="00500E5C" w:rsidRDefault="006B31D5" w:rsidP="00B138AD">
            <w:pPr>
              <w:widowControl/>
              <w:jc w:val="center"/>
              <w:rPr>
                <w:kern w:val="0"/>
                <w:szCs w:val="21"/>
                <w:lang w:bidi="ar"/>
              </w:rPr>
            </w:pPr>
            <w:r w:rsidRPr="00500E5C">
              <w:rPr>
                <w:kern w:val="0"/>
                <w:szCs w:val="21"/>
                <w:lang w:bidi="ar"/>
              </w:rPr>
              <w:t>板</w:t>
            </w:r>
            <w:r w:rsidRPr="00500E5C">
              <w:rPr>
                <w:kern w:val="0"/>
                <w:szCs w:val="21"/>
                <w:lang w:bidi="ar"/>
              </w:rPr>
              <w:t>GH3536</w:t>
            </w:r>
          </w:p>
          <w:p w14:paraId="25CAF262" w14:textId="77777777" w:rsidR="006B31D5" w:rsidRPr="00500E5C" w:rsidRDefault="006B31D5" w:rsidP="00B138AD">
            <w:pPr>
              <w:widowControl/>
              <w:jc w:val="center"/>
              <w:rPr>
                <w:kern w:val="0"/>
                <w:szCs w:val="21"/>
                <w:lang w:bidi="ar"/>
              </w:rPr>
            </w:pPr>
            <w:r w:rsidRPr="00500E5C">
              <w:rPr>
                <w:kern w:val="0"/>
                <w:szCs w:val="21"/>
                <w:lang w:bidi="ar"/>
              </w:rPr>
              <w:t>GJB1952-2008</w:t>
            </w:r>
          </w:p>
        </w:tc>
        <w:tc>
          <w:tcPr>
            <w:tcW w:w="1266" w:type="dxa"/>
            <w:vAlign w:val="center"/>
          </w:tcPr>
          <w:p w14:paraId="75C158C3" w14:textId="77777777" w:rsidR="006B31D5" w:rsidRPr="00500E5C" w:rsidRDefault="006B31D5" w:rsidP="00B138AD">
            <w:pPr>
              <w:widowControl/>
              <w:jc w:val="center"/>
              <w:rPr>
                <w:kern w:val="0"/>
                <w:szCs w:val="21"/>
              </w:rPr>
            </w:pPr>
            <w:r w:rsidRPr="00500E5C">
              <w:rPr>
                <w:kern w:val="0"/>
                <w:szCs w:val="21"/>
                <w:lang w:bidi="ar"/>
              </w:rPr>
              <w:t>投标人备料</w:t>
            </w:r>
          </w:p>
        </w:tc>
      </w:tr>
      <w:tr w:rsidR="00500E5C" w:rsidRPr="00500E5C" w14:paraId="64773557" w14:textId="77777777" w:rsidTr="00500E5C">
        <w:trPr>
          <w:trHeight w:val="276"/>
          <w:jc w:val="center"/>
        </w:trPr>
        <w:tc>
          <w:tcPr>
            <w:tcW w:w="713" w:type="dxa"/>
            <w:vAlign w:val="center"/>
          </w:tcPr>
          <w:p w14:paraId="19565CAC" w14:textId="77777777" w:rsidR="006B31D5" w:rsidRPr="00500E5C" w:rsidRDefault="006B31D5" w:rsidP="00B138AD">
            <w:pPr>
              <w:widowControl/>
              <w:jc w:val="center"/>
              <w:rPr>
                <w:kern w:val="0"/>
                <w:szCs w:val="21"/>
              </w:rPr>
            </w:pPr>
            <w:r w:rsidRPr="00500E5C">
              <w:rPr>
                <w:kern w:val="0"/>
                <w:szCs w:val="21"/>
              </w:rPr>
              <w:t>6</w:t>
            </w:r>
          </w:p>
        </w:tc>
        <w:tc>
          <w:tcPr>
            <w:tcW w:w="1560" w:type="dxa"/>
            <w:shd w:val="clear" w:color="auto" w:fill="auto"/>
            <w:noWrap/>
            <w:vAlign w:val="center"/>
            <w:hideMark/>
          </w:tcPr>
          <w:p w14:paraId="212DFC5E" w14:textId="77777777" w:rsidR="006B31D5" w:rsidRPr="00500E5C" w:rsidRDefault="006B31D5" w:rsidP="00B138AD">
            <w:pPr>
              <w:widowControl/>
              <w:jc w:val="center"/>
              <w:rPr>
                <w:kern w:val="0"/>
                <w:szCs w:val="21"/>
              </w:rPr>
            </w:pPr>
            <w:r w:rsidRPr="00500E5C">
              <w:rPr>
                <w:kern w:val="0"/>
                <w:szCs w:val="21"/>
              </w:rPr>
              <w:t>XX. 44. 106</w:t>
            </w:r>
          </w:p>
        </w:tc>
        <w:tc>
          <w:tcPr>
            <w:tcW w:w="1793" w:type="dxa"/>
            <w:shd w:val="clear" w:color="auto" w:fill="auto"/>
            <w:noWrap/>
            <w:vAlign w:val="center"/>
            <w:hideMark/>
          </w:tcPr>
          <w:p w14:paraId="7C37595E" w14:textId="77777777" w:rsidR="006B31D5" w:rsidRPr="00500E5C" w:rsidRDefault="006B31D5" w:rsidP="00B138AD">
            <w:pPr>
              <w:widowControl/>
              <w:jc w:val="center"/>
              <w:rPr>
                <w:kern w:val="0"/>
                <w:szCs w:val="21"/>
              </w:rPr>
            </w:pPr>
            <w:proofErr w:type="gramStart"/>
            <w:r w:rsidRPr="00500E5C">
              <w:rPr>
                <w:kern w:val="0"/>
                <w:szCs w:val="21"/>
              </w:rPr>
              <w:t>涨圈</w:t>
            </w:r>
            <w:proofErr w:type="gramEnd"/>
          </w:p>
        </w:tc>
        <w:tc>
          <w:tcPr>
            <w:tcW w:w="638" w:type="dxa"/>
            <w:shd w:val="clear" w:color="auto" w:fill="auto"/>
            <w:noWrap/>
            <w:vAlign w:val="center"/>
            <w:hideMark/>
          </w:tcPr>
          <w:p w14:paraId="726C6654"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439E9608" w14:textId="77777777" w:rsidR="006B31D5" w:rsidRPr="00500E5C" w:rsidRDefault="006B31D5" w:rsidP="00B138AD">
            <w:pPr>
              <w:widowControl/>
              <w:jc w:val="center"/>
              <w:rPr>
                <w:kern w:val="0"/>
                <w:szCs w:val="21"/>
              </w:rPr>
            </w:pPr>
            <w:r w:rsidRPr="00500E5C">
              <w:rPr>
                <w:kern w:val="0"/>
                <w:szCs w:val="21"/>
              </w:rPr>
              <w:t>锻件</w:t>
            </w:r>
            <w:r w:rsidRPr="00500E5C">
              <w:rPr>
                <w:kern w:val="0"/>
                <w:szCs w:val="21"/>
              </w:rPr>
              <w:t>GH625</w:t>
            </w:r>
          </w:p>
          <w:p w14:paraId="35EE91F0" w14:textId="77777777" w:rsidR="006B31D5" w:rsidRPr="00500E5C" w:rsidRDefault="006B31D5" w:rsidP="00B138AD">
            <w:pPr>
              <w:widowControl/>
              <w:jc w:val="center"/>
              <w:rPr>
                <w:kern w:val="0"/>
                <w:szCs w:val="21"/>
              </w:rPr>
            </w:pPr>
            <w:r w:rsidRPr="00500E5C">
              <w:rPr>
                <w:kern w:val="0"/>
                <w:szCs w:val="21"/>
              </w:rPr>
              <w:t>Z9-0105-1990</w:t>
            </w:r>
          </w:p>
        </w:tc>
        <w:tc>
          <w:tcPr>
            <w:tcW w:w="1266" w:type="dxa"/>
            <w:vAlign w:val="center"/>
          </w:tcPr>
          <w:p w14:paraId="1C6186A5" w14:textId="77777777" w:rsidR="006B31D5" w:rsidRPr="00500E5C" w:rsidRDefault="006B31D5" w:rsidP="00B138AD">
            <w:pPr>
              <w:widowControl/>
              <w:jc w:val="center"/>
              <w:rPr>
                <w:kern w:val="0"/>
                <w:szCs w:val="21"/>
              </w:rPr>
            </w:pPr>
            <w:r w:rsidRPr="00500E5C">
              <w:rPr>
                <w:kern w:val="0"/>
                <w:szCs w:val="21"/>
                <w:lang w:bidi="ar"/>
              </w:rPr>
              <w:t>采购方备料</w:t>
            </w:r>
          </w:p>
        </w:tc>
      </w:tr>
      <w:tr w:rsidR="00500E5C" w:rsidRPr="00500E5C" w14:paraId="0A2330F9" w14:textId="77777777" w:rsidTr="00500E5C">
        <w:trPr>
          <w:trHeight w:val="276"/>
          <w:jc w:val="center"/>
        </w:trPr>
        <w:tc>
          <w:tcPr>
            <w:tcW w:w="713" w:type="dxa"/>
            <w:vAlign w:val="center"/>
          </w:tcPr>
          <w:p w14:paraId="4C463CCC" w14:textId="77777777" w:rsidR="006B31D5" w:rsidRPr="00500E5C" w:rsidRDefault="006B31D5" w:rsidP="00B138AD">
            <w:pPr>
              <w:widowControl/>
              <w:jc w:val="center"/>
              <w:rPr>
                <w:kern w:val="0"/>
                <w:szCs w:val="21"/>
              </w:rPr>
            </w:pPr>
            <w:r w:rsidRPr="00500E5C">
              <w:rPr>
                <w:kern w:val="0"/>
                <w:szCs w:val="21"/>
              </w:rPr>
              <w:t>7</w:t>
            </w:r>
          </w:p>
        </w:tc>
        <w:tc>
          <w:tcPr>
            <w:tcW w:w="1560" w:type="dxa"/>
            <w:shd w:val="clear" w:color="auto" w:fill="auto"/>
            <w:noWrap/>
            <w:vAlign w:val="center"/>
            <w:hideMark/>
          </w:tcPr>
          <w:p w14:paraId="3D97310E" w14:textId="77777777" w:rsidR="006B31D5" w:rsidRPr="00500E5C" w:rsidRDefault="006B31D5" w:rsidP="00B138AD">
            <w:pPr>
              <w:widowControl/>
              <w:jc w:val="center"/>
              <w:rPr>
                <w:kern w:val="0"/>
                <w:szCs w:val="21"/>
              </w:rPr>
            </w:pPr>
            <w:r w:rsidRPr="00500E5C">
              <w:rPr>
                <w:kern w:val="0"/>
                <w:szCs w:val="21"/>
              </w:rPr>
              <w:t>XX. 44. 107</w:t>
            </w:r>
          </w:p>
        </w:tc>
        <w:tc>
          <w:tcPr>
            <w:tcW w:w="1793" w:type="dxa"/>
            <w:shd w:val="clear" w:color="auto" w:fill="auto"/>
            <w:noWrap/>
            <w:vAlign w:val="center"/>
            <w:hideMark/>
          </w:tcPr>
          <w:p w14:paraId="6C41C2D8" w14:textId="77777777" w:rsidR="006B31D5" w:rsidRPr="00500E5C" w:rsidRDefault="006B31D5" w:rsidP="00B138AD">
            <w:pPr>
              <w:widowControl/>
              <w:jc w:val="center"/>
              <w:rPr>
                <w:kern w:val="0"/>
                <w:szCs w:val="21"/>
              </w:rPr>
            </w:pPr>
            <w:r w:rsidRPr="00500E5C">
              <w:rPr>
                <w:kern w:val="0"/>
                <w:szCs w:val="21"/>
              </w:rPr>
              <w:t>涡轮一级导向器内支承挡板</w:t>
            </w:r>
          </w:p>
        </w:tc>
        <w:tc>
          <w:tcPr>
            <w:tcW w:w="638" w:type="dxa"/>
            <w:shd w:val="clear" w:color="auto" w:fill="auto"/>
            <w:noWrap/>
            <w:vAlign w:val="center"/>
            <w:hideMark/>
          </w:tcPr>
          <w:p w14:paraId="31DCD3BA"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7FB358C3" w14:textId="77777777" w:rsidR="006B31D5" w:rsidRPr="00500E5C" w:rsidRDefault="006B31D5" w:rsidP="00B138AD">
            <w:pPr>
              <w:widowControl/>
              <w:jc w:val="center"/>
              <w:rPr>
                <w:kern w:val="0"/>
                <w:szCs w:val="21"/>
              </w:rPr>
            </w:pPr>
            <w:r w:rsidRPr="00500E5C">
              <w:rPr>
                <w:kern w:val="0"/>
                <w:szCs w:val="21"/>
              </w:rPr>
              <w:t>锻件</w:t>
            </w:r>
            <w:r w:rsidRPr="00500E5C">
              <w:rPr>
                <w:kern w:val="0"/>
                <w:szCs w:val="21"/>
              </w:rPr>
              <w:t>GH3536</w:t>
            </w:r>
          </w:p>
          <w:p w14:paraId="1E613B03" w14:textId="77777777" w:rsidR="006B31D5" w:rsidRPr="00500E5C" w:rsidRDefault="006B31D5" w:rsidP="00B138AD">
            <w:pPr>
              <w:widowControl/>
              <w:jc w:val="center"/>
              <w:rPr>
                <w:kern w:val="0"/>
                <w:szCs w:val="21"/>
              </w:rPr>
            </w:pPr>
            <w:r w:rsidRPr="00500E5C">
              <w:rPr>
                <w:kern w:val="0"/>
                <w:szCs w:val="21"/>
              </w:rPr>
              <w:t>HB5496-92</w:t>
            </w:r>
          </w:p>
        </w:tc>
        <w:tc>
          <w:tcPr>
            <w:tcW w:w="1266" w:type="dxa"/>
            <w:vAlign w:val="center"/>
          </w:tcPr>
          <w:p w14:paraId="13219378" w14:textId="77777777" w:rsidR="006B31D5" w:rsidRPr="00500E5C" w:rsidRDefault="006B31D5" w:rsidP="00B138AD">
            <w:pPr>
              <w:widowControl/>
              <w:jc w:val="center"/>
              <w:rPr>
                <w:kern w:val="0"/>
                <w:szCs w:val="21"/>
              </w:rPr>
            </w:pPr>
            <w:r w:rsidRPr="00500E5C">
              <w:rPr>
                <w:kern w:val="0"/>
                <w:szCs w:val="21"/>
                <w:lang w:bidi="ar"/>
              </w:rPr>
              <w:t>采购方备料</w:t>
            </w:r>
          </w:p>
        </w:tc>
      </w:tr>
      <w:tr w:rsidR="00500E5C" w:rsidRPr="00500E5C" w14:paraId="25203887" w14:textId="77777777" w:rsidTr="00500E5C">
        <w:trPr>
          <w:trHeight w:val="276"/>
          <w:jc w:val="center"/>
        </w:trPr>
        <w:tc>
          <w:tcPr>
            <w:tcW w:w="713" w:type="dxa"/>
            <w:vAlign w:val="center"/>
          </w:tcPr>
          <w:p w14:paraId="031A73C9" w14:textId="77777777" w:rsidR="006B31D5" w:rsidRPr="00500E5C" w:rsidRDefault="006B31D5" w:rsidP="00B138AD">
            <w:pPr>
              <w:widowControl/>
              <w:jc w:val="center"/>
              <w:rPr>
                <w:kern w:val="0"/>
                <w:szCs w:val="21"/>
              </w:rPr>
            </w:pPr>
            <w:r w:rsidRPr="00500E5C">
              <w:rPr>
                <w:kern w:val="0"/>
                <w:szCs w:val="21"/>
              </w:rPr>
              <w:t>8</w:t>
            </w:r>
          </w:p>
        </w:tc>
        <w:tc>
          <w:tcPr>
            <w:tcW w:w="1560" w:type="dxa"/>
            <w:shd w:val="clear" w:color="auto" w:fill="auto"/>
            <w:noWrap/>
            <w:vAlign w:val="center"/>
            <w:hideMark/>
          </w:tcPr>
          <w:p w14:paraId="28D8A9C2" w14:textId="77777777" w:rsidR="006B31D5" w:rsidRPr="00500E5C" w:rsidRDefault="006B31D5" w:rsidP="00B138AD">
            <w:pPr>
              <w:widowControl/>
              <w:jc w:val="center"/>
              <w:rPr>
                <w:kern w:val="0"/>
                <w:szCs w:val="21"/>
              </w:rPr>
            </w:pPr>
            <w:r w:rsidRPr="00500E5C">
              <w:rPr>
                <w:kern w:val="0"/>
                <w:szCs w:val="21"/>
              </w:rPr>
              <w:t>XX. 44. 108</w:t>
            </w:r>
          </w:p>
        </w:tc>
        <w:tc>
          <w:tcPr>
            <w:tcW w:w="1793" w:type="dxa"/>
            <w:shd w:val="clear" w:color="auto" w:fill="auto"/>
            <w:noWrap/>
            <w:vAlign w:val="center"/>
            <w:hideMark/>
          </w:tcPr>
          <w:p w14:paraId="1AF532C0" w14:textId="77777777" w:rsidR="006B31D5" w:rsidRPr="00500E5C" w:rsidRDefault="006B31D5" w:rsidP="00B138AD">
            <w:pPr>
              <w:widowControl/>
              <w:jc w:val="center"/>
              <w:rPr>
                <w:kern w:val="0"/>
                <w:szCs w:val="21"/>
              </w:rPr>
            </w:pPr>
            <w:r w:rsidRPr="00500E5C">
              <w:rPr>
                <w:kern w:val="0"/>
                <w:szCs w:val="21"/>
              </w:rPr>
              <w:t>蜂窝</w:t>
            </w:r>
          </w:p>
        </w:tc>
        <w:tc>
          <w:tcPr>
            <w:tcW w:w="638" w:type="dxa"/>
            <w:shd w:val="clear" w:color="auto" w:fill="auto"/>
            <w:noWrap/>
            <w:vAlign w:val="center"/>
            <w:hideMark/>
          </w:tcPr>
          <w:p w14:paraId="4BA8ADDD"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2122E761" w14:textId="77777777" w:rsidR="006B31D5" w:rsidRPr="00500E5C" w:rsidRDefault="006B31D5" w:rsidP="00B138AD">
            <w:pPr>
              <w:widowControl/>
              <w:jc w:val="center"/>
              <w:rPr>
                <w:kern w:val="0"/>
                <w:szCs w:val="21"/>
              </w:rPr>
            </w:pPr>
            <w:r w:rsidRPr="00500E5C">
              <w:rPr>
                <w:kern w:val="0"/>
                <w:szCs w:val="21"/>
              </w:rPr>
              <w:t>GH3536</w:t>
            </w:r>
          </w:p>
        </w:tc>
        <w:tc>
          <w:tcPr>
            <w:tcW w:w="1266" w:type="dxa"/>
            <w:vAlign w:val="center"/>
          </w:tcPr>
          <w:p w14:paraId="531343E3" w14:textId="77777777" w:rsidR="006B31D5" w:rsidRPr="00500E5C" w:rsidRDefault="006B31D5" w:rsidP="00B138AD">
            <w:pPr>
              <w:widowControl/>
              <w:jc w:val="center"/>
              <w:rPr>
                <w:kern w:val="0"/>
                <w:szCs w:val="21"/>
              </w:rPr>
            </w:pPr>
            <w:r w:rsidRPr="00500E5C">
              <w:rPr>
                <w:kern w:val="0"/>
                <w:szCs w:val="21"/>
                <w:lang w:bidi="ar"/>
              </w:rPr>
              <w:t>投标人备料</w:t>
            </w:r>
          </w:p>
        </w:tc>
      </w:tr>
      <w:tr w:rsidR="00500E5C" w:rsidRPr="00500E5C" w14:paraId="16A9AA80" w14:textId="77777777" w:rsidTr="00500E5C">
        <w:trPr>
          <w:trHeight w:val="276"/>
          <w:jc w:val="center"/>
        </w:trPr>
        <w:tc>
          <w:tcPr>
            <w:tcW w:w="713" w:type="dxa"/>
            <w:vAlign w:val="center"/>
          </w:tcPr>
          <w:p w14:paraId="60255D72" w14:textId="77777777" w:rsidR="006B31D5" w:rsidRPr="00500E5C" w:rsidRDefault="006B31D5" w:rsidP="00B138AD">
            <w:pPr>
              <w:widowControl/>
              <w:jc w:val="center"/>
              <w:rPr>
                <w:kern w:val="0"/>
                <w:szCs w:val="21"/>
              </w:rPr>
            </w:pPr>
            <w:r w:rsidRPr="00500E5C">
              <w:rPr>
                <w:kern w:val="0"/>
                <w:szCs w:val="21"/>
              </w:rPr>
              <w:t>9</w:t>
            </w:r>
          </w:p>
        </w:tc>
        <w:tc>
          <w:tcPr>
            <w:tcW w:w="1560" w:type="dxa"/>
            <w:shd w:val="clear" w:color="auto" w:fill="auto"/>
            <w:noWrap/>
            <w:vAlign w:val="center"/>
            <w:hideMark/>
          </w:tcPr>
          <w:p w14:paraId="147EC66B" w14:textId="77777777" w:rsidR="006B31D5" w:rsidRPr="00500E5C" w:rsidRDefault="006B31D5" w:rsidP="00B138AD">
            <w:pPr>
              <w:widowControl/>
              <w:jc w:val="center"/>
              <w:rPr>
                <w:kern w:val="0"/>
                <w:szCs w:val="21"/>
              </w:rPr>
            </w:pPr>
            <w:r w:rsidRPr="00500E5C">
              <w:rPr>
                <w:kern w:val="0"/>
                <w:szCs w:val="21"/>
              </w:rPr>
              <w:t>XX. 44. 109</w:t>
            </w:r>
          </w:p>
        </w:tc>
        <w:tc>
          <w:tcPr>
            <w:tcW w:w="1793" w:type="dxa"/>
            <w:shd w:val="clear" w:color="auto" w:fill="auto"/>
            <w:noWrap/>
            <w:vAlign w:val="center"/>
            <w:hideMark/>
          </w:tcPr>
          <w:p w14:paraId="5E8EAED7" w14:textId="77777777" w:rsidR="006B31D5" w:rsidRPr="00500E5C" w:rsidRDefault="006B31D5" w:rsidP="00B138AD">
            <w:pPr>
              <w:widowControl/>
              <w:jc w:val="center"/>
              <w:rPr>
                <w:kern w:val="0"/>
                <w:szCs w:val="21"/>
              </w:rPr>
            </w:pPr>
            <w:r w:rsidRPr="00500E5C">
              <w:rPr>
                <w:kern w:val="0"/>
                <w:szCs w:val="21"/>
              </w:rPr>
              <w:t>蜂窝</w:t>
            </w:r>
          </w:p>
        </w:tc>
        <w:tc>
          <w:tcPr>
            <w:tcW w:w="638" w:type="dxa"/>
            <w:shd w:val="clear" w:color="auto" w:fill="auto"/>
            <w:noWrap/>
            <w:vAlign w:val="center"/>
            <w:hideMark/>
          </w:tcPr>
          <w:p w14:paraId="22D6623F"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1583D332" w14:textId="77777777" w:rsidR="006B31D5" w:rsidRPr="00500E5C" w:rsidRDefault="006B31D5" w:rsidP="00B138AD">
            <w:pPr>
              <w:widowControl/>
              <w:jc w:val="center"/>
              <w:rPr>
                <w:kern w:val="0"/>
                <w:szCs w:val="21"/>
              </w:rPr>
            </w:pPr>
            <w:r w:rsidRPr="00500E5C">
              <w:rPr>
                <w:kern w:val="0"/>
                <w:szCs w:val="21"/>
              </w:rPr>
              <w:t>GH3536</w:t>
            </w:r>
          </w:p>
        </w:tc>
        <w:tc>
          <w:tcPr>
            <w:tcW w:w="1266" w:type="dxa"/>
            <w:vAlign w:val="center"/>
          </w:tcPr>
          <w:p w14:paraId="7D49E380" w14:textId="77777777" w:rsidR="006B31D5" w:rsidRPr="00500E5C" w:rsidRDefault="006B31D5" w:rsidP="00B138AD">
            <w:pPr>
              <w:widowControl/>
              <w:jc w:val="center"/>
              <w:rPr>
                <w:kern w:val="0"/>
                <w:szCs w:val="21"/>
              </w:rPr>
            </w:pPr>
            <w:r w:rsidRPr="00500E5C">
              <w:rPr>
                <w:kern w:val="0"/>
                <w:szCs w:val="21"/>
                <w:lang w:bidi="ar"/>
              </w:rPr>
              <w:t>投标人备料</w:t>
            </w:r>
          </w:p>
        </w:tc>
      </w:tr>
      <w:tr w:rsidR="00500E5C" w:rsidRPr="00500E5C" w14:paraId="0AAF6481" w14:textId="77777777" w:rsidTr="00500E5C">
        <w:trPr>
          <w:trHeight w:val="276"/>
          <w:jc w:val="center"/>
        </w:trPr>
        <w:tc>
          <w:tcPr>
            <w:tcW w:w="713" w:type="dxa"/>
            <w:vAlign w:val="center"/>
          </w:tcPr>
          <w:p w14:paraId="05FEB3DD" w14:textId="77777777" w:rsidR="006B31D5" w:rsidRPr="00500E5C" w:rsidRDefault="006B31D5" w:rsidP="00B138AD">
            <w:pPr>
              <w:widowControl/>
              <w:jc w:val="center"/>
              <w:rPr>
                <w:kern w:val="0"/>
                <w:szCs w:val="21"/>
              </w:rPr>
            </w:pPr>
            <w:r w:rsidRPr="00500E5C">
              <w:rPr>
                <w:kern w:val="0"/>
                <w:szCs w:val="21"/>
              </w:rPr>
              <w:t>10</w:t>
            </w:r>
          </w:p>
        </w:tc>
        <w:tc>
          <w:tcPr>
            <w:tcW w:w="1560" w:type="dxa"/>
            <w:shd w:val="clear" w:color="auto" w:fill="auto"/>
            <w:noWrap/>
            <w:vAlign w:val="center"/>
            <w:hideMark/>
          </w:tcPr>
          <w:p w14:paraId="1746E414" w14:textId="77777777" w:rsidR="006B31D5" w:rsidRPr="00500E5C" w:rsidRDefault="006B31D5" w:rsidP="00B138AD">
            <w:pPr>
              <w:widowControl/>
              <w:jc w:val="center"/>
              <w:rPr>
                <w:kern w:val="0"/>
                <w:szCs w:val="21"/>
              </w:rPr>
            </w:pPr>
            <w:r w:rsidRPr="00500E5C">
              <w:rPr>
                <w:kern w:val="0"/>
                <w:szCs w:val="21"/>
              </w:rPr>
              <w:t>XX. 44. 110</w:t>
            </w:r>
          </w:p>
        </w:tc>
        <w:tc>
          <w:tcPr>
            <w:tcW w:w="1793" w:type="dxa"/>
            <w:shd w:val="clear" w:color="auto" w:fill="auto"/>
            <w:noWrap/>
            <w:vAlign w:val="center"/>
            <w:hideMark/>
          </w:tcPr>
          <w:p w14:paraId="15A88EFD" w14:textId="77777777" w:rsidR="006B31D5" w:rsidRPr="00500E5C" w:rsidRDefault="006B31D5" w:rsidP="00B138AD">
            <w:pPr>
              <w:widowControl/>
              <w:jc w:val="center"/>
              <w:rPr>
                <w:kern w:val="0"/>
                <w:szCs w:val="21"/>
              </w:rPr>
            </w:pPr>
            <w:r w:rsidRPr="00500E5C">
              <w:rPr>
                <w:kern w:val="0"/>
                <w:szCs w:val="21"/>
              </w:rPr>
              <w:t>涡轮机匣</w:t>
            </w:r>
          </w:p>
        </w:tc>
        <w:tc>
          <w:tcPr>
            <w:tcW w:w="638" w:type="dxa"/>
            <w:shd w:val="clear" w:color="auto" w:fill="auto"/>
            <w:noWrap/>
            <w:vAlign w:val="center"/>
            <w:hideMark/>
          </w:tcPr>
          <w:p w14:paraId="7E822A77"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62A41E06" w14:textId="77777777" w:rsidR="006B31D5" w:rsidRPr="00500E5C" w:rsidRDefault="006B31D5" w:rsidP="00B138AD">
            <w:pPr>
              <w:widowControl/>
              <w:jc w:val="center"/>
              <w:rPr>
                <w:kern w:val="0"/>
                <w:szCs w:val="21"/>
              </w:rPr>
            </w:pPr>
            <w:r w:rsidRPr="00500E5C">
              <w:rPr>
                <w:kern w:val="0"/>
                <w:szCs w:val="21"/>
              </w:rPr>
              <w:t>锻件</w:t>
            </w:r>
            <w:r w:rsidRPr="00500E5C">
              <w:rPr>
                <w:kern w:val="0"/>
                <w:szCs w:val="21"/>
              </w:rPr>
              <w:t>GH4169</w:t>
            </w:r>
          </w:p>
          <w:p w14:paraId="4D20C3B1" w14:textId="77777777" w:rsidR="006B31D5" w:rsidRPr="00500E5C" w:rsidRDefault="006B31D5" w:rsidP="00B138AD">
            <w:pPr>
              <w:widowControl/>
              <w:jc w:val="center"/>
              <w:rPr>
                <w:kern w:val="0"/>
                <w:szCs w:val="21"/>
              </w:rPr>
            </w:pPr>
            <w:r w:rsidRPr="00500E5C">
              <w:rPr>
                <w:kern w:val="0"/>
                <w:szCs w:val="21"/>
              </w:rPr>
              <w:lastRenderedPageBreak/>
              <w:t>GJB5301-2004</w:t>
            </w:r>
          </w:p>
        </w:tc>
        <w:tc>
          <w:tcPr>
            <w:tcW w:w="1266" w:type="dxa"/>
            <w:vAlign w:val="center"/>
          </w:tcPr>
          <w:p w14:paraId="7D002C46" w14:textId="77777777" w:rsidR="006B31D5" w:rsidRPr="00500E5C" w:rsidRDefault="006B31D5" w:rsidP="00B138AD">
            <w:pPr>
              <w:widowControl/>
              <w:jc w:val="center"/>
              <w:rPr>
                <w:kern w:val="0"/>
                <w:szCs w:val="21"/>
              </w:rPr>
            </w:pPr>
            <w:r w:rsidRPr="00500E5C">
              <w:rPr>
                <w:kern w:val="0"/>
                <w:szCs w:val="21"/>
                <w:lang w:bidi="ar"/>
              </w:rPr>
              <w:lastRenderedPageBreak/>
              <w:t>采购方备料</w:t>
            </w:r>
          </w:p>
        </w:tc>
      </w:tr>
      <w:tr w:rsidR="00500E5C" w:rsidRPr="00500E5C" w14:paraId="6FAE6988" w14:textId="77777777" w:rsidTr="00500E5C">
        <w:trPr>
          <w:trHeight w:val="276"/>
          <w:jc w:val="center"/>
        </w:trPr>
        <w:tc>
          <w:tcPr>
            <w:tcW w:w="713" w:type="dxa"/>
            <w:vAlign w:val="center"/>
          </w:tcPr>
          <w:p w14:paraId="05AF7212" w14:textId="77777777" w:rsidR="006B31D5" w:rsidRPr="00500E5C" w:rsidRDefault="006B31D5" w:rsidP="00B138AD">
            <w:pPr>
              <w:widowControl/>
              <w:jc w:val="center"/>
              <w:rPr>
                <w:kern w:val="0"/>
                <w:szCs w:val="21"/>
              </w:rPr>
            </w:pPr>
            <w:r w:rsidRPr="00500E5C">
              <w:rPr>
                <w:kern w:val="0"/>
                <w:szCs w:val="21"/>
              </w:rPr>
              <w:t>11</w:t>
            </w:r>
          </w:p>
        </w:tc>
        <w:tc>
          <w:tcPr>
            <w:tcW w:w="1560" w:type="dxa"/>
            <w:shd w:val="clear" w:color="auto" w:fill="auto"/>
            <w:noWrap/>
            <w:vAlign w:val="center"/>
            <w:hideMark/>
          </w:tcPr>
          <w:p w14:paraId="36B7E1C6" w14:textId="77777777" w:rsidR="006B31D5" w:rsidRPr="00500E5C" w:rsidRDefault="006B31D5" w:rsidP="00B138AD">
            <w:pPr>
              <w:widowControl/>
              <w:jc w:val="center"/>
              <w:rPr>
                <w:kern w:val="0"/>
                <w:szCs w:val="21"/>
              </w:rPr>
            </w:pPr>
            <w:r w:rsidRPr="00500E5C">
              <w:rPr>
                <w:kern w:val="0"/>
                <w:szCs w:val="21"/>
              </w:rPr>
              <w:t>XX. 44. 111</w:t>
            </w:r>
          </w:p>
        </w:tc>
        <w:tc>
          <w:tcPr>
            <w:tcW w:w="1793" w:type="dxa"/>
            <w:shd w:val="clear" w:color="auto" w:fill="auto"/>
            <w:noWrap/>
            <w:vAlign w:val="center"/>
            <w:hideMark/>
          </w:tcPr>
          <w:p w14:paraId="475D3C7A" w14:textId="77777777" w:rsidR="006B31D5" w:rsidRPr="00500E5C" w:rsidRDefault="006B31D5" w:rsidP="00B138AD">
            <w:pPr>
              <w:widowControl/>
              <w:jc w:val="center"/>
              <w:rPr>
                <w:kern w:val="0"/>
                <w:szCs w:val="21"/>
              </w:rPr>
            </w:pPr>
            <w:r w:rsidRPr="00500E5C">
              <w:rPr>
                <w:kern w:val="0"/>
                <w:szCs w:val="21"/>
              </w:rPr>
              <w:t>蜂窝（</w:t>
            </w:r>
            <w:proofErr w:type="gramStart"/>
            <w:r w:rsidRPr="00500E5C">
              <w:rPr>
                <w:kern w:val="0"/>
                <w:szCs w:val="21"/>
              </w:rPr>
              <w:t>二导前</w:t>
            </w:r>
            <w:proofErr w:type="gramEnd"/>
            <w:r w:rsidRPr="00500E5C">
              <w:rPr>
                <w:kern w:val="0"/>
                <w:szCs w:val="21"/>
              </w:rPr>
              <w:t>）</w:t>
            </w:r>
          </w:p>
        </w:tc>
        <w:tc>
          <w:tcPr>
            <w:tcW w:w="638" w:type="dxa"/>
            <w:shd w:val="clear" w:color="auto" w:fill="auto"/>
            <w:noWrap/>
            <w:vAlign w:val="center"/>
            <w:hideMark/>
          </w:tcPr>
          <w:p w14:paraId="5EE5DC1A"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3339ABBC" w14:textId="77777777" w:rsidR="006B31D5" w:rsidRPr="00500E5C" w:rsidRDefault="006B31D5" w:rsidP="00B138AD">
            <w:pPr>
              <w:widowControl/>
              <w:jc w:val="center"/>
              <w:rPr>
                <w:kern w:val="0"/>
                <w:szCs w:val="21"/>
              </w:rPr>
            </w:pPr>
            <w:r w:rsidRPr="00500E5C">
              <w:rPr>
                <w:kern w:val="0"/>
                <w:szCs w:val="21"/>
              </w:rPr>
              <w:t>GH3536</w:t>
            </w:r>
          </w:p>
        </w:tc>
        <w:tc>
          <w:tcPr>
            <w:tcW w:w="1266" w:type="dxa"/>
            <w:vAlign w:val="center"/>
          </w:tcPr>
          <w:p w14:paraId="467E206A" w14:textId="77777777" w:rsidR="006B31D5" w:rsidRPr="00500E5C" w:rsidRDefault="006B31D5" w:rsidP="00B138AD">
            <w:pPr>
              <w:widowControl/>
              <w:jc w:val="center"/>
              <w:rPr>
                <w:kern w:val="0"/>
                <w:szCs w:val="21"/>
              </w:rPr>
            </w:pPr>
            <w:r w:rsidRPr="00500E5C">
              <w:rPr>
                <w:kern w:val="0"/>
                <w:szCs w:val="21"/>
                <w:lang w:bidi="ar"/>
              </w:rPr>
              <w:t>投标人备料</w:t>
            </w:r>
          </w:p>
        </w:tc>
      </w:tr>
      <w:tr w:rsidR="00500E5C" w:rsidRPr="00500E5C" w14:paraId="6AD0A00F" w14:textId="77777777" w:rsidTr="00500E5C">
        <w:trPr>
          <w:trHeight w:val="276"/>
          <w:jc w:val="center"/>
        </w:trPr>
        <w:tc>
          <w:tcPr>
            <w:tcW w:w="713" w:type="dxa"/>
            <w:vAlign w:val="center"/>
          </w:tcPr>
          <w:p w14:paraId="11137D3F" w14:textId="77777777" w:rsidR="006B31D5" w:rsidRPr="00500E5C" w:rsidRDefault="006B31D5" w:rsidP="00B138AD">
            <w:pPr>
              <w:widowControl/>
              <w:jc w:val="center"/>
              <w:rPr>
                <w:kern w:val="0"/>
                <w:szCs w:val="21"/>
              </w:rPr>
            </w:pPr>
            <w:r w:rsidRPr="00500E5C">
              <w:rPr>
                <w:kern w:val="0"/>
                <w:szCs w:val="21"/>
              </w:rPr>
              <w:t>12</w:t>
            </w:r>
          </w:p>
        </w:tc>
        <w:tc>
          <w:tcPr>
            <w:tcW w:w="1560" w:type="dxa"/>
            <w:shd w:val="clear" w:color="auto" w:fill="auto"/>
            <w:noWrap/>
            <w:vAlign w:val="center"/>
            <w:hideMark/>
          </w:tcPr>
          <w:p w14:paraId="33B890A9" w14:textId="77777777" w:rsidR="006B31D5" w:rsidRPr="00500E5C" w:rsidRDefault="006B31D5" w:rsidP="00B138AD">
            <w:pPr>
              <w:widowControl/>
              <w:jc w:val="center"/>
              <w:rPr>
                <w:kern w:val="0"/>
                <w:szCs w:val="21"/>
              </w:rPr>
            </w:pPr>
            <w:r w:rsidRPr="00500E5C">
              <w:rPr>
                <w:kern w:val="0"/>
                <w:szCs w:val="21"/>
              </w:rPr>
              <w:t>XX. 44. 112</w:t>
            </w:r>
          </w:p>
        </w:tc>
        <w:tc>
          <w:tcPr>
            <w:tcW w:w="1793" w:type="dxa"/>
            <w:shd w:val="clear" w:color="auto" w:fill="auto"/>
            <w:noWrap/>
            <w:vAlign w:val="center"/>
            <w:hideMark/>
          </w:tcPr>
          <w:p w14:paraId="4A9274C4" w14:textId="77777777" w:rsidR="006B31D5" w:rsidRPr="00500E5C" w:rsidRDefault="006B31D5" w:rsidP="00B138AD">
            <w:pPr>
              <w:widowControl/>
              <w:jc w:val="center"/>
              <w:rPr>
                <w:kern w:val="0"/>
                <w:szCs w:val="21"/>
              </w:rPr>
            </w:pPr>
            <w:r w:rsidRPr="00500E5C">
              <w:rPr>
                <w:kern w:val="0"/>
                <w:szCs w:val="21"/>
              </w:rPr>
              <w:t>蜂窝（</w:t>
            </w:r>
            <w:proofErr w:type="gramStart"/>
            <w:r w:rsidRPr="00500E5C">
              <w:rPr>
                <w:kern w:val="0"/>
                <w:szCs w:val="21"/>
              </w:rPr>
              <w:t>二导后</w:t>
            </w:r>
            <w:proofErr w:type="gramEnd"/>
            <w:r w:rsidRPr="00500E5C">
              <w:rPr>
                <w:kern w:val="0"/>
                <w:szCs w:val="21"/>
              </w:rPr>
              <w:t>）</w:t>
            </w:r>
          </w:p>
        </w:tc>
        <w:tc>
          <w:tcPr>
            <w:tcW w:w="638" w:type="dxa"/>
            <w:shd w:val="clear" w:color="auto" w:fill="auto"/>
            <w:noWrap/>
            <w:vAlign w:val="center"/>
            <w:hideMark/>
          </w:tcPr>
          <w:p w14:paraId="6F966714"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77FD6F56" w14:textId="77777777" w:rsidR="006B31D5" w:rsidRPr="00500E5C" w:rsidRDefault="006B31D5" w:rsidP="00B138AD">
            <w:pPr>
              <w:widowControl/>
              <w:jc w:val="center"/>
              <w:rPr>
                <w:kern w:val="0"/>
                <w:szCs w:val="21"/>
              </w:rPr>
            </w:pPr>
            <w:r w:rsidRPr="00500E5C">
              <w:rPr>
                <w:kern w:val="0"/>
                <w:szCs w:val="21"/>
              </w:rPr>
              <w:t>GH3536</w:t>
            </w:r>
          </w:p>
        </w:tc>
        <w:tc>
          <w:tcPr>
            <w:tcW w:w="1266" w:type="dxa"/>
            <w:vAlign w:val="center"/>
          </w:tcPr>
          <w:p w14:paraId="50A526DC" w14:textId="77777777" w:rsidR="006B31D5" w:rsidRPr="00500E5C" w:rsidRDefault="006B31D5" w:rsidP="00B138AD">
            <w:pPr>
              <w:widowControl/>
              <w:jc w:val="center"/>
              <w:rPr>
                <w:kern w:val="0"/>
                <w:szCs w:val="21"/>
              </w:rPr>
            </w:pPr>
            <w:r w:rsidRPr="00500E5C">
              <w:rPr>
                <w:kern w:val="0"/>
                <w:szCs w:val="21"/>
                <w:lang w:bidi="ar"/>
              </w:rPr>
              <w:t>投标人备料</w:t>
            </w:r>
          </w:p>
        </w:tc>
      </w:tr>
      <w:tr w:rsidR="00500E5C" w:rsidRPr="00500E5C" w14:paraId="2EB58C4D" w14:textId="77777777" w:rsidTr="00500E5C">
        <w:trPr>
          <w:trHeight w:val="276"/>
          <w:jc w:val="center"/>
        </w:trPr>
        <w:tc>
          <w:tcPr>
            <w:tcW w:w="713" w:type="dxa"/>
            <w:vAlign w:val="center"/>
          </w:tcPr>
          <w:p w14:paraId="60994CFE" w14:textId="77777777" w:rsidR="006B31D5" w:rsidRPr="00500E5C" w:rsidRDefault="006B31D5" w:rsidP="00B138AD">
            <w:pPr>
              <w:widowControl/>
              <w:jc w:val="center"/>
              <w:rPr>
                <w:kern w:val="0"/>
                <w:szCs w:val="21"/>
              </w:rPr>
            </w:pPr>
            <w:r w:rsidRPr="00500E5C">
              <w:rPr>
                <w:kern w:val="0"/>
                <w:szCs w:val="21"/>
              </w:rPr>
              <w:t>13</w:t>
            </w:r>
          </w:p>
        </w:tc>
        <w:tc>
          <w:tcPr>
            <w:tcW w:w="1560" w:type="dxa"/>
            <w:shd w:val="clear" w:color="auto" w:fill="auto"/>
            <w:noWrap/>
            <w:vAlign w:val="center"/>
            <w:hideMark/>
          </w:tcPr>
          <w:p w14:paraId="742B9BB0" w14:textId="77777777" w:rsidR="006B31D5" w:rsidRPr="00500E5C" w:rsidRDefault="006B31D5" w:rsidP="00B138AD">
            <w:pPr>
              <w:widowControl/>
              <w:jc w:val="center"/>
              <w:rPr>
                <w:kern w:val="0"/>
                <w:szCs w:val="21"/>
              </w:rPr>
            </w:pPr>
            <w:r w:rsidRPr="00500E5C">
              <w:rPr>
                <w:kern w:val="0"/>
                <w:szCs w:val="21"/>
              </w:rPr>
              <w:t>XX. 44. 114</w:t>
            </w:r>
          </w:p>
        </w:tc>
        <w:tc>
          <w:tcPr>
            <w:tcW w:w="1793" w:type="dxa"/>
            <w:shd w:val="clear" w:color="auto" w:fill="auto"/>
            <w:noWrap/>
            <w:vAlign w:val="center"/>
            <w:hideMark/>
          </w:tcPr>
          <w:p w14:paraId="4800B2F6" w14:textId="77777777" w:rsidR="006B31D5" w:rsidRPr="00500E5C" w:rsidRDefault="006B31D5" w:rsidP="00B138AD">
            <w:pPr>
              <w:widowControl/>
              <w:jc w:val="center"/>
              <w:rPr>
                <w:kern w:val="0"/>
                <w:szCs w:val="21"/>
              </w:rPr>
            </w:pPr>
            <w:r w:rsidRPr="00500E5C">
              <w:rPr>
                <w:kern w:val="0"/>
                <w:szCs w:val="21"/>
              </w:rPr>
              <w:t>隔板</w:t>
            </w:r>
          </w:p>
        </w:tc>
        <w:tc>
          <w:tcPr>
            <w:tcW w:w="638" w:type="dxa"/>
            <w:shd w:val="clear" w:color="auto" w:fill="auto"/>
            <w:noWrap/>
            <w:vAlign w:val="center"/>
            <w:hideMark/>
          </w:tcPr>
          <w:p w14:paraId="5DDE634D"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37947C4E" w14:textId="77777777" w:rsidR="006B31D5" w:rsidRPr="00500E5C" w:rsidRDefault="006B31D5" w:rsidP="00B138AD">
            <w:pPr>
              <w:widowControl/>
              <w:jc w:val="center"/>
              <w:rPr>
                <w:kern w:val="0"/>
                <w:szCs w:val="21"/>
              </w:rPr>
            </w:pPr>
            <w:r w:rsidRPr="00500E5C">
              <w:rPr>
                <w:kern w:val="0"/>
                <w:szCs w:val="21"/>
              </w:rPr>
              <w:t>板</w:t>
            </w:r>
            <w:r w:rsidRPr="00500E5C">
              <w:rPr>
                <w:kern w:val="0"/>
                <w:szCs w:val="21"/>
              </w:rPr>
              <w:t>GH3536 – 1.0</w:t>
            </w:r>
          </w:p>
          <w:p w14:paraId="5671956D" w14:textId="77777777" w:rsidR="006B31D5" w:rsidRPr="00500E5C" w:rsidRDefault="006B31D5" w:rsidP="00B138AD">
            <w:pPr>
              <w:widowControl/>
              <w:jc w:val="center"/>
              <w:rPr>
                <w:kern w:val="0"/>
                <w:szCs w:val="21"/>
              </w:rPr>
            </w:pPr>
            <w:r w:rsidRPr="00500E5C">
              <w:rPr>
                <w:kern w:val="0"/>
                <w:szCs w:val="21"/>
              </w:rPr>
              <w:t>GJB1952A-2008</w:t>
            </w:r>
          </w:p>
        </w:tc>
        <w:tc>
          <w:tcPr>
            <w:tcW w:w="1266" w:type="dxa"/>
            <w:vAlign w:val="center"/>
          </w:tcPr>
          <w:p w14:paraId="5E7E4F50" w14:textId="77777777" w:rsidR="006B31D5" w:rsidRPr="00500E5C" w:rsidRDefault="006B31D5" w:rsidP="00B138AD">
            <w:pPr>
              <w:widowControl/>
              <w:jc w:val="center"/>
              <w:rPr>
                <w:kern w:val="0"/>
                <w:szCs w:val="21"/>
              </w:rPr>
            </w:pPr>
            <w:r w:rsidRPr="00500E5C">
              <w:rPr>
                <w:kern w:val="0"/>
                <w:szCs w:val="21"/>
                <w:lang w:bidi="ar"/>
              </w:rPr>
              <w:t>投标人备料</w:t>
            </w:r>
          </w:p>
        </w:tc>
      </w:tr>
      <w:tr w:rsidR="00500E5C" w:rsidRPr="00500E5C" w14:paraId="7721ADA7" w14:textId="77777777" w:rsidTr="00500E5C">
        <w:trPr>
          <w:trHeight w:val="276"/>
          <w:jc w:val="center"/>
        </w:trPr>
        <w:tc>
          <w:tcPr>
            <w:tcW w:w="713" w:type="dxa"/>
            <w:vAlign w:val="center"/>
          </w:tcPr>
          <w:p w14:paraId="05D43075" w14:textId="77777777" w:rsidR="006B31D5" w:rsidRPr="00500E5C" w:rsidRDefault="006B31D5" w:rsidP="00B138AD">
            <w:pPr>
              <w:widowControl/>
              <w:jc w:val="center"/>
              <w:rPr>
                <w:kern w:val="0"/>
                <w:szCs w:val="21"/>
              </w:rPr>
            </w:pPr>
            <w:r w:rsidRPr="00500E5C">
              <w:rPr>
                <w:kern w:val="0"/>
                <w:szCs w:val="21"/>
              </w:rPr>
              <w:t>14</w:t>
            </w:r>
          </w:p>
        </w:tc>
        <w:tc>
          <w:tcPr>
            <w:tcW w:w="1560" w:type="dxa"/>
            <w:shd w:val="clear" w:color="auto" w:fill="auto"/>
            <w:noWrap/>
            <w:vAlign w:val="center"/>
            <w:hideMark/>
          </w:tcPr>
          <w:p w14:paraId="38539ABF" w14:textId="77777777" w:rsidR="006B31D5" w:rsidRPr="00500E5C" w:rsidRDefault="006B31D5" w:rsidP="00B138AD">
            <w:pPr>
              <w:widowControl/>
              <w:jc w:val="center"/>
              <w:rPr>
                <w:kern w:val="0"/>
                <w:szCs w:val="21"/>
              </w:rPr>
            </w:pPr>
            <w:r w:rsidRPr="00500E5C">
              <w:rPr>
                <w:kern w:val="0"/>
                <w:szCs w:val="21"/>
              </w:rPr>
              <w:t>XX. 44. 115</w:t>
            </w:r>
          </w:p>
        </w:tc>
        <w:tc>
          <w:tcPr>
            <w:tcW w:w="1793" w:type="dxa"/>
            <w:shd w:val="clear" w:color="auto" w:fill="auto"/>
            <w:noWrap/>
            <w:vAlign w:val="center"/>
            <w:hideMark/>
          </w:tcPr>
          <w:p w14:paraId="7A646B99" w14:textId="77777777" w:rsidR="006B31D5" w:rsidRPr="00500E5C" w:rsidRDefault="006B31D5" w:rsidP="00B138AD">
            <w:pPr>
              <w:widowControl/>
              <w:jc w:val="center"/>
              <w:rPr>
                <w:kern w:val="0"/>
                <w:szCs w:val="21"/>
              </w:rPr>
            </w:pPr>
            <w:r w:rsidRPr="00500E5C">
              <w:rPr>
                <w:kern w:val="0"/>
                <w:szCs w:val="21"/>
              </w:rPr>
              <w:t>蜂窝</w:t>
            </w:r>
          </w:p>
        </w:tc>
        <w:tc>
          <w:tcPr>
            <w:tcW w:w="638" w:type="dxa"/>
            <w:shd w:val="clear" w:color="auto" w:fill="auto"/>
            <w:noWrap/>
            <w:vAlign w:val="center"/>
            <w:hideMark/>
          </w:tcPr>
          <w:p w14:paraId="7980C118"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5B7CA0F1" w14:textId="77777777" w:rsidR="006B31D5" w:rsidRPr="00500E5C" w:rsidRDefault="006B31D5" w:rsidP="00B138AD">
            <w:pPr>
              <w:widowControl/>
              <w:jc w:val="center"/>
              <w:rPr>
                <w:kern w:val="0"/>
                <w:szCs w:val="21"/>
              </w:rPr>
            </w:pPr>
            <w:r w:rsidRPr="00500E5C">
              <w:rPr>
                <w:kern w:val="0"/>
                <w:szCs w:val="21"/>
              </w:rPr>
              <w:t>GH3536</w:t>
            </w:r>
          </w:p>
        </w:tc>
        <w:tc>
          <w:tcPr>
            <w:tcW w:w="1266" w:type="dxa"/>
            <w:vAlign w:val="center"/>
          </w:tcPr>
          <w:p w14:paraId="573714B1" w14:textId="77777777" w:rsidR="006B31D5" w:rsidRPr="00500E5C" w:rsidRDefault="006B31D5" w:rsidP="00B138AD">
            <w:pPr>
              <w:widowControl/>
              <w:jc w:val="center"/>
              <w:rPr>
                <w:kern w:val="0"/>
                <w:szCs w:val="21"/>
              </w:rPr>
            </w:pPr>
            <w:r w:rsidRPr="00500E5C">
              <w:rPr>
                <w:kern w:val="0"/>
                <w:szCs w:val="21"/>
                <w:lang w:bidi="ar"/>
              </w:rPr>
              <w:t>投标人备料</w:t>
            </w:r>
          </w:p>
        </w:tc>
      </w:tr>
      <w:tr w:rsidR="00500E5C" w:rsidRPr="00500E5C" w14:paraId="3A62FF6A" w14:textId="77777777" w:rsidTr="00500E5C">
        <w:trPr>
          <w:trHeight w:val="276"/>
          <w:jc w:val="center"/>
        </w:trPr>
        <w:tc>
          <w:tcPr>
            <w:tcW w:w="713" w:type="dxa"/>
            <w:vAlign w:val="center"/>
          </w:tcPr>
          <w:p w14:paraId="620FDA53" w14:textId="77777777" w:rsidR="006B31D5" w:rsidRPr="00500E5C" w:rsidRDefault="006B31D5" w:rsidP="00B138AD">
            <w:pPr>
              <w:widowControl/>
              <w:jc w:val="center"/>
              <w:rPr>
                <w:kern w:val="0"/>
                <w:szCs w:val="21"/>
              </w:rPr>
            </w:pPr>
            <w:r w:rsidRPr="00500E5C">
              <w:rPr>
                <w:kern w:val="0"/>
                <w:szCs w:val="21"/>
              </w:rPr>
              <w:t>15</w:t>
            </w:r>
          </w:p>
        </w:tc>
        <w:tc>
          <w:tcPr>
            <w:tcW w:w="1560" w:type="dxa"/>
            <w:shd w:val="clear" w:color="auto" w:fill="auto"/>
            <w:noWrap/>
            <w:vAlign w:val="center"/>
            <w:hideMark/>
          </w:tcPr>
          <w:p w14:paraId="15378955" w14:textId="77777777" w:rsidR="006B31D5" w:rsidRPr="00500E5C" w:rsidRDefault="006B31D5" w:rsidP="00B138AD">
            <w:pPr>
              <w:widowControl/>
              <w:jc w:val="center"/>
              <w:rPr>
                <w:kern w:val="0"/>
                <w:szCs w:val="21"/>
              </w:rPr>
            </w:pPr>
            <w:r w:rsidRPr="00500E5C">
              <w:rPr>
                <w:kern w:val="0"/>
                <w:szCs w:val="21"/>
              </w:rPr>
              <w:t>XX. 44. 116</w:t>
            </w:r>
          </w:p>
        </w:tc>
        <w:tc>
          <w:tcPr>
            <w:tcW w:w="1793" w:type="dxa"/>
            <w:shd w:val="clear" w:color="auto" w:fill="auto"/>
            <w:noWrap/>
            <w:vAlign w:val="center"/>
            <w:hideMark/>
          </w:tcPr>
          <w:p w14:paraId="0E9C39EE" w14:textId="77777777" w:rsidR="006B31D5" w:rsidRPr="00500E5C" w:rsidRDefault="006B31D5" w:rsidP="00B138AD">
            <w:pPr>
              <w:widowControl/>
              <w:jc w:val="center"/>
              <w:rPr>
                <w:kern w:val="0"/>
                <w:szCs w:val="21"/>
              </w:rPr>
            </w:pPr>
            <w:proofErr w:type="gramStart"/>
            <w:r w:rsidRPr="00500E5C">
              <w:rPr>
                <w:kern w:val="0"/>
                <w:szCs w:val="21"/>
              </w:rPr>
              <w:t>涡轮三导内封严</w:t>
            </w:r>
            <w:proofErr w:type="gramEnd"/>
            <w:r w:rsidRPr="00500E5C">
              <w:rPr>
                <w:kern w:val="0"/>
                <w:szCs w:val="21"/>
              </w:rPr>
              <w:t>环</w:t>
            </w:r>
          </w:p>
        </w:tc>
        <w:tc>
          <w:tcPr>
            <w:tcW w:w="638" w:type="dxa"/>
            <w:shd w:val="clear" w:color="auto" w:fill="auto"/>
            <w:noWrap/>
            <w:vAlign w:val="center"/>
            <w:hideMark/>
          </w:tcPr>
          <w:p w14:paraId="1A670DD8"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7E8ADBA6" w14:textId="77777777" w:rsidR="006B31D5" w:rsidRPr="00500E5C" w:rsidRDefault="006B31D5" w:rsidP="00B138AD">
            <w:pPr>
              <w:widowControl/>
              <w:jc w:val="center"/>
              <w:rPr>
                <w:kern w:val="0"/>
                <w:szCs w:val="21"/>
              </w:rPr>
            </w:pPr>
            <w:r w:rsidRPr="00500E5C">
              <w:rPr>
                <w:kern w:val="0"/>
                <w:szCs w:val="21"/>
              </w:rPr>
              <w:t>锻件</w:t>
            </w:r>
            <w:r w:rsidRPr="00500E5C">
              <w:rPr>
                <w:kern w:val="0"/>
                <w:szCs w:val="21"/>
              </w:rPr>
              <w:t>GH4169</w:t>
            </w:r>
          </w:p>
          <w:p w14:paraId="30197ABF" w14:textId="77777777" w:rsidR="006B31D5" w:rsidRPr="00500E5C" w:rsidRDefault="006B31D5" w:rsidP="00B138AD">
            <w:pPr>
              <w:widowControl/>
              <w:jc w:val="center"/>
              <w:rPr>
                <w:kern w:val="0"/>
                <w:szCs w:val="21"/>
              </w:rPr>
            </w:pPr>
            <w:r w:rsidRPr="00500E5C">
              <w:rPr>
                <w:kern w:val="0"/>
                <w:szCs w:val="21"/>
              </w:rPr>
              <w:t>GJB5301-2004</w:t>
            </w:r>
          </w:p>
        </w:tc>
        <w:tc>
          <w:tcPr>
            <w:tcW w:w="1266" w:type="dxa"/>
            <w:vAlign w:val="center"/>
          </w:tcPr>
          <w:p w14:paraId="5C86CC93" w14:textId="77777777" w:rsidR="006B31D5" w:rsidRPr="00500E5C" w:rsidRDefault="006B31D5" w:rsidP="00B138AD">
            <w:pPr>
              <w:widowControl/>
              <w:jc w:val="center"/>
              <w:rPr>
                <w:kern w:val="0"/>
                <w:szCs w:val="21"/>
              </w:rPr>
            </w:pPr>
            <w:r w:rsidRPr="00500E5C">
              <w:rPr>
                <w:kern w:val="0"/>
                <w:szCs w:val="21"/>
                <w:lang w:bidi="ar"/>
              </w:rPr>
              <w:t>采购方备料</w:t>
            </w:r>
          </w:p>
        </w:tc>
      </w:tr>
      <w:tr w:rsidR="00500E5C" w:rsidRPr="00500E5C" w14:paraId="4A7B7AC4" w14:textId="77777777" w:rsidTr="00500E5C">
        <w:trPr>
          <w:trHeight w:val="276"/>
          <w:jc w:val="center"/>
        </w:trPr>
        <w:tc>
          <w:tcPr>
            <w:tcW w:w="713" w:type="dxa"/>
            <w:vAlign w:val="center"/>
          </w:tcPr>
          <w:p w14:paraId="02ED6173" w14:textId="77777777" w:rsidR="006B31D5" w:rsidRPr="00500E5C" w:rsidRDefault="006B31D5" w:rsidP="00B138AD">
            <w:pPr>
              <w:widowControl/>
              <w:jc w:val="center"/>
              <w:rPr>
                <w:kern w:val="0"/>
                <w:szCs w:val="21"/>
              </w:rPr>
            </w:pPr>
            <w:r w:rsidRPr="00500E5C">
              <w:rPr>
                <w:kern w:val="0"/>
                <w:szCs w:val="21"/>
              </w:rPr>
              <w:t>16</w:t>
            </w:r>
          </w:p>
        </w:tc>
        <w:tc>
          <w:tcPr>
            <w:tcW w:w="1560" w:type="dxa"/>
            <w:shd w:val="clear" w:color="auto" w:fill="auto"/>
            <w:noWrap/>
            <w:vAlign w:val="center"/>
            <w:hideMark/>
          </w:tcPr>
          <w:p w14:paraId="67C02761" w14:textId="77777777" w:rsidR="006B31D5" w:rsidRPr="00500E5C" w:rsidRDefault="006B31D5" w:rsidP="00B138AD">
            <w:pPr>
              <w:widowControl/>
              <w:jc w:val="center"/>
              <w:rPr>
                <w:kern w:val="0"/>
                <w:szCs w:val="21"/>
              </w:rPr>
            </w:pPr>
            <w:r w:rsidRPr="00500E5C">
              <w:rPr>
                <w:kern w:val="0"/>
                <w:szCs w:val="21"/>
              </w:rPr>
              <w:t>XX. 44. 117</w:t>
            </w:r>
          </w:p>
        </w:tc>
        <w:tc>
          <w:tcPr>
            <w:tcW w:w="1793" w:type="dxa"/>
            <w:shd w:val="clear" w:color="auto" w:fill="auto"/>
            <w:noWrap/>
            <w:vAlign w:val="center"/>
            <w:hideMark/>
          </w:tcPr>
          <w:p w14:paraId="51B3B3B1" w14:textId="77777777" w:rsidR="006B31D5" w:rsidRPr="00500E5C" w:rsidRDefault="006B31D5" w:rsidP="00B138AD">
            <w:pPr>
              <w:widowControl/>
              <w:jc w:val="center"/>
              <w:rPr>
                <w:kern w:val="0"/>
                <w:szCs w:val="21"/>
              </w:rPr>
            </w:pPr>
            <w:r w:rsidRPr="00500E5C">
              <w:rPr>
                <w:kern w:val="0"/>
                <w:szCs w:val="21"/>
              </w:rPr>
              <w:t>垫圈</w:t>
            </w:r>
          </w:p>
        </w:tc>
        <w:tc>
          <w:tcPr>
            <w:tcW w:w="638" w:type="dxa"/>
            <w:shd w:val="clear" w:color="auto" w:fill="auto"/>
            <w:noWrap/>
            <w:vAlign w:val="center"/>
            <w:hideMark/>
          </w:tcPr>
          <w:p w14:paraId="76017D04" w14:textId="77777777" w:rsidR="006B31D5" w:rsidRPr="00500E5C" w:rsidRDefault="006B31D5" w:rsidP="00B138AD">
            <w:pPr>
              <w:widowControl/>
              <w:jc w:val="center"/>
              <w:rPr>
                <w:kern w:val="0"/>
                <w:szCs w:val="21"/>
              </w:rPr>
            </w:pPr>
            <w:r w:rsidRPr="00500E5C">
              <w:rPr>
                <w:kern w:val="0"/>
                <w:szCs w:val="21"/>
              </w:rPr>
              <w:t>10</w:t>
            </w:r>
          </w:p>
        </w:tc>
        <w:tc>
          <w:tcPr>
            <w:tcW w:w="2066" w:type="dxa"/>
            <w:vAlign w:val="center"/>
          </w:tcPr>
          <w:p w14:paraId="3225FBFD" w14:textId="77777777" w:rsidR="006B31D5" w:rsidRPr="00500E5C" w:rsidRDefault="006B31D5" w:rsidP="00B138AD">
            <w:pPr>
              <w:widowControl/>
              <w:jc w:val="center"/>
              <w:rPr>
                <w:kern w:val="0"/>
                <w:szCs w:val="21"/>
              </w:rPr>
            </w:pPr>
            <w:r w:rsidRPr="00500E5C">
              <w:rPr>
                <w:kern w:val="0"/>
                <w:szCs w:val="21"/>
              </w:rPr>
              <w:t>棒</w:t>
            </w:r>
            <w:r w:rsidRPr="00500E5C">
              <w:rPr>
                <w:kern w:val="0"/>
                <w:szCs w:val="21"/>
              </w:rPr>
              <w:t>GH3030</w:t>
            </w:r>
          </w:p>
          <w:p w14:paraId="7640E45C" w14:textId="77777777" w:rsidR="006B31D5" w:rsidRPr="00500E5C" w:rsidRDefault="006B31D5" w:rsidP="00B138AD">
            <w:pPr>
              <w:widowControl/>
              <w:jc w:val="center"/>
              <w:rPr>
                <w:kern w:val="0"/>
                <w:szCs w:val="21"/>
              </w:rPr>
            </w:pPr>
            <w:r w:rsidRPr="00500E5C">
              <w:rPr>
                <w:kern w:val="0"/>
                <w:szCs w:val="21"/>
              </w:rPr>
              <w:t>GJB2611A-2006</w:t>
            </w:r>
          </w:p>
        </w:tc>
        <w:tc>
          <w:tcPr>
            <w:tcW w:w="1266" w:type="dxa"/>
            <w:vAlign w:val="center"/>
          </w:tcPr>
          <w:p w14:paraId="32859A41" w14:textId="77777777" w:rsidR="006B31D5" w:rsidRPr="00500E5C" w:rsidRDefault="006B31D5" w:rsidP="00B138AD">
            <w:pPr>
              <w:widowControl/>
              <w:jc w:val="center"/>
              <w:rPr>
                <w:kern w:val="0"/>
                <w:szCs w:val="21"/>
              </w:rPr>
            </w:pPr>
            <w:r w:rsidRPr="00500E5C">
              <w:rPr>
                <w:kern w:val="0"/>
                <w:szCs w:val="21"/>
                <w:lang w:bidi="ar"/>
              </w:rPr>
              <w:t>投标人备料</w:t>
            </w:r>
          </w:p>
        </w:tc>
      </w:tr>
      <w:tr w:rsidR="00500E5C" w:rsidRPr="00500E5C" w14:paraId="36C4454A" w14:textId="77777777" w:rsidTr="00500E5C">
        <w:trPr>
          <w:trHeight w:val="276"/>
          <w:jc w:val="center"/>
        </w:trPr>
        <w:tc>
          <w:tcPr>
            <w:tcW w:w="713" w:type="dxa"/>
            <w:vAlign w:val="center"/>
          </w:tcPr>
          <w:p w14:paraId="7E219228" w14:textId="77777777" w:rsidR="006B31D5" w:rsidRPr="00500E5C" w:rsidRDefault="006B31D5" w:rsidP="00B138AD">
            <w:pPr>
              <w:widowControl/>
              <w:jc w:val="center"/>
              <w:rPr>
                <w:kern w:val="0"/>
                <w:szCs w:val="21"/>
              </w:rPr>
            </w:pPr>
            <w:r w:rsidRPr="00500E5C">
              <w:rPr>
                <w:kern w:val="0"/>
                <w:szCs w:val="21"/>
              </w:rPr>
              <w:t>17</w:t>
            </w:r>
          </w:p>
        </w:tc>
        <w:tc>
          <w:tcPr>
            <w:tcW w:w="1560" w:type="dxa"/>
            <w:shd w:val="clear" w:color="auto" w:fill="auto"/>
            <w:noWrap/>
            <w:vAlign w:val="center"/>
            <w:hideMark/>
          </w:tcPr>
          <w:p w14:paraId="68F10A61" w14:textId="77777777" w:rsidR="006B31D5" w:rsidRPr="00500E5C" w:rsidRDefault="006B31D5" w:rsidP="00B138AD">
            <w:pPr>
              <w:widowControl/>
              <w:jc w:val="center"/>
              <w:rPr>
                <w:kern w:val="0"/>
                <w:szCs w:val="21"/>
              </w:rPr>
            </w:pPr>
            <w:r w:rsidRPr="00500E5C">
              <w:rPr>
                <w:kern w:val="0"/>
                <w:szCs w:val="21"/>
              </w:rPr>
              <w:t>XX. 44. 118</w:t>
            </w:r>
          </w:p>
        </w:tc>
        <w:tc>
          <w:tcPr>
            <w:tcW w:w="1793" w:type="dxa"/>
            <w:shd w:val="clear" w:color="auto" w:fill="auto"/>
            <w:noWrap/>
            <w:vAlign w:val="center"/>
            <w:hideMark/>
          </w:tcPr>
          <w:p w14:paraId="02282334" w14:textId="77777777" w:rsidR="006B31D5" w:rsidRPr="00500E5C" w:rsidRDefault="006B31D5" w:rsidP="00B138AD">
            <w:pPr>
              <w:widowControl/>
              <w:jc w:val="center"/>
              <w:rPr>
                <w:kern w:val="0"/>
                <w:szCs w:val="21"/>
              </w:rPr>
            </w:pPr>
            <w:r w:rsidRPr="00500E5C">
              <w:rPr>
                <w:kern w:val="0"/>
                <w:szCs w:val="21"/>
              </w:rPr>
              <w:t>套管</w:t>
            </w:r>
          </w:p>
        </w:tc>
        <w:tc>
          <w:tcPr>
            <w:tcW w:w="638" w:type="dxa"/>
            <w:shd w:val="clear" w:color="auto" w:fill="auto"/>
            <w:noWrap/>
            <w:vAlign w:val="center"/>
            <w:hideMark/>
          </w:tcPr>
          <w:p w14:paraId="58DB2DF3" w14:textId="77777777" w:rsidR="006B31D5" w:rsidRPr="00500E5C" w:rsidRDefault="006B31D5" w:rsidP="00B138AD">
            <w:pPr>
              <w:widowControl/>
              <w:jc w:val="center"/>
              <w:rPr>
                <w:kern w:val="0"/>
                <w:szCs w:val="21"/>
              </w:rPr>
            </w:pPr>
            <w:r w:rsidRPr="00500E5C">
              <w:rPr>
                <w:kern w:val="0"/>
                <w:szCs w:val="21"/>
              </w:rPr>
              <w:t>10</w:t>
            </w:r>
          </w:p>
        </w:tc>
        <w:tc>
          <w:tcPr>
            <w:tcW w:w="2066" w:type="dxa"/>
            <w:vAlign w:val="center"/>
          </w:tcPr>
          <w:p w14:paraId="6B7E95A0" w14:textId="77777777" w:rsidR="006B31D5" w:rsidRPr="00500E5C" w:rsidRDefault="006B31D5" w:rsidP="00B138AD">
            <w:pPr>
              <w:widowControl/>
              <w:jc w:val="center"/>
              <w:rPr>
                <w:kern w:val="0"/>
                <w:szCs w:val="21"/>
              </w:rPr>
            </w:pPr>
            <w:r w:rsidRPr="00500E5C">
              <w:rPr>
                <w:kern w:val="0"/>
                <w:szCs w:val="21"/>
              </w:rPr>
              <w:t>棒</w:t>
            </w:r>
            <w:r w:rsidRPr="00500E5C">
              <w:rPr>
                <w:kern w:val="0"/>
                <w:szCs w:val="21"/>
              </w:rPr>
              <w:t>GH3044</w:t>
            </w:r>
          </w:p>
          <w:p w14:paraId="723EFD81" w14:textId="77777777" w:rsidR="006B31D5" w:rsidRPr="00500E5C" w:rsidRDefault="006B31D5" w:rsidP="00B138AD">
            <w:pPr>
              <w:widowControl/>
              <w:jc w:val="center"/>
              <w:rPr>
                <w:kern w:val="0"/>
                <w:szCs w:val="21"/>
              </w:rPr>
            </w:pPr>
            <w:r w:rsidRPr="00500E5C">
              <w:rPr>
                <w:kern w:val="0"/>
                <w:szCs w:val="21"/>
              </w:rPr>
              <w:t>GJB3165A-2008</w:t>
            </w:r>
          </w:p>
        </w:tc>
        <w:tc>
          <w:tcPr>
            <w:tcW w:w="1266" w:type="dxa"/>
            <w:vAlign w:val="center"/>
          </w:tcPr>
          <w:p w14:paraId="75902ABB" w14:textId="77777777" w:rsidR="006B31D5" w:rsidRPr="00500E5C" w:rsidRDefault="006B31D5" w:rsidP="00B138AD">
            <w:pPr>
              <w:widowControl/>
              <w:jc w:val="center"/>
              <w:rPr>
                <w:kern w:val="0"/>
                <w:szCs w:val="21"/>
              </w:rPr>
            </w:pPr>
            <w:r w:rsidRPr="00500E5C">
              <w:rPr>
                <w:kern w:val="0"/>
                <w:szCs w:val="21"/>
                <w:lang w:bidi="ar"/>
              </w:rPr>
              <w:t>投标人备料</w:t>
            </w:r>
          </w:p>
        </w:tc>
      </w:tr>
      <w:tr w:rsidR="00500E5C" w:rsidRPr="00500E5C" w14:paraId="7ACA3B0A" w14:textId="77777777" w:rsidTr="00500E5C">
        <w:trPr>
          <w:trHeight w:val="276"/>
          <w:jc w:val="center"/>
        </w:trPr>
        <w:tc>
          <w:tcPr>
            <w:tcW w:w="713" w:type="dxa"/>
            <w:vAlign w:val="center"/>
          </w:tcPr>
          <w:p w14:paraId="22A2FD61" w14:textId="77777777" w:rsidR="006B31D5" w:rsidRPr="00500E5C" w:rsidRDefault="006B31D5" w:rsidP="00B138AD">
            <w:pPr>
              <w:widowControl/>
              <w:jc w:val="center"/>
              <w:rPr>
                <w:kern w:val="0"/>
                <w:szCs w:val="21"/>
              </w:rPr>
            </w:pPr>
            <w:r w:rsidRPr="00500E5C">
              <w:rPr>
                <w:kern w:val="0"/>
                <w:szCs w:val="21"/>
              </w:rPr>
              <w:t>18</w:t>
            </w:r>
          </w:p>
        </w:tc>
        <w:tc>
          <w:tcPr>
            <w:tcW w:w="1560" w:type="dxa"/>
            <w:shd w:val="clear" w:color="auto" w:fill="auto"/>
            <w:noWrap/>
            <w:vAlign w:val="center"/>
            <w:hideMark/>
          </w:tcPr>
          <w:p w14:paraId="61DF2F61" w14:textId="77777777" w:rsidR="006B31D5" w:rsidRPr="00500E5C" w:rsidRDefault="006B31D5" w:rsidP="00B138AD">
            <w:pPr>
              <w:widowControl/>
              <w:jc w:val="center"/>
              <w:rPr>
                <w:kern w:val="0"/>
                <w:szCs w:val="21"/>
              </w:rPr>
            </w:pPr>
            <w:r w:rsidRPr="00500E5C">
              <w:rPr>
                <w:kern w:val="0"/>
                <w:szCs w:val="21"/>
              </w:rPr>
              <w:t>XX. 44. 119</w:t>
            </w:r>
          </w:p>
        </w:tc>
        <w:tc>
          <w:tcPr>
            <w:tcW w:w="1793" w:type="dxa"/>
            <w:shd w:val="clear" w:color="auto" w:fill="auto"/>
            <w:noWrap/>
            <w:vAlign w:val="center"/>
            <w:hideMark/>
          </w:tcPr>
          <w:p w14:paraId="4A297E78" w14:textId="77777777" w:rsidR="006B31D5" w:rsidRPr="00500E5C" w:rsidRDefault="006B31D5" w:rsidP="00B138AD">
            <w:pPr>
              <w:widowControl/>
              <w:jc w:val="center"/>
              <w:rPr>
                <w:kern w:val="0"/>
                <w:szCs w:val="21"/>
              </w:rPr>
            </w:pPr>
            <w:r w:rsidRPr="00500E5C">
              <w:rPr>
                <w:kern w:val="0"/>
                <w:szCs w:val="21"/>
              </w:rPr>
              <w:t>铆钉</w:t>
            </w:r>
          </w:p>
        </w:tc>
        <w:tc>
          <w:tcPr>
            <w:tcW w:w="638" w:type="dxa"/>
            <w:shd w:val="clear" w:color="auto" w:fill="auto"/>
            <w:noWrap/>
            <w:vAlign w:val="center"/>
            <w:hideMark/>
          </w:tcPr>
          <w:p w14:paraId="34E5A074" w14:textId="77777777" w:rsidR="006B31D5" w:rsidRPr="00500E5C" w:rsidRDefault="006B31D5" w:rsidP="00B138AD">
            <w:pPr>
              <w:widowControl/>
              <w:jc w:val="center"/>
              <w:rPr>
                <w:kern w:val="0"/>
                <w:szCs w:val="21"/>
              </w:rPr>
            </w:pPr>
            <w:r w:rsidRPr="00500E5C">
              <w:rPr>
                <w:kern w:val="0"/>
                <w:szCs w:val="21"/>
              </w:rPr>
              <w:t>10</w:t>
            </w:r>
          </w:p>
        </w:tc>
        <w:tc>
          <w:tcPr>
            <w:tcW w:w="2066" w:type="dxa"/>
            <w:vAlign w:val="center"/>
          </w:tcPr>
          <w:p w14:paraId="68495A54" w14:textId="77777777" w:rsidR="006B31D5" w:rsidRPr="00500E5C" w:rsidRDefault="006B31D5" w:rsidP="00B138AD">
            <w:pPr>
              <w:widowControl/>
              <w:jc w:val="center"/>
              <w:rPr>
                <w:kern w:val="0"/>
                <w:szCs w:val="21"/>
              </w:rPr>
            </w:pPr>
            <w:r w:rsidRPr="00500E5C">
              <w:rPr>
                <w:kern w:val="0"/>
                <w:szCs w:val="21"/>
              </w:rPr>
              <w:t>棒</w:t>
            </w:r>
            <w:r w:rsidRPr="00500E5C">
              <w:rPr>
                <w:kern w:val="0"/>
                <w:szCs w:val="21"/>
              </w:rPr>
              <w:t>GH3044</w:t>
            </w:r>
          </w:p>
          <w:p w14:paraId="611B40B3" w14:textId="77777777" w:rsidR="006B31D5" w:rsidRPr="00500E5C" w:rsidRDefault="006B31D5" w:rsidP="00B138AD">
            <w:pPr>
              <w:widowControl/>
              <w:jc w:val="center"/>
              <w:rPr>
                <w:kern w:val="0"/>
                <w:szCs w:val="21"/>
              </w:rPr>
            </w:pPr>
            <w:r w:rsidRPr="00500E5C">
              <w:rPr>
                <w:kern w:val="0"/>
                <w:szCs w:val="21"/>
              </w:rPr>
              <w:t>GJB3165A-2008</w:t>
            </w:r>
          </w:p>
        </w:tc>
        <w:tc>
          <w:tcPr>
            <w:tcW w:w="1266" w:type="dxa"/>
            <w:vAlign w:val="center"/>
          </w:tcPr>
          <w:p w14:paraId="6D8DFA5A" w14:textId="77777777" w:rsidR="006B31D5" w:rsidRPr="00500E5C" w:rsidRDefault="006B31D5" w:rsidP="00B138AD">
            <w:pPr>
              <w:widowControl/>
              <w:jc w:val="center"/>
              <w:rPr>
                <w:kern w:val="0"/>
                <w:szCs w:val="21"/>
              </w:rPr>
            </w:pPr>
            <w:r w:rsidRPr="00500E5C">
              <w:rPr>
                <w:kern w:val="0"/>
                <w:szCs w:val="21"/>
                <w:lang w:bidi="ar"/>
              </w:rPr>
              <w:t>投标人备料</w:t>
            </w:r>
          </w:p>
        </w:tc>
      </w:tr>
      <w:tr w:rsidR="00500E5C" w:rsidRPr="00500E5C" w14:paraId="7AD8ACCC" w14:textId="77777777" w:rsidTr="00500E5C">
        <w:trPr>
          <w:trHeight w:val="276"/>
          <w:jc w:val="center"/>
        </w:trPr>
        <w:tc>
          <w:tcPr>
            <w:tcW w:w="713" w:type="dxa"/>
            <w:vAlign w:val="center"/>
          </w:tcPr>
          <w:p w14:paraId="3B47E1A6" w14:textId="77777777" w:rsidR="006B31D5" w:rsidRPr="00500E5C" w:rsidRDefault="006B31D5" w:rsidP="00B138AD">
            <w:pPr>
              <w:widowControl/>
              <w:jc w:val="center"/>
              <w:rPr>
                <w:kern w:val="0"/>
                <w:szCs w:val="21"/>
              </w:rPr>
            </w:pPr>
            <w:r w:rsidRPr="00500E5C">
              <w:rPr>
                <w:kern w:val="0"/>
                <w:szCs w:val="21"/>
              </w:rPr>
              <w:t>19</w:t>
            </w:r>
          </w:p>
        </w:tc>
        <w:tc>
          <w:tcPr>
            <w:tcW w:w="1560" w:type="dxa"/>
            <w:shd w:val="clear" w:color="auto" w:fill="auto"/>
            <w:noWrap/>
            <w:vAlign w:val="center"/>
            <w:hideMark/>
          </w:tcPr>
          <w:p w14:paraId="4FA87040" w14:textId="77777777" w:rsidR="006B31D5" w:rsidRPr="00500E5C" w:rsidRDefault="006B31D5" w:rsidP="00B138AD">
            <w:pPr>
              <w:widowControl/>
              <w:jc w:val="center"/>
              <w:rPr>
                <w:kern w:val="0"/>
                <w:szCs w:val="21"/>
              </w:rPr>
            </w:pPr>
            <w:r w:rsidRPr="00500E5C">
              <w:rPr>
                <w:kern w:val="0"/>
                <w:szCs w:val="21"/>
              </w:rPr>
              <w:t>XX. 44. 120</w:t>
            </w:r>
          </w:p>
        </w:tc>
        <w:tc>
          <w:tcPr>
            <w:tcW w:w="1793" w:type="dxa"/>
            <w:shd w:val="clear" w:color="auto" w:fill="auto"/>
            <w:noWrap/>
            <w:vAlign w:val="center"/>
            <w:hideMark/>
          </w:tcPr>
          <w:p w14:paraId="0BE72404" w14:textId="77777777" w:rsidR="006B31D5" w:rsidRPr="00500E5C" w:rsidRDefault="006B31D5" w:rsidP="00B138AD">
            <w:pPr>
              <w:widowControl/>
              <w:jc w:val="center"/>
              <w:rPr>
                <w:kern w:val="0"/>
                <w:szCs w:val="21"/>
              </w:rPr>
            </w:pPr>
            <w:r w:rsidRPr="00500E5C">
              <w:rPr>
                <w:kern w:val="0"/>
                <w:szCs w:val="21"/>
              </w:rPr>
              <w:t>垫圈</w:t>
            </w:r>
          </w:p>
        </w:tc>
        <w:tc>
          <w:tcPr>
            <w:tcW w:w="638" w:type="dxa"/>
            <w:shd w:val="clear" w:color="auto" w:fill="auto"/>
            <w:noWrap/>
            <w:vAlign w:val="center"/>
            <w:hideMark/>
          </w:tcPr>
          <w:p w14:paraId="3D5D5BFC" w14:textId="77777777" w:rsidR="006B31D5" w:rsidRPr="00500E5C" w:rsidRDefault="006B31D5" w:rsidP="00B138AD">
            <w:pPr>
              <w:widowControl/>
              <w:jc w:val="center"/>
              <w:rPr>
                <w:kern w:val="0"/>
                <w:szCs w:val="21"/>
              </w:rPr>
            </w:pPr>
            <w:r w:rsidRPr="00500E5C">
              <w:rPr>
                <w:kern w:val="0"/>
                <w:szCs w:val="21"/>
              </w:rPr>
              <w:t>10</w:t>
            </w:r>
          </w:p>
        </w:tc>
        <w:tc>
          <w:tcPr>
            <w:tcW w:w="2066" w:type="dxa"/>
            <w:vAlign w:val="center"/>
          </w:tcPr>
          <w:p w14:paraId="419EA4AB" w14:textId="77777777" w:rsidR="006B31D5" w:rsidRPr="00500E5C" w:rsidRDefault="006B31D5" w:rsidP="00B138AD">
            <w:pPr>
              <w:widowControl/>
              <w:jc w:val="center"/>
              <w:rPr>
                <w:kern w:val="0"/>
                <w:szCs w:val="21"/>
              </w:rPr>
            </w:pPr>
            <w:r w:rsidRPr="00500E5C">
              <w:rPr>
                <w:kern w:val="0"/>
                <w:szCs w:val="21"/>
              </w:rPr>
              <w:t>棒</w:t>
            </w:r>
            <w:r w:rsidRPr="00500E5C">
              <w:rPr>
                <w:kern w:val="0"/>
                <w:szCs w:val="21"/>
              </w:rPr>
              <w:t>GH3030</w:t>
            </w:r>
          </w:p>
          <w:p w14:paraId="7E2010F4" w14:textId="77777777" w:rsidR="006B31D5" w:rsidRPr="00500E5C" w:rsidRDefault="006B31D5" w:rsidP="00B138AD">
            <w:pPr>
              <w:widowControl/>
              <w:jc w:val="center"/>
              <w:rPr>
                <w:kern w:val="0"/>
                <w:szCs w:val="21"/>
              </w:rPr>
            </w:pPr>
            <w:r w:rsidRPr="00500E5C">
              <w:rPr>
                <w:kern w:val="0"/>
                <w:szCs w:val="21"/>
              </w:rPr>
              <w:t>GJB2611A-2006</w:t>
            </w:r>
          </w:p>
        </w:tc>
        <w:tc>
          <w:tcPr>
            <w:tcW w:w="1266" w:type="dxa"/>
            <w:vAlign w:val="center"/>
          </w:tcPr>
          <w:p w14:paraId="2F3762DE" w14:textId="77777777" w:rsidR="006B31D5" w:rsidRPr="00500E5C" w:rsidRDefault="006B31D5" w:rsidP="00B138AD">
            <w:pPr>
              <w:widowControl/>
              <w:jc w:val="center"/>
              <w:rPr>
                <w:kern w:val="0"/>
                <w:szCs w:val="21"/>
              </w:rPr>
            </w:pPr>
            <w:r w:rsidRPr="00500E5C">
              <w:rPr>
                <w:kern w:val="0"/>
                <w:szCs w:val="21"/>
                <w:lang w:bidi="ar"/>
              </w:rPr>
              <w:t>投标人备料</w:t>
            </w:r>
          </w:p>
        </w:tc>
      </w:tr>
      <w:tr w:rsidR="00500E5C" w:rsidRPr="00500E5C" w14:paraId="619574FA" w14:textId="77777777" w:rsidTr="00500E5C">
        <w:trPr>
          <w:trHeight w:val="276"/>
          <w:jc w:val="center"/>
        </w:trPr>
        <w:tc>
          <w:tcPr>
            <w:tcW w:w="713" w:type="dxa"/>
            <w:vAlign w:val="center"/>
          </w:tcPr>
          <w:p w14:paraId="6569F941" w14:textId="77777777" w:rsidR="006B31D5" w:rsidRPr="00500E5C" w:rsidRDefault="006B31D5" w:rsidP="00B138AD">
            <w:pPr>
              <w:widowControl/>
              <w:jc w:val="center"/>
              <w:rPr>
                <w:kern w:val="0"/>
                <w:szCs w:val="21"/>
              </w:rPr>
            </w:pPr>
            <w:r w:rsidRPr="00500E5C">
              <w:rPr>
                <w:kern w:val="0"/>
                <w:szCs w:val="21"/>
              </w:rPr>
              <w:t>20</w:t>
            </w:r>
          </w:p>
        </w:tc>
        <w:tc>
          <w:tcPr>
            <w:tcW w:w="1560" w:type="dxa"/>
            <w:shd w:val="clear" w:color="auto" w:fill="auto"/>
            <w:noWrap/>
            <w:vAlign w:val="center"/>
            <w:hideMark/>
          </w:tcPr>
          <w:p w14:paraId="2D8C293A" w14:textId="77777777" w:rsidR="006B31D5" w:rsidRPr="00500E5C" w:rsidRDefault="006B31D5" w:rsidP="00B138AD">
            <w:pPr>
              <w:widowControl/>
              <w:jc w:val="center"/>
              <w:rPr>
                <w:kern w:val="0"/>
                <w:szCs w:val="21"/>
              </w:rPr>
            </w:pPr>
            <w:r w:rsidRPr="00500E5C">
              <w:rPr>
                <w:kern w:val="0"/>
                <w:szCs w:val="21"/>
              </w:rPr>
              <w:t>XX. 44. 121</w:t>
            </w:r>
          </w:p>
        </w:tc>
        <w:tc>
          <w:tcPr>
            <w:tcW w:w="1793" w:type="dxa"/>
            <w:shd w:val="clear" w:color="auto" w:fill="auto"/>
            <w:noWrap/>
            <w:vAlign w:val="center"/>
            <w:hideMark/>
          </w:tcPr>
          <w:p w14:paraId="75165E26" w14:textId="77777777" w:rsidR="006B31D5" w:rsidRPr="00500E5C" w:rsidRDefault="006B31D5" w:rsidP="00B138AD">
            <w:pPr>
              <w:widowControl/>
              <w:jc w:val="center"/>
              <w:rPr>
                <w:kern w:val="0"/>
                <w:szCs w:val="21"/>
              </w:rPr>
            </w:pPr>
            <w:r w:rsidRPr="00500E5C">
              <w:rPr>
                <w:kern w:val="0"/>
                <w:szCs w:val="21"/>
              </w:rPr>
              <w:t>涡轮二级导向器封严环</w:t>
            </w:r>
          </w:p>
        </w:tc>
        <w:tc>
          <w:tcPr>
            <w:tcW w:w="638" w:type="dxa"/>
            <w:shd w:val="clear" w:color="auto" w:fill="auto"/>
            <w:noWrap/>
            <w:vAlign w:val="center"/>
            <w:hideMark/>
          </w:tcPr>
          <w:p w14:paraId="7626CDF7"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49B867CE" w14:textId="77777777" w:rsidR="006B31D5" w:rsidRPr="00500E5C" w:rsidRDefault="006B31D5" w:rsidP="00B138AD">
            <w:pPr>
              <w:widowControl/>
              <w:jc w:val="center"/>
              <w:rPr>
                <w:kern w:val="0"/>
                <w:szCs w:val="21"/>
              </w:rPr>
            </w:pPr>
            <w:r w:rsidRPr="00500E5C">
              <w:rPr>
                <w:kern w:val="0"/>
                <w:szCs w:val="21"/>
              </w:rPr>
              <w:t>锻件</w:t>
            </w:r>
            <w:r w:rsidRPr="00500E5C">
              <w:rPr>
                <w:kern w:val="0"/>
                <w:szCs w:val="21"/>
              </w:rPr>
              <w:t>GH3536</w:t>
            </w:r>
          </w:p>
          <w:p w14:paraId="4273130B" w14:textId="77777777" w:rsidR="006B31D5" w:rsidRPr="00500E5C" w:rsidRDefault="006B31D5" w:rsidP="00B138AD">
            <w:pPr>
              <w:widowControl/>
              <w:jc w:val="center"/>
              <w:rPr>
                <w:kern w:val="0"/>
                <w:szCs w:val="21"/>
              </w:rPr>
            </w:pPr>
            <w:r w:rsidRPr="00500E5C">
              <w:rPr>
                <w:kern w:val="0"/>
                <w:szCs w:val="21"/>
              </w:rPr>
              <w:t>HB5496-92</w:t>
            </w:r>
          </w:p>
        </w:tc>
        <w:tc>
          <w:tcPr>
            <w:tcW w:w="1266" w:type="dxa"/>
            <w:vAlign w:val="center"/>
          </w:tcPr>
          <w:p w14:paraId="53AE523B" w14:textId="77777777" w:rsidR="006B31D5" w:rsidRPr="00500E5C" w:rsidRDefault="006B31D5" w:rsidP="00B138AD">
            <w:pPr>
              <w:widowControl/>
              <w:jc w:val="center"/>
              <w:rPr>
                <w:kern w:val="0"/>
                <w:szCs w:val="21"/>
              </w:rPr>
            </w:pPr>
            <w:r w:rsidRPr="00500E5C">
              <w:rPr>
                <w:kern w:val="0"/>
                <w:szCs w:val="21"/>
                <w:lang w:bidi="ar"/>
              </w:rPr>
              <w:t>采购方备料</w:t>
            </w:r>
          </w:p>
        </w:tc>
      </w:tr>
      <w:tr w:rsidR="00500E5C" w:rsidRPr="00500E5C" w14:paraId="43EAF46E" w14:textId="77777777" w:rsidTr="00500E5C">
        <w:trPr>
          <w:trHeight w:val="276"/>
          <w:jc w:val="center"/>
        </w:trPr>
        <w:tc>
          <w:tcPr>
            <w:tcW w:w="713" w:type="dxa"/>
            <w:vAlign w:val="center"/>
          </w:tcPr>
          <w:p w14:paraId="3DB588F7" w14:textId="77777777" w:rsidR="006B31D5" w:rsidRPr="00500E5C" w:rsidRDefault="006B31D5" w:rsidP="00B138AD">
            <w:pPr>
              <w:widowControl/>
              <w:jc w:val="center"/>
              <w:rPr>
                <w:kern w:val="0"/>
                <w:szCs w:val="21"/>
              </w:rPr>
            </w:pPr>
            <w:r w:rsidRPr="00500E5C">
              <w:rPr>
                <w:kern w:val="0"/>
                <w:szCs w:val="21"/>
              </w:rPr>
              <w:t>21</w:t>
            </w:r>
          </w:p>
        </w:tc>
        <w:tc>
          <w:tcPr>
            <w:tcW w:w="1560" w:type="dxa"/>
            <w:shd w:val="clear" w:color="auto" w:fill="auto"/>
            <w:noWrap/>
            <w:vAlign w:val="center"/>
            <w:hideMark/>
          </w:tcPr>
          <w:p w14:paraId="78544604" w14:textId="77777777" w:rsidR="006B31D5" w:rsidRPr="00500E5C" w:rsidRDefault="006B31D5" w:rsidP="00B138AD">
            <w:pPr>
              <w:widowControl/>
              <w:jc w:val="center"/>
              <w:rPr>
                <w:kern w:val="0"/>
                <w:szCs w:val="21"/>
              </w:rPr>
            </w:pPr>
            <w:r w:rsidRPr="00500E5C">
              <w:rPr>
                <w:kern w:val="0"/>
                <w:szCs w:val="21"/>
              </w:rPr>
              <w:t>XX. 44. 122</w:t>
            </w:r>
          </w:p>
        </w:tc>
        <w:tc>
          <w:tcPr>
            <w:tcW w:w="1793" w:type="dxa"/>
            <w:shd w:val="clear" w:color="auto" w:fill="auto"/>
            <w:noWrap/>
            <w:vAlign w:val="center"/>
            <w:hideMark/>
          </w:tcPr>
          <w:p w14:paraId="540F02EF" w14:textId="77777777" w:rsidR="006B31D5" w:rsidRPr="00500E5C" w:rsidRDefault="006B31D5" w:rsidP="00B138AD">
            <w:pPr>
              <w:widowControl/>
              <w:jc w:val="center"/>
              <w:rPr>
                <w:kern w:val="0"/>
                <w:szCs w:val="21"/>
              </w:rPr>
            </w:pPr>
            <w:r w:rsidRPr="00500E5C">
              <w:rPr>
                <w:kern w:val="0"/>
                <w:szCs w:val="21"/>
              </w:rPr>
              <w:t>螺栓</w:t>
            </w:r>
          </w:p>
        </w:tc>
        <w:tc>
          <w:tcPr>
            <w:tcW w:w="638" w:type="dxa"/>
            <w:shd w:val="clear" w:color="auto" w:fill="auto"/>
            <w:noWrap/>
            <w:vAlign w:val="center"/>
            <w:hideMark/>
          </w:tcPr>
          <w:p w14:paraId="5EF071D9" w14:textId="77777777" w:rsidR="006B31D5" w:rsidRPr="00500E5C" w:rsidRDefault="006B31D5" w:rsidP="00B138AD">
            <w:pPr>
              <w:widowControl/>
              <w:jc w:val="center"/>
              <w:rPr>
                <w:kern w:val="0"/>
                <w:szCs w:val="21"/>
              </w:rPr>
            </w:pPr>
            <w:r w:rsidRPr="00500E5C">
              <w:rPr>
                <w:kern w:val="0"/>
                <w:szCs w:val="21"/>
              </w:rPr>
              <w:t>16</w:t>
            </w:r>
          </w:p>
        </w:tc>
        <w:tc>
          <w:tcPr>
            <w:tcW w:w="2066" w:type="dxa"/>
            <w:vAlign w:val="center"/>
          </w:tcPr>
          <w:p w14:paraId="494C88AB" w14:textId="77777777" w:rsidR="006B31D5" w:rsidRPr="00500E5C" w:rsidRDefault="006B31D5" w:rsidP="00B138AD">
            <w:pPr>
              <w:widowControl/>
              <w:jc w:val="center"/>
              <w:rPr>
                <w:kern w:val="0"/>
                <w:szCs w:val="21"/>
              </w:rPr>
            </w:pPr>
            <w:r w:rsidRPr="00500E5C">
              <w:rPr>
                <w:kern w:val="0"/>
                <w:szCs w:val="21"/>
              </w:rPr>
              <w:t>棒</w:t>
            </w:r>
            <w:r w:rsidRPr="00500E5C">
              <w:rPr>
                <w:kern w:val="0"/>
                <w:szCs w:val="21"/>
              </w:rPr>
              <w:t>GH738</w:t>
            </w:r>
          </w:p>
          <w:p w14:paraId="1823E51C" w14:textId="77777777" w:rsidR="006B31D5" w:rsidRPr="00500E5C" w:rsidRDefault="006B31D5" w:rsidP="00B138AD">
            <w:pPr>
              <w:widowControl/>
              <w:jc w:val="center"/>
              <w:rPr>
                <w:kern w:val="0"/>
                <w:szCs w:val="21"/>
              </w:rPr>
            </w:pPr>
            <w:r w:rsidRPr="00500E5C">
              <w:rPr>
                <w:kern w:val="0"/>
                <w:szCs w:val="21"/>
              </w:rPr>
              <w:t>Q/S10-0303-2004</w:t>
            </w:r>
          </w:p>
        </w:tc>
        <w:tc>
          <w:tcPr>
            <w:tcW w:w="1266" w:type="dxa"/>
            <w:vAlign w:val="center"/>
          </w:tcPr>
          <w:p w14:paraId="3419269C" w14:textId="77777777" w:rsidR="006B31D5" w:rsidRPr="00500E5C" w:rsidRDefault="006B31D5" w:rsidP="00B138AD">
            <w:pPr>
              <w:widowControl/>
              <w:jc w:val="center"/>
              <w:rPr>
                <w:kern w:val="0"/>
                <w:szCs w:val="21"/>
              </w:rPr>
            </w:pPr>
            <w:r w:rsidRPr="00500E5C">
              <w:rPr>
                <w:kern w:val="0"/>
                <w:szCs w:val="21"/>
                <w:lang w:bidi="ar"/>
              </w:rPr>
              <w:t>投标人备料</w:t>
            </w:r>
          </w:p>
        </w:tc>
      </w:tr>
      <w:tr w:rsidR="00500E5C" w:rsidRPr="00500E5C" w14:paraId="48A06532" w14:textId="77777777" w:rsidTr="00500E5C">
        <w:trPr>
          <w:trHeight w:val="276"/>
          <w:jc w:val="center"/>
        </w:trPr>
        <w:tc>
          <w:tcPr>
            <w:tcW w:w="713" w:type="dxa"/>
            <w:vAlign w:val="center"/>
          </w:tcPr>
          <w:p w14:paraId="27AFFDEC" w14:textId="77777777" w:rsidR="006B31D5" w:rsidRPr="00500E5C" w:rsidRDefault="006B31D5" w:rsidP="00B138AD">
            <w:pPr>
              <w:widowControl/>
              <w:jc w:val="center"/>
              <w:rPr>
                <w:kern w:val="0"/>
                <w:szCs w:val="21"/>
              </w:rPr>
            </w:pPr>
            <w:r w:rsidRPr="00500E5C">
              <w:rPr>
                <w:kern w:val="0"/>
                <w:szCs w:val="21"/>
              </w:rPr>
              <w:t>22</w:t>
            </w:r>
          </w:p>
        </w:tc>
        <w:tc>
          <w:tcPr>
            <w:tcW w:w="1560" w:type="dxa"/>
            <w:shd w:val="clear" w:color="auto" w:fill="auto"/>
            <w:noWrap/>
            <w:vAlign w:val="center"/>
            <w:hideMark/>
          </w:tcPr>
          <w:p w14:paraId="25AD1809" w14:textId="77777777" w:rsidR="006B31D5" w:rsidRPr="00500E5C" w:rsidRDefault="006B31D5" w:rsidP="00B138AD">
            <w:pPr>
              <w:widowControl/>
              <w:jc w:val="center"/>
              <w:rPr>
                <w:kern w:val="0"/>
                <w:szCs w:val="21"/>
              </w:rPr>
            </w:pPr>
            <w:r w:rsidRPr="00500E5C">
              <w:rPr>
                <w:kern w:val="0"/>
                <w:szCs w:val="21"/>
              </w:rPr>
              <w:t>XX. 44. 124</w:t>
            </w:r>
          </w:p>
        </w:tc>
        <w:tc>
          <w:tcPr>
            <w:tcW w:w="1793" w:type="dxa"/>
            <w:shd w:val="clear" w:color="auto" w:fill="auto"/>
            <w:noWrap/>
            <w:vAlign w:val="center"/>
            <w:hideMark/>
          </w:tcPr>
          <w:p w14:paraId="7C7FC7D0" w14:textId="77777777" w:rsidR="006B31D5" w:rsidRPr="00500E5C" w:rsidRDefault="006B31D5" w:rsidP="00B138AD">
            <w:pPr>
              <w:widowControl/>
              <w:jc w:val="center"/>
              <w:rPr>
                <w:kern w:val="0"/>
                <w:szCs w:val="21"/>
              </w:rPr>
            </w:pPr>
            <w:r w:rsidRPr="00500E5C">
              <w:rPr>
                <w:kern w:val="0"/>
                <w:szCs w:val="21"/>
              </w:rPr>
              <w:t>铆钉</w:t>
            </w:r>
          </w:p>
        </w:tc>
        <w:tc>
          <w:tcPr>
            <w:tcW w:w="638" w:type="dxa"/>
            <w:shd w:val="clear" w:color="auto" w:fill="auto"/>
            <w:noWrap/>
            <w:vAlign w:val="center"/>
            <w:hideMark/>
          </w:tcPr>
          <w:p w14:paraId="4D217FC1" w14:textId="77777777" w:rsidR="006B31D5" w:rsidRPr="00500E5C" w:rsidRDefault="006B31D5" w:rsidP="00B138AD">
            <w:pPr>
              <w:widowControl/>
              <w:jc w:val="center"/>
              <w:rPr>
                <w:kern w:val="0"/>
                <w:szCs w:val="21"/>
              </w:rPr>
            </w:pPr>
            <w:r w:rsidRPr="00500E5C">
              <w:rPr>
                <w:kern w:val="0"/>
                <w:szCs w:val="21"/>
              </w:rPr>
              <w:t>10</w:t>
            </w:r>
          </w:p>
        </w:tc>
        <w:tc>
          <w:tcPr>
            <w:tcW w:w="2066" w:type="dxa"/>
            <w:vAlign w:val="center"/>
          </w:tcPr>
          <w:p w14:paraId="192EFF6F" w14:textId="77777777" w:rsidR="006B31D5" w:rsidRPr="00500E5C" w:rsidRDefault="006B31D5" w:rsidP="00B138AD">
            <w:pPr>
              <w:widowControl/>
              <w:jc w:val="center"/>
              <w:rPr>
                <w:kern w:val="0"/>
                <w:szCs w:val="21"/>
              </w:rPr>
            </w:pPr>
            <w:r w:rsidRPr="00500E5C">
              <w:rPr>
                <w:kern w:val="0"/>
                <w:szCs w:val="21"/>
              </w:rPr>
              <w:t>棒</w:t>
            </w:r>
            <w:r w:rsidRPr="00500E5C">
              <w:rPr>
                <w:kern w:val="0"/>
                <w:szCs w:val="21"/>
              </w:rPr>
              <w:t>GH3044</w:t>
            </w:r>
          </w:p>
          <w:p w14:paraId="3B0A0384" w14:textId="77777777" w:rsidR="006B31D5" w:rsidRPr="00500E5C" w:rsidRDefault="006B31D5" w:rsidP="00B138AD">
            <w:pPr>
              <w:widowControl/>
              <w:jc w:val="center"/>
              <w:rPr>
                <w:kern w:val="0"/>
                <w:szCs w:val="21"/>
              </w:rPr>
            </w:pPr>
            <w:r w:rsidRPr="00500E5C">
              <w:rPr>
                <w:kern w:val="0"/>
                <w:szCs w:val="21"/>
              </w:rPr>
              <w:t>GJB3165A-2008</w:t>
            </w:r>
          </w:p>
        </w:tc>
        <w:tc>
          <w:tcPr>
            <w:tcW w:w="1266" w:type="dxa"/>
            <w:vAlign w:val="center"/>
          </w:tcPr>
          <w:p w14:paraId="0A35AFA8" w14:textId="77777777" w:rsidR="006B31D5" w:rsidRPr="00500E5C" w:rsidRDefault="006B31D5" w:rsidP="00B138AD">
            <w:pPr>
              <w:widowControl/>
              <w:jc w:val="center"/>
              <w:rPr>
                <w:kern w:val="0"/>
                <w:szCs w:val="21"/>
              </w:rPr>
            </w:pPr>
            <w:r w:rsidRPr="00500E5C">
              <w:rPr>
                <w:kern w:val="0"/>
                <w:szCs w:val="21"/>
                <w:lang w:bidi="ar"/>
              </w:rPr>
              <w:t>投标人备料</w:t>
            </w:r>
          </w:p>
        </w:tc>
      </w:tr>
      <w:tr w:rsidR="00500E5C" w:rsidRPr="00500E5C" w14:paraId="3551658A" w14:textId="77777777" w:rsidTr="00500E5C">
        <w:trPr>
          <w:trHeight w:val="276"/>
          <w:jc w:val="center"/>
        </w:trPr>
        <w:tc>
          <w:tcPr>
            <w:tcW w:w="713" w:type="dxa"/>
            <w:vAlign w:val="center"/>
          </w:tcPr>
          <w:p w14:paraId="4C570C99" w14:textId="77777777" w:rsidR="006B31D5" w:rsidRPr="00500E5C" w:rsidRDefault="006B31D5" w:rsidP="00B138AD">
            <w:pPr>
              <w:widowControl/>
              <w:jc w:val="center"/>
              <w:rPr>
                <w:kern w:val="0"/>
                <w:szCs w:val="21"/>
              </w:rPr>
            </w:pPr>
            <w:r w:rsidRPr="00500E5C">
              <w:rPr>
                <w:kern w:val="0"/>
                <w:szCs w:val="21"/>
              </w:rPr>
              <w:t>23</w:t>
            </w:r>
          </w:p>
        </w:tc>
        <w:tc>
          <w:tcPr>
            <w:tcW w:w="1560" w:type="dxa"/>
            <w:shd w:val="clear" w:color="auto" w:fill="auto"/>
            <w:noWrap/>
            <w:vAlign w:val="center"/>
            <w:hideMark/>
          </w:tcPr>
          <w:p w14:paraId="428B36D4" w14:textId="77777777" w:rsidR="006B31D5" w:rsidRPr="00500E5C" w:rsidRDefault="006B31D5" w:rsidP="00B138AD">
            <w:pPr>
              <w:widowControl/>
              <w:jc w:val="center"/>
              <w:rPr>
                <w:kern w:val="0"/>
                <w:szCs w:val="21"/>
              </w:rPr>
            </w:pPr>
            <w:r w:rsidRPr="00500E5C">
              <w:rPr>
                <w:kern w:val="0"/>
                <w:szCs w:val="21"/>
              </w:rPr>
              <w:t>XX. 44. 127</w:t>
            </w:r>
          </w:p>
        </w:tc>
        <w:tc>
          <w:tcPr>
            <w:tcW w:w="1793" w:type="dxa"/>
            <w:shd w:val="clear" w:color="auto" w:fill="auto"/>
            <w:noWrap/>
            <w:vAlign w:val="center"/>
            <w:hideMark/>
          </w:tcPr>
          <w:p w14:paraId="71C33668" w14:textId="77777777" w:rsidR="006B31D5" w:rsidRPr="00500E5C" w:rsidRDefault="006B31D5" w:rsidP="00B138AD">
            <w:pPr>
              <w:widowControl/>
              <w:jc w:val="center"/>
              <w:rPr>
                <w:kern w:val="0"/>
                <w:szCs w:val="21"/>
              </w:rPr>
            </w:pPr>
            <w:r w:rsidRPr="00500E5C">
              <w:rPr>
                <w:kern w:val="0"/>
                <w:szCs w:val="21"/>
              </w:rPr>
              <w:t>套管</w:t>
            </w:r>
          </w:p>
        </w:tc>
        <w:tc>
          <w:tcPr>
            <w:tcW w:w="638" w:type="dxa"/>
            <w:shd w:val="clear" w:color="auto" w:fill="auto"/>
            <w:noWrap/>
            <w:vAlign w:val="center"/>
            <w:hideMark/>
          </w:tcPr>
          <w:p w14:paraId="690B3A5A" w14:textId="77777777" w:rsidR="006B31D5" w:rsidRPr="00500E5C" w:rsidRDefault="006B31D5" w:rsidP="00B138AD">
            <w:pPr>
              <w:widowControl/>
              <w:jc w:val="center"/>
              <w:rPr>
                <w:kern w:val="0"/>
                <w:szCs w:val="21"/>
              </w:rPr>
            </w:pPr>
            <w:r w:rsidRPr="00500E5C">
              <w:rPr>
                <w:kern w:val="0"/>
                <w:szCs w:val="21"/>
              </w:rPr>
              <w:t>10</w:t>
            </w:r>
          </w:p>
        </w:tc>
        <w:tc>
          <w:tcPr>
            <w:tcW w:w="2066" w:type="dxa"/>
            <w:vAlign w:val="center"/>
          </w:tcPr>
          <w:p w14:paraId="6ECA7139" w14:textId="77777777" w:rsidR="006B31D5" w:rsidRPr="00500E5C" w:rsidRDefault="006B31D5" w:rsidP="00B138AD">
            <w:pPr>
              <w:widowControl/>
              <w:jc w:val="center"/>
              <w:rPr>
                <w:kern w:val="0"/>
                <w:szCs w:val="21"/>
              </w:rPr>
            </w:pPr>
            <w:r w:rsidRPr="00500E5C">
              <w:rPr>
                <w:kern w:val="0"/>
                <w:szCs w:val="21"/>
              </w:rPr>
              <w:t>棒</w:t>
            </w:r>
            <w:r w:rsidRPr="00500E5C">
              <w:rPr>
                <w:kern w:val="0"/>
                <w:szCs w:val="21"/>
              </w:rPr>
              <w:t>GH3044</w:t>
            </w:r>
          </w:p>
          <w:p w14:paraId="67669270" w14:textId="77777777" w:rsidR="006B31D5" w:rsidRPr="00500E5C" w:rsidRDefault="006B31D5" w:rsidP="00B138AD">
            <w:pPr>
              <w:widowControl/>
              <w:jc w:val="center"/>
              <w:rPr>
                <w:kern w:val="0"/>
                <w:szCs w:val="21"/>
              </w:rPr>
            </w:pPr>
            <w:r w:rsidRPr="00500E5C">
              <w:rPr>
                <w:kern w:val="0"/>
                <w:szCs w:val="21"/>
              </w:rPr>
              <w:t>GJB3165A-2008</w:t>
            </w:r>
          </w:p>
        </w:tc>
        <w:tc>
          <w:tcPr>
            <w:tcW w:w="1266" w:type="dxa"/>
            <w:vAlign w:val="center"/>
          </w:tcPr>
          <w:p w14:paraId="650CC0E8" w14:textId="77777777" w:rsidR="006B31D5" w:rsidRPr="00500E5C" w:rsidRDefault="006B31D5" w:rsidP="00B138AD">
            <w:pPr>
              <w:widowControl/>
              <w:jc w:val="center"/>
              <w:rPr>
                <w:kern w:val="0"/>
                <w:szCs w:val="21"/>
              </w:rPr>
            </w:pPr>
            <w:r w:rsidRPr="00500E5C">
              <w:rPr>
                <w:kern w:val="0"/>
                <w:szCs w:val="21"/>
                <w:lang w:bidi="ar"/>
              </w:rPr>
              <w:t>投标人备料</w:t>
            </w:r>
          </w:p>
        </w:tc>
      </w:tr>
      <w:tr w:rsidR="00500E5C" w:rsidRPr="00500E5C" w14:paraId="63385656" w14:textId="77777777" w:rsidTr="00500E5C">
        <w:trPr>
          <w:trHeight w:val="276"/>
          <w:jc w:val="center"/>
        </w:trPr>
        <w:tc>
          <w:tcPr>
            <w:tcW w:w="713" w:type="dxa"/>
            <w:vAlign w:val="center"/>
          </w:tcPr>
          <w:p w14:paraId="0EB13022" w14:textId="77777777" w:rsidR="006B31D5" w:rsidRPr="00500E5C" w:rsidRDefault="006B31D5" w:rsidP="00B138AD">
            <w:pPr>
              <w:widowControl/>
              <w:jc w:val="center"/>
              <w:rPr>
                <w:kern w:val="0"/>
                <w:szCs w:val="21"/>
              </w:rPr>
            </w:pPr>
            <w:r w:rsidRPr="00500E5C">
              <w:rPr>
                <w:kern w:val="0"/>
                <w:szCs w:val="21"/>
              </w:rPr>
              <w:t>24</w:t>
            </w:r>
          </w:p>
        </w:tc>
        <w:tc>
          <w:tcPr>
            <w:tcW w:w="1560" w:type="dxa"/>
            <w:shd w:val="clear" w:color="auto" w:fill="auto"/>
            <w:noWrap/>
            <w:vAlign w:val="center"/>
            <w:hideMark/>
          </w:tcPr>
          <w:p w14:paraId="3E904964" w14:textId="77777777" w:rsidR="006B31D5" w:rsidRPr="00500E5C" w:rsidRDefault="006B31D5" w:rsidP="00B138AD">
            <w:pPr>
              <w:widowControl/>
              <w:jc w:val="center"/>
              <w:rPr>
                <w:kern w:val="0"/>
                <w:szCs w:val="21"/>
              </w:rPr>
            </w:pPr>
            <w:r w:rsidRPr="00500E5C">
              <w:rPr>
                <w:kern w:val="0"/>
                <w:szCs w:val="21"/>
              </w:rPr>
              <w:t>XX. 44. 128</w:t>
            </w:r>
          </w:p>
        </w:tc>
        <w:tc>
          <w:tcPr>
            <w:tcW w:w="1793" w:type="dxa"/>
            <w:shd w:val="clear" w:color="auto" w:fill="auto"/>
            <w:noWrap/>
            <w:vAlign w:val="center"/>
            <w:hideMark/>
          </w:tcPr>
          <w:p w14:paraId="405C4E48" w14:textId="77777777" w:rsidR="006B31D5" w:rsidRPr="00500E5C" w:rsidRDefault="006B31D5" w:rsidP="00B138AD">
            <w:pPr>
              <w:widowControl/>
              <w:jc w:val="center"/>
              <w:rPr>
                <w:kern w:val="0"/>
                <w:szCs w:val="21"/>
              </w:rPr>
            </w:pPr>
            <w:r w:rsidRPr="00500E5C">
              <w:rPr>
                <w:kern w:val="0"/>
                <w:szCs w:val="21"/>
              </w:rPr>
              <w:t>蜂窝</w:t>
            </w:r>
          </w:p>
        </w:tc>
        <w:tc>
          <w:tcPr>
            <w:tcW w:w="638" w:type="dxa"/>
            <w:shd w:val="clear" w:color="auto" w:fill="auto"/>
            <w:noWrap/>
            <w:vAlign w:val="center"/>
            <w:hideMark/>
          </w:tcPr>
          <w:p w14:paraId="3033E88A"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526CBB71" w14:textId="77777777" w:rsidR="006B31D5" w:rsidRPr="00500E5C" w:rsidRDefault="006B31D5" w:rsidP="00B138AD">
            <w:pPr>
              <w:widowControl/>
              <w:jc w:val="center"/>
              <w:rPr>
                <w:kern w:val="0"/>
                <w:szCs w:val="21"/>
              </w:rPr>
            </w:pPr>
            <w:r w:rsidRPr="00500E5C">
              <w:rPr>
                <w:kern w:val="0"/>
                <w:szCs w:val="21"/>
              </w:rPr>
              <w:t>GH3536</w:t>
            </w:r>
          </w:p>
        </w:tc>
        <w:tc>
          <w:tcPr>
            <w:tcW w:w="1266" w:type="dxa"/>
            <w:vAlign w:val="center"/>
          </w:tcPr>
          <w:p w14:paraId="305FB891" w14:textId="77777777" w:rsidR="006B31D5" w:rsidRPr="00500E5C" w:rsidRDefault="006B31D5" w:rsidP="00B138AD">
            <w:pPr>
              <w:widowControl/>
              <w:jc w:val="center"/>
              <w:rPr>
                <w:kern w:val="0"/>
                <w:szCs w:val="21"/>
              </w:rPr>
            </w:pPr>
            <w:r w:rsidRPr="00500E5C">
              <w:rPr>
                <w:kern w:val="0"/>
                <w:szCs w:val="21"/>
                <w:lang w:bidi="ar"/>
              </w:rPr>
              <w:t>投标人备料</w:t>
            </w:r>
          </w:p>
        </w:tc>
      </w:tr>
      <w:tr w:rsidR="00500E5C" w:rsidRPr="00500E5C" w14:paraId="7ABE5D72" w14:textId="77777777" w:rsidTr="00500E5C">
        <w:trPr>
          <w:trHeight w:val="276"/>
          <w:jc w:val="center"/>
        </w:trPr>
        <w:tc>
          <w:tcPr>
            <w:tcW w:w="713" w:type="dxa"/>
            <w:vAlign w:val="center"/>
          </w:tcPr>
          <w:p w14:paraId="0354FBE9" w14:textId="77777777" w:rsidR="006B31D5" w:rsidRPr="00500E5C" w:rsidRDefault="006B31D5" w:rsidP="00B138AD">
            <w:pPr>
              <w:widowControl/>
              <w:jc w:val="center"/>
              <w:rPr>
                <w:kern w:val="0"/>
                <w:szCs w:val="21"/>
              </w:rPr>
            </w:pPr>
            <w:r w:rsidRPr="00500E5C">
              <w:rPr>
                <w:kern w:val="0"/>
                <w:szCs w:val="21"/>
              </w:rPr>
              <w:t>25</w:t>
            </w:r>
          </w:p>
        </w:tc>
        <w:tc>
          <w:tcPr>
            <w:tcW w:w="1560" w:type="dxa"/>
            <w:shd w:val="clear" w:color="auto" w:fill="auto"/>
            <w:noWrap/>
            <w:vAlign w:val="center"/>
            <w:hideMark/>
          </w:tcPr>
          <w:p w14:paraId="6E50C4E0" w14:textId="77777777" w:rsidR="006B31D5" w:rsidRPr="00500E5C" w:rsidRDefault="006B31D5" w:rsidP="00B138AD">
            <w:pPr>
              <w:widowControl/>
              <w:jc w:val="center"/>
              <w:rPr>
                <w:kern w:val="0"/>
                <w:szCs w:val="21"/>
              </w:rPr>
            </w:pPr>
            <w:r w:rsidRPr="00500E5C">
              <w:rPr>
                <w:kern w:val="0"/>
                <w:szCs w:val="21"/>
              </w:rPr>
              <w:t>XX. 44. 811</w:t>
            </w:r>
          </w:p>
        </w:tc>
        <w:tc>
          <w:tcPr>
            <w:tcW w:w="1793" w:type="dxa"/>
            <w:shd w:val="clear" w:color="auto" w:fill="auto"/>
            <w:noWrap/>
            <w:vAlign w:val="center"/>
            <w:hideMark/>
          </w:tcPr>
          <w:p w14:paraId="2B9DBE2A" w14:textId="77777777" w:rsidR="006B31D5" w:rsidRPr="00500E5C" w:rsidRDefault="006B31D5" w:rsidP="00B138AD">
            <w:pPr>
              <w:widowControl/>
              <w:jc w:val="center"/>
              <w:rPr>
                <w:kern w:val="0"/>
                <w:szCs w:val="21"/>
              </w:rPr>
            </w:pPr>
            <w:r w:rsidRPr="00500E5C">
              <w:rPr>
                <w:kern w:val="0"/>
                <w:szCs w:val="21"/>
              </w:rPr>
              <w:t>涡轮二级导向器组合</w:t>
            </w:r>
          </w:p>
        </w:tc>
        <w:tc>
          <w:tcPr>
            <w:tcW w:w="638" w:type="dxa"/>
            <w:shd w:val="clear" w:color="auto" w:fill="auto"/>
            <w:noWrap/>
            <w:vAlign w:val="center"/>
            <w:hideMark/>
          </w:tcPr>
          <w:p w14:paraId="5D951451"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3B395712" w14:textId="77777777" w:rsidR="006B31D5" w:rsidRPr="00500E5C" w:rsidRDefault="006B31D5" w:rsidP="00B138AD">
            <w:pPr>
              <w:widowControl/>
              <w:jc w:val="center"/>
              <w:rPr>
                <w:kern w:val="0"/>
                <w:szCs w:val="21"/>
              </w:rPr>
            </w:pPr>
            <w:r w:rsidRPr="00500E5C">
              <w:rPr>
                <w:kern w:val="0"/>
                <w:szCs w:val="21"/>
              </w:rPr>
              <w:t>/</w:t>
            </w:r>
          </w:p>
        </w:tc>
        <w:tc>
          <w:tcPr>
            <w:tcW w:w="1266" w:type="dxa"/>
            <w:vAlign w:val="center"/>
          </w:tcPr>
          <w:p w14:paraId="21CE19BE" w14:textId="77777777" w:rsidR="006B31D5" w:rsidRPr="00500E5C" w:rsidRDefault="006B31D5" w:rsidP="00B138AD">
            <w:pPr>
              <w:widowControl/>
              <w:jc w:val="center"/>
              <w:rPr>
                <w:kern w:val="0"/>
                <w:szCs w:val="21"/>
              </w:rPr>
            </w:pPr>
            <w:r w:rsidRPr="00500E5C">
              <w:rPr>
                <w:kern w:val="0"/>
                <w:szCs w:val="21"/>
                <w:lang w:bidi="ar"/>
              </w:rPr>
              <w:t>投标人备料</w:t>
            </w:r>
          </w:p>
        </w:tc>
      </w:tr>
      <w:tr w:rsidR="00500E5C" w:rsidRPr="00500E5C" w14:paraId="0EA01B81" w14:textId="77777777" w:rsidTr="00500E5C">
        <w:trPr>
          <w:trHeight w:val="276"/>
          <w:jc w:val="center"/>
        </w:trPr>
        <w:tc>
          <w:tcPr>
            <w:tcW w:w="713" w:type="dxa"/>
            <w:vAlign w:val="center"/>
          </w:tcPr>
          <w:p w14:paraId="7413CCEE" w14:textId="77777777" w:rsidR="006B31D5" w:rsidRPr="00500E5C" w:rsidRDefault="006B31D5" w:rsidP="00B138AD">
            <w:pPr>
              <w:widowControl/>
              <w:jc w:val="center"/>
              <w:rPr>
                <w:kern w:val="0"/>
                <w:szCs w:val="21"/>
              </w:rPr>
            </w:pPr>
            <w:r w:rsidRPr="00500E5C">
              <w:rPr>
                <w:kern w:val="0"/>
                <w:szCs w:val="21"/>
              </w:rPr>
              <w:t>26</w:t>
            </w:r>
          </w:p>
        </w:tc>
        <w:tc>
          <w:tcPr>
            <w:tcW w:w="1560" w:type="dxa"/>
            <w:shd w:val="clear" w:color="auto" w:fill="auto"/>
            <w:noWrap/>
            <w:vAlign w:val="center"/>
            <w:hideMark/>
          </w:tcPr>
          <w:p w14:paraId="36A9C3AB" w14:textId="77777777" w:rsidR="006B31D5" w:rsidRPr="00500E5C" w:rsidRDefault="006B31D5" w:rsidP="00B138AD">
            <w:pPr>
              <w:widowControl/>
              <w:jc w:val="center"/>
              <w:rPr>
                <w:kern w:val="0"/>
                <w:szCs w:val="21"/>
              </w:rPr>
            </w:pPr>
            <w:r w:rsidRPr="00500E5C">
              <w:rPr>
                <w:kern w:val="0"/>
                <w:szCs w:val="21"/>
              </w:rPr>
              <w:t>XX. 44. 812</w:t>
            </w:r>
          </w:p>
        </w:tc>
        <w:tc>
          <w:tcPr>
            <w:tcW w:w="1793" w:type="dxa"/>
            <w:shd w:val="clear" w:color="auto" w:fill="auto"/>
            <w:noWrap/>
            <w:vAlign w:val="center"/>
            <w:hideMark/>
          </w:tcPr>
          <w:p w14:paraId="29C43EAE" w14:textId="77777777" w:rsidR="006B31D5" w:rsidRPr="00500E5C" w:rsidRDefault="006B31D5" w:rsidP="00B138AD">
            <w:pPr>
              <w:widowControl/>
              <w:jc w:val="center"/>
              <w:rPr>
                <w:kern w:val="0"/>
                <w:szCs w:val="21"/>
              </w:rPr>
            </w:pPr>
            <w:r w:rsidRPr="00500E5C">
              <w:rPr>
                <w:kern w:val="0"/>
                <w:szCs w:val="21"/>
              </w:rPr>
              <w:t>涡轮三级导向器组合</w:t>
            </w:r>
          </w:p>
        </w:tc>
        <w:tc>
          <w:tcPr>
            <w:tcW w:w="638" w:type="dxa"/>
            <w:shd w:val="clear" w:color="auto" w:fill="auto"/>
            <w:noWrap/>
            <w:vAlign w:val="center"/>
            <w:hideMark/>
          </w:tcPr>
          <w:p w14:paraId="68A55E98"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2B2ACEB4" w14:textId="77777777" w:rsidR="006B31D5" w:rsidRPr="00500E5C" w:rsidRDefault="006B31D5" w:rsidP="00B138AD">
            <w:pPr>
              <w:widowControl/>
              <w:jc w:val="center"/>
              <w:rPr>
                <w:kern w:val="0"/>
                <w:szCs w:val="21"/>
              </w:rPr>
            </w:pPr>
            <w:r w:rsidRPr="00500E5C">
              <w:rPr>
                <w:kern w:val="0"/>
                <w:szCs w:val="21"/>
              </w:rPr>
              <w:t>/</w:t>
            </w:r>
          </w:p>
        </w:tc>
        <w:tc>
          <w:tcPr>
            <w:tcW w:w="1266" w:type="dxa"/>
            <w:vAlign w:val="center"/>
          </w:tcPr>
          <w:p w14:paraId="24488EEF" w14:textId="77777777" w:rsidR="006B31D5" w:rsidRPr="00500E5C" w:rsidRDefault="006B31D5" w:rsidP="00B138AD">
            <w:pPr>
              <w:widowControl/>
              <w:jc w:val="center"/>
              <w:rPr>
                <w:kern w:val="0"/>
                <w:szCs w:val="21"/>
              </w:rPr>
            </w:pPr>
            <w:r w:rsidRPr="00500E5C">
              <w:rPr>
                <w:kern w:val="0"/>
                <w:szCs w:val="21"/>
                <w:lang w:bidi="ar"/>
              </w:rPr>
              <w:t>投标人备料</w:t>
            </w:r>
          </w:p>
        </w:tc>
      </w:tr>
      <w:tr w:rsidR="00500E5C" w:rsidRPr="00500E5C" w14:paraId="21AAE792" w14:textId="77777777" w:rsidTr="00500E5C">
        <w:trPr>
          <w:trHeight w:val="276"/>
          <w:jc w:val="center"/>
        </w:trPr>
        <w:tc>
          <w:tcPr>
            <w:tcW w:w="713" w:type="dxa"/>
            <w:vAlign w:val="center"/>
          </w:tcPr>
          <w:p w14:paraId="2F4BCB94" w14:textId="77777777" w:rsidR="006B31D5" w:rsidRPr="00500E5C" w:rsidRDefault="006B31D5" w:rsidP="00B138AD">
            <w:pPr>
              <w:widowControl/>
              <w:jc w:val="center"/>
              <w:rPr>
                <w:kern w:val="0"/>
                <w:szCs w:val="21"/>
              </w:rPr>
            </w:pPr>
            <w:r w:rsidRPr="00500E5C">
              <w:rPr>
                <w:kern w:val="0"/>
                <w:szCs w:val="21"/>
              </w:rPr>
              <w:t>27</w:t>
            </w:r>
          </w:p>
        </w:tc>
        <w:tc>
          <w:tcPr>
            <w:tcW w:w="1560" w:type="dxa"/>
            <w:shd w:val="clear" w:color="auto" w:fill="auto"/>
            <w:noWrap/>
            <w:vAlign w:val="center"/>
            <w:hideMark/>
          </w:tcPr>
          <w:p w14:paraId="09CDAA96" w14:textId="77777777" w:rsidR="006B31D5" w:rsidRPr="00500E5C" w:rsidRDefault="006B31D5" w:rsidP="00B138AD">
            <w:pPr>
              <w:widowControl/>
              <w:jc w:val="center"/>
              <w:rPr>
                <w:kern w:val="0"/>
                <w:szCs w:val="21"/>
              </w:rPr>
            </w:pPr>
            <w:r w:rsidRPr="00500E5C">
              <w:rPr>
                <w:kern w:val="0"/>
                <w:szCs w:val="21"/>
              </w:rPr>
              <w:t>XX. 44. 814</w:t>
            </w:r>
          </w:p>
        </w:tc>
        <w:tc>
          <w:tcPr>
            <w:tcW w:w="1793" w:type="dxa"/>
            <w:shd w:val="clear" w:color="auto" w:fill="auto"/>
            <w:noWrap/>
            <w:vAlign w:val="center"/>
            <w:hideMark/>
          </w:tcPr>
          <w:p w14:paraId="3215EA59" w14:textId="77777777" w:rsidR="006B31D5" w:rsidRPr="00500E5C" w:rsidRDefault="006B31D5" w:rsidP="00B138AD">
            <w:pPr>
              <w:widowControl/>
              <w:jc w:val="center"/>
              <w:rPr>
                <w:kern w:val="0"/>
                <w:szCs w:val="21"/>
              </w:rPr>
            </w:pPr>
            <w:r w:rsidRPr="00500E5C">
              <w:rPr>
                <w:kern w:val="0"/>
                <w:szCs w:val="21"/>
              </w:rPr>
              <w:t>涡轮二级导向器</w:t>
            </w:r>
          </w:p>
        </w:tc>
        <w:tc>
          <w:tcPr>
            <w:tcW w:w="638" w:type="dxa"/>
            <w:shd w:val="clear" w:color="auto" w:fill="auto"/>
            <w:noWrap/>
            <w:vAlign w:val="center"/>
            <w:hideMark/>
          </w:tcPr>
          <w:p w14:paraId="0DCC3878"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6E9F08CA" w14:textId="77777777" w:rsidR="006B31D5" w:rsidRPr="00500E5C" w:rsidRDefault="006B31D5" w:rsidP="00B138AD">
            <w:pPr>
              <w:widowControl/>
              <w:jc w:val="center"/>
              <w:rPr>
                <w:kern w:val="0"/>
                <w:szCs w:val="21"/>
              </w:rPr>
            </w:pPr>
            <w:r w:rsidRPr="00500E5C">
              <w:rPr>
                <w:kern w:val="0"/>
                <w:szCs w:val="21"/>
              </w:rPr>
              <w:t>/</w:t>
            </w:r>
          </w:p>
        </w:tc>
        <w:tc>
          <w:tcPr>
            <w:tcW w:w="1266" w:type="dxa"/>
            <w:vAlign w:val="center"/>
          </w:tcPr>
          <w:p w14:paraId="66212C3C" w14:textId="77777777" w:rsidR="006B31D5" w:rsidRPr="00500E5C" w:rsidRDefault="006B31D5" w:rsidP="00B138AD">
            <w:pPr>
              <w:widowControl/>
              <w:jc w:val="center"/>
              <w:rPr>
                <w:kern w:val="0"/>
                <w:szCs w:val="21"/>
              </w:rPr>
            </w:pPr>
            <w:r w:rsidRPr="00500E5C">
              <w:rPr>
                <w:kern w:val="0"/>
                <w:szCs w:val="21"/>
                <w:lang w:bidi="ar"/>
              </w:rPr>
              <w:t>投标人备料</w:t>
            </w:r>
          </w:p>
        </w:tc>
      </w:tr>
      <w:tr w:rsidR="00500E5C" w:rsidRPr="00500E5C" w14:paraId="2D52EE37" w14:textId="77777777" w:rsidTr="00500E5C">
        <w:trPr>
          <w:trHeight w:val="276"/>
          <w:jc w:val="center"/>
        </w:trPr>
        <w:tc>
          <w:tcPr>
            <w:tcW w:w="713" w:type="dxa"/>
            <w:vAlign w:val="center"/>
          </w:tcPr>
          <w:p w14:paraId="3482837D" w14:textId="77777777" w:rsidR="006B31D5" w:rsidRPr="00500E5C" w:rsidRDefault="006B31D5" w:rsidP="00B138AD">
            <w:pPr>
              <w:widowControl/>
              <w:jc w:val="center"/>
              <w:rPr>
                <w:kern w:val="0"/>
                <w:szCs w:val="21"/>
              </w:rPr>
            </w:pPr>
            <w:r w:rsidRPr="00500E5C">
              <w:rPr>
                <w:kern w:val="0"/>
                <w:szCs w:val="21"/>
              </w:rPr>
              <w:t>28</w:t>
            </w:r>
          </w:p>
        </w:tc>
        <w:tc>
          <w:tcPr>
            <w:tcW w:w="1560" w:type="dxa"/>
            <w:shd w:val="clear" w:color="auto" w:fill="auto"/>
            <w:noWrap/>
            <w:vAlign w:val="center"/>
            <w:hideMark/>
          </w:tcPr>
          <w:p w14:paraId="0DFB15C6" w14:textId="77777777" w:rsidR="006B31D5" w:rsidRPr="00500E5C" w:rsidRDefault="006B31D5" w:rsidP="00B138AD">
            <w:pPr>
              <w:widowControl/>
              <w:jc w:val="center"/>
              <w:rPr>
                <w:kern w:val="0"/>
                <w:szCs w:val="21"/>
              </w:rPr>
            </w:pPr>
            <w:r w:rsidRPr="00500E5C">
              <w:rPr>
                <w:kern w:val="0"/>
                <w:szCs w:val="21"/>
              </w:rPr>
              <w:t>XX. 44. 815</w:t>
            </w:r>
          </w:p>
        </w:tc>
        <w:tc>
          <w:tcPr>
            <w:tcW w:w="1793" w:type="dxa"/>
            <w:shd w:val="clear" w:color="auto" w:fill="auto"/>
            <w:noWrap/>
            <w:vAlign w:val="center"/>
            <w:hideMark/>
          </w:tcPr>
          <w:p w14:paraId="747F0BB7" w14:textId="77777777" w:rsidR="006B31D5" w:rsidRPr="00500E5C" w:rsidRDefault="006B31D5" w:rsidP="00B138AD">
            <w:pPr>
              <w:widowControl/>
              <w:jc w:val="center"/>
              <w:rPr>
                <w:kern w:val="0"/>
                <w:szCs w:val="21"/>
              </w:rPr>
            </w:pPr>
            <w:r w:rsidRPr="00500E5C">
              <w:rPr>
                <w:kern w:val="0"/>
                <w:szCs w:val="21"/>
              </w:rPr>
              <w:t>涡轮三级导向器</w:t>
            </w:r>
          </w:p>
        </w:tc>
        <w:tc>
          <w:tcPr>
            <w:tcW w:w="638" w:type="dxa"/>
            <w:shd w:val="clear" w:color="auto" w:fill="auto"/>
            <w:noWrap/>
            <w:vAlign w:val="center"/>
            <w:hideMark/>
          </w:tcPr>
          <w:p w14:paraId="48F173ED"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71F91C18" w14:textId="77777777" w:rsidR="006B31D5" w:rsidRPr="00500E5C" w:rsidRDefault="006B31D5" w:rsidP="00B138AD">
            <w:pPr>
              <w:widowControl/>
              <w:jc w:val="center"/>
              <w:rPr>
                <w:kern w:val="0"/>
                <w:szCs w:val="21"/>
              </w:rPr>
            </w:pPr>
            <w:r w:rsidRPr="00500E5C">
              <w:rPr>
                <w:kern w:val="0"/>
                <w:szCs w:val="21"/>
              </w:rPr>
              <w:t>/</w:t>
            </w:r>
          </w:p>
        </w:tc>
        <w:tc>
          <w:tcPr>
            <w:tcW w:w="1266" w:type="dxa"/>
            <w:vAlign w:val="center"/>
          </w:tcPr>
          <w:p w14:paraId="7CB7AC1E" w14:textId="77777777" w:rsidR="006B31D5" w:rsidRPr="00500E5C" w:rsidRDefault="006B31D5" w:rsidP="00B138AD">
            <w:pPr>
              <w:widowControl/>
              <w:jc w:val="center"/>
              <w:rPr>
                <w:kern w:val="0"/>
                <w:szCs w:val="21"/>
              </w:rPr>
            </w:pPr>
            <w:r w:rsidRPr="00500E5C">
              <w:rPr>
                <w:kern w:val="0"/>
                <w:szCs w:val="21"/>
                <w:lang w:bidi="ar"/>
              </w:rPr>
              <w:t>投标人备料</w:t>
            </w:r>
          </w:p>
        </w:tc>
      </w:tr>
      <w:tr w:rsidR="00500E5C" w:rsidRPr="00500E5C" w14:paraId="625DF7F5" w14:textId="77777777" w:rsidTr="00500E5C">
        <w:trPr>
          <w:trHeight w:val="276"/>
          <w:jc w:val="center"/>
        </w:trPr>
        <w:tc>
          <w:tcPr>
            <w:tcW w:w="713" w:type="dxa"/>
            <w:vAlign w:val="center"/>
          </w:tcPr>
          <w:p w14:paraId="61897C6F" w14:textId="77777777" w:rsidR="006B31D5" w:rsidRPr="00500E5C" w:rsidRDefault="006B31D5" w:rsidP="00B138AD">
            <w:pPr>
              <w:widowControl/>
              <w:jc w:val="center"/>
              <w:rPr>
                <w:kern w:val="0"/>
                <w:szCs w:val="21"/>
              </w:rPr>
            </w:pPr>
            <w:r w:rsidRPr="00500E5C">
              <w:rPr>
                <w:kern w:val="0"/>
                <w:szCs w:val="21"/>
              </w:rPr>
              <w:t>29</w:t>
            </w:r>
          </w:p>
        </w:tc>
        <w:tc>
          <w:tcPr>
            <w:tcW w:w="1560" w:type="dxa"/>
            <w:shd w:val="clear" w:color="auto" w:fill="auto"/>
            <w:noWrap/>
            <w:vAlign w:val="center"/>
            <w:hideMark/>
          </w:tcPr>
          <w:p w14:paraId="7277A0F6" w14:textId="77777777" w:rsidR="006B31D5" w:rsidRPr="00500E5C" w:rsidRDefault="006B31D5" w:rsidP="00B138AD">
            <w:pPr>
              <w:widowControl/>
              <w:jc w:val="center"/>
              <w:rPr>
                <w:kern w:val="0"/>
                <w:szCs w:val="21"/>
              </w:rPr>
            </w:pPr>
            <w:r w:rsidRPr="00500E5C">
              <w:rPr>
                <w:kern w:val="0"/>
                <w:szCs w:val="21"/>
              </w:rPr>
              <w:t>XX. 44. 816</w:t>
            </w:r>
          </w:p>
        </w:tc>
        <w:tc>
          <w:tcPr>
            <w:tcW w:w="1793" w:type="dxa"/>
            <w:shd w:val="clear" w:color="auto" w:fill="auto"/>
            <w:noWrap/>
            <w:vAlign w:val="center"/>
            <w:hideMark/>
          </w:tcPr>
          <w:p w14:paraId="7266FA1F" w14:textId="77777777" w:rsidR="006B31D5" w:rsidRPr="00500E5C" w:rsidRDefault="006B31D5" w:rsidP="00B138AD">
            <w:pPr>
              <w:widowControl/>
              <w:jc w:val="center"/>
              <w:rPr>
                <w:kern w:val="0"/>
                <w:szCs w:val="21"/>
              </w:rPr>
            </w:pPr>
            <w:r w:rsidRPr="00500E5C">
              <w:rPr>
                <w:kern w:val="0"/>
                <w:szCs w:val="21"/>
              </w:rPr>
              <w:t>涡轮一级导向器内支承组件</w:t>
            </w:r>
          </w:p>
        </w:tc>
        <w:tc>
          <w:tcPr>
            <w:tcW w:w="638" w:type="dxa"/>
            <w:shd w:val="clear" w:color="auto" w:fill="auto"/>
            <w:noWrap/>
            <w:vAlign w:val="center"/>
            <w:hideMark/>
          </w:tcPr>
          <w:p w14:paraId="739661BB"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6B30477B" w14:textId="77777777" w:rsidR="006B31D5" w:rsidRPr="00500E5C" w:rsidRDefault="006B31D5" w:rsidP="00B138AD">
            <w:pPr>
              <w:widowControl/>
              <w:jc w:val="center"/>
              <w:rPr>
                <w:kern w:val="0"/>
                <w:szCs w:val="21"/>
              </w:rPr>
            </w:pPr>
            <w:r w:rsidRPr="00500E5C">
              <w:rPr>
                <w:kern w:val="0"/>
                <w:szCs w:val="21"/>
              </w:rPr>
              <w:t>/</w:t>
            </w:r>
          </w:p>
        </w:tc>
        <w:tc>
          <w:tcPr>
            <w:tcW w:w="1266" w:type="dxa"/>
            <w:vAlign w:val="center"/>
          </w:tcPr>
          <w:p w14:paraId="36331FF6" w14:textId="77777777" w:rsidR="006B31D5" w:rsidRPr="00500E5C" w:rsidRDefault="006B31D5" w:rsidP="00B138AD">
            <w:pPr>
              <w:widowControl/>
              <w:jc w:val="center"/>
              <w:rPr>
                <w:kern w:val="0"/>
                <w:szCs w:val="21"/>
              </w:rPr>
            </w:pPr>
            <w:r w:rsidRPr="00500E5C">
              <w:rPr>
                <w:kern w:val="0"/>
                <w:szCs w:val="21"/>
                <w:lang w:bidi="ar"/>
              </w:rPr>
              <w:t>投标人备料</w:t>
            </w:r>
          </w:p>
        </w:tc>
      </w:tr>
      <w:tr w:rsidR="00500E5C" w:rsidRPr="00500E5C" w14:paraId="39ADB24E" w14:textId="77777777" w:rsidTr="00500E5C">
        <w:trPr>
          <w:trHeight w:val="276"/>
          <w:jc w:val="center"/>
        </w:trPr>
        <w:tc>
          <w:tcPr>
            <w:tcW w:w="713" w:type="dxa"/>
            <w:vAlign w:val="center"/>
          </w:tcPr>
          <w:p w14:paraId="49FE58CE" w14:textId="77777777" w:rsidR="006B31D5" w:rsidRPr="00500E5C" w:rsidRDefault="006B31D5" w:rsidP="00B138AD">
            <w:pPr>
              <w:widowControl/>
              <w:jc w:val="center"/>
              <w:rPr>
                <w:kern w:val="0"/>
                <w:szCs w:val="21"/>
              </w:rPr>
            </w:pPr>
            <w:r w:rsidRPr="00500E5C">
              <w:rPr>
                <w:kern w:val="0"/>
                <w:szCs w:val="21"/>
              </w:rPr>
              <w:t>30</w:t>
            </w:r>
          </w:p>
        </w:tc>
        <w:tc>
          <w:tcPr>
            <w:tcW w:w="1560" w:type="dxa"/>
            <w:shd w:val="clear" w:color="auto" w:fill="auto"/>
            <w:noWrap/>
            <w:vAlign w:val="center"/>
            <w:hideMark/>
          </w:tcPr>
          <w:p w14:paraId="3DA1B8C5" w14:textId="77777777" w:rsidR="006B31D5" w:rsidRPr="00500E5C" w:rsidRDefault="006B31D5" w:rsidP="00B138AD">
            <w:pPr>
              <w:widowControl/>
              <w:jc w:val="center"/>
              <w:rPr>
                <w:kern w:val="0"/>
                <w:szCs w:val="21"/>
              </w:rPr>
            </w:pPr>
            <w:r w:rsidRPr="00500E5C">
              <w:rPr>
                <w:kern w:val="0"/>
                <w:szCs w:val="21"/>
              </w:rPr>
              <w:t>XX. 44. 817</w:t>
            </w:r>
          </w:p>
        </w:tc>
        <w:tc>
          <w:tcPr>
            <w:tcW w:w="1793" w:type="dxa"/>
            <w:shd w:val="clear" w:color="auto" w:fill="auto"/>
            <w:noWrap/>
            <w:vAlign w:val="center"/>
            <w:hideMark/>
          </w:tcPr>
          <w:p w14:paraId="003A208E" w14:textId="77777777" w:rsidR="006B31D5" w:rsidRPr="00500E5C" w:rsidRDefault="006B31D5" w:rsidP="00B138AD">
            <w:pPr>
              <w:widowControl/>
              <w:jc w:val="center"/>
              <w:rPr>
                <w:kern w:val="0"/>
                <w:szCs w:val="21"/>
              </w:rPr>
            </w:pPr>
            <w:r w:rsidRPr="00500E5C">
              <w:rPr>
                <w:kern w:val="0"/>
                <w:szCs w:val="21"/>
              </w:rPr>
              <w:t>涡轮一级导向器内支承挡板组件</w:t>
            </w:r>
          </w:p>
        </w:tc>
        <w:tc>
          <w:tcPr>
            <w:tcW w:w="638" w:type="dxa"/>
            <w:shd w:val="clear" w:color="auto" w:fill="auto"/>
            <w:noWrap/>
            <w:vAlign w:val="center"/>
            <w:hideMark/>
          </w:tcPr>
          <w:p w14:paraId="50FFA9E6" w14:textId="77777777" w:rsidR="006B31D5" w:rsidRPr="00500E5C" w:rsidRDefault="006B31D5" w:rsidP="00B138AD">
            <w:pPr>
              <w:widowControl/>
              <w:jc w:val="center"/>
              <w:rPr>
                <w:kern w:val="0"/>
                <w:szCs w:val="21"/>
              </w:rPr>
            </w:pPr>
            <w:r w:rsidRPr="00500E5C">
              <w:rPr>
                <w:kern w:val="0"/>
                <w:szCs w:val="21"/>
              </w:rPr>
              <w:t>1</w:t>
            </w:r>
          </w:p>
        </w:tc>
        <w:tc>
          <w:tcPr>
            <w:tcW w:w="2066" w:type="dxa"/>
            <w:vAlign w:val="center"/>
          </w:tcPr>
          <w:p w14:paraId="7B25ACE0" w14:textId="77777777" w:rsidR="006B31D5" w:rsidRPr="00500E5C" w:rsidRDefault="006B31D5" w:rsidP="00B138AD">
            <w:pPr>
              <w:widowControl/>
              <w:jc w:val="center"/>
              <w:rPr>
                <w:kern w:val="0"/>
                <w:szCs w:val="21"/>
              </w:rPr>
            </w:pPr>
            <w:r w:rsidRPr="00500E5C">
              <w:rPr>
                <w:kern w:val="0"/>
                <w:szCs w:val="21"/>
              </w:rPr>
              <w:t>/</w:t>
            </w:r>
          </w:p>
        </w:tc>
        <w:tc>
          <w:tcPr>
            <w:tcW w:w="1266" w:type="dxa"/>
            <w:vAlign w:val="center"/>
          </w:tcPr>
          <w:p w14:paraId="6F66112C" w14:textId="77777777" w:rsidR="006B31D5" w:rsidRPr="00500E5C" w:rsidRDefault="006B31D5" w:rsidP="00B138AD">
            <w:pPr>
              <w:widowControl/>
              <w:jc w:val="center"/>
              <w:rPr>
                <w:kern w:val="0"/>
                <w:szCs w:val="21"/>
              </w:rPr>
            </w:pPr>
            <w:r w:rsidRPr="00500E5C">
              <w:rPr>
                <w:kern w:val="0"/>
                <w:szCs w:val="21"/>
                <w:lang w:bidi="ar"/>
              </w:rPr>
              <w:t>投标人备料</w:t>
            </w:r>
          </w:p>
        </w:tc>
      </w:tr>
    </w:tbl>
    <w:p w14:paraId="4AAE686B" w14:textId="12EF96B2" w:rsidR="006B31D5" w:rsidRPr="00500E5C" w:rsidRDefault="0008761A" w:rsidP="00500E5C">
      <w:pPr>
        <w:adjustRightInd w:val="0"/>
        <w:snapToGrid w:val="0"/>
        <w:spacing w:beforeLines="50" w:before="156" w:line="360" w:lineRule="auto"/>
        <w:ind w:firstLineChars="200" w:firstLine="422"/>
        <w:rPr>
          <w:b/>
          <w:bCs/>
          <w:szCs w:val="21"/>
        </w:rPr>
      </w:pPr>
      <w:r w:rsidRPr="008E7F75">
        <w:rPr>
          <w:rFonts w:hint="eastAsia"/>
          <w:b/>
          <w:bCs/>
          <w:szCs w:val="21"/>
        </w:rPr>
        <w:t>3</w:t>
      </w:r>
      <w:r w:rsidRPr="008E7F75">
        <w:rPr>
          <w:rFonts w:hint="eastAsia"/>
          <w:b/>
          <w:bCs/>
          <w:szCs w:val="21"/>
        </w:rPr>
        <w:t>、</w:t>
      </w:r>
      <w:r w:rsidR="006B31D5" w:rsidRPr="008E7F75">
        <w:rPr>
          <w:b/>
          <w:bCs/>
          <w:szCs w:val="21"/>
        </w:rPr>
        <w:t>设计输入及备料要求</w:t>
      </w:r>
    </w:p>
    <w:p w14:paraId="096F26F7" w14:textId="1105F561" w:rsidR="006B31D5" w:rsidRPr="00500E5C" w:rsidRDefault="0033252D" w:rsidP="006B31D5">
      <w:pPr>
        <w:adjustRightInd w:val="0"/>
        <w:snapToGrid w:val="0"/>
        <w:spacing w:line="360" w:lineRule="auto"/>
        <w:ind w:firstLineChars="200" w:firstLine="420"/>
        <w:rPr>
          <w:szCs w:val="21"/>
        </w:rPr>
      </w:pPr>
      <w:r w:rsidRPr="00500E5C">
        <w:rPr>
          <w:szCs w:val="21"/>
        </w:rPr>
        <w:t>3.</w:t>
      </w:r>
      <w:r w:rsidR="006B31D5" w:rsidRPr="00500E5C">
        <w:rPr>
          <w:szCs w:val="21"/>
        </w:rPr>
        <w:t xml:space="preserve">1 </w:t>
      </w:r>
      <w:r w:rsidR="006B31D5" w:rsidRPr="00500E5C">
        <w:rPr>
          <w:szCs w:val="21"/>
        </w:rPr>
        <w:t>设计输入：采购方提供全部零组件的正式设计图纸（含三维模型）、叶片型线坐标文件、组件装配技术要求及相关技术文件。</w:t>
      </w:r>
    </w:p>
    <w:p w14:paraId="2F5BEB85" w14:textId="0E9B90E1" w:rsidR="006B31D5" w:rsidRPr="00500E5C" w:rsidRDefault="0033252D" w:rsidP="006B31D5">
      <w:pPr>
        <w:adjustRightInd w:val="0"/>
        <w:snapToGrid w:val="0"/>
        <w:spacing w:line="360" w:lineRule="auto"/>
        <w:ind w:firstLineChars="200" w:firstLine="420"/>
        <w:rPr>
          <w:szCs w:val="21"/>
        </w:rPr>
      </w:pPr>
      <w:r w:rsidRPr="00500E5C">
        <w:rPr>
          <w:szCs w:val="21"/>
        </w:rPr>
        <w:t>3.</w:t>
      </w:r>
      <w:r w:rsidR="006B31D5" w:rsidRPr="00500E5C">
        <w:rPr>
          <w:szCs w:val="21"/>
        </w:rPr>
        <w:t xml:space="preserve">2 </w:t>
      </w:r>
      <w:r w:rsidR="006B31D5" w:rsidRPr="00500E5C">
        <w:rPr>
          <w:szCs w:val="21"/>
        </w:rPr>
        <w:t>备料方式：</w:t>
      </w:r>
    </w:p>
    <w:p w14:paraId="74672761" w14:textId="79446AB7" w:rsidR="006B31D5" w:rsidRPr="00500E5C" w:rsidRDefault="006B31D5" w:rsidP="006B31D5">
      <w:pPr>
        <w:adjustRightInd w:val="0"/>
        <w:snapToGrid w:val="0"/>
        <w:spacing w:line="360" w:lineRule="auto"/>
        <w:ind w:firstLineChars="200" w:firstLine="420"/>
        <w:rPr>
          <w:szCs w:val="21"/>
        </w:rPr>
      </w:pPr>
      <w:r w:rsidRPr="00500E5C">
        <w:rPr>
          <w:szCs w:val="21"/>
        </w:rPr>
        <w:t xml:space="preserve">1) </w:t>
      </w:r>
      <w:r w:rsidRPr="00500E5C">
        <w:rPr>
          <w:szCs w:val="21"/>
        </w:rPr>
        <w:t>采购方备料：采购方提供毛坯锻件</w:t>
      </w:r>
      <w:r w:rsidR="005D0FF7">
        <w:rPr>
          <w:rFonts w:hint="eastAsia"/>
          <w:szCs w:val="21"/>
        </w:rPr>
        <w:t>，物料费用不包含在总价中。</w:t>
      </w:r>
      <w:r w:rsidR="00AB36E2">
        <w:rPr>
          <w:rFonts w:hint="eastAsia"/>
          <w:szCs w:val="21"/>
        </w:rPr>
        <w:t>投标</w:t>
      </w:r>
      <w:r w:rsidRPr="00500E5C">
        <w:rPr>
          <w:szCs w:val="21"/>
        </w:rPr>
        <w:t>人负责毛坯入厂复验、</w:t>
      </w:r>
      <w:r w:rsidRPr="00500E5C">
        <w:rPr>
          <w:szCs w:val="21"/>
        </w:rPr>
        <w:lastRenderedPageBreak/>
        <w:t>加工及所有辅助材料（含刀具、工装、涂层材料等）。</w:t>
      </w:r>
    </w:p>
    <w:p w14:paraId="2C661107" w14:textId="41B31B63" w:rsidR="006B31D5" w:rsidRPr="00500E5C" w:rsidRDefault="006B31D5" w:rsidP="006B31D5">
      <w:pPr>
        <w:adjustRightInd w:val="0"/>
        <w:snapToGrid w:val="0"/>
        <w:spacing w:line="360" w:lineRule="auto"/>
        <w:ind w:firstLineChars="200" w:firstLine="420"/>
        <w:rPr>
          <w:szCs w:val="21"/>
        </w:rPr>
      </w:pPr>
      <w:r w:rsidRPr="00500E5C">
        <w:rPr>
          <w:szCs w:val="21"/>
        </w:rPr>
        <w:t xml:space="preserve">2) </w:t>
      </w:r>
      <w:r w:rsidRPr="00500E5C">
        <w:rPr>
          <w:szCs w:val="21"/>
        </w:rPr>
        <w:t>投标人备料：投标人须按图纸规定的材料牌号及技术标准采购原材料，提供原材料材质证明文件，入厂后进行复验，合格后方可使用。所有备料费用包含在投标总价中。</w:t>
      </w:r>
    </w:p>
    <w:p w14:paraId="64754E5A" w14:textId="569E88C3" w:rsidR="006B31D5" w:rsidRPr="00500E5C" w:rsidRDefault="0033252D" w:rsidP="006B31D5">
      <w:pPr>
        <w:adjustRightInd w:val="0"/>
        <w:snapToGrid w:val="0"/>
        <w:spacing w:line="360" w:lineRule="auto"/>
        <w:ind w:firstLineChars="200" w:firstLine="420"/>
        <w:rPr>
          <w:szCs w:val="21"/>
        </w:rPr>
      </w:pPr>
      <w:r w:rsidRPr="00500E5C">
        <w:rPr>
          <w:szCs w:val="21"/>
        </w:rPr>
        <w:t>3.3</w:t>
      </w:r>
      <w:r w:rsidR="006B31D5" w:rsidRPr="00500E5C">
        <w:rPr>
          <w:szCs w:val="21"/>
        </w:rPr>
        <w:t xml:space="preserve"> </w:t>
      </w:r>
      <w:r w:rsidR="006B31D5" w:rsidRPr="00500E5C">
        <w:rPr>
          <w:szCs w:val="21"/>
        </w:rPr>
        <w:t>毛坯通用验收标准：所有毛坯（无论采购方提供或投标人自购）均须按图纸规定的锻件</w:t>
      </w:r>
      <w:r w:rsidR="006B31D5" w:rsidRPr="00500E5C">
        <w:rPr>
          <w:szCs w:val="21"/>
        </w:rPr>
        <w:t>/</w:t>
      </w:r>
      <w:r w:rsidR="006B31D5" w:rsidRPr="00500E5C">
        <w:rPr>
          <w:szCs w:val="21"/>
        </w:rPr>
        <w:t>板材标准进行复验，确认材料牌号、炉批号、锻件等级、外观质量等符合要求，并形成书面记录。</w:t>
      </w:r>
    </w:p>
    <w:p w14:paraId="095D72FD" w14:textId="50BEDEF2" w:rsidR="006B31D5" w:rsidRPr="00500E5C" w:rsidRDefault="0008761A" w:rsidP="006B31D5">
      <w:pPr>
        <w:adjustRightInd w:val="0"/>
        <w:snapToGrid w:val="0"/>
        <w:spacing w:line="360" w:lineRule="auto"/>
        <w:ind w:firstLineChars="200" w:firstLine="422"/>
        <w:rPr>
          <w:b/>
          <w:bCs/>
          <w:szCs w:val="21"/>
        </w:rPr>
      </w:pPr>
      <w:r>
        <w:rPr>
          <w:rFonts w:hint="eastAsia"/>
          <w:b/>
          <w:bCs/>
          <w:szCs w:val="21"/>
        </w:rPr>
        <w:t>4</w:t>
      </w:r>
      <w:r>
        <w:rPr>
          <w:rFonts w:hint="eastAsia"/>
          <w:b/>
          <w:bCs/>
          <w:szCs w:val="21"/>
        </w:rPr>
        <w:t>、</w:t>
      </w:r>
      <w:r w:rsidR="006B31D5" w:rsidRPr="00500E5C">
        <w:rPr>
          <w:b/>
          <w:bCs/>
          <w:szCs w:val="21"/>
        </w:rPr>
        <w:t>通用技术要求</w:t>
      </w:r>
    </w:p>
    <w:p w14:paraId="6111055D" w14:textId="77777777" w:rsidR="006B31D5" w:rsidRPr="00500E5C" w:rsidRDefault="006B31D5" w:rsidP="006B31D5">
      <w:pPr>
        <w:adjustRightInd w:val="0"/>
        <w:snapToGrid w:val="0"/>
        <w:spacing w:line="360" w:lineRule="auto"/>
        <w:ind w:firstLineChars="200" w:firstLine="420"/>
        <w:rPr>
          <w:szCs w:val="21"/>
        </w:rPr>
      </w:pPr>
      <w:r w:rsidRPr="00500E5C">
        <w:rPr>
          <w:szCs w:val="21"/>
        </w:rPr>
        <w:t>除图纸另有规定外，本批次所有零组件均须满足以下通用要求：</w:t>
      </w:r>
    </w:p>
    <w:p w14:paraId="1B7B5E4F" w14:textId="02BDDA78" w:rsidR="006B31D5" w:rsidRPr="00500E5C" w:rsidRDefault="0033252D" w:rsidP="006B31D5">
      <w:pPr>
        <w:adjustRightInd w:val="0"/>
        <w:snapToGrid w:val="0"/>
        <w:spacing w:line="360" w:lineRule="auto"/>
        <w:ind w:firstLineChars="200" w:firstLine="420"/>
        <w:rPr>
          <w:szCs w:val="21"/>
        </w:rPr>
      </w:pPr>
      <w:r w:rsidRPr="00500E5C">
        <w:rPr>
          <w:szCs w:val="21"/>
        </w:rPr>
        <w:t>4.1</w:t>
      </w:r>
      <w:r w:rsidR="006B31D5" w:rsidRPr="00500E5C">
        <w:rPr>
          <w:szCs w:val="21"/>
        </w:rPr>
        <w:t xml:space="preserve"> </w:t>
      </w:r>
      <w:r w:rsidR="006B31D5" w:rsidRPr="00500E5C">
        <w:rPr>
          <w:szCs w:val="21"/>
        </w:rPr>
        <w:t>图样说明书：所有零组件均应按</w:t>
      </w:r>
      <w:r w:rsidR="006B31D5" w:rsidRPr="00500E5C">
        <w:rPr>
          <w:szCs w:val="21"/>
        </w:rPr>
        <w:t xml:space="preserve"> Q/BS00106 </w:t>
      </w:r>
      <w:r w:rsidR="006B31D5" w:rsidRPr="00500E5C">
        <w:rPr>
          <w:szCs w:val="21"/>
        </w:rPr>
        <w:t>执行。</w:t>
      </w:r>
    </w:p>
    <w:p w14:paraId="66DDB112" w14:textId="3482BEC3" w:rsidR="006B31D5" w:rsidRPr="00500E5C" w:rsidRDefault="0033252D" w:rsidP="006B31D5">
      <w:pPr>
        <w:adjustRightInd w:val="0"/>
        <w:snapToGrid w:val="0"/>
        <w:spacing w:line="360" w:lineRule="auto"/>
        <w:ind w:firstLineChars="200" w:firstLine="420"/>
        <w:rPr>
          <w:szCs w:val="21"/>
        </w:rPr>
      </w:pPr>
      <w:r w:rsidRPr="00500E5C">
        <w:rPr>
          <w:szCs w:val="21"/>
        </w:rPr>
        <w:t>4.2</w:t>
      </w:r>
      <w:r w:rsidR="006B31D5" w:rsidRPr="00500E5C">
        <w:rPr>
          <w:szCs w:val="21"/>
        </w:rPr>
        <w:t xml:space="preserve"> </w:t>
      </w:r>
      <w:r w:rsidR="006B31D5" w:rsidRPr="00500E5C">
        <w:rPr>
          <w:szCs w:val="21"/>
        </w:rPr>
        <w:t>尺寸及形位公差：所有尺寸及公差以设计图样为准。关键尺寸及形位公差须采用三坐标测量机等专业设备检测，并提供检测报告。未注公差及未注跳动按图纸或相应标准执行。</w:t>
      </w:r>
    </w:p>
    <w:p w14:paraId="42D50FE5" w14:textId="11946A0C" w:rsidR="006B31D5" w:rsidRPr="00500E5C" w:rsidRDefault="0033252D" w:rsidP="006B31D5">
      <w:pPr>
        <w:adjustRightInd w:val="0"/>
        <w:snapToGrid w:val="0"/>
        <w:spacing w:line="360" w:lineRule="auto"/>
        <w:ind w:firstLineChars="200" w:firstLine="420"/>
        <w:rPr>
          <w:szCs w:val="21"/>
        </w:rPr>
      </w:pPr>
      <w:r w:rsidRPr="00500E5C">
        <w:rPr>
          <w:szCs w:val="21"/>
        </w:rPr>
        <w:t>4.3</w:t>
      </w:r>
      <w:r w:rsidR="006B31D5" w:rsidRPr="00500E5C">
        <w:rPr>
          <w:szCs w:val="21"/>
        </w:rPr>
        <w:t xml:space="preserve"> </w:t>
      </w:r>
      <w:r w:rsidR="006B31D5" w:rsidRPr="00500E5C">
        <w:rPr>
          <w:szCs w:val="21"/>
        </w:rPr>
        <w:t>清洁度与多余物控制：所有零件完工后须彻底清洗或冲洗，经检验确认无多余物（切屑、油污、研磨膏等）。提供清洗记录及多余</w:t>
      </w:r>
      <w:proofErr w:type="gramStart"/>
      <w:r w:rsidR="006B31D5" w:rsidRPr="00500E5C">
        <w:rPr>
          <w:szCs w:val="21"/>
        </w:rPr>
        <w:t>物检查</w:t>
      </w:r>
      <w:proofErr w:type="gramEnd"/>
      <w:r w:rsidR="006B31D5" w:rsidRPr="00500E5C">
        <w:rPr>
          <w:szCs w:val="21"/>
        </w:rPr>
        <w:t>报告。</w:t>
      </w:r>
    </w:p>
    <w:p w14:paraId="70DD56DD" w14:textId="715F42F4" w:rsidR="006B31D5" w:rsidRPr="00500E5C" w:rsidRDefault="0033252D" w:rsidP="006B31D5">
      <w:pPr>
        <w:adjustRightInd w:val="0"/>
        <w:snapToGrid w:val="0"/>
        <w:spacing w:line="360" w:lineRule="auto"/>
        <w:ind w:firstLineChars="200" w:firstLine="420"/>
        <w:rPr>
          <w:szCs w:val="21"/>
        </w:rPr>
      </w:pPr>
      <w:r w:rsidRPr="00500E5C">
        <w:rPr>
          <w:szCs w:val="21"/>
        </w:rPr>
        <w:t>4.4</w:t>
      </w:r>
      <w:r w:rsidR="006B31D5" w:rsidRPr="00500E5C">
        <w:rPr>
          <w:szCs w:val="21"/>
        </w:rPr>
        <w:t xml:space="preserve"> </w:t>
      </w:r>
      <w:r w:rsidR="006B31D5" w:rsidRPr="00500E5C">
        <w:rPr>
          <w:szCs w:val="21"/>
        </w:rPr>
        <w:t>包装与运输：发货前须对零件进行防锈处理。采用专用防护工装或定制包装箱固定和缓冲，确保运输中无磕碰、划伤、变形或受潮。包装箱外应有包含产品名称、图号、数量、</w:t>
      </w:r>
      <w:r w:rsidR="006B31D5" w:rsidRPr="00500E5C">
        <w:rPr>
          <w:szCs w:val="21"/>
        </w:rPr>
        <w:t>“</w:t>
      </w:r>
      <w:r w:rsidR="006B31D5" w:rsidRPr="00500E5C">
        <w:rPr>
          <w:szCs w:val="21"/>
        </w:rPr>
        <w:t>小心轻放</w:t>
      </w:r>
      <w:r w:rsidR="006B31D5" w:rsidRPr="00500E5C">
        <w:rPr>
          <w:szCs w:val="21"/>
        </w:rPr>
        <w:t>”</w:t>
      </w:r>
      <w:r w:rsidR="006B31D5" w:rsidRPr="00500E5C">
        <w:rPr>
          <w:szCs w:val="21"/>
        </w:rPr>
        <w:t>等警示标志的明确标识。运输全程安全责任由中标人承担。</w:t>
      </w:r>
    </w:p>
    <w:p w14:paraId="7EF7E591" w14:textId="5102A538" w:rsidR="006B31D5" w:rsidRPr="00500E5C" w:rsidRDefault="0033252D" w:rsidP="006B31D5">
      <w:pPr>
        <w:adjustRightInd w:val="0"/>
        <w:snapToGrid w:val="0"/>
        <w:spacing w:line="360" w:lineRule="auto"/>
        <w:ind w:firstLineChars="200" w:firstLine="420"/>
        <w:rPr>
          <w:szCs w:val="21"/>
        </w:rPr>
      </w:pPr>
      <w:r w:rsidRPr="00500E5C">
        <w:rPr>
          <w:szCs w:val="21"/>
        </w:rPr>
        <w:t>4.5</w:t>
      </w:r>
      <w:r w:rsidR="006B31D5" w:rsidRPr="00500E5C">
        <w:rPr>
          <w:szCs w:val="21"/>
        </w:rPr>
        <w:t xml:space="preserve"> </w:t>
      </w:r>
      <w:r w:rsidR="006B31D5" w:rsidRPr="00500E5C">
        <w:rPr>
          <w:szCs w:val="21"/>
        </w:rPr>
        <w:t>关键过程及特殊过程控制：</w:t>
      </w:r>
    </w:p>
    <w:p w14:paraId="2FD69492" w14:textId="262EAABC" w:rsidR="006B31D5" w:rsidRPr="00500E5C" w:rsidRDefault="006B31D5" w:rsidP="006B31D5">
      <w:pPr>
        <w:adjustRightInd w:val="0"/>
        <w:snapToGrid w:val="0"/>
        <w:spacing w:line="360" w:lineRule="auto"/>
        <w:ind w:firstLineChars="200" w:firstLine="420"/>
        <w:rPr>
          <w:szCs w:val="21"/>
        </w:rPr>
      </w:pPr>
      <w:r w:rsidRPr="00500E5C">
        <w:rPr>
          <w:szCs w:val="21"/>
        </w:rPr>
        <w:t xml:space="preserve">1) </w:t>
      </w:r>
      <w:r w:rsidRPr="00500E5C">
        <w:rPr>
          <w:szCs w:val="21"/>
        </w:rPr>
        <w:t>关键工序：须编制关键工序控制表，记录加工参数、设备、人员、测量方式及结果。</w:t>
      </w:r>
    </w:p>
    <w:p w14:paraId="0301481E" w14:textId="7F5AEBE9" w:rsidR="006B31D5" w:rsidRPr="00500E5C" w:rsidRDefault="006B31D5" w:rsidP="006B31D5">
      <w:pPr>
        <w:adjustRightInd w:val="0"/>
        <w:snapToGrid w:val="0"/>
        <w:spacing w:line="360" w:lineRule="auto"/>
        <w:ind w:firstLineChars="200" w:firstLine="420"/>
        <w:rPr>
          <w:szCs w:val="21"/>
        </w:rPr>
      </w:pPr>
      <w:r w:rsidRPr="00D90BD8">
        <w:rPr>
          <w:szCs w:val="21"/>
        </w:rPr>
        <w:t xml:space="preserve">2) </w:t>
      </w:r>
      <w:r w:rsidRPr="00D90BD8">
        <w:rPr>
          <w:szCs w:val="21"/>
        </w:rPr>
        <w:t>特殊过程：热处理、焊接等须进行特殊过程确认，并提供确认报告。</w:t>
      </w:r>
    </w:p>
    <w:p w14:paraId="0118A746" w14:textId="457BDC7B" w:rsidR="006B31D5" w:rsidRPr="00500E5C" w:rsidRDefault="0008761A" w:rsidP="006B31D5">
      <w:pPr>
        <w:adjustRightInd w:val="0"/>
        <w:snapToGrid w:val="0"/>
        <w:spacing w:line="360" w:lineRule="auto"/>
        <w:ind w:firstLineChars="200" w:firstLine="422"/>
        <w:rPr>
          <w:b/>
          <w:bCs/>
          <w:szCs w:val="21"/>
        </w:rPr>
      </w:pPr>
      <w:r>
        <w:rPr>
          <w:rFonts w:hint="eastAsia"/>
          <w:b/>
          <w:bCs/>
          <w:szCs w:val="21"/>
        </w:rPr>
        <w:t>5</w:t>
      </w:r>
      <w:r>
        <w:rPr>
          <w:rFonts w:hint="eastAsia"/>
          <w:b/>
          <w:bCs/>
          <w:szCs w:val="21"/>
        </w:rPr>
        <w:t>、</w:t>
      </w:r>
      <w:proofErr w:type="gramStart"/>
      <w:r w:rsidR="006B31D5" w:rsidRPr="00500E5C">
        <w:rPr>
          <w:b/>
          <w:bCs/>
          <w:szCs w:val="21"/>
        </w:rPr>
        <w:t>各类零组件</w:t>
      </w:r>
      <w:proofErr w:type="gramEnd"/>
      <w:r w:rsidR="006B31D5" w:rsidRPr="00500E5C">
        <w:rPr>
          <w:b/>
          <w:bCs/>
          <w:szCs w:val="21"/>
        </w:rPr>
        <w:t>的附加</w:t>
      </w:r>
      <w:r w:rsidR="006B31D5" w:rsidRPr="00500E5C">
        <w:rPr>
          <w:b/>
          <w:bCs/>
          <w:szCs w:val="21"/>
        </w:rPr>
        <w:t>/</w:t>
      </w:r>
      <w:r w:rsidR="006B31D5" w:rsidRPr="00500E5C">
        <w:rPr>
          <w:b/>
          <w:bCs/>
          <w:szCs w:val="21"/>
        </w:rPr>
        <w:t>专用技术要求</w:t>
      </w:r>
    </w:p>
    <w:p w14:paraId="0B09347A" w14:textId="231FA953" w:rsidR="006B31D5" w:rsidRPr="00500E5C" w:rsidRDefault="006B31D5" w:rsidP="006B31D5">
      <w:pPr>
        <w:adjustRightInd w:val="0"/>
        <w:snapToGrid w:val="0"/>
        <w:spacing w:line="360" w:lineRule="auto"/>
        <w:ind w:firstLineChars="200" w:firstLine="420"/>
        <w:rPr>
          <w:szCs w:val="21"/>
        </w:rPr>
      </w:pPr>
      <w:r w:rsidRPr="00500E5C">
        <w:rPr>
          <w:szCs w:val="21"/>
        </w:rPr>
        <w:t>以下按零件类别，对图纸中的特殊技术要求进行归纳。所有要求最终均以满足对应图号的图纸规定为准。</w:t>
      </w:r>
    </w:p>
    <w:p w14:paraId="7B2EE6A6" w14:textId="63EB8D99" w:rsidR="006B31D5" w:rsidRPr="00500E5C" w:rsidRDefault="0033252D" w:rsidP="006B31D5">
      <w:pPr>
        <w:adjustRightInd w:val="0"/>
        <w:snapToGrid w:val="0"/>
        <w:spacing w:line="360" w:lineRule="auto"/>
        <w:ind w:firstLineChars="200" w:firstLine="420"/>
        <w:rPr>
          <w:szCs w:val="21"/>
        </w:rPr>
      </w:pPr>
      <w:r w:rsidRPr="00500E5C">
        <w:rPr>
          <w:szCs w:val="21"/>
        </w:rPr>
        <w:t>5.1</w:t>
      </w:r>
      <w:r w:rsidR="006B31D5" w:rsidRPr="00500E5C">
        <w:rPr>
          <w:szCs w:val="21"/>
        </w:rPr>
        <w:t xml:space="preserve"> </w:t>
      </w:r>
      <w:r w:rsidR="006B31D5" w:rsidRPr="00500E5C">
        <w:rPr>
          <w:szCs w:val="21"/>
        </w:rPr>
        <w:t>导向叶片类（图号：</w:t>
      </w:r>
      <w:r w:rsidR="006B31D5" w:rsidRPr="00500E5C">
        <w:rPr>
          <w:szCs w:val="21"/>
        </w:rPr>
        <w:t>XX.44.101</w:t>
      </w:r>
      <w:r w:rsidR="006B31D5" w:rsidRPr="00500E5C">
        <w:rPr>
          <w:szCs w:val="21"/>
        </w:rPr>
        <w:t>～</w:t>
      </w:r>
      <w:r w:rsidR="006B31D5" w:rsidRPr="00500E5C">
        <w:rPr>
          <w:szCs w:val="21"/>
        </w:rPr>
        <w:t>103</w:t>
      </w:r>
      <w:r w:rsidR="006B31D5" w:rsidRPr="00500E5C">
        <w:rPr>
          <w:szCs w:val="21"/>
        </w:rPr>
        <w:t>）</w:t>
      </w:r>
    </w:p>
    <w:p w14:paraId="3625ED0F" w14:textId="24F9B951" w:rsidR="006B31D5" w:rsidRPr="00500E5C" w:rsidRDefault="006B31D5" w:rsidP="006B31D5">
      <w:pPr>
        <w:adjustRightInd w:val="0"/>
        <w:snapToGrid w:val="0"/>
        <w:spacing w:line="360" w:lineRule="auto"/>
        <w:ind w:firstLineChars="200" w:firstLine="420"/>
        <w:rPr>
          <w:szCs w:val="21"/>
        </w:rPr>
      </w:pPr>
      <w:r w:rsidRPr="00500E5C">
        <w:rPr>
          <w:szCs w:val="21"/>
        </w:rPr>
        <w:t xml:space="preserve">1) </w:t>
      </w:r>
      <w:r w:rsidRPr="00500E5C">
        <w:rPr>
          <w:szCs w:val="21"/>
        </w:rPr>
        <w:t>毛坯：</w:t>
      </w:r>
      <w:r w:rsidRPr="00500E5C">
        <w:rPr>
          <w:szCs w:val="21"/>
        </w:rPr>
        <w:t>Ⅱ</w:t>
      </w:r>
      <w:r w:rsidRPr="00500E5C">
        <w:rPr>
          <w:szCs w:val="21"/>
        </w:rPr>
        <w:t>类锻件。</w:t>
      </w:r>
      <w:r w:rsidRPr="00500E5C">
        <w:rPr>
          <w:szCs w:val="21"/>
        </w:rPr>
        <w:t>XX.44.101/102</w:t>
      </w:r>
      <w:r w:rsidRPr="00500E5C">
        <w:rPr>
          <w:szCs w:val="21"/>
        </w:rPr>
        <w:t>：按</w:t>
      </w:r>
      <w:r w:rsidRPr="00500E5C">
        <w:rPr>
          <w:szCs w:val="21"/>
        </w:rPr>
        <w:t>QJ/DT01.73166-2012</w:t>
      </w:r>
      <w:r w:rsidRPr="00500E5C">
        <w:rPr>
          <w:szCs w:val="21"/>
        </w:rPr>
        <w:t>验收。</w:t>
      </w:r>
      <w:r w:rsidRPr="00500E5C">
        <w:rPr>
          <w:szCs w:val="21"/>
        </w:rPr>
        <w:t>XX.44.103</w:t>
      </w:r>
      <w:r w:rsidRPr="00500E5C">
        <w:rPr>
          <w:szCs w:val="21"/>
        </w:rPr>
        <w:t>：按</w:t>
      </w:r>
      <w:r w:rsidRPr="00500E5C">
        <w:rPr>
          <w:szCs w:val="21"/>
        </w:rPr>
        <w:t>GJB5040-2001</w:t>
      </w:r>
      <w:r w:rsidRPr="00500E5C">
        <w:rPr>
          <w:szCs w:val="21"/>
        </w:rPr>
        <w:t>验收。</w:t>
      </w:r>
    </w:p>
    <w:p w14:paraId="6804264C" w14:textId="36017BD8" w:rsidR="006B31D5" w:rsidRPr="00500E5C" w:rsidRDefault="006B31D5" w:rsidP="006B31D5">
      <w:pPr>
        <w:adjustRightInd w:val="0"/>
        <w:snapToGrid w:val="0"/>
        <w:spacing w:line="360" w:lineRule="auto"/>
        <w:ind w:firstLineChars="200" w:firstLine="420"/>
        <w:rPr>
          <w:szCs w:val="21"/>
        </w:rPr>
      </w:pPr>
      <w:r w:rsidRPr="00500E5C">
        <w:rPr>
          <w:szCs w:val="21"/>
        </w:rPr>
        <w:t xml:space="preserve">2) </w:t>
      </w:r>
      <w:r w:rsidRPr="00500E5C">
        <w:rPr>
          <w:szCs w:val="21"/>
        </w:rPr>
        <w:t>热处理：</w:t>
      </w:r>
      <w:proofErr w:type="gramStart"/>
      <w:r w:rsidRPr="00500E5C">
        <w:rPr>
          <w:szCs w:val="21"/>
        </w:rPr>
        <w:t>固溶热处理</w:t>
      </w:r>
      <w:proofErr w:type="gramEnd"/>
      <w:r w:rsidRPr="00500E5C">
        <w:rPr>
          <w:szCs w:val="21"/>
        </w:rPr>
        <w:t>，按</w:t>
      </w:r>
      <w:r w:rsidRPr="00500E5C">
        <w:rPr>
          <w:szCs w:val="21"/>
        </w:rPr>
        <w:t>HB5013</w:t>
      </w:r>
      <w:r w:rsidRPr="00500E5C">
        <w:rPr>
          <w:szCs w:val="21"/>
        </w:rPr>
        <w:t>进行</w:t>
      </w:r>
      <w:r w:rsidRPr="00500E5C">
        <w:rPr>
          <w:szCs w:val="21"/>
        </w:rPr>
        <w:t>Ⅱ</w:t>
      </w:r>
      <w:r w:rsidRPr="00500E5C">
        <w:rPr>
          <w:szCs w:val="21"/>
        </w:rPr>
        <w:t>类检验。</w:t>
      </w:r>
    </w:p>
    <w:p w14:paraId="7A0182C7" w14:textId="624FAAB3" w:rsidR="006B31D5" w:rsidRPr="00500E5C" w:rsidRDefault="006B31D5" w:rsidP="006B31D5">
      <w:pPr>
        <w:adjustRightInd w:val="0"/>
        <w:snapToGrid w:val="0"/>
        <w:spacing w:line="360" w:lineRule="auto"/>
        <w:ind w:firstLineChars="200" w:firstLine="420"/>
        <w:rPr>
          <w:szCs w:val="21"/>
        </w:rPr>
      </w:pPr>
      <w:r w:rsidRPr="00500E5C">
        <w:rPr>
          <w:szCs w:val="21"/>
        </w:rPr>
        <w:t>3)</w:t>
      </w:r>
      <w:r w:rsidR="0033252D" w:rsidRPr="00500E5C">
        <w:rPr>
          <w:szCs w:val="21"/>
        </w:rPr>
        <w:t xml:space="preserve"> </w:t>
      </w:r>
      <w:r w:rsidRPr="00500E5C">
        <w:rPr>
          <w:szCs w:val="21"/>
        </w:rPr>
        <w:t>超声检查：按</w:t>
      </w:r>
      <w:r w:rsidRPr="00500E5C">
        <w:rPr>
          <w:szCs w:val="21"/>
        </w:rPr>
        <w:t>HB20159</w:t>
      </w:r>
      <w:r w:rsidRPr="00500E5C">
        <w:rPr>
          <w:szCs w:val="21"/>
        </w:rPr>
        <w:t>进行，</w:t>
      </w:r>
      <w:r w:rsidRPr="00500E5C">
        <w:rPr>
          <w:szCs w:val="21"/>
        </w:rPr>
        <w:t>A</w:t>
      </w:r>
      <w:r w:rsidRPr="00500E5C">
        <w:rPr>
          <w:szCs w:val="21"/>
        </w:rPr>
        <w:t>级验收。</w:t>
      </w:r>
    </w:p>
    <w:p w14:paraId="3942CA0F" w14:textId="68213F43" w:rsidR="006B31D5" w:rsidRPr="00500E5C" w:rsidRDefault="0033252D" w:rsidP="006B31D5">
      <w:pPr>
        <w:adjustRightInd w:val="0"/>
        <w:snapToGrid w:val="0"/>
        <w:spacing w:line="360" w:lineRule="auto"/>
        <w:ind w:firstLineChars="200" w:firstLine="420"/>
        <w:rPr>
          <w:szCs w:val="21"/>
        </w:rPr>
      </w:pPr>
      <w:r w:rsidRPr="00500E5C">
        <w:rPr>
          <w:szCs w:val="21"/>
        </w:rPr>
        <w:t xml:space="preserve">4) </w:t>
      </w:r>
      <w:r w:rsidR="006B31D5" w:rsidRPr="00500E5C">
        <w:rPr>
          <w:szCs w:val="21"/>
        </w:rPr>
        <w:t>荧光检查：</w:t>
      </w:r>
      <w:r w:rsidR="006B31D5" w:rsidRPr="00500E5C">
        <w:rPr>
          <w:szCs w:val="21"/>
        </w:rPr>
        <w:t>XX.44.101/102</w:t>
      </w:r>
      <w:r w:rsidR="006B31D5" w:rsidRPr="00500E5C">
        <w:rPr>
          <w:szCs w:val="21"/>
        </w:rPr>
        <w:t>按</w:t>
      </w:r>
      <w:r w:rsidR="006B31D5" w:rsidRPr="00500E5C">
        <w:rPr>
          <w:szCs w:val="21"/>
        </w:rPr>
        <w:t>HB/Z60</w:t>
      </w:r>
      <w:r w:rsidR="006B31D5" w:rsidRPr="00500E5C">
        <w:rPr>
          <w:szCs w:val="21"/>
        </w:rPr>
        <w:t>执行；</w:t>
      </w:r>
      <w:r w:rsidR="006B31D5" w:rsidRPr="00500E5C">
        <w:rPr>
          <w:szCs w:val="21"/>
        </w:rPr>
        <w:t>XX.44.103</w:t>
      </w:r>
      <w:r w:rsidR="006B31D5" w:rsidRPr="00500E5C">
        <w:rPr>
          <w:szCs w:val="21"/>
        </w:rPr>
        <w:t>按</w:t>
      </w:r>
      <w:r w:rsidR="006B31D5" w:rsidRPr="00500E5C">
        <w:rPr>
          <w:szCs w:val="21"/>
        </w:rPr>
        <w:t>HB/Z61-1998</w:t>
      </w:r>
      <w:r w:rsidR="006B31D5" w:rsidRPr="00500E5C">
        <w:rPr>
          <w:szCs w:val="21"/>
        </w:rPr>
        <w:t>执行。均不允许有任何荧光显示缺陷。</w:t>
      </w:r>
    </w:p>
    <w:p w14:paraId="251A3EBA" w14:textId="793F1333" w:rsidR="0033252D" w:rsidRPr="00500E5C" w:rsidRDefault="0033252D" w:rsidP="006B31D5">
      <w:pPr>
        <w:adjustRightInd w:val="0"/>
        <w:snapToGrid w:val="0"/>
        <w:spacing w:line="360" w:lineRule="auto"/>
        <w:ind w:firstLineChars="200" w:firstLine="420"/>
        <w:rPr>
          <w:szCs w:val="21"/>
        </w:rPr>
      </w:pPr>
      <w:r w:rsidRPr="00500E5C">
        <w:rPr>
          <w:szCs w:val="21"/>
        </w:rPr>
        <w:t xml:space="preserve">5) </w:t>
      </w:r>
      <w:r w:rsidR="006B31D5" w:rsidRPr="00500E5C">
        <w:rPr>
          <w:szCs w:val="21"/>
        </w:rPr>
        <w:t>叶型及流道：按采购方提供的型面坐标文件执行。检测截面、叶片选取</w:t>
      </w:r>
      <w:proofErr w:type="gramStart"/>
      <w:r w:rsidR="006B31D5" w:rsidRPr="00500E5C">
        <w:rPr>
          <w:szCs w:val="21"/>
        </w:rPr>
        <w:t>方式及型面</w:t>
      </w:r>
      <w:proofErr w:type="gramEnd"/>
      <w:r w:rsidR="006B31D5" w:rsidRPr="00500E5C">
        <w:rPr>
          <w:szCs w:val="21"/>
        </w:rPr>
        <w:t>数据文件编号见下表。检测内容含叶型轮廓、弦长、最大厚度、安装角等，偏差须在图样允许范围内。</w:t>
      </w:r>
      <w:r w:rsidR="006B31D5" w:rsidRPr="00500E5C">
        <w:rPr>
          <w:szCs w:val="21"/>
        </w:rPr>
        <w:t>XX.44.101</w:t>
      </w:r>
      <w:r w:rsidR="006B31D5" w:rsidRPr="00500E5C">
        <w:rPr>
          <w:szCs w:val="21"/>
        </w:rPr>
        <w:t>：数据文件</w:t>
      </w:r>
      <w:r w:rsidR="006B31D5" w:rsidRPr="00500E5C">
        <w:rPr>
          <w:szCs w:val="21"/>
        </w:rPr>
        <w:t>KT01049-JB-0098</w:t>
      </w:r>
      <w:r w:rsidR="006B31D5" w:rsidRPr="00500E5C">
        <w:rPr>
          <w:szCs w:val="21"/>
        </w:rPr>
        <w:t>，截面</w:t>
      </w:r>
      <w:r w:rsidR="006B31D5" w:rsidRPr="00500E5C">
        <w:rPr>
          <w:szCs w:val="21"/>
        </w:rPr>
        <w:t>Ⅲ-Ⅲ</w:t>
      </w:r>
      <w:r w:rsidR="006B31D5" w:rsidRPr="00500E5C">
        <w:rPr>
          <w:szCs w:val="21"/>
        </w:rPr>
        <w:t>、</w:t>
      </w:r>
      <w:r w:rsidR="006B31D5" w:rsidRPr="00500E5C">
        <w:rPr>
          <w:szCs w:val="21"/>
        </w:rPr>
        <w:t>Ⅴ-Ⅴ</w:t>
      </w:r>
      <w:r w:rsidR="006B31D5" w:rsidRPr="00500E5C">
        <w:rPr>
          <w:szCs w:val="21"/>
        </w:rPr>
        <w:t>、</w:t>
      </w:r>
      <w:r w:rsidR="006B31D5" w:rsidRPr="00500E5C">
        <w:rPr>
          <w:szCs w:val="21"/>
        </w:rPr>
        <w:t>Ⅶ-Ⅶ</w:t>
      </w:r>
      <w:r w:rsidR="006B31D5" w:rsidRPr="00500E5C">
        <w:rPr>
          <w:szCs w:val="21"/>
        </w:rPr>
        <w:t>，</w:t>
      </w:r>
      <w:proofErr w:type="gramStart"/>
      <w:r w:rsidR="006B31D5" w:rsidRPr="00500E5C">
        <w:rPr>
          <w:szCs w:val="21"/>
        </w:rPr>
        <w:t>周向均布</w:t>
      </w:r>
      <w:proofErr w:type="gramEnd"/>
      <w:r w:rsidR="006B31D5" w:rsidRPr="00500E5C">
        <w:rPr>
          <w:szCs w:val="21"/>
        </w:rPr>
        <w:t>任意</w:t>
      </w:r>
      <w:r w:rsidR="006B31D5" w:rsidRPr="00500E5C">
        <w:rPr>
          <w:szCs w:val="21"/>
        </w:rPr>
        <w:t>8</w:t>
      </w:r>
      <w:r w:rsidR="006B31D5" w:rsidRPr="00500E5C">
        <w:rPr>
          <w:szCs w:val="21"/>
        </w:rPr>
        <w:t>片。</w:t>
      </w:r>
      <w:r w:rsidR="006B31D5" w:rsidRPr="00500E5C">
        <w:rPr>
          <w:szCs w:val="21"/>
        </w:rPr>
        <w:t>XX.44.102</w:t>
      </w:r>
      <w:r w:rsidR="006B31D5" w:rsidRPr="00500E5C">
        <w:rPr>
          <w:szCs w:val="21"/>
        </w:rPr>
        <w:t>：数据文件</w:t>
      </w:r>
      <w:r w:rsidR="006B31D5" w:rsidRPr="00500E5C">
        <w:rPr>
          <w:szCs w:val="21"/>
        </w:rPr>
        <w:t>KT01049-JB-0100</w:t>
      </w:r>
      <w:r w:rsidR="006B31D5" w:rsidRPr="00500E5C">
        <w:rPr>
          <w:szCs w:val="21"/>
        </w:rPr>
        <w:t>，截面</w:t>
      </w:r>
      <w:r w:rsidR="006B31D5" w:rsidRPr="00500E5C">
        <w:rPr>
          <w:szCs w:val="21"/>
        </w:rPr>
        <w:t>Ⅲ-Ⅲ</w:t>
      </w:r>
      <w:r w:rsidR="006B31D5" w:rsidRPr="00500E5C">
        <w:rPr>
          <w:szCs w:val="21"/>
        </w:rPr>
        <w:t>、</w:t>
      </w:r>
      <w:r w:rsidR="006B31D5" w:rsidRPr="00500E5C">
        <w:rPr>
          <w:szCs w:val="21"/>
        </w:rPr>
        <w:t>Ⅴ-Ⅴ</w:t>
      </w:r>
      <w:r w:rsidR="006B31D5" w:rsidRPr="00500E5C">
        <w:rPr>
          <w:szCs w:val="21"/>
        </w:rPr>
        <w:t>、</w:t>
      </w:r>
      <w:r w:rsidR="006B31D5" w:rsidRPr="00500E5C">
        <w:rPr>
          <w:szCs w:val="21"/>
        </w:rPr>
        <w:t>Ⅶ-Ⅶ</w:t>
      </w:r>
      <w:r w:rsidR="006B31D5" w:rsidRPr="00500E5C">
        <w:rPr>
          <w:szCs w:val="21"/>
        </w:rPr>
        <w:t>，</w:t>
      </w:r>
      <w:proofErr w:type="gramStart"/>
      <w:r w:rsidR="006B31D5" w:rsidRPr="00500E5C">
        <w:rPr>
          <w:szCs w:val="21"/>
        </w:rPr>
        <w:t>周向均布</w:t>
      </w:r>
      <w:proofErr w:type="gramEnd"/>
      <w:r w:rsidR="006B31D5" w:rsidRPr="00500E5C">
        <w:rPr>
          <w:szCs w:val="21"/>
        </w:rPr>
        <w:t>任意</w:t>
      </w:r>
      <w:r w:rsidR="006B31D5" w:rsidRPr="00500E5C">
        <w:rPr>
          <w:szCs w:val="21"/>
        </w:rPr>
        <w:t>8</w:t>
      </w:r>
      <w:r w:rsidR="006B31D5" w:rsidRPr="00500E5C">
        <w:rPr>
          <w:szCs w:val="21"/>
        </w:rPr>
        <w:t>片。</w:t>
      </w:r>
      <w:r w:rsidR="006B31D5" w:rsidRPr="00500E5C">
        <w:rPr>
          <w:szCs w:val="21"/>
        </w:rPr>
        <w:t>XX.44.103</w:t>
      </w:r>
      <w:r w:rsidR="006B31D5" w:rsidRPr="00500E5C">
        <w:rPr>
          <w:szCs w:val="21"/>
        </w:rPr>
        <w:t>：数据文件</w:t>
      </w:r>
      <w:r w:rsidR="006B31D5" w:rsidRPr="00500E5C">
        <w:rPr>
          <w:szCs w:val="21"/>
        </w:rPr>
        <w:t>KT01049-JB-0102</w:t>
      </w:r>
      <w:r w:rsidR="006B31D5" w:rsidRPr="00500E5C">
        <w:rPr>
          <w:szCs w:val="21"/>
        </w:rPr>
        <w:t>，截面</w:t>
      </w:r>
      <w:r w:rsidR="006B31D5" w:rsidRPr="00500E5C">
        <w:rPr>
          <w:szCs w:val="21"/>
        </w:rPr>
        <w:t>Ⅱ-Ⅱ</w:t>
      </w:r>
      <w:r w:rsidR="006B31D5" w:rsidRPr="00500E5C">
        <w:rPr>
          <w:szCs w:val="21"/>
        </w:rPr>
        <w:t>、</w:t>
      </w:r>
      <w:r w:rsidR="006B31D5" w:rsidRPr="00500E5C">
        <w:rPr>
          <w:szCs w:val="21"/>
        </w:rPr>
        <w:t>Ⅳ-Ⅳ</w:t>
      </w:r>
      <w:r w:rsidR="006B31D5" w:rsidRPr="00500E5C">
        <w:rPr>
          <w:szCs w:val="21"/>
        </w:rPr>
        <w:t>、</w:t>
      </w:r>
      <w:r w:rsidR="006B31D5" w:rsidRPr="00500E5C">
        <w:rPr>
          <w:szCs w:val="21"/>
        </w:rPr>
        <w:t>Ⅶ-Ⅶ</w:t>
      </w:r>
      <w:r w:rsidR="006B31D5" w:rsidRPr="00500E5C">
        <w:rPr>
          <w:szCs w:val="21"/>
        </w:rPr>
        <w:t>，</w:t>
      </w:r>
      <w:proofErr w:type="gramStart"/>
      <w:r w:rsidR="006B31D5" w:rsidRPr="00500E5C">
        <w:rPr>
          <w:szCs w:val="21"/>
        </w:rPr>
        <w:t>周向均布</w:t>
      </w:r>
      <w:proofErr w:type="gramEnd"/>
      <w:r w:rsidR="006B31D5" w:rsidRPr="00500E5C">
        <w:rPr>
          <w:szCs w:val="21"/>
        </w:rPr>
        <w:t>任意</w:t>
      </w:r>
      <w:r w:rsidR="006B31D5" w:rsidRPr="00500E5C">
        <w:rPr>
          <w:szCs w:val="21"/>
        </w:rPr>
        <w:t>3</w:t>
      </w:r>
      <w:r w:rsidR="006B31D5" w:rsidRPr="00500E5C">
        <w:rPr>
          <w:szCs w:val="21"/>
        </w:rPr>
        <w:t>处，并按</w:t>
      </w:r>
      <w:r w:rsidR="006B31D5" w:rsidRPr="00500E5C">
        <w:rPr>
          <w:szCs w:val="21"/>
        </w:rPr>
        <w:t>KT01049-JB-0213</w:t>
      </w:r>
      <w:r w:rsidR="006B31D5" w:rsidRPr="00500E5C">
        <w:rPr>
          <w:szCs w:val="21"/>
        </w:rPr>
        <w:t>控制叶片型面。</w:t>
      </w:r>
    </w:p>
    <w:p w14:paraId="03D08909" w14:textId="0F55A9A4" w:rsidR="0033252D" w:rsidRPr="00500E5C" w:rsidRDefault="0033252D" w:rsidP="006B31D5">
      <w:pPr>
        <w:adjustRightInd w:val="0"/>
        <w:snapToGrid w:val="0"/>
        <w:spacing w:line="360" w:lineRule="auto"/>
        <w:ind w:firstLineChars="200" w:firstLine="420"/>
        <w:rPr>
          <w:szCs w:val="21"/>
        </w:rPr>
      </w:pPr>
      <w:r w:rsidRPr="00500E5C">
        <w:rPr>
          <w:szCs w:val="21"/>
        </w:rPr>
        <w:lastRenderedPageBreak/>
        <w:t xml:space="preserve">6) </w:t>
      </w:r>
      <w:r w:rsidRPr="00500E5C">
        <w:rPr>
          <w:szCs w:val="21"/>
        </w:rPr>
        <w:t>其他：图纸中带</w:t>
      </w:r>
      <w:r w:rsidRPr="00500E5C">
        <w:rPr>
          <w:szCs w:val="21"/>
        </w:rPr>
        <w:t>“*”</w:t>
      </w:r>
      <w:r w:rsidRPr="00500E5C">
        <w:rPr>
          <w:szCs w:val="21"/>
        </w:rPr>
        <w:t>尺寸在对应组件中加工。</w:t>
      </w:r>
    </w:p>
    <w:p w14:paraId="1402F434" w14:textId="5A1A8292" w:rsidR="006B31D5" w:rsidRPr="00500E5C" w:rsidRDefault="0033252D" w:rsidP="006B31D5">
      <w:pPr>
        <w:adjustRightInd w:val="0"/>
        <w:snapToGrid w:val="0"/>
        <w:spacing w:line="360" w:lineRule="auto"/>
        <w:ind w:firstLineChars="200" w:firstLine="420"/>
        <w:rPr>
          <w:szCs w:val="21"/>
        </w:rPr>
      </w:pPr>
      <w:r w:rsidRPr="00500E5C">
        <w:rPr>
          <w:szCs w:val="21"/>
        </w:rPr>
        <w:t>5</w:t>
      </w:r>
      <w:r w:rsidR="006B31D5" w:rsidRPr="00500E5C">
        <w:rPr>
          <w:szCs w:val="21"/>
        </w:rPr>
        <w:t xml:space="preserve">.2 </w:t>
      </w:r>
      <w:r w:rsidR="006B31D5" w:rsidRPr="00500E5C">
        <w:rPr>
          <w:szCs w:val="21"/>
        </w:rPr>
        <w:t>机匣类（图号：</w:t>
      </w:r>
      <w:r w:rsidR="006B31D5" w:rsidRPr="00500E5C">
        <w:rPr>
          <w:szCs w:val="21"/>
        </w:rPr>
        <w:t>XX.44.110</w:t>
      </w:r>
      <w:r w:rsidR="006B31D5" w:rsidRPr="00500E5C">
        <w:rPr>
          <w:szCs w:val="21"/>
        </w:rPr>
        <w:t>）</w:t>
      </w:r>
    </w:p>
    <w:p w14:paraId="6E9EEBD5" w14:textId="1B13688E" w:rsidR="006B31D5" w:rsidRPr="00500E5C" w:rsidRDefault="0033252D" w:rsidP="006B31D5">
      <w:pPr>
        <w:adjustRightInd w:val="0"/>
        <w:snapToGrid w:val="0"/>
        <w:spacing w:line="360" w:lineRule="auto"/>
        <w:ind w:firstLineChars="200" w:firstLine="420"/>
        <w:rPr>
          <w:szCs w:val="21"/>
        </w:rPr>
      </w:pPr>
      <w:r w:rsidRPr="00500E5C">
        <w:rPr>
          <w:szCs w:val="21"/>
        </w:rPr>
        <w:t xml:space="preserve">1) </w:t>
      </w:r>
      <w:r w:rsidR="006B31D5" w:rsidRPr="00500E5C">
        <w:rPr>
          <w:szCs w:val="21"/>
        </w:rPr>
        <w:t>毛坯：</w:t>
      </w:r>
      <w:r w:rsidR="006B31D5" w:rsidRPr="00500E5C">
        <w:rPr>
          <w:szCs w:val="21"/>
        </w:rPr>
        <w:t>Ⅱ</w:t>
      </w:r>
      <w:r w:rsidR="006B31D5" w:rsidRPr="00500E5C">
        <w:rPr>
          <w:szCs w:val="21"/>
        </w:rPr>
        <w:t>类锻件，按</w:t>
      </w:r>
      <w:r w:rsidR="006B31D5" w:rsidRPr="00500E5C">
        <w:rPr>
          <w:szCs w:val="21"/>
        </w:rPr>
        <w:t>GJB5301-2004</w:t>
      </w:r>
      <w:r w:rsidR="006B31D5" w:rsidRPr="00500E5C">
        <w:rPr>
          <w:szCs w:val="21"/>
        </w:rPr>
        <w:t>锻造和验收。</w:t>
      </w:r>
    </w:p>
    <w:p w14:paraId="270999FC" w14:textId="79CF3303" w:rsidR="006B31D5" w:rsidRPr="00500E5C" w:rsidRDefault="0033252D" w:rsidP="006B31D5">
      <w:pPr>
        <w:adjustRightInd w:val="0"/>
        <w:snapToGrid w:val="0"/>
        <w:spacing w:line="360" w:lineRule="auto"/>
        <w:ind w:firstLineChars="200" w:firstLine="420"/>
        <w:rPr>
          <w:szCs w:val="21"/>
        </w:rPr>
      </w:pPr>
      <w:r w:rsidRPr="00500E5C">
        <w:rPr>
          <w:szCs w:val="21"/>
        </w:rPr>
        <w:t xml:space="preserve">2) </w:t>
      </w:r>
      <w:r w:rsidR="006B31D5" w:rsidRPr="00500E5C">
        <w:rPr>
          <w:szCs w:val="21"/>
        </w:rPr>
        <w:t>热处理：</w:t>
      </w:r>
      <w:proofErr w:type="gramStart"/>
      <w:r w:rsidR="006B31D5" w:rsidRPr="00500E5C">
        <w:rPr>
          <w:szCs w:val="21"/>
        </w:rPr>
        <w:t>固溶时效</w:t>
      </w:r>
      <w:proofErr w:type="gramEnd"/>
      <w:r w:rsidR="006B31D5" w:rsidRPr="00500E5C">
        <w:rPr>
          <w:szCs w:val="21"/>
        </w:rPr>
        <w:t>，按</w:t>
      </w:r>
      <w:r w:rsidR="006B31D5" w:rsidRPr="00500E5C">
        <w:rPr>
          <w:szCs w:val="21"/>
        </w:rPr>
        <w:t>HB/Z140</w:t>
      </w:r>
      <w:r w:rsidR="006B31D5" w:rsidRPr="00500E5C">
        <w:rPr>
          <w:szCs w:val="21"/>
        </w:rPr>
        <w:t>执行，按</w:t>
      </w:r>
      <w:r w:rsidR="006B31D5" w:rsidRPr="00500E5C">
        <w:rPr>
          <w:szCs w:val="21"/>
        </w:rPr>
        <w:t>HB5013-1996</w:t>
      </w:r>
      <w:r w:rsidR="006B31D5" w:rsidRPr="00500E5C">
        <w:rPr>
          <w:szCs w:val="21"/>
        </w:rPr>
        <w:t>进行</w:t>
      </w:r>
      <w:r w:rsidR="006B31D5" w:rsidRPr="00500E5C">
        <w:rPr>
          <w:szCs w:val="21"/>
        </w:rPr>
        <w:t>Ⅲ</w:t>
      </w:r>
      <w:r w:rsidR="006B31D5" w:rsidRPr="00500E5C">
        <w:rPr>
          <w:szCs w:val="21"/>
        </w:rPr>
        <w:t>类检验。</w:t>
      </w:r>
    </w:p>
    <w:p w14:paraId="5EBEA603" w14:textId="157D16ED" w:rsidR="006B31D5" w:rsidRPr="00500E5C" w:rsidRDefault="0033252D" w:rsidP="006B31D5">
      <w:pPr>
        <w:adjustRightInd w:val="0"/>
        <w:snapToGrid w:val="0"/>
        <w:spacing w:line="360" w:lineRule="auto"/>
        <w:ind w:firstLineChars="200" w:firstLine="420"/>
        <w:rPr>
          <w:szCs w:val="21"/>
        </w:rPr>
      </w:pPr>
      <w:r w:rsidRPr="00500E5C">
        <w:rPr>
          <w:szCs w:val="21"/>
        </w:rPr>
        <w:t xml:space="preserve">3) </w:t>
      </w:r>
      <w:r w:rsidR="006B31D5" w:rsidRPr="00500E5C">
        <w:rPr>
          <w:szCs w:val="21"/>
        </w:rPr>
        <w:t>荧光检查</w:t>
      </w:r>
      <w:r w:rsidRPr="00500E5C">
        <w:rPr>
          <w:szCs w:val="21"/>
        </w:rPr>
        <w:t>:</w:t>
      </w:r>
      <w:r w:rsidR="006B31D5" w:rsidRPr="00500E5C">
        <w:rPr>
          <w:szCs w:val="21"/>
        </w:rPr>
        <w:t>HB/Z61</w:t>
      </w:r>
      <w:r w:rsidR="006B31D5" w:rsidRPr="00500E5C">
        <w:rPr>
          <w:szCs w:val="21"/>
        </w:rPr>
        <w:t>执行，不允许有裂纹等缺陷。</w:t>
      </w:r>
    </w:p>
    <w:p w14:paraId="6962AD69" w14:textId="658792D0" w:rsidR="006B31D5" w:rsidRPr="00500E5C" w:rsidRDefault="0033252D" w:rsidP="006B31D5">
      <w:pPr>
        <w:adjustRightInd w:val="0"/>
        <w:snapToGrid w:val="0"/>
        <w:spacing w:line="360" w:lineRule="auto"/>
        <w:ind w:firstLineChars="200" w:firstLine="420"/>
        <w:rPr>
          <w:szCs w:val="21"/>
        </w:rPr>
      </w:pPr>
      <w:r w:rsidRPr="00500E5C">
        <w:rPr>
          <w:szCs w:val="21"/>
        </w:rPr>
        <w:t>5</w:t>
      </w:r>
      <w:r w:rsidR="006B31D5" w:rsidRPr="00500E5C">
        <w:rPr>
          <w:szCs w:val="21"/>
        </w:rPr>
        <w:t xml:space="preserve">.3 </w:t>
      </w:r>
      <w:r w:rsidR="006B31D5" w:rsidRPr="00500E5C">
        <w:rPr>
          <w:szCs w:val="21"/>
        </w:rPr>
        <w:t>蜂窝件（图号：</w:t>
      </w:r>
      <w:r w:rsidR="006B31D5" w:rsidRPr="00500E5C">
        <w:rPr>
          <w:szCs w:val="21"/>
        </w:rPr>
        <w:t>XX.44.108</w:t>
      </w:r>
      <w:r w:rsidR="006B31D5" w:rsidRPr="00500E5C">
        <w:rPr>
          <w:szCs w:val="21"/>
        </w:rPr>
        <w:t>、</w:t>
      </w:r>
      <w:r w:rsidR="006B31D5" w:rsidRPr="00500E5C">
        <w:rPr>
          <w:szCs w:val="21"/>
        </w:rPr>
        <w:t>109</w:t>
      </w:r>
      <w:r w:rsidR="006B31D5" w:rsidRPr="00500E5C">
        <w:rPr>
          <w:szCs w:val="21"/>
        </w:rPr>
        <w:t>、</w:t>
      </w:r>
      <w:r w:rsidR="006B31D5" w:rsidRPr="00500E5C">
        <w:rPr>
          <w:szCs w:val="21"/>
        </w:rPr>
        <w:t>111</w:t>
      </w:r>
      <w:r w:rsidR="006B31D5" w:rsidRPr="00500E5C">
        <w:rPr>
          <w:szCs w:val="21"/>
        </w:rPr>
        <w:t>、</w:t>
      </w:r>
      <w:r w:rsidR="006B31D5" w:rsidRPr="00500E5C">
        <w:rPr>
          <w:szCs w:val="21"/>
        </w:rPr>
        <w:t>112</w:t>
      </w:r>
      <w:r w:rsidR="006B31D5" w:rsidRPr="00500E5C">
        <w:rPr>
          <w:szCs w:val="21"/>
        </w:rPr>
        <w:t>、</w:t>
      </w:r>
      <w:r w:rsidR="006B31D5" w:rsidRPr="00500E5C">
        <w:rPr>
          <w:szCs w:val="21"/>
        </w:rPr>
        <w:t>115</w:t>
      </w:r>
      <w:r w:rsidR="006B31D5" w:rsidRPr="00500E5C">
        <w:rPr>
          <w:szCs w:val="21"/>
        </w:rPr>
        <w:t>、</w:t>
      </w:r>
      <w:r w:rsidR="006B31D5" w:rsidRPr="00500E5C">
        <w:rPr>
          <w:szCs w:val="21"/>
        </w:rPr>
        <w:t>128</w:t>
      </w:r>
      <w:r w:rsidR="006B31D5" w:rsidRPr="00500E5C">
        <w:rPr>
          <w:szCs w:val="21"/>
        </w:rPr>
        <w:t>）</w:t>
      </w:r>
    </w:p>
    <w:p w14:paraId="628E758C" w14:textId="30E323DC" w:rsidR="006B31D5" w:rsidRPr="00500E5C" w:rsidRDefault="0033252D" w:rsidP="006B31D5">
      <w:pPr>
        <w:adjustRightInd w:val="0"/>
        <w:snapToGrid w:val="0"/>
        <w:spacing w:line="360" w:lineRule="auto"/>
        <w:ind w:firstLineChars="200" w:firstLine="420"/>
        <w:rPr>
          <w:szCs w:val="21"/>
        </w:rPr>
      </w:pPr>
      <w:r w:rsidRPr="00500E5C">
        <w:rPr>
          <w:szCs w:val="21"/>
        </w:rPr>
        <w:t xml:space="preserve">1) </w:t>
      </w:r>
      <w:r w:rsidR="006B31D5" w:rsidRPr="00500E5C">
        <w:rPr>
          <w:szCs w:val="21"/>
        </w:rPr>
        <w:t>材料：</w:t>
      </w:r>
      <w:r w:rsidR="006B31D5" w:rsidRPr="00500E5C">
        <w:rPr>
          <w:szCs w:val="21"/>
        </w:rPr>
        <w:t>GH3536</w:t>
      </w:r>
      <w:r w:rsidR="006B31D5" w:rsidRPr="00500E5C">
        <w:rPr>
          <w:szCs w:val="21"/>
        </w:rPr>
        <w:t>，由投标人按标准备料。</w:t>
      </w:r>
    </w:p>
    <w:p w14:paraId="577D4AAB" w14:textId="1BEAF3DD" w:rsidR="006B31D5" w:rsidRPr="00500E5C" w:rsidRDefault="0033252D" w:rsidP="006B31D5">
      <w:pPr>
        <w:adjustRightInd w:val="0"/>
        <w:snapToGrid w:val="0"/>
        <w:spacing w:line="360" w:lineRule="auto"/>
        <w:ind w:firstLineChars="200" w:firstLine="420"/>
        <w:rPr>
          <w:szCs w:val="21"/>
        </w:rPr>
      </w:pPr>
      <w:r w:rsidRPr="00500E5C">
        <w:rPr>
          <w:szCs w:val="21"/>
        </w:rPr>
        <w:t xml:space="preserve">2) </w:t>
      </w:r>
      <w:r w:rsidR="006B31D5" w:rsidRPr="00500E5C">
        <w:rPr>
          <w:szCs w:val="21"/>
        </w:rPr>
        <w:t>焊接：允许有一条纵向焊缝，焊缝须打磨抛光，与内外表面齐平。</w:t>
      </w:r>
    </w:p>
    <w:p w14:paraId="1F9A2234" w14:textId="0FA3D55D" w:rsidR="0033252D" w:rsidRPr="00500E5C" w:rsidRDefault="0033252D" w:rsidP="006B31D5">
      <w:pPr>
        <w:adjustRightInd w:val="0"/>
        <w:snapToGrid w:val="0"/>
        <w:spacing w:line="360" w:lineRule="auto"/>
        <w:ind w:firstLineChars="200" w:firstLine="420"/>
        <w:rPr>
          <w:szCs w:val="21"/>
        </w:rPr>
      </w:pPr>
      <w:r w:rsidRPr="00500E5C">
        <w:rPr>
          <w:szCs w:val="21"/>
        </w:rPr>
        <w:t xml:space="preserve">3) </w:t>
      </w:r>
      <w:r w:rsidRPr="00500E5C">
        <w:rPr>
          <w:szCs w:val="21"/>
        </w:rPr>
        <w:t>其他：图纸中带</w:t>
      </w:r>
      <w:r w:rsidRPr="00500E5C">
        <w:rPr>
          <w:szCs w:val="21"/>
        </w:rPr>
        <w:t>“*”</w:t>
      </w:r>
      <w:r w:rsidRPr="00500E5C">
        <w:rPr>
          <w:szCs w:val="21"/>
        </w:rPr>
        <w:t>尺寸在对应组件中加工。</w:t>
      </w:r>
    </w:p>
    <w:p w14:paraId="1C043F0A" w14:textId="55EA6329" w:rsidR="006B31D5" w:rsidRPr="00500E5C" w:rsidRDefault="0033252D" w:rsidP="006B31D5">
      <w:pPr>
        <w:adjustRightInd w:val="0"/>
        <w:snapToGrid w:val="0"/>
        <w:spacing w:line="360" w:lineRule="auto"/>
        <w:ind w:firstLineChars="200" w:firstLine="420"/>
        <w:rPr>
          <w:szCs w:val="21"/>
        </w:rPr>
      </w:pPr>
      <w:r w:rsidRPr="00500E5C">
        <w:rPr>
          <w:szCs w:val="21"/>
        </w:rPr>
        <w:t>5</w:t>
      </w:r>
      <w:r w:rsidR="006B31D5" w:rsidRPr="00500E5C">
        <w:rPr>
          <w:szCs w:val="21"/>
        </w:rPr>
        <w:t xml:space="preserve">.4 </w:t>
      </w:r>
      <w:r w:rsidR="006B31D5" w:rsidRPr="00500E5C">
        <w:rPr>
          <w:szCs w:val="21"/>
        </w:rPr>
        <w:t>封严环、支承及挡板类（图号：</w:t>
      </w:r>
      <w:r w:rsidR="006B31D5" w:rsidRPr="00500E5C">
        <w:rPr>
          <w:szCs w:val="21"/>
        </w:rPr>
        <w:t>XX.44.104</w:t>
      </w:r>
      <w:r w:rsidR="006B31D5" w:rsidRPr="00500E5C">
        <w:rPr>
          <w:szCs w:val="21"/>
        </w:rPr>
        <w:t>、</w:t>
      </w:r>
      <w:r w:rsidR="006B31D5" w:rsidRPr="00500E5C">
        <w:rPr>
          <w:szCs w:val="21"/>
        </w:rPr>
        <w:t>105</w:t>
      </w:r>
      <w:r w:rsidR="006B31D5" w:rsidRPr="00500E5C">
        <w:rPr>
          <w:szCs w:val="21"/>
        </w:rPr>
        <w:t>、</w:t>
      </w:r>
      <w:r w:rsidR="006B31D5" w:rsidRPr="00500E5C">
        <w:rPr>
          <w:szCs w:val="21"/>
        </w:rPr>
        <w:t>107</w:t>
      </w:r>
      <w:r w:rsidR="006B31D5" w:rsidRPr="00500E5C">
        <w:rPr>
          <w:szCs w:val="21"/>
        </w:rPr>
        <w:t>、</w:t>
      </w:r>
      <w:r w:rsidR="006B31D5" w:rsidRPr="00500E5C">
        <w:rPr>
          <w:szCs w:val="21"/>
        </w:rPr>
        <w:t>116</w:t>
      </w:r>
      <w:r w:rsidR="006B31D5" w:rsidRPr="00500E5C">
        <w:rPr>
          <w:szCs w:val="21"/>
        </w:rPr>
        <w:t>、</w:t>
      </w:r>
      <w:r w:rsidR="006B31D5" w:rsidRPr="00500E5C">
        <w:rPr>
          <w:szCs w:val="21"/>
        </w:rPr>
        <w:t>121</w:t>
      </w:r>
      <w:r w:rsidR="006B31D5" w:rsidRPr="00500E5C">
        <w:rPr>
          <w:szCs w:val="21"/>
        </w:rPr>
        <w:t>）</w:t>
      </w:r>
    </w:p>
    <w:p w14:paraId="2F41EF39" w14:textId="54E18BFB" w:rsidR="006B31D5" w:rsidRPr="00500E5C" w:rsidRDefault="0033252D" w:rsidP="006B31D5">
      <w:pPr>
        <w:adjustRightInd w:val="0"/>
        <w:snapToGrid w:val="0"/>
        <w:spacing w:line="360" w:lineRule="auto"/>
        <w:ind w:firstLineChars="200" w:firstLine="420"/>
        <w:rPr>
          <w:szCs w:val="21"/>
        </w:rPr>
      </w:pPr>
      <w:r w:rsidRPr="00500E5C">
        <w:rPr>
          <w:szCs w:val="21"/>
        </w:rPr>
        <w:t>1)</w:t>
      </w:r>
      <w:r w:rsidR="006B31D5" w:rsidRPr="00500E5C">
        <w:rPr>
          <w:szCs w:val="21"/>
        </w:rPr>
        <w:t>共性要求：图纸中带</w:t>
      </w:r>
      <w:r w:rsidR="006B31D5" w:rsidRPr="00500E5C">
        <w:rPr>
          <w:szCs w:val="21"/>
        </w:rPr>
        <w:t>“*”</w:t>
      </w:r>
      <w:r w:rsidR="006B31D5" w:rsidRPr="00500E5C">
        <w:rPr>
          <w:szCs w:val="21"/>
        </w:rPr>
        <w:t>尺寸在对应组件中加工。属锻件的须按图纸标准复验。</w:t>
      </w:r>
    </w:p>
    <w:p w14:paraId="3533A759" w14:textId="21FC0877" w:rsidR="006B31D5" w:rsidRPr="00500E5C" w:rsidRDefault="0033252D" w:rsidP="006B31D5">
      <w:pPr>
        <w:adjustRightInd w:val="0"/>
        <w:snapToGrid w:val="0"/>
        <w:spacing w:line="360" w:lineRule="auto"/>
        <w:ind w:firstLineChars="200" w:firstLine="420"/>
        <w:rPr>
          <w:szCs w:val="21"/>
        </w:rPr>
      </w:pPr>
      <w:r w:rsidRPr="00500E5C">
        <w:rPr>
          <w:szCs w:val="21"/>
        </w:rPr>
        <w:t>2)</w:t>
      </w:r>
      <w:r w:rsidR="006B31D5" w:rsidRPr="00500E5C">
        <w:rPr>
          <w:szCs w:val="21"/>
        </w:rPr>
        <w:t>热处理：按</w:t>
      </w:r>
      <w:r w:rsidR="006B31D5" w:rsidRPr="00500E5C">
        <w:rPr>
          <w:szCs w:val="21"/>
        </w:rPr>
        <w:t>HB/Z140-2004</w:t>
      </w:r>
      <w:r w:rsidR="006B31D5" w:rsidRPr="00500E5C">
        <w:rPr>
          <w:szCs w:val="21"/>
        </w:rPr>
        <w:t>执行。</w:t>
      </w:r>
      <w:r w:rsidR="006B31D5" w:rsidRPr="00500E5C">
        <w:rPr>
          <w:szCs w:val="21"/>
        </w:rPr>
        <w:t>XX.44.104/107/116/121</w:t>
      </w:r>
      <w:r w:rsidR="006B31D5" w:rsidRPr="00500E5C">
        <w:rPr>
          <w:szCs w:val="21"/>
        </w:rPr>
        <w:t>按</w:t>
      </w:r>
      <w:r w:rsidR="006B31D5" w:rsidRPr="00500E5C">
        <w:rPr>
          <w:szCs w:val="21"/>
        </w:rPr>
        <w:t>HB5013-1996</w:t>
      </w:r>
      <w:r w:rsidR="006B31D5" w:rsidRPr="00500E5C">
        <w:rPr>
          <w:szCs w:val="21"/>
        </w:rPr>
        <w:t>进行</w:t>
      </w:r>
      <w:r w:rsidR="006B31D5" w:rsidRPr="00500E5C">
        <w:rPr>
          <w:szCs w:val="21"/>
        </w:rPr>
        <w:t>Ⅲ</w:t>
      </w:r>
      <w:r w:rsidR="006B31D5" w:rsidRPr="00500E5C">
        <w:rPr>
          <w:szCs w:val="21"/>
        </w:rPr>
        <w:t>类检验；</w:t>
      </w:r>
      <w:r w:rsidR="006B31D5" w:rsidRPr="00500E5C">
        <w:rPr>
          <w:szCs w:val="21"/>
        </w:rPr>
        <w:t>XX.44.105</w:t>
      </w:r>
      <w:r w:rsidR="006B31D5" w:rsidRPr="00500E5C">
        <w:rPr>
          <w:szCs w:val="21"/>
        </w:rPr>
        <w:t>提供热处理参数记录。</w:t>
      </w:r>
    </w:p>
    <w:p w14:paraId="54319F74" w14:textId="4B76381B" w:rsidR="006B31D5" w:rsidRPr="00500E5C" w:rsidRDefault="0033252D" w:rsidP="006B31D5">
      <w:pPr>
        <w:adjustRightInd w:val="0"/>
        <w:snapToGrid w:val="0"/>
        <w:spacing w:line="360" w:lineRule="auto"/>
        <w:ind w:firstLineChars="200" w:firstLine="420"/>
        <w:rPr>
          <w:szCs w:val="21"/>
        </w:rPr>
      </w:pPr>
      <w:r w:rsidRPr="00500E5C">
        <w:rPr>
          <w:szCs w:val="21"/>
        </w:rPr>
        <w:t xml:space="preserve">3) </w:t>
      </w:r>
      <w:r w:rsidRPr="00500E5C">
        <w:rPr>
          <w:szCs w:val="21"/>
        </w:rPr>
        <w:t>荧光检查</w:t>
      </w:r>
      <w:r w:rsidR="006B31D5" w:rsidRPr="00500E5C">
        <w:rPr>
          <w:szCs w:val="21"/>
        </w:rPr>
        <w:t>：</w:t>
      </w:r>
      <w:r w:rsidR="006B31D5" w:rsidRPr="00500E5C">
        <w:rPr>
          <w:szCs w:val="21"/>
        </w:rPr>
        <w:t>XX.44.116</w:t>
      </w:r>
      <w:r w:rsidR="006B31D5" w:rsidRPr="00500E5C">
        <w:rPr>
          <w:szCs w:val="21"/>
        </w:rPr>
        <w:t>、</w:t>
      </w:r>
      <w:r w:rsidR="006B31D5" w:rsidRPr="00500E5C">
        <w:rPr>
          <w:szCs w:val="21"/>
        </w:rPr>
        <w:t>XX.44.121</w:t>
      </w:r>
      <w:r w:rsidR="006B31D5" w:rsidRPr="00500E5C">
        <w:rPr>
          <w:szCs w:val="21"/>
        </w:rPr>
        <w:t>须按</w:t>
      </w:r>
      <w:r w:rsidR="006B31D5" w:rsidRPr="00500E5C">
        <w:rPr>
          <w:szCs w:val="21"/>
        </w:rPr>
        <w:t>HB/Z61-1998</w:t>
      </w:r>
      <w:r w:rsidR="006B31D5" w:rsidRPr="00500E5C">
        <w:rPr>
          <w:szCs w:val="21"/>
        </w:rPr>
        <w:t>进行荧光检查，不允许有缺陷显示。</w:t>
      </w:r>
    </w:p>
    <w:p w14:paraId="5184E6A1" w14:textId="5B32B118" w:rsidR="006B31D5" w:rsidRPr="00500E5C" w:rsidRDefault="0033252D" w:rsidP="006B31D5">
      <w:pPr>
        <w:adjustRightInd w:val="0"/>
        <w:snapToGrid w:val="0"/>
        <w:spacing w:line="360" w:lineRule="auto"/>
        <w:ind w:firstLineChars="200" w:firstLine="420"/>
        <w:rPr>
          <w:szCs w:val="21"/>
        </w:rPr>
      </w:pPr>
      <w:r w:rsidRPr="00500E5C">
        <w:rPr>
          <w:szCs w:val="21"/>
        </w:rPr>
        <w:t xml:space="preserve">4) </w:t>
      </w:r>
      <w:r w:rsidR="006B31D5" w:rsidRPr="00500E5C">
        <w:rPr>
          <w:szCs w:val="21"/>
        </w:rPr>
        <w:t>特殊要求：</w:t>
      </w:r>
    </w:p>
    <w:p w14:paraId="2EC7C4CF" w14:textId="77777777" w:rsidR="006B31D5" w:rsidRPr="00500E5C" w:rsidRDefault="006B31D5" w:rsidP="006B31D5">
      <w:pPr>
        <w:adjustRightInd w:val="0"/>
        <w:snapToGrid w:val="0"/>
        <w:spacing w:line="360" w:lineRule="auto"/>
        <w:ind w:firstLineChars="200" w:firstLine="420"/>
        <w:rPr>
          <w:szCs w:val="21"/>
        </w:rPr>
      </w:pPr>
      <w:r w:rsidRPr="00500E5C">
        <w:rPr>
          <w:szCs w:val="21"/>
        </w:rPr>
        <w:t>XX.44.105</w:t>
      </w:r>
      <w:r w:rsidRPr="00500E5C">
        <w:rPr>
          <w:szCs w:val="21"/>
        </w:rPr>
        <w:t>（内挡板）：表面不允许有裂纹、皱疤。允许有一条纵向焊缝，须打磨抛光。</w:t>
      </w:r>
    </w:p>
    <w:p w14:paraId="6CFED6D3" w14:textId="77777777" w:rsidR="006B31D5" w:rsidRPr="00500E5C" w:rsidRDefault="006B31D5" w:rsidP="006B31D5">
      <w:pPr>
        <w:adjustRightInd w:val="0"/>
        <w:snapToGrid w:val="0"/>
        <w:spacing w:line="360" w:lineRule="auto"/>
        <w:ind w:firstLineChars="200" w:firstLine="420"/>
        <w:rPr>
          <w:szCs w:val="21"/>
        </w:rPr>
      </w:pPr>
      <w:r w:rsidRPr="00500E5C">
        <w:rPr>
          <w:szCs w:val="21"/>
        </w:rPr>
        <w:t>XX.44.121</w:t>
      </w:r>
      <w:r w:rsidRPr="00500E5C">
        <w:rPr>
          <w:szCs w:val="21"/>
        </w:rPr>
        <w:t>（二级导向器封严环）：</w:t>
      </w:r>
      <w:r w:rsidRPr="00500E5C">
        <w:rPr>
          <w:szCs w:val="21"/>
        </w:rPr>
        <w:t>Ⅲ</w:t>
      </w:r>
      <w:r w:rsidRPr="00500E5C">
        <w:rPr>
          <w:szCs w:val="21"/>
        </w:rPr>
        <w:t>类锻件，按</w:t>
      </w:r>
      <w:r w:rsidRPr="00500E5C">
        <w:rPr>
          <w:szCs w:val="21"/>
        </w:rPr>
        <w:t>Q/3B4053-1993</w:t>
      </w:r>
      <w:r w:rsidRPr="00500E5C">
        <w:rPr>
          <w:szCs w:val="21"/>
        </w:rPr>
        <w:t>锻制和验收。</w:t>
      </w:r>
    </w:p>
    <w:p w14:paraId="781F7B04" w14:textId="77777777" w:rsidR="006B31D5" w:rsidRPr="00500E5C" w:rsidRDefault="006B31D5" w:rsidP="006B31D5">
      <w:pPr>
        <w:adjustRightInd w:val="0"/>
        <w:snapToGrid w:val="0"/>
        <w:spacing w:line="360" w:lineRule="auto"/>
        <w:ind w:firstLineChars="200" w:firstLine="420"/>
        <w:rPr>
          <w:szCs w:val="21"/>
        </w:rPr>
      </w:pPr>
      <w:r w:rsidRPr="00500E5C">
        <w:rPr>
          <w:szCs w:val="21"/>
        </w:rPr>
        <w:t>XX.44.107</w:t>
      </w:r>
      <w:r w:rsidRPr="00500E5C">
        <w:rPr>
          <w:szCs w:val="21"/>
        </w:rPr>
        <w:t>（内支承挡板）：</w:t>
      </w:r>
      <w:r w:rsidRPr="00500E5C">
        <w:rPr>
          <w:szCs w:val="21"/>
        </w:rPr>
        <w:t>Ⅲ</w:t>
      </w:r>
      <w:r w:rsidRPr="00500E5C">
        <w:rPr>
          <w:szCs w:val="21"/>
        </w:rPr>
        <w:t>类锻件，按</w:t>
      </w:r>
      <w:r w:rsidRPr="00500E5C">
        <w:rPr>
          <w:szCs w:val="21"/>
        </w:rPr>
        <w:t>Q/3B4053-1993</w:t>
      </w:r>
      <w:r w:rsidRPr="00500E5C">
        <w:rPr>
          <w:szCs w:val="21"/>
        </w:rPr>
        <w:t>锻制及验收。</w:t>
      </w:r>
    </w:p>
    <w:p w14:paraId="4453A93C" w14:textId="77777777" w:rsidR="006B31D5" w:rsidRPr="00500E5C" w:rsidRDefault="006B31D5" w:rsidP="006B31D5">
      <w:pPr>
        <w:adjustRightInd w:val="0"/>
        <w:snapToGrid w:val="0"/>
        <w:spacing w:line="360" w:lineRule="auto"/>
        <w:ind w:firstLineChars="200" w:firstLine="420"/>
        <w:rPr>
          <w:szCs w:val="21"/>
        </w:rPr>
      </w:pPr>
      <w:r w:rsidRPr="00500E5C">
        <w:rPr>
          <w:szCs w:val="21"/>
        </w:rPr>
        <w:t>XX.44.116</w:t>
      </w:r>
      <w:r w:rsidRPr="00500E5C">
        <w:rPr>
          <w:szCs w:val="21"/>
        </w:rPr>
        <w:t>（</w:t>
      </w:r>
      <w:proofErr w:type="gramStart"/>
      <w:r w:rsidRPr="00500E5C">
        <w:rPr>
          <w:szCs w:val="21"/>
        </w:rPr>
        <w:t>三导内封严</w:t>
      </w:r>
      <w:proofErr w:type="gramEnd"/>
      <w:r w:rsidRPr="00500E5C">
        <w:rPr>
          <w:szCs w:val="21"/>
        </w:rPr>
        <w:t>环）：</w:t>
      </w:r>
      <w:r w:rsidRPr="00500E5C">
        <w:rPr>
          <w:szCs w:val="21"/>
        </w:rPr>
        <w:t>Ⅲ</w:t>
      </w:r>
      <w:r w:rsidRPr="00500E5C">
        <w:rPr>
          <w:szCs w:val="21"/>
        </w:rPr>
        <w:t>类锻件，按</w:t>
      </w:r>
      <w:r w:rsidRPr="00500E5C">
        <w:rPr>
          <w:szCs w:val="21"/>
        </w:rPr>
        <w:t>GJB5301-2004</w:t>
      </w:r>
      <w:r w:rsidRPr="00500E5C">
        <w:rPr>
          <w:szCs w:val="21"/>
        </w:rPr>
        <w:t>锻造和验收。</w:t>
      </w:r>
    </w:p>
    <w:p w14:paraId="2E8D40BF" w14:textId="7A5EA1A4" w:rsidR="006B31D5" w:rsidRPr="00500E5C" w:rsidRDefault="0033252D" w:rsidP="006B31D5">
      <w:pPr>
        <w:adjustRightInd w:val="0"/>
        <w:snapToGrid w:val="0"/>
        <w:spacing w:line="360" w:lineRule="auto"/>
        <w:ind w:firstLineChars="200" w:firstLine="420"/>
        <w:rPr>
          <w:szCs w:val="21"/>
        </w:rPr>
      </w:pPr>
      <w:r w:rsidRPr="00500E5C">
        <w:rPr>
          <w:szCs w:val="21"/>
        </w:rPr>
        <w:t>5</w:t>
      </w:r>
      <w:r w:rsidR="006B31D5" w:rsidRPr="00500E5C">
        <w:rPr>
          <w:szCs w:val="21"/>
        </w:rPr>
        <w:t xml:space="preserve">.5 </w:t>
      </w:r>
      <w:r w:rsidR="006B31D5" w:rsidRPr="00500E5C">
        <w:rPr>
          <w:szCs w:val="21"/>
        </w:rPr>
        <w:t>涨圈（图号：</w:t>
      </w:r>
      <w:r w:rsidR="006B31D5" w:rsidRPr="00500E5C">
        <w:rPr>
          <w:szCs w:val="21"/>
        </w:rPr>
        <w:t>XX.44.106</w:t>
      </w:r>
      <w:r w:rsidR="006B31D5" w:rsidRPr="00500E5C">
        <w:rPr>
          <w:szCs w:val="21"/>
        </w:rPr>
        <w:t>）</w:t>
      </w:r>
    </w:p>
    <w:p w14:paraId="3155D084" w14:textId="7E331794" w:rsidR="006B31D5" w:rsidRPr="00500E5C" w:rsidRDefault="0033252D" w:rsidP="006B31D5">
      <w:pPr>
        <w:adjustRightInd w:val="0"/>
        <w:snapToGrid w:val="0"/>
        <w:spacing w:line="360" w:lineRule="auto"/>
        <w:ind w:firstLineChars="200" w:firstLine="420"/>
        <w:rPr>
          <w:szCs w:val="21"/>
        </w:rPr>
      </w:pPr>
      <w:r w:rsidRPr="00500E5C">
        <w:rPr>
          <w:szCs w:val="21"/>
        </w:rPr>
        <w:t xml:space="preserve">1) </w:t>
      </w:r>
      <w:r w:rsidR="006B31D5" w:rsidRPr="00500E5C">
        <w:rPr>
          <w:szCs w:val="21"/>
        </w:rPr>
        <w:t>热处理：固溶处理，按</w:t>
      </w:r>
      <w:r w:rsidR="006B31D5" w:rsidRPr="00500E5C">
        <w:rPr>
          <w:szCs w:val="21"/>
        </w:rPr>
        <w:t>HB/Z140</w:t>
      </w:r>
      <w:r w:rsidR="006B31D5" w:rsidRPr="00500E5C">
        <w:rPr>
          <w:szCs w:val="21"/>
        </w:rPr>
        <w:t>执行。</w:t>
      </w:r>
    </w:p>
    <w:p w14:paraId="156FF3F4" w14:textId="680D166E" w:rsidR="006B31D5" w:rsidRPr="00500E5C" w:rsidRDefault="0033252D" w:rsidP="006B31D5">
      <w:pPr>
        <w:adjustRightInd w:val="0"/>
        <w:snapToGrid w:val="0"/>
        <w:spacing w:line="360" w:lineRule="auto"/>
        <w:ind w:firstLineChars="200" w:firstLine="420"/>
        <w:rPr>
          <w:szCs w:val="21"/>
        </w:rPr>
      </w:pPr>
      <w:r w:rsidRPr="00500E5C">
        <w:rPr>
          <w:szCs w:val="21"/>
        </w:rPr>
        <w:t xml:space="preserve">2) </w:t>
      </w:r>
      <w:r w:rsidR="006B31D5" w:rsidRPr="00500E5C">
        <w:rPr>
          <w:szCs w:val="21"/>
        </w:rPr>
        <w:t>贴合检查：将</w:t>
      </w:r>
      <w:r w:rsidR="006B31D5" w:rsidRPr="00500E5C">
        <w:rPr>
          <w:rFonts w:ascii="MS Gothic" w:eastAsia="MS Gothic" w:hAnsi="MS Gothic" w:cs="MS Gothic" w:hint="eastAsia"/>
          <w:szCs w:val="21"/>
        </w:rPr>
        <w:t>∅</w:t>
      </w:r>
      <w:r w:rsidR="006B31D5" w:rsidRPr="00500E5C">
        <w:rPr>
          <w:szCs w:val="21"/>
        </w:rPr>
        <w:t>B</w:t>
      </w:r>
      <w:r w:rsidR="006B31D5" w:rsidRPr="00500E5C">
        <w:rPr>
          <w:szCs w:val="21"/>
        </w:rPr>
        <w:t>面贴合在指定圆柱面上，进行透光检测，间隙不大于</w:t>
      </w:r>
      <w:r w:rsidR="006B31D5" w:rsidRPr="00500E5C">
        <w:rPr>
          <w:szCs w:val="21"/>
        </w:rPr>
        <w:t>0.04mm</w:t>
      </w:r>
      <w:r w:rsidR="006B31D5" w:rsidRPr="00500E5C">
        <w:rPr>
          <w:szCs w:val="21"/>
        </w:rPr>
        <w:t>，透光区域不大于</w:t>
      </w:r>
      <w:r w:rsidR="006B31D5" w:rsidRPr="00500E5C">
        <w:rPr>
          <w:szCs w:val="21"/>
        </w:rPr>
        <w:t>50%</w:t>
      </w:r>
      <w:r w:rsidR="006B31D5" w:rsidRPr="00500E5C">
        <w:rPr>
          <w:szCs w:val="21"/>
        </w:rPr>
        <w:t>。</w:t>
      </w:r>
    </w:p>
    <w:p w14:paraId="02EE9BFB" w14:textId="1AEEEC59" w:rsidR="006B31D5" w:rsidRPr="00500E5C" w:rsidRDefault="0033252D" w:rsidP="006B31D5">
      <w:pPr>
        <w:adjustRightInd w:val="0"/>
        <w:snapToGrid w:val="0"/>
        <w:spacing w:line="360" w:lineRule="auto"/>
        <w:ind w:firstLineChars="200" w:firstLine="420"/>
        <w:rPr>
          <w:szCs w:val="21"/>
        </w:rPr>
      </w:pPr>
      <w:r w:rsidRPr="00500E5C">
        <w:rPr>
          <w:szCs w:val="21"/>
        </w:rPr>
        <w:t>5</w:t>
      </w:r>
      <w:r w:rsidR="006B31D5" w:rsidRPr="00500E5C">
        <w:rPr>
          <w:szCs w:val="21"/>
        </w:rPr>
        <w:t xml:space="preserve">.6 </w:t>
      </w:r>
      <w:r w:rsidR="006B31D5" w:rsidRPr="00500E5C">
        <w:rPr>
          <w:szCs w:val="21"/>
        </w:rPr>
        <w:t>隔板（图号：</w:t>
      </w:r>
      <w:r w:rsidR="006B31D5" w:rsidRPr="00500E5C">
        <w:rPr>
          <w:szCs w:val="21"/>
        </w:rPr>
        <w:t>XX.44.114</w:t>
      </w:r>
      <w:r w:rsidR="006B31D5" w:rsidRPr="00500E5C">
        <w:rPr>
          <w:szCs w:val="21"/>
        </w:rPr>
        <w:t>）</w:t>
      </w:r>
    </w:p>
    <w:p w14:paraId="0D19FED5" w14:textId="0CF54D13" w:rsidR="006B31D5" w:rsidRPr="00500E5C" w:rsidRDefault="0033252D" w:rsidP="006B31D5">
      <w:pPr>
        <w:adjustRightInd w:val="0"/>
        <w:snapToGrid w:val="0"/>
        <w:spacing w:line="360" w:lineRule="auto"/>
        <w:ind w:firstLineChars="200" w:firstLine="420"/>
        <w:rPr>
          <w:szCs w:val="21"/>
        </w:rPr>
      </w:pPr>
      <w:r w:rsidRPr="00500E5C">
        <w:rPr>
          <w:szCs w:val="21"/>
        </w:rPr>
        <w:t xml:space="preserve">1) </w:t>
      </w:r>
      <w:r w:rsidR="006B31D5" w:rsidRPr="00500E5C">
        <w:rPr>
          <w:szCs w:val="21"/>
        </w:rPr>
        <w:t>热处理：按</w:t>
      </w:r>
      <w:r w:rsidR="006B31D5" w:rsidRPr="00500E5C">
        <w:rPr>
          <w:szCs w:val="21"/>
        </w:rPr>
        <w:t>HB/Z80-2011</w:t>
      </w:r>
      <w:r w:rsidR="006B31D5" w:rsidRPr="00500E5C">
        <w:rPr>
          <w:szCs w:val="21"/>
        </w:rPr>
        <w:t>执行，按</w:t>
      </w:r>
      <w:r w:rsidR="006B31D5" w:rsidRPr="00500E5C">
        <w:rPr>
          <w:szCs w:val="21"/>
        </w:rPr>
        <w:t>HB5013-1996</w:t>
      </w:r>
      <w:r w:rsidR="006B31D5" w:rsidRPr="00500E5C">
        <w:rPr>
          <w:szCs w:val="21"/>
        </w:rPr>
        <w:t>进行</w:t>
      </w:r>
      <w:r w:rsidR="006B31D5" w:rsidRPr="00500E5C">
        <w:rPr>
          <w:szCs w:val="21"/>
        </w:rPr>
        <w:t>Ⅲ</w:t>
      </w:r>
      <w:r w:rsidR="006B31D5" w:rsidRPr="00500E5C">
        <w:rPr>
          <w:szCs w:val="21"/>
        </w:rPr>
        <w:t>类检验。</w:t>
      </w:r>
    </w:p>
    <w:p w14:paraId="189CB684" w14:textId="71142A6C" w:rsidR="006B31D5" w:rsidRPr="00500E5C" w:rsidRDefault="0033252D" w:rsidP="006B31D5">
      <w:pPr>
        <w:adjustRightInd w:val="0"/>
        <w:snapToGrid w:val="0"/>
        <w:spacing w:line="360" w:lineRule="auto"/>
        <w:ind w:firstLineChars="200" w:firstLine="420"/>
        <w:rPr>
          <w:szCs w:val="21"/>
        </w:rPr>
      </w:pPr>
      <w:r w:rsidRPr="00500E5C">
        <w:rPr>
          <w:szCs w:val="21"/>
        </w:rPr>
        <w:t xml:space="preserve">2) </w:t>
      </w:r>
      <w:r w:rsidR="006B31D5" w:rsidRPr="00500E5C">
        <w:rPr>
          <w:szCs w:val="21"/>
        </w:rPr>
        <w:t>无损检测：按</w:t>
      </w:r>
      <w:r w:rsidR="006B31D5" w:rsidRPr="00500E5C">
        <w:rPr>
          <w:szCs w:val="21"/>
        </w:rPr>
        <w:t>HB/Z61-1998</w:t>
      </w:r>
      <w:r w:rsidR="006B31D5" w:rsidRPr="00500E5C">
        <w:rPr>
          <w:szCs w:val="21"/>
        </w:rPr>
        <w:t>进行荧光检查，不允许有荧光显示缺陷。</w:t>
      </w:r>
    </w:p>
    <w:p w14:paraId="167E0F2E" w14:textId="4AF60DF4" w:rsidR="006B31D5" w:rsidRPr="00500E5C" w:rsidRDefault="0033252D" w:rsidP="006B31D5">
      <w:pPr>
        <w:adjustRightInd w:val="0"/>
        <w:snapToGrid w:val="0"/>
        <w:spacing w:line="360" w:lineRule="auto"/>
        <w:ind w:firstLineChars="200" w:firstLine="420"/>
        <w:rPr>
          <w:szCs w:val="21"/>
        </w:rPr>
      </w:pPr>
      <w:r w:rsidRPr="00500E5C">
        <w:rPr>
          <w:szCs w:val="21"/>
        </w:rPr>
        <w:t>5</w:t>
      </w:r>
      <w:r w:rsidR="006B31D5" w:rsidRPr="00500E5C">
        <w:rPr>
          <w:szCs w:val="21"/>
        </w:rPr>
        <w:t xml:space="preserve">.7 </w:t>
      </w:r>
      <w:r w:rsidR="006B31D5" w:rsidRPr="00500E5C">
        <w:rPr>
          <w:szCs w:val="21"/>
        </w:rPr>
        <w:t>标准件</w:t>
      </w:r>
      <w:r w:rsidR="006B31D5" w:rsidRPr="00500E5C">
        <w:rPr>
          <w:szCs w:val="21"/>
        </w:rPr>
        <w:t>/</w:t>
      </w:r>
      <w:r w:rsidR="006B31D5" w:rsidRPr="00500E5C">
        <w:rPr>
          <w:szCs w:val="21"/>
        </w:rPr>
        <w:t>小零件类（图号：</w:t>
      </w:r>
      <w:r w:rsidR="006B31D5" w:rsidRPr="00500E5C">
        <w:rPr>
          <w:szCs w:val="21"/>
        </w:rPr>
        <w:t>XX.44.117</w:t>
      </w:r>
      <w:r w:rsidR="006B31D5" w:rsidRPr="00500E5C">
        <w:rPr>
          <w:szCs w:val="21"/>
        </w:rPr>
        <w:t>～</w:t>
      </w:r>
      <w:r w:rsidR="006B31D5" w:rsidRPr="00500E5C">
        <w:rPr>
          <w:szCs w:val="21"/>
        </w:rPr>
        <w:t>120</w:t>
      </w:r>
      <w:r w:rsidR="006B31D5" w:rsidRPr="00500E5C">
        <w:rPr>
          <w:szCs w:val="21"/>
        </w:rPr>
        <w:t>、</w:t>
      </w:r>
      <w:r w:rsidR="006B31D5" w:rsidRPr="00500E5C">
        <w:rPr>
          <w:szCs w:val="21"/>
        </w:rPr>
        <w:t>122</w:t>
      </w:r>
      <w:r w:rsidR="006B31D5" w:rsidRPr="00500E5C">
        <w:rPr>
          <w:szCs w:val="21"/>
        </w:rPr>
        <w:t>、</w:t>
      </w:r>
      <w:r w:rsidR="006B31D5" w:rsidRPr="00500E5C">
        <w:rPr>
          <w:szCs w:val="21"/>
        </w:rPr>
        <w:t>124</w:t>
      </w:r>
      <w:r w:rsidR="006B31D5" w:rsidRPr="00500E5C">
        <w:rPr>
          <w:szCs w:val="21"/>
        </w:rPr>
        <w:t>、</w:t>
      </w:r>
      <w:r w:rsidR="006B31D5" w:rsidRPr="00500E5C">
        <w:rPr>
          <w:szCs w:val="21"/>
        </w:rPr>
        <w:t>127</w:t>
      </w:r>
      <w:r w:rsidR="006B31D5" w:rsidRPr="00500E5C">
        <w:rPr>
          <w:szCs w:val="21"/>
        </w:rPr>
        <w:t>）</w:t>
      </w:r>
    </w:p>
    <w:p w14:paraId="4727C715" w14:textId="4CA2D42C" w:rsidR="006B31D5" w:rsidRPr="00500E5C" w:rsidRDefault="0033252D" w:rsidP="006B31D5">
      <w:pPr>
        <w:adjustRightInd w:val="0"/>
        <w:snapToGrid w:val="0"/>
        <w:spacing w:line="360" w:lineRule="auto"/>
        <w:ind w:firstLineChars="200" w:firstLine="420"/>
        <w:rPr>
          <w:szCs w:val="21"/>
        </w:rPr>
      </w:pPr>
      <w:r w:rsidRPr="00500E5C">
        <w:rPr>
          <w:szCs w:val="21"/>
        </w:rPr>
        <w:t xml:space="preserve">1) </w:t>
      </w:r>
      <w:r w:rsidR="006B31D5" w:rsidRPr="00500E5C">
        <w:rPr>
          <w:szCs w:val="21"/>
        </w:rPr>
        <w:t>通用要求：未注表面粗糙度须满足图纸。</w:t>
      </w:r>
    </w:p>
    <w:p w14:paraId="78CAE84A" w14:textId="214C4360" w:rsidR="006B31D5" w:rsidRPr="00500E5C" w:rsidRDefault="002963FA" w:rsidP="006B31D5">
      <w:pPr>
        <w:adjustRightInd w:val="0"/>
        <w:snapToGrid w:val="0"/>
        <w:spacing w:line="360" w:lineRule="auto"/>
        <w:ind w:firstLineChars="200" w:firstLine="420"/>
        <w:rPr>
          <w:szCs w:val="21"/>
        </w:rPr>
      </w:pPr>
      <w:r w:rsidRPr="00500E5C">
        <w:rPr>
          <w:szCs w:val="21"/>
        </w:rPr>
        <w:t xml:space="preserve">2) </w:t>
      </w:r>
      <w:r w:rsidR="006B31D5" w:rsidRPr="00500E5C">
        <w:rPr>
          <w:szCs w:val="21"/>
        </w:rPr>
        <w:t>热处理：按</w:t>
      </w:r>
      <w:r w:rsidR="006B31D5" w:rsidRPr="00500E5C">
        <w:rPr>
          <w:szCs w:val="21"/>
        </w:rPr>
        <w:t>HB/Z80-2011</w:t>
      </w:r>
      <w:r w:rsidR="006B31D5" w:rsidRPr="00500E5C">
        <w:rPr>
          <w:szCs w:val="21"/>
        </w:rPr>
        <w:t>执行。螺栓（</w:t>
      </w:r>
      <w:r w:rsidR="006B31D5" w:rsidRPr="00500E5C">
        <w:rPr>
          <w:szCs w:val="21"/>
        </w:rPr>
        <w:t>XX.44.122</w:t>
      </w:r>
      <w:r w:rsidR="006B31D5" w:rsidRPr="00500E5C">
        <w:rPr>
          <w:szCs w:val="21"/>
        </w:rPr>
        <w:t>）：</w:t>
      </w:r>
      <w:r w:rsidR="006B31D5" w:rsidRPr="00500E5C">
        <w:rPr>
          <w:szCs w:val="21"/>
        </w:rPr>
        <w:t>Ⅱ</w:t>
      </w:r>
      <w:r w:rsidR="006B31D5" w:rsidRPr="00500E5C">
        <w:rPr>
          <w:szCs w:val="21"/>
        </w:rPr>
        <w:t>类检验</w:t>
      </w:r>
      <w:r w:rsidRPr="00500E5C">
        <w:rPr>
          <w:szCs w:val="21"/>
        </w:rPr>
        <w:t>,</w:t>
      </w:r>
      <w:r w:rsidR="006B31D5" w:rsidRPr="00500E5C">
        <w:rPr>
          <w:szCs w:val="21"/>
        </w:rPr>
        <w:t>螺纹不允许加工至头下圆角。套管（</w:t>
      </w:r>
      <w:r w:rsidR="006B31D5" w:rsidRPr="00500E5C">
        <w:rPr>
          <w:szCs w:val="21"/>
        </w:rPr>
        <w:t>XX.44.118</w:t>
      </w:r>
      <w:r w:rsidR="006B31D5" w:rsidRPr="00500E5C">
        <w:rPr>
          <w:szCs w:val="21"/>
        </w:rPr>
        <w:t>、</w:t>
      </w:r>
      <w:r w:rsidR="006B31D5" w:rsidRPr="00500E5C">
        <w:rPr>
          <w:szCs w:val="21"/>
        </w:rPr>
        <w:t>127</w:t>
      </w:r>
      <w:r w:rsidR="006B31D5" w:rsidRPr="00500E5C">
        <w:rPr>
          <w:szCs w:val="21"/>
        </w:rPr>
        <w:t>）：</w:t>
      </w:r>
      <w:r w:rsidR="006B31D5" w:rsidRPr="00500E5C">
        <w:rPr>
          <w:szCs w:val="21"/>
        </w:rPr>
        <w:t>Ⅲ</w:t>
      </w:r>
      <w:r w:rsidR="006B31D5" w:rsidRPr="00500E5C">
        <w:rPr>
          <w:szCs w:val="21"/>
        </w:rPr>
        <w:t>类检验，硬度要求</w:t>
      </w:r>
      <w:r w:rsidR="006B31D5" w:rsidRPr="00500E5C">
        <w:rPr>
          <w:szCs w:val="21"/>
        </w:rPr>
        <w:t>HBd=3.4</w:t>
      </w:r>
      <w:r w:rsidR="006B31D5" w:rsidRPr="00500E5C">
        <w:rPr>
          <w:szCs w:val="21"/>
        </w:rPr>
        <w:t>～</w:t>
      </w:r>
      <w:r w:rsidR="006B31D5" w:rsidRPr="00500E5C">
        <w:rPr>
          <w:szCs w:val="21"/>
        </w:rPr>
        <w:t>3.8</w:t>
      </w:r>
      <w:r w:rsidR="006B31D5" w:rsidRPr="00500E5C">
        <w:rPr>
          <w:szCs w:val="21"/>
        </w:rPr>
        <w:t>。其余（垫圈、铆钉）：</w:t>
      </w:r>
      <w:r w:rsidR="006B31D5" w:rsidRPr="00500E5C">
        <w:rPr>
          <w:szCs w:val="21"/>
        </w:rPr>
        <w:t>Ⅲ</w:t>
      </w:r>
      <w:r w:rsidR="006B31D5" w:rsidRPr="00500E5C">
        <w:rPr>
          <w:szCs w:val="21"/>
        </w:rPr>
        <w:t>类检验，按</w:t>
      </w:r>
      <w:r w:rsidR="006B31D5" w:rsidRPr="00500E5C">
        <w:rPr>
          <w:szCs w:val="21"/>
        </w:rPr>
        <w:t>HB5013-1996</w:t>
      </w:r>
      <w:r w:rsidR="006B31D5" w:rsidRPr="00500E5C">
        <w:rPr>
          <w:szCs w:val="21"/>
        </w:rPr>
        <w:t>。</w:t>
      </w:r>
    </w:p>
    <w:p w14:paraId="1B3E5C17" w14:textId="6941FF38" w:rsidR="006B31D5" w:rsidRPr="00500E5C" w:rsidRDefault="002963FA" w:rsidP="006B31D5">
      <w:pPr>
        <w:adjustRightInd w:val="0"/>
        <w:snapToGrid w:val="0"/>
        <w:spacing w:line="360" w:lineRule="auto"/>
        <w:ind w:firstLineChars="200" w:firstLine="420"/>
        <w:rPr>
          <w:szCs w:val="21"/>
        </w:rPr>
      </w:pPr>
      <w:r w:rsidRPr="00500E5C">
        <w:rPr>
          <w:szCs w:val="21"/>
        </w:rPr>
        <w:t>5</w:t>
      </w:r>
      <w:r w:rsidR="006B31D5" w:rsidRPr="00500E5C">
        <w:rPr>
          <w:szCs w:val="21"/>
        </w:rPr>
        <w:t xml:space="preserve">.8 </w:t>
      </w:r>
      <w:r w:rsidR="006B31D5" w:rsidRPr="00500E5C">
        <w:rPr>
          <w:szCs w:val="21"/>
        </w:rPr>
        <w:t>钎焊及焊接组件类（图号：</w:t>
      </w:r>
      <w:r w:rsidR="006B31D5" w:rsidRPr="00500E5C">
        <w:rPr>
          <w:szCs w:val="21"/>
        </w:rPr>
        <w:t>XX.44.811</w:t>
      </w:r>
      <w:r w:rsidR="006B31D5" w:rsidRPr="00500E5C">
        <w:rPr>
          <w:szCs w:val="21"/>
        </w:rPr>
        <w:t>、</w:t>
      </w:r>
      <w:r w:rsidR="006B31D5" w:rsidRPr="00500E5C">
        <w:rPr>
          <w:szCs w:val="21"/>
        </w:rPr>
        <w:t>812</w:t>
      </w:r>
      <w:r w:rsidR="006B31D5" w:rsidRPr="00500E5C">
        <w:rPr>
          <w:szCs w:val="21"/>
        </w:rPr>
        <w:t>、</w:t>
      </w:r>
      <w:r w:rsidR="006B31D5" w:rsidRPr="00500E5C">
        <w:rPr>
          <w:szCs w:val="21"/>
        </w:rPr>
        <w:t>814</w:t>
      </w:r>
      <w:r w:rsidR="006B31D5" w:rsidRPr="00500E5C">
        <w:rPr>
          <w:szCs w:val="21"/>
        </w:rPr>
        <w:t>、</w:t>
      </w:r>
      <w:r w:rsidR="006B31D5" w:rsidRPr="00500E5C">
        <w:rPr>
          <w:szCs w:val="21"/>
        </w:rPr>
        <w:t>815</w:t>
      </w:r>
      <w:r w:rsidR="006B31D5" w:rsidRPr="00500E5C">
        <w:rPr>
          <w:szCs w:val="21"/>
        </w:rPr>
        <w:t>、</w:t>
      </w:r>
      <w:r w:rsidR="006B31D5" w:rsidRPr="00500E5C">
        <w:rPr>
          <w:szCs w:val="21"/>
        </w:rPr>
        <w:t>816</w:t>
      </w:r>
      <w:r w:rsidR="006B31D5" w:rsidRPr="00500E5C">
        <w:rPr>
          <w:szCs w:val="21"/>
        </w:rPr>
        <w:t>、</w:t>
      </w:r>
      <w:r w:rsidR="006B31D5" w:rsidRPr="00500E5C">
        <w:rPr>
          <w:szCs w:val="21"/>
        </w:rPr>
        <w:t>817</w:t>
      </w:r>
      <w:r w:rsidR="006B31D5" w:rsidRPr="00500E5C">
        <w:rPr>
          <w:szCs w:val="21"/>
        </w:rPr>
        <w:t>）</w:t>
      </w:r>
    </w:p>
    <w:p w14:paraId="6A6CC764" w14:textId="1012CB6D" w:rsidR="006B31D5" w:rsidRPr="00500E5C" w:rsidRDefault="002963FA" w:rsidP="006B31D5">
      <w:pPr>
        <w:adjustRightInd w:val="0"/>
        <w:snapToGrid w:val="0"/>
        <w:spacing w:line="360" w:lineRule="auto"/>
        <w:ind w:firstLineChars="200" w:firstLine="420"/>
        <w:rPr>
          <w:szCs w:val="21"/>
        </w:rPr>
      </w:pPr>
      <w:r w:rsidRPr="00500E5C">
        <w:rPr>
          <w:szCs w:val="21"/>
        </w:rPr>
        <w:t xml:space="preserve">1) </w:t>
      </w:r>
      <w:r w:rsidR="006B31D5" w:rsidRPr="00500E5C">
        <w:rPr>
          <w:szCs w:val="21"/>
        </w:rPr>
        <w:t>共性要求：图样说明书按</w:t>
      </w:r>
      <w:r w:rsidR="006B31D5" w:rsidRPr="00500E5C">
        <w:rPr>
          <w:szCs w:val="21"/>
        </w:rPr>
        <w:t>Q/BS00106</w:t>
      </w:r>
      <w:r w:rsidR="006B31D5" w:rsidRPr="00500E5C">
        <w:rPr>
          <w:szCs w:val="21"/>
        </w:rPr>
        <w:t>。</w:t>
      </w:r>
    </w:p>
    <w:p w14:paraId="6E6C7319" w14:textId="136879F2" w:rsidR="006B31D5" w:rsidRPr="00500E5C" w:rsidRDefault="002963FA" w:rsidP="006B31D5">
      <w:pPr>
        <w:adjustRightInd w:val="0"/>
        <w:snapToGrid w:val="0"/>
        <w:spacing w:line="360" w:lineRule="auto"/>
        <w:ind w:firstLineChars="200" w:firstLine="420"/>
        <w:rPr>
          <w:szCs w:val="21"/>
        </w:rPr>
      </w:pPr>
      <w:r w:rsidRPr="00500E5C">
        <w:rPr>
          <w:szCs w:val="21"/>
        </w:rPr>
        <w:lastRenderedPageBreak/>
        <w:t xml:space="preserve">2) </w:t>
      </w:r>
      <w:r w:rsidR="006B31D5" w:rsidRPr="00500E5C">
        <w:rPr>
          <w:szCs w:val="21"/>
        </w:rPr>
        <w:t>二级、三级导向器（</w:t>
      </w:r>
      <w:r w:rsidR="006B31D5" w:rsidRPr="00500E5C">
        <w:rPr>
          <w:szCs w:val="21"/>
        </w:rPr>
        <w:t>XX.44.814</w:t>
      </w:r>
      <w:r w:rsidR="006B31D5" w:rsidRPr="00500E5C">
        <w:rPr>
          <w:szCs w:val="21"/>
        </w:rPr>
        <w:t>、</w:t>
      </w:r>
      <w:r w:rsidR="006B31D5" w:rsidRPr="00500E5C">
        <w:rPr>
          <w:szCs w:val="21"/>
        </w:rPr>
        <w:t>815</w:t>
      </w:r>
      <w:r w:rsidR="006B31D5" w:rsidRPr="00500E5C">
        <w:rPr>
          <w:szCs w:val="21"/>
        </w:rPr>
        <w:t>）：</w:t>
      </w:r>
    </w:p>
    <w:p w14:paraId="270A5F50" w14:textId="2A1B074A" w:rsidR="006B31D5" w:rsidRPr="00500E5C" w:rsidRDefault="006B31D5" w:rsidP="006B31D5">
      <w:pPr>
        <w:adjustRightInd w:val="0"/>
        <w:snapToGrid w:val="0"/>
        <w:spacing w:line="360" w:lineRule="auto"/>
        <w:ind w:firstLineChars="200" w:firstLine="420"/>
        <w:rPr>
          <w:szCs w:val="21"/>
        </w:rPr>
      </w:pPr>
      <w:proofErr w:type="gramStart"/>
      <w:r w:rsidRPr="00500E5C">
        <w:rPr>
          <w:szCs w:val="21"/>
        </w:rPr>
        <w:t>固溶热处理</w:t>
      </w:r>
      <w:proofErr w:type="gramEnd"/>
      <w:r w:rsidRPr="00500E5C">
        <w:rPr>
          <w:szCs w:val="21"/>
        </w:rPr>
        <w:t>，按</w:t>
      </w:r>
      <w:r w:rsidRPr="00500E5C">
        <w:rPr>
          <w:szCs w:val="21"/>
        </w:rPr>
        <w:t>HB5013</w:t>
      </w:r>
      <w:r w:rsidRPr="00500E5C">
        <w:rPr>
          <w:szCs w:val="21"/>
        </w:rPr>
        <w:t>进行</w:t>
      </w:r>
      <w:r w:rsidRPr="00500E5C">
        <w:rPr>
          <w:szCs w:val="21"/>
        </w:rPr>
        <w:t>Ⅱ</w:t>
      </w:r>
      <w:r w:rsidRPr="00500E5C">
        <w:rPr>
          <w:szCs w:val="21"/>
        </w:rPr>
        <w:t>类检验。</w:t>
      </w:r>
    </w:p>
    <w:p w14:paraId="51D0D525" w14:textId="69F37B92" w:rsidR="006B31D5" w:rsidRPr="00500E5C" w:rsidRDefault="006B31D5" w:rsidP="006B31D5">
      <w:pPr>
        <w:adjustRightInd w:val="0"/>
        <w:snapToGrid w:val="0"/>
        <w:spacing w:line="360" w:lineRule="auto"/>
        <w:ind w:firstLineChars="200" w:firstLine="420"/>
        <w:rPr>
          <w:szCs w:val="21"/>
        </w:rPr>
      </w:pPr>
      <w:r w:rsidRPr="00500E5C">
        <w:rPr>
          <w:szCs w:val="21"/>
        </w:rPr>
        <w:t>钎焊：</w:t>
      </w:r>
      <w:r w:rsidRPr="00500E5C">
        <w:rPr>
          <w:szCs w:val="21"/>
        </w:rPr>
        <w:t>Ⅱ</w:t>
      </w:r>
      <w:r w:rsidRPr="00500E5C">
        <w:rPr>
          <w:szCs w:val="21"/>
        </w:rPr>
        <w:t>级焊缝，按</w:t>
      </w:r>
      <w:r w:rsidRPr="00500E5C">
        <w:rPr>
          <w:szCs w:val="21"/>
        </w:rPr>
        <w:t>HB/Z309-1997</w:t>
      </w:r>
      <w:r w:rsidRPr="00500E5C">
        <w:rPr>
          <w:szCs w:val="21"/>
        </w:rPr>
        <w:t>进行钎焊和验收。氟利昂检查焊合率不低于</w:t>
      </w:r>
      <w:r w:rsidRPr="00500E5C">
        <w:rPr>
          <w:szCs w:val="21"/>
        </w:rPr>
        <w:t>75%</w:t>
      </w:r>
      <w:r w:rsidRPr="00500E5C">
        <w:rPr>
          <w:szCs w:val="21"/>
        </w:rPr>
        <w:t>。钎料为</w:t>
      </w:r>
      <w:r w:rsidRPr="00500E5C">
        <w:rPr>
          <w:szCs w:val="21"/>
        </w:rPr>
        <w:t>BNi82CrSiB</w:t>
      </w:r>
      <w:r w:rsidRPr="00500E5C">
        <w:rPr>
          <w:szCs w:val="21"/>
        </w:rPr>
        <w:t>或</w:t>
      </w:r>
      <w:r w:rsidRPr="00500E5C">
        <w:rPr>
          <w:szCs w:val="21"/>
        </w:rPr>
        <w:t>AMS4777</w:t>
      </w:r>
      <w:r w:rsidRPr="00500E5C">
        <w:rPr>
          <w:szCs w:val="21"/>
        </w:rPr>
        <w:t>系列。</w:t>
      </w:r>
    </w:p>
    <w:p w14:paraId="538DBC3D" w14:textId="3A26E02D" w:rsidR="006B31D5" w:rsidRPr="00500E5C" w:rsidRDefault="002963FA" w:rsidP="006B31D5">
      <w:pPr>
        <w:adjustRightInd w:val="0"/>
        <w:snapToGrid w:val="0"/>
        <w:spacing w:line="360" w:lineRule="auto"/>
        <w:ind w:firstLineChars="200" w:firstLine="420"/>
        <w:rPr>
          <w:szCs w:val="21"/>
        </w:rPr>
      </w:pPr>
      <w:r w:rsidRPr="00500E5C">
        <w:rPr>
          <w:szCs w:val="21"/>
        </w:rPr>
        <w:t xml:space="preserve">3) </w:t>
      </w:r>
      <w:r w:rsidR="006B31D5" w:rsidRPr="00500E5C">
        <w:rPr>
          <w:szCs w:val="21"/>
        </w:rPr>
        <w:t>一级导向器内支承</w:t>
      </w:r>
      <w:r w:rsidR="006B31D5" w:rsidRPr="00500E5C">
        <w:rPr>
          <w:szCs w:val="21"/>
        </w:rPr>
        <w:t>/</w:t>
      </w:r>
      <w:r w:rsidR="006B31D5" w:rsidRPr="00500E5C">
        <w:rPr>
          <w:szCs w:val="21"/>
        </w:rPr>
        <w:t>挡板组件（</w:t>
      </w:r>
      <w:r w:rsidR="006B31D5" w:rsidRPr="00500E5C">
        <w:rPr>
          <w:szCs w:val="21"/>
        </w:rPr>
        <w:t>XX.44.816</w:t>
      </w:r>
      <w:r w:rsidR="006B31D5" w:rsidRPr="00500E5C">
        <w:rPr>
          <w:szCs w:val="21"/>
        </w:rPr>
        <w:t>、</w:t>
      </w:r>
      <w:r w:rsidR="006B31D5" w:rsidRPr="00500E5C">
        <w:rPr>
          <w:szCs w:val="21"/>
        </w:rPr>
        <w:t>817</w:t>
      </w:r>
      <w:r w:rsidR="006B31D5" w:rsidRPr="00500E5C">
        <w:rPr>
          <w:szCs w:val="21"/>
        </w:rPr>
        <w:t>）：</w:t>
      </w:r>
    </w:p>
    <w:p w14:paraId="3A64F60F" w14:textId="77777777" w:rsidR="006B31D5" w:rsidRPr="00500E5C" w:rsidRDefault="006B31D5" w:rsidP="006B31D5">
      <w:pPr>
        <w:adjustRightInd w:val="0"/>
        <w:snapToGrid w:val="0"/>
        <w:spacing w:line="360" w:lineRule="auto"/>
        <w:ind w:firstLineChars="200" w:firstLine="420"/>
        <w:rPr>
          <w:szCs w:val="21"/>
        </w:rPr>
      </w:pPr>
      <w:r w:rsidRPr="00500E5C">
        <w:rPr>
          <w:szCs w:val="21"/>
        </w:rPr>
        <w:t>热处理按</w:t>
      </w:r>
      <w:r w:rsidRPr="00500E5C">
        <w:rPr>
          <w:szCs w:val="21"/>
        </w:rPr>
        <w:t>HB5013-1996</w:t>
      </w:r>
      <w:r w:rsidRPr="00500E5C">
        <w:rPr>
          <w:szCs w:val="21"/>
        </w:rPr>
        <w:t>执行。</w:t>
      </w:r>
    </w:p>
    <w:p w14:paraId="6AE8CA16" w14:textId="7C5C85F8" w:rsidR="006B31D5" w:rsidRPr="00500E5C" w:rsidRDefault="006B31D5" w:rsidP="006B31D5">
      <w:pPr>
        <w:adjustRightInd w:val="0"/>
        <w:snapToGrid w:val="0"/>
        <w:spacing w:line="360" w:lineRule="auto"/>
        <w:ind w:firstLineChars="200" w:firstLine="420"/>
        <w:rPr>
          <w:szCs w:val="21"/>
        </w:rPr>
      </w:pPr>
      <w:r w:rsidRPr="00500E5C">
        <w:rPr>
          <w:szCs w:val="21"/>
        </w:rPr>
        <w:t>焊接：</w:t>
      </w:r>
      <w:r w:rsidRPr="00500E5C">
        <w:rPr>
          <w:szCs w:val="21"/>
        </w:rPr>
        <w:t>XX.44.816</w:t>
      </w:r>
      <w:r w:rsidRPr="00500E5C">
        <w:rPr>
          <w:szCs w:val="21"/>
        </w:rPr>
        <w:t>氩弧</w:t>
      </w:r>
      <w:proofErr w:type="gramStart"/>
      <w:r w:rsidRPr="00500E5C">
        <w:rPr>
          <w:szCs w:val="21"/>
        </w:rPr>
        <w:t>焊接按</w:t>
      </w:r>
      <w:proofErr w:type="gramEnd"/>
      <w:r w:rsidRPr="00500E5C">
        <w:rPr>
          <w:szCs w:val="21"/>
        </w:rPr>
        <w:t>HB/Z164</w:t>
      </w:r>
      <w:r w:rsidRPr="00500E5C">
        <w:rPr>
          <w:szCs w:val="21"/>
        </w:rPr>
        <w:t>执行，按</w:t>
      </w:r>
      <w:r w:rsidRPr="00500E5C">
        <w:rPr>
          <w:szCs w:val="21"/>
        </w:rPr>
        <w:t>HB5456</w:t>
      </w:r>
      <w:r w:rsidRPr="00500E5C">
        <w:rPr>
          <w:szCs w:val="21"/>
        </w:rPr>
        <w:t>验收，</w:t>
      </w:r>
      <w:r w:rsidRPr="00500E5C">
        <w:rPr>
          <w:szCs w:val="21"/>
        </w:rPr>
        <w:t>Ⅲ</w:t>
      </w:r>
      <w:r w:rsidRPr="00500E5C">
        <w:rPr>
          <w:szCs w:val="21"/>
        </w:rPr>
        <w:t>级焊缝。焊后蜂窝不允许超过端面</w:t>
      </w:r>
      <w:r w:rsidRPr="00500E5C">
        <w:rPr>
          <w:szCs w:val="21"/>
        </w:rPr>
        <w:t>/M</w:t>
      </w:r>
      <w:r w:rsidRPr="00500E5C">
        <w:rPr>
          <w:szCs w:val="21"/>
        </w:rPr>
        <w:t>面。</w:t>
      </w:r>
    </w:p>
    <w:p w14:paraId="5D2DFCFC" w14:textId="048C64F9" w:rsidR="006B31D5" w:rsidRPr="00500E5C" w:rsidRDefault="006B31D5" w:rsidP="006B31D5">
      <w:pPr>
        <w:adjustRightInd w:val="0"/>
        <w:snapToGrid w:val="0"/>
        <w:spacing w:line="360" w:lineRule="auto"/>
        <w:ind w:firstLineChars="200" w:firstLine="420"/>
        <w:rPr>
          <w:szCs w:val="21"/>
        </w:rPr>
      </w:pPr>
      <w:r w:rsidRPr="00500E5C">
        <w:rPr>
          <w:szCs w:val="21"/>
        </w:rPr>
        <w:t>钎焊：</w:t>
      </w:r>
      <w:r w:rsidRPr="00500E5C">
        <w:rPr>
          <w:szCs w:val="21"/>
        </w:rPr>
        <w:t>Ⅲ</w:t>
      </w:r>
      <w:r w:rsidRPr="00500E5C">
        <w:rPr>
          <w:szCs w:val="21"/>
        </w:rPr>
        <w:t>级焊缝，按</w:t>
      </w:r>
      <w:r w:rsidRPr="00500E5C">
        <w:rPr>
          <w:szCs w:val="21"/>
        </w:rPr>
        <w:t>HB/Z309-1997</w:t>
      </w:r>
      <w:r w:rsidRPr="00500E5C">
        <w:rPr>
          <w:szCs w:val="21"/>
        </w:rPr>
        <w:t>进行钎焊和验收。氟利昂检查焊合率不低于</w:t>
      </w:r>
      <w:r w:rsidRPr="00500E5C">
        <w:rPr>
          <w:szCs w:val="21"/>
        </w:rPr>
        <w:t>75%</w:t>
      </w:r>
      <w:r w:rsidRPr="00500E5C">
        <w:rPr>
          <w:szCs w:val="21"/>
        </w:rPr>
        <w:t>。钎料为</w:t>
      </w:r>
      <w:r w:rsidRPr="00500E5C">
        <w:rPr>
          <w:szCs w:val="21"/>
        </w:rPr>
        <w:t>BNi82CrSiB</w:t>
      </w:r>
      <w:r w:rsidRPr="00500E5C">
        <w:rPr>
          <w:szCs w:val="21"/>
        </w:rPr>
        <w:t>或</w:t>
      </w:r>
      <w:r w:rsidRPr="00500E5C">
        <w:rPr>
          <w:szCs w:val="21"/>
        </w:rPr>
        <w:t>AMS4777</w:t>
      </w:r>
      <w:r w:rsidRPr="00500E5C">
        <w:rPr>
          <w:szCs w:val="21"/>
        </w:rPr>
        <w:t>系列。</w:t>
      </w:r>
    </w:p>
    <w:p w14:paraId="484F31C7" w14:textId="595D3CCC" w:rsidR="006B31D5" w:rsidRPr="00500E5C" w:rsidRDefault="00D542C3" w:rsidP="006B31D5">
      <w:pPr>
        <w:adjustRightInd w:val="0"/>
        <w:snapToGrid w:val="0"/>
        <w:spacing w:line="360" w:lineRule="auto"/>
        <w:ind w:firstLineChars="200" w:firstLine="420"/>
        <w:rPr>
          <w:szCs w:val="21"/>
        </w:rPr>
      </w:pPr>
      <w:r w:rsidRPr="00500E5C">
        <w:rPr>
          <w:szCs w:val="21"/>
        </w:rPr>
        <w:t xml:space="preserve">4) </w:t>
      </w:r>
      <w:r w:rsidR="006B31D5" w:rsidRPr="00500E5C">
        <w:rPr>
          <w:szCs w:val="21"/>
        </w:rPr>
        <w:t>导向器组合（</w:t>
      </w:r>
      <w:r w:rsidR="006B31D5" w:rsidRPr="00500E5C">
        <w:rPr>
          <w:szCs w:val="21"/>
        </w:rPr>
        <w:t>XX.44.811</w:t>
      </w:r>
      <w:r w:rsidR="006B31D5" w:rsidRPr="00500E5C">
        <w:rPr>
          <w:szCs w:val="21"/>
        </w:rPr>
        <w:t>、</w:t>
      </w:r>
      <w:r w:rsidR="006B31D5" w:rsidRPr="00500E5C">
        <w:rPr>
          <w:szCs w:val="21"/>
        </w:rPr>
        <w:t>812</w:t>
      </w:r>
      <w:r w:rsidR="006B31D5" w:rsidRPr="00500E5C">
        <w:rPr>
          <w:szCs w:val="21"/>
        </w:rPr>
        <w:t>）：</w:t>
      </w:r>
    </w:p>
    <w:p w14:paraId="1C35765C" w14:textId="77777777" w:rsidR="006B31D5" w:rsidRPr="00500E5C" w:rsidRDefault="006B31D5" w:rsidP="006B31D5">
      <w:pPr>
        <w:adjustRightInd w:val="0"/>
        <w:snapToGrid w:val="0"/>
        <w:spacing w:line="360" w:lineRule="auto"/>
        <w:ind w:firstLineChars="200" w:firstLine="420"/>
        <w:rPr>
          <w:szCs w:val="21"/>
        </w:rPr>
      </w:pPr>
      <w:r w:rsidRPr="00500E5C">
        <w:rPr>
          <w:szCs w:val="21"/>
        </w:rPr>
        <w:t>焊接：按</w:t>
      </w:r>
      <w:r w:rsidRPr="00500E5C">
        <w:rPr>
          <w:szCs w:val="21"/>
        </w:rPr>
        <w:t>HB5363-1995</w:t>
      </w:r>
      <w:r w:rsidRPr="00500E5C">
        <w:rPr>
          <w:szCs w:val="21"/>
        </w:rPr>
        <w:t>进行焊接和验收，</w:t>
      </w:r>
      <w:r w:rsidRPr="00500E5C">
        <w:rPr>
          <w:szCs w:val="21"/>
        </w:rPr>
        <w:t>Ⅲ</w:t>
      </w:r>
      <w:r w:rsidRPr="00500E5C">
        <w:rPr>
          <w:szCs w:val="21"/>
        </w:rPr>
        <w:t>级焊缝。</w:t>
      </w:r>
    </w:p>
    <w:p w14:paraId="0EDA26DA" w14:textId="77777777" w:rsidR="006B31D5" w:rsidRPr="00500E5C" w:rsidRDefault="006B31D5" w:rsidP="006B31D5">
      <w:pPr>
        <w:adjustRightInd w:val="0"/>
        <w:snapToGrid w:val="0"/>
        <w:spacing w:line="360" w:lineRule="auto"/>
        <w:ind w:firstLineChars="200" w:firstLine="420"/>
        <w:rPr>
          <w:szCs w:val="21"/>
        </w:rPr>
      </w:pPr>
      <w:r w:rsidRPr="00500E5C">
        <w:rPr>
          <w:szCs w:val="21"/>
        </w:rPr>
        <w:t>冲铆：按</w:t>
      </w:r>
      <w:r w:rsidRPr="00500E5C">
        <w:rPr>
          <w:szCs w:val="21"/>
        </w:rPr>
        <w:t>HB6444-2002</w:t>
      </w:r>
      <w:r w:rsidRPr="00500E5C">
        <w:rPr>
          <w:szCs w:val="21"/>
        </w:rPr>
        <w:t>进行铆钉</w:t>
      </w:r>
      <w:proofErr w:type="gramStart"/>
      <w:r w:rsidRPr="00500E5C">
        <w:rPr>
          <w:szCs w:val="21"/>
        </w:rPr>
        <w:t>冲铆及检验</w:t>
      </w:r>
      <w:proofErr w:type="gramEnd"/>
      <w:r w:rsidRPr="00500E5C">
        <w:rPr>
          <w:szCs w:val="21"/>
        </w:rPr>
        <w:t>。</w:t>
      </w:r>
    </w:p>
    <w:p w14:paraId="27A32E22" w14:textId="2E27FCF6" w:rsidR="006B31D5" w:rsidRPr="00500E5C" w:rsidRDefault="006B31D5" w:rsidP="006B31D5">
      <w:pPr>
        <w:adjustRightInd w:val="0"/>
        <w:snapToGrid w:val="0"/>
        <w:spacing w:line="360" w:lineRule="auto"/>
        <w:ind w:firstLineChars="200" w:firstLine="420"/>
        <w:rPr>
          <w:szCs w:val="21"/>
        </w:rPr>
      </w:pPr>
      <w:r w:rsidRPr="00500E5C">
        <w:rPr>
          <w:szCs w:val="21"/>
        </w:rPr>
        <w:t>活动量要求：组装后需保证相关零件的径向、轴向活动量，具体要求如下：</w:t>
      </w:r>
      <w:r w:rsidRPr="00500E5C">
        <w:rPr>
          <w:szCs w:val="21"/>
        </w:rPr>
        <w:t>XX.44.811</w:t>
      </w:r>
      <w:r w:rsidR="00D542C3" w:rsidRPr="00500E5C">
        <w:rPr>
          <w:szCs w:val="21"/>
        </w:rPr>
        <w:t>的</w:t>
      </w:r>
      <w:r w:rsidRPr="00500E5C">
        <w:rPr>
          <w:szCs w:val="21"/>
        </w:rPr>
        <w:t>径向</w:t>
      </w:r>
      <w:r w:rsidRPr="00500E5C">
        <w:rPr>
          <w:szCs w:val="21"/>
        </w:rPr>
        <w:t>0.12</w:t>
      </w:r>
      <w:r w:rsidRPr="00500E5C">
        <w:rPr>
          <w:szCs w:val="21"/>
        </w:rPr>
        <w:t>～</w:t>
      </w:r>
      <w:r w:rsidRPr="00500E5C">
        <w:rPr>
          <w:szCs w:val="21"/>
        </w:rPr>
        <w:t>0.35mm</w:t>
      </w:r>
      <w:r w:rsidRPr="00500E5C">
        <w:rPr>
          <w:szCs w:val="21"/>
        </w:rPr>
        <w:t>，轴向</w:t>
      </w:r>
      <w:r w:rsidRPr="00500E5C">
        <w:rPr>
          <w:szCs w:val="21"/>
        </w:rPr>
        <w:t>0.05</w:t>
      </w:r>
      <w:r w:rsidRPr="00500E5C">
        <w:rPr>
          <w:szCs w:val="21"/>
        </w:rPr>
        <w:t>～</w:t>
      </w:r>
      <w:r w:rsidRPr="00500E5C">
        <w:rPr>
          <w:szCs w:val="21"/>
        </w:rPr>
        <w:t>0.2mm</w:t>
      </w:r>
      <w:r w:rsidRPr="00500E5C">
        <w:rPr>
          <w:szCs w:val="21"/>
        </w:rPr>
        <w:t>。</w:t>
      </w:r>
      <w:r w:rsidRPr="00500E5C">
        <w:rPr>
          <w:szCs w:val="21"/>
        </w:rPr>
        <w:t>XX.44.812</w:t>
      </w:r>
      <w:r w:rsidR="00D542C3" w:rsidRPr="00500E5C">
        <w:rPr>
          <w:szCs w:val="21"/>
        </w:rPr>
        <w:t>的</w:t>
      </w:r>
      <w:r w:rsidRPr="00500E5C">
        <w:rPr>
          <w:szCs w:val="21"/>
        </w:rPr>
        <w:t>径向</w:t>
      </w:r>
      <w:r w:rsidRPr="00500E5C">
        <w:rPr>
          <w:szCs w:val="21"/>
        </w:rPr>
        <w:t>0.2</w:t>
      </w:r>
      <w:r w:rsidRPr="00500E5C">
        <w:rPr>
          <w:szCs w:val="21"/>
        </w:rPr>
        <w:t>～</w:t>
      </w:r>
      <w:r w:rsidRPr="00500E5C">
        <w:rPr>
          <w:szCs w:val="21"/>
        </w:rPr>
        <w:t>0.5mm</w:t>
      </w:r>
      <w:r w:rsidRPr="00500E5C">
        <w:rPr>
          <w:szCs w:val="21"/>
        </w:rPr>
        <w:t>，轴向</w:t>
      </w:r>
      <w:r w:rsidRPr="00500E5C">
        <w:rPr>
          <w:szCs w:val="21"/>
        </w:rPr>
        <w:t>0.05</w:t>
      </w:r>
      <w:r w:rsidRPr="00500E5C">
        <w:rPr>
          <w:szCs w:val="21"/>
        </w:rPr>
        <w:t>～</w:t>
      </w:r>
      <w:r w:rsidRPr="00500E5C">
        <w:rPr>
          <w:szCs w:val="21"/>
        </w:rPr>
        <w:t>0.3mm</w:t>
      </w:r>
      <w:r w:rsidRPr="00500E5C">
        <w:rPr>
          <w:szCs w:val="21"/>
        </w:rPr>
        <w:t>。</w:t>
      </w:r>
    </w:p>
    <w:p w14:paraId="0041C387" w14:textId="06F93949" w:rsidR="006B31D5" w:rsidRPr="00500E5C" w:rsidRDefault="0008761A" w:rsidP="006B31D5">
      <w:pPr>
        <w:adjustRightInd w:val="0"/>
        <w:snapToGrid w:val="0"/>
        <w:spacing w:line="360" w:lineRule="auto"/>
        <w:ind w:firstLineChars="200" w:firstLine="422"/>
        <w:rPr>
          <w:b/>
          <w:bCs/>
          <w:szCs w:val="21"/>
        </w:rPr>
      </w:pPr>
      <w:r>
        <w:rPr>
          <w:rFonts w:hint="eastAsia"/>
          <w:b/>
          <w:bCs/>
          <w:szCs w:val="21"/>
        </w:rPr>
        <w:t>6</w:t>
      </w:r>
      <w:r>
        <w:rPr>
          <w:rFonts w:hint="eastAsia"/>
          <w:b/>
          <w:bCs/>
          <w:szCs w:val="21"/>
        </w:rPr>
        <w:t>、</w:t>
      </w:r>
      <w:r w:rsidR="006B31D5" w:rsidRPr="00500E5C">
        <w:rPr>
          <w:b/>
          <w:bCs/>
          <w:szCs w:val="21"/>
        </w:rPr>
        <w:t>质量、安全与责任要求</w:t>
      </w:r>
    </w:p>
    <w:p w14:paraId="147D8E17" w14:textId="42958D67" w:rsidR="006B31D5" w:rsidRPr="00500E5C" w:rsidRDefault="00D542C3" w:rsidP="006B31D5">
      <w:pPr>
        <w:adjustRightInd w:val="0"/>
        <w:snapToGrid w:val="0"/>
        <w:spacing w:line="360" w:lineRule="auto"/>
        <w:ind w:firstLineChars="200" w:firstLine="420"/>
        <w:rPr>
          <w:szCs w:val="21"/>
        </w:rPr>
      </w:pPr>
      <w:r w:rsidRPr="00500E5C">
        <w:rPr>
          <w:szCs w:val="21"/>
        </w:rPr>
        <w:t xml:space="preserve">6.1 </w:t>
      </w:r>
      <w:r w:rsidR="006B31D5" w:rsidRPr="00500E5C">
        <w:rPr>
          <w:szCs w:val="21"/>
        </w:rPr>
        <w:t>加工责任：投标人对所有零组件的加工质量负全责。出现不合格品，须在</w:t>
      </w:r>
      <w:r w:rsidR="006B31D5" w:rsidRPr="00500E5C">
        <w:rPr>
          <w:szCs w:val="21"/>
        </w:rPr>
        <w:t>30</w:t>
      </w:r>
      <w:r w:rsidR="006B31D5" w:rsidRPr="00500E5C">
        <w:rPr>
          <w:szCs w:val="21"/>
        </w:rPr>
        <w:t>日内使用采购方提供的备用毛坯（如有）或</w:t>
      </w:r>
      <w:proofErr w:type="gramStart"/>
      <w:r w:rsidR="006B31D5" w:rsidRPr="00500E5C">
        <w:rPr>
          <w:szCs w:val="21"/>
        </w:rPr>
        <w:t>自购同规格</w:t>
      </w:r>
      <w:proofErr w:type="gramEnd"/>
      <w:r w:rsidR="006B31D5" w:rsidRPr="00500E5C">
        <w:rPr>
          <w:szCs w:val="21"/>
        </w:rPr>
        <w:t>毛坯重制，费用及损失由中标人承担。同一零件连续两次不合格，采购人有权解除合同，投标人退还全部已付款项，并按合同总金额的</w:t>
      </w:r>
      <w:r w:rsidR="006B31D5" w:rsidRPr="00500E5C">
        <w:rPr>
          <w:szCs w:val="21"/>
        </w:rPr>
        <w:t>20%</w:t>
      </w:r>
      <w:r w:rsidR="006B31D5" w:rsidRPr="00500E5C">
        <w:rPr>
          <w:szCs w:val="21"/>
        </w:rPr>
        <w:t>支付违约金。</w:t>
      </w:r>
    </w:p>
    <w:p w14:paraId="1306489E" w14:textId="31C947D0" w:rsidR="006B31D5" w:rsidRPr="00500E5C" w:rsidRDefault="00D542C3" w:rsidP="006B31D5">
      <w:pPr>
        <w:adjustRightInd w:val="0"/>
        <w:snapToGrid w:val="0"/>
        <w:spacing w:line="360" w:lineRule="auto"/>
        <w:ind w:firstLineChars="200" w:firstLine="420"/>
        <w:rPr>
          <w:szCs w:val="21"/>
        </w:rPr>
      </w:pPr>
      <w:r w:rsidRPr="00500E5C">
        <w:rPr>
          <w:szCs w:val="21"/>
        </w:rPr>
        <w:t xml:space="preserve">6.2 </w:t>
      </w:r>
      <w:r w:rsidR="006B31D5" w:rsidRPr="00500E5C">
        <w:rPr>
          <w:szCs w:val="21"/>
        </w:rPr>
        <w:t>运输责任：运输全过程安全由投标人负责。因运输造成试验件损伤的，须免费修复或</w:t>
      </w:r>
      <w:r w:rsidR="006B31D5" w:rsidRPr="00500E5C">
        <w:rPr>
          <w:szCs w:val="21"/>
        </w:rPr>
        <w:t>30</w:t>
      </w:r>
      <w:r w:rsidR="006B31D5" w:rsidRPr="00500E5C">
        <w:rPr>
          <w:szCs w:val="21"/>
        </w:rPr>
        <w:t>日内重制，费用自理。</w:t>
      </w:r>
    </w:p>
    <w:p w14:paraId="2BEC2652" w14:textId="28449832" w:rsidR="006B31D5" w:rsidRPr="00500E5C" w:rsidRDefault="00D542C3" w:rsidP="006B31D5">
      <w:pPr>
        <w:adjustRightInd w:val="0"/>
        <w:snapToGrid w:val="0"/>
        <w:spacing w:line="360" w:lineRule="auto"/>
        <w:ind w:firstLineChars="200" w:firstLine="420"/>
        <w:rPr>
          <w:szCs w:val="21"/>
        </w:rPr>
      </w:pPr>
      <w:r w:rsidRPr="00500E5C">
        <w:rPr>
          <w:szCs w:val="21"/>
        </w:rPr>
        <w:t xml:space="preserve">6.3 </w:t>
      </w:r>
      <w:r w:rsidR="006B31D5" w:rsidRPr="00500E5C">
        <w:rPr>
          <w:szCs w:val="21"/>
        </w:rPr>
        <w:t>质保责任：质保期为交付验收合格之日起，至完成首次</w:t>
      </w:r>
      <w:r w:rsidR="006B31D5" w:rsidRPr="00500E5C">
        <w:rPr>
          <w:szCs w:val="21"/>
        </w:rPr>
        <w:t>10</w:t>
      </w:r>
      <w:r w:rsidR="006B31D5" w:rsidRPr="00500E5C">
        <w:rPr>
          <w:szCs w:val="21"/>
        </w:rPr>
        <w:t>小时试验考核（且最长不超过交付后</w:t>
      </w:r>
      <w:r w:rsidR="006B31D5" w:rsidRPr="00500E5C">
        <w:rPr>
          <w:szCs w:val="21"/>
        </w:rPr>
        <w:t>18</w:t>
      </w:r>
      <w:r w:rsidR="006B31D5" w:rsidRPr="00500E5C">
        <w:rPr>
          <w:szCs w:val="21"/>
        </w:rPr>
        <w:t>个月）。质保期内出现加工质量问题，投标人</w:t>
      </w:r>
      <w:r w:rsidR="006B31D5" w:rsidRPr="00500E5C">
        <w:rPr>
          <w:szCs w:val="21"/>
        </w:rPr>
        <w:t>7</w:t>
      </w:r>
      <w:r w:rsidR="006B31D5" w:rsidRPr="00500E5C">
        <w:rPr>
          <w:szCs w:val="21"/>
        </w:rPr>
        <w:t>日内提出方案，免费返修或更换。造成采购人直接损失的，承担赔偿责任（上限为合同金额，故意或重大过失除外）。</w:t>
      </w:r>
    </w:p>
    <w:p w14:paraId="59F9A14D" w14:textId="017DC016" w:rsidR="006B31D5" w:rsidRPr="00500E5C" w:rsidRDefault="00D542C3" w:rsidP="006B31D5">
      <w:pPr>
        <w:adjustRightInd w:val="0"/>
        <w:snapToGrid w:val="0"/>
        <w:spacing w:line="360" w:lineRule="auto"/>
        <w:ind w:firstLineChars="200" w:firstLine="420"/>
        <w:rPr>
          <w:szCs w:val="21"/>
        </w:rPr>
      </w:pPr>
      <w:r w:rsidRPr="00500E5C">
        <w:rPr>
          <w:szCs w:val="21"/>
        </w:rPr>
        <w:t xml:space="preserve">6.4 </w:t>
      </w:r>
      <w:r w:rsidR="006B31D5" w:rsidRPr="00500E5C">
        <w:rPr>
          <w:szCs w:val="21"/>
        </w:rPr>
        <w:t>责任界定：因加工质量缺陷导致的问题，由中标人负责。因采购人试验操作不当、超工况运行等非加工原因造成的问题，不属于中标人质保范围。争议由双方协商或委托有资质的第三方鉴定。</w:t>
      </w:r>
    </w:p>
    <w:p w14:paraId="23960637" w14:textId="373D6292" w:rsidR="006B31D5" w:rsidRDefault="00D542C3" w:rsidP="006B31D5">
      <w:pPr>
        <w:adjustRightInd w:val="0"/>
        <w:snapToGrid w:val="0"/>
        <w:spacing w:line="360" w:lineRule="auto"/>
        <w:ind w:firstLineChars="200" w:firstLine="420"/>
        <w:rPr>
          <w:szCs w:val="21"/>
        </w:rPr>
      </w:pPr>
      <w:r w:rsidRPr="00500E5C">
        <w:rPr>
          <w:szCs w:val="21"/>
        </w:rPr>
        <w:t xml:space="preserve">6.5 </w:t>
      </w:r>
      <w:r w:rsidR="006B31D5" w:rsidRPr="00500E5C">
        <w:rPr>
          <w:szCs w:val="21"/>
        </w:rPr>
        <w:t>体系与安全：投标人应建立有效质量管理体系，严格执行工序检验。检测设备须在有效期内。遵守安全生产规范，因投标人违规造成的事故损失自负。</w:t>
      </w:r>
    </w:p>
    <w:p w14:paraId="3FB4E3C1" w14:textId="633A9D5B" w:rsidR="006B31D5" w:rsidRPr="00500E5C" w:rsidRDefault="00342E9B" w:rsidP="006B31D5">
      <w:pPr>
        <w:adjustRightInd w:val="0"/>
        <w:snapToGrid w:val="0"/>
        <w:spacing w:line="360" w:lineRule="auto"/>
        <w:ind w:firstLineChars="200" w:firstLine="422"/>
        <w:rPr>
          <w:b/>
          <w:bCs/>
          <w:szCs w:val="21"/>
        </w:rPr>
      </w:pPr>
      <w:r>
        <w:rPr>
          <w:rFonts w:hint="eastAsia"/>
          <w:b/>
          <w:bCs/>
          <w:szCs w:val="21"/>
        </w:rPr>
        <w:t>7</w:t>
      </w:r>
      <w:r w:rsidR="00AB36E2">
        <w:rPr>
          <w:rFonts w:hint="eastAsia"/>
          <w:b/>
          <w:bCs/>
          <w:szCs w:val="21"/>
        </w:rPr>
        <w:t>、</w:t>
      </w:r>
      <w:r w:rsidR="006B31D5" w:rsidRPr="00500E5C">
        <w:rPr>
          <w:b/>
          <w:bCs/>
          <w:szCs w:val="21"/>
        </w:rPr>
        <w:t>交付资料要求</w:t>
      </w:r>
    </w:p>
    <w:p w14:paraId="19924832" w14:textId="77777777" w:rsidR="006B31D5" w:rsidRPr="00500E5C" w:rsidRDefault="006B31D5" w:rsidP="006B31D5">
      <w:pPr>
        <w:adjustRightInd w:val="0"/>
        <w:snapToGrid w:val="0"/>
        <w:spacing w:line="360" w:lineRule="auto"/>
        <w:ind w:firstLineChars="200" w:firstLine="420"/>
        <w:rPr>
          <w:szCs w:val="21"/>
        </w:rPr>
      </w:pPr>
      <w:r w:rsidRPr="00500E5C">
        <w:rPr>
          <w:szCs w:val="21"/>
        </w:rPr>
        <w:t>投标人须随产品提供以下资料（纸质版一式两份，电子版一份）：</w:t>
      </w:r>
    </w:p>
    <w:tbl>
      <w:tblPr>
        <w:tblStyle w:val="ad"/>
        <w:tblW w:w="4535" w:type="pct"/>
        <w:jc w:val="center"/>
        <w:tblLook w:val="04A0" w:firstRow="1" w:lastRow="0" w:firstColumn="1" w:lastColumn="0" w:noHBand="0" w:noVBand="1"/>
      </w:tblPr>
      <w:tblGrid>
        <w:gridCol w:w="994"/>
        <w:gridCol w:w="3397"/>
        <w:gridCol w:w="3826"/>
      </w:tblGrid>
      <w:tr w:rsidR="00500E5C" w:rsidRPr="00500E5C" w14:paraId="2C694C1D" w14:textId="77777777" w:rsidTr="00500E5C">
        <w:trPr>
          <w:jc w:val="center"/>
        </w:trPr>
        <w:tc>
          <w:tcPr>
            <w:tcW w:w="605" w:type="pct"/>
            <w:vAlign w:val="center"/>
          </w:tcPr>
          <w:p w14:paraId="6EBE6E7F" w14:textId="0B362BDB" w:rsidR="00D542C3" w:rsidRPr="00500E5C" w:rsidRDefault="00D542C3" w:rsidP="00500E5C">
            <w:pPr>
              <w:adjustRightInd w:val="0"/>
              <w:snapToGrid w:val="0"/>
              <w:spacing w:line="360" w:lineRule="auto"/>
              <w:jc w:val="center"/>
              <w:rPr>
                <w:b/>
                <w:bCs/>
                <w:szCs w:val="21"/>
              </w:rPr>
            </w:pPr>
            <w:r w:rsidRPr="00500E5C">
              <w:rPr>
                <w:b/>
                <w:bCs/>
                <w:szCs w:val="21"/>
              </w:rPr>
              <w:t>序号</w:t>
            </w:r>
          </w:p>
        </w:tc>
        <w:tc>
          <w:tcPr>
            <w:tcW w:w="2067" w:type="pct"/>
            <w:vAlign w:val="center"/>
          </w:tcPr>
          <w:p w14:paraId="1AA1F773" w14:textId="383D1BB8" w:rsidR="00D542C3" w:rsidRPr="00500E5C" w:rsidRDefault="00D542C3" w:rsidP="00500E5C">
            <w:pPr>
              <w:adjustRightInd w:val="0"/>
              <w:snapToGrid w:val="0"/>
              <w:spacing w:line="360" w:lineRule="auto"/>
              <w:jc w:val="center"/>
              <w:rPr>
                <w:b/>
                <w:bCs/>
                <w:szCs w:val="21"/>
              </w:rPr>
            </w:pPr>
            <w:r w:rsidRPr="00500E5C">
              <w:rPr>
                <w:b/>
                <w:bCs/>
                <w:szCs w:val="21"/>
              </w:rPr>
              <w:t>资料名称</w:t>
            </w:r>
          </w:p>
        </w:tc>
        <w:tc>
          <w:tcPr>
            <w:tcW w:w="2328" w:type="pct"/>
            <w:vAlign w:val="center"/>
          </w:tcPr>
          <w:p w14:paraId="529EAD40" w14:textId="1B5D2D4D" w:rsidR="00D542C3" w:rsidRPr="00500E5C" w:rsidRDefault="00D542C3" w:rsidP="00500E5C">
            <w:pPr>
              <w:adjustRightInd w:val="0"/>
              <w:snapToGrid w:val="0"/>
              <w:spacing w:line="360" w:lineRule="auto"/>
              <w:jc w:val="center"/>
              <w:rPr>
                <w:b/>
                <w:bCs/>
                <w:szCs w:val="21"/>
              </w:rPr>
            </w:pPr>
            <w:r w:rsidRPr="00500E5C">
              <w:rPr>
                <w:b/>
                <w:bCs/>
                <w:szCs w:val="21"/>
              </w:rPr>
              <w:t>适用对象</w:t>
            </w:r>
            <w:r w:rsidRPr="00500E5C">
              <w:rPr>
                <w:b/>
                <w:bCs/>
                <w:szCs w:val="21"/>
              </w:rPr>
              <w:t>/</w:t>
            </w:r>
            <w:r w:rsidRPr="00500E5C">
              <w:rPr>
                <w:b/>
                <w:bCs/>
                <w:szCs w:val="21"/>
              </w:rPr>
              <w:t>备注</w:t>
            </w:r>
          </w:p>
        </w:tc>
      </w:tr>
      <w:tr w:rsidR="00500E5C" w:rsidRPr="00500E5C" w14:paraId="686FC370" w14:textId="77777777" w:rsidTr="00500E5C">
        <w:trPr>
          <w:jc w:val="center"/>
        </w:trPr>
        <w:tc>
          <w:tcPr>
            <w:tcW w:w="605" w:type="pct"/>
            <w:vAlign w:val="center"/>
          </w:tcPr>
          <w:p w14:paraId="5E99C289" w14:textId="609F9313" w:rsidR="00D542C3" w:rsidRPr="00500E5C" w:rsidRDefault="00D542C3" w:rsidP="00500E5C">
            <w:pPr>
              <w:adjustRightInd w:val="0"/>
              <w:snapToGrid w:val="0"/>
              <w:spacing w:line="360" w:lineRule="auto"/>
              <w:jc w:val="center"/>
              <w:rPr>
                <w:szCs w:val="21"/>
              </w:rPr>
            </w:pPr>
            <w:r w:rsidRPr="00500E5C">
              <w:rPr>
                <w:szCs w:val="21"/>
              </w:rPr>
              <w:t>1</w:t>
            </w:r>
          </w:p>
        </w:tc>
        <w:tc>
          <w:tcPr>
            <w:tcW w:w="2067" w:type="pct"/>
            <w:vAlign w:val="center"/>
          </w:tcPr>
          <w:p w14:paraId="4BC8DEFB" w14:textId="64DA3144" w:rsidR="00D542C3" w:rsidRPr="00500E5C" w:rsidRDefault="00D542C3" w:rsidP="00500E5C">
            <w:pPr>
              <w:adjustRightInd w:val="0"/>
              <w:snapToGrid w:val="0"/>
              <w:spacing w:line="360" w:lineRule="auto"/>
              <w:jc w:val="center"/>
              <w:rPr>
                <w:szCs w:val="21"/>
              </w:rPr>
            </w:pPr>
            <w:r w:rsidRPr="00500E5C">
              <w:rPr>
                <w:szCs w:val="21"/>
              </w:rPr>
              <w:t>全尺寸检验报告（含三坐标等专业</w:t>
            </w:r>
            <w:r w:rsidRPr="00500E5C">
              <w:rPr>
                <w:szCs w:val="21"/>
              </w:rPr>
              <w:lastRenderedPageBreak/>
              <w:t>设备报告）</w:t>
            </w:r>
          </w:p>
        </w:tc>
        <w:tc>
          <w:tcPr>
            <w:tcW w:w="2328" w:type="pct"/>
            <w:vAlign w:val="center"/>
          </w:tcPr>
          <w:p w14:paraId="741F1B85" w14:textId="21A0F717" w:rsidR="00D542C3" w:rsidRPr="00500E5C" w:rsidRDefault="00D542C3" w:rsidP="00500E5C">
            <w:pPr>
              <w:adjustRightInd w:val="0"/>
              <w:snapToGrid w:val="0"/>
              <w:spacing w:line="360" w:lineRule="auto"/>
              <w:jc w:val="center"/>
              <w:rPr>
                <w:szCs w:val="21"/>
              </w:rPr>
            </w:pPr>
            <w:r w:rsidRPr="00500E5C">
              <w:rPr>
                <w:szCs w:val="21"/>
              </w:rPr>
              <w:lastRenderedPageBreak/>
              <w:t>所有零组件</w:t>
            </w:r>
          </w:p>
        </w:tc>
      </w:tr>
      <w:tr w:rsidR="00500E5C" w:rsidRPr="00500E5C" w14:paraId="5629A1D6" w14:textId="77777777" w:rsidTr="00500E5C">
        <w:trPr>
          <w:jc w:val="center"/>
        </w:trPr>
        <w:tc>
          <w:tcPr>
            <w:tcW w:w="605" w:type="pct"/>
            <w:vAlign w:val="center"/>
          </w:tcPr>
          <w:p w14:paraId="22A97EEC" w14:textId="3733EAB9" w:rsidR="00D542C3" w:rsidRPr="00500E5C" w:rsidRDefault="00D542C3" w:rsidP="00500E5C">
            <w:pPr>
              <w:adjustRightInd w:val="0"/>
              <w:snapToGrid w:val="0"/>
              <w:spacing w:line="360" w:lineRule="auto"/>
              <w:jc w:val="center"/>
              <w:rPr>
                <w:szCs w:val="21"/>
              </w:rPr>
            </w:pPr>
            <w:r w:rsidRPr="00500E5C">
              <w:rPr>
                <w:szCs w:val="21"/>
              </w:rPr>
              <w:t>2</w:t>
            </w:r>
          </w:p>
        </w:tc>
        <w:tc>
          <w:tcPr>
            <w:tcW w:w="2067" w:type="pct"/>
            <w:vAlign w:val="center"/>
          </w:tcPr>
          <w:p w14:paraId="5B76F867" w14:textId="5DC08BFA" w:rsidR="00D542C3" w:rsidRPr="00500E5C" w:rsidRDefault="00D542C3" w:rsidP="00500E5C">
            <w:pPr>
              <w:adjustRightInd w:val="0"/>
              <w:snapToGrid w:val="0"/>
              <w:spacing w:line="360" w:lineRule="auto"/>
              <w:jc w:val="center"/>
              <w:rPr>
                <w:szCs w:val="21"/>
              </w:rPr>
            </w:pPr>
            <w:r w:rsidRPr="00500E5C">
              <w:rPr>
                <w:szCs w:val="21"/>
              </w:rPr>
              <w:t>原材料</w:t>
            </w:r>
            <w:r w:rsidRPr="00500E5C">
              <w:rPr>
                <w:szCs w:val="21"/>
              </w:rPr>
              <w:t>/</w:t>
            </w:r>
            <w:r w:rsidRPr="00500E5C">
              <w:rPr>
                <w:szCs w:val="21"/>
              </w:rPr>
              <w:t>毛坯复验记录及材质证明</w:t>
            </w:r>
          </w:p>
        </w:tc>
        <w:tc>
          <w:tcPr>
            <w:tcW w:w="2328" w:type="pct"/>
            <w:vAlign w:val="center"/>
          </w:tcPr>
          <w:p w14:paraId="7E246AFF" w14:textId="3EC6EEAE" w:rsidR="00D542C3" w:rsidRPr="00500E5C" w:rsidRDefault="00D542C3" w:rsidP="00500E5C">
            <w:pPr>
              <w:adjustRightInd w:val="0"/>
              <w:snapToGrid w:val="0"/>
              <w:spacing w:line="360" w:lineRule="auto"/>
              <w:jc w:val="center"/>
              <w:rPr>
                <w:szCs w:val="21"/>
              </w:rPr>
            </w:pPr>
            <w:r w:rsidRPr="00500E5C">
              <w:rPr>
                <w:szCs w:val="21"/>
              </w:rPr>
              <w:t>所有零组件（自购料附材质证明）</w:t>
            </w:r>
          </w:p>
        </w:tc>
      </w:tr>
      <w:tr w:rsidR="00500E5C" w:rsidRPr="00500E5C" w14:paraId="7D4070F1" w14:textId="77777777" w:rsidTr="00500E5C">
        <w:trPr>
          <w:jc w:val="center"/>
        </w:trPr>
        <w:tc>
          <w:tcPr>
            <w:tcW w:w="605" w:type="pct"/>
            <w:vAlign w:val="center"/>
          </w:tcPr>
          <w:p w14:paraId="1632697C" w14:textId="70BF6286" w:rsidR="00D542C3" w:rsidRPr="00500E5C" w:rsidRDefault="00D542C3" w:rsidP="00500E5C">
            <w:pPr>
              <w:adjustRightInd w:val="0"/>
              <w:snapToGrid w:val="0"/>
              <w:spacing w:line="360" w:lineRule="auto"/>
              <w:jc w:val="center"/>
              <w:rPr>
                <w:szCs w:val="21"/>
              </w:rPr>
            </w:pPr>
            <w:r w:rsidRPr="00500E5C">
              <w:rPr>
                <w:szCs w:val="21"/>
              </w:rPr>
              <w:t>3</w:t>
            </w:r>
          </w:p>
        </w:tc>
        <w:tc>
          <w:tcPr>
            <w:tcW w:w="2067" w:type="pct"/>
            <w:vAlign w:val="center"/>
          </w:tcPr>
          <w:p w14:paraId="27056C40" w14:textId="79339C4C" w:rsidR="00D542C3" w:rsidRPr="00500E5C" w:rsidRDefault="00D542C3" w:rsidP="00500E5C">
            <w:pPr>
              <w:adjustRightInd w:val="0"/>
              <w:snapToGrid w:val="0"/>
              <w:spacing w:line="360" w:lineRule="auto"/>
              <w:jc w:val="center"/>
              <w:rPr>
                <w:szCs w:val="21"/>
              </w:rPr>
            </w:pPr>
            <w:r w:rsidRPr="00500E5C">
              <w:rPr>
                <w:szCs w:val="21"/>
              </w:rPr>
              <w:t>热处理记录及硬度</w:t>
            </w:r>
            <w:r w:rsidRPr="00500E5C">
              <w:rPr>
                <w:szCs w:val="21"/>
              </w:rPr>
              <w:t>/</w:t>
            </w:r>
            <w:r w:rsidRPr="00500E5C">
              <w:rPr>
                <w:szCs w:val="21"/>
              </w:rPr>
              <w:t>性能检测报告</w:t>
            </w:r>
          </w:p>
        </w:tc>
        <w:tc>
          <w:tcPr>
            <w:tcW w:w="2328" w:type="pct"/>
            <w:vAlign w:val="center"/>
          </w:tcPr>
          <w:p w14:paraId="1616A18E" w14:textId="4C0005EC" w:rsidR="00D542C3" w:rsidRPr="00500E5C" w:rsidRDefault="00D542C3" w:rsidP="00500E5C">
            <w:pPr>
              <w:adjustRightInd w:val="0"/>
              <w:snapToGrid w:val="0"/>
              <w:spacing w:line="360" w:lineRule="auto"/>
              <w:jc w:val="center"/>
              <w:rPr>
                <w:szCs w:val="21"/>
              </w:rPr>
            </w:pPr>
            <w:r w:rsidRPr="00500E5C">
              <w:rPr>
                <w:szCs w:val="21"/>
              </w:rPr>
              <w:t>有热处理要求的零件</w:t>
            </w:r>
          </w:p>
        </w:tc>
      </w:tr>
      <w:tr w:rsidR="00500E5C" w:rsidRPr="00500E5C" w14:paraId="54DB4198" w14:textId="77777777" w:rsidTr="00500E5C">
        <w:trPr>
          <w:jc w:val="center"/>
        </w:trPr>
        <w:tc>
          <w:tcPr>
            <w:tcW w:w="605" w:type="pct"/>
            <w:vAlign w:val="center"/>
          </w:tcPr>
          <w:p w14:paraId="2C39BBC6" w14:textId="37F00162" w:rsidR="00D542C3" w:rsidRPr="00500E5C" w:rsidRDefault="00D542C3" w:rsidP="00500E5C">
            <w:pPr>
              <w:adjustRightInd w:val="0"/>
              <w:snapToGrid w:val="0"/>
              <w:spacing w:line="360" w:lineRule="auto"/>
              <w:jc w:val="center"/>
              <w:rPr>
                <w:szCs w:val="21"/>
              </w:rPr>
            </w:pPr>
            <w:r w:rsidRPr="00500E5C">
              <w:rPr>
                <w:szCs w:val="21"/>
              </w:rPr>
              <w:t>4</w:t>
            </w:r>
          </w:p>
        </w:tc>
        <w:tc>
          <w:tcPr>
            <w:tcW w:w="2067" w:type="pct"/>
            <w:vAlign w:val="center"/>
          </w:tcPr>
          <w:p w14:paraId="3DE555E6" w14:textId="0D71CD7E" w:rsidR="00D542C3" w:rsidRPr="00500E5C" w:rsidRDefault="00D542C3" w:rsidP="00500E5C">
            <w:pPr>
              <w:adjustRightInd w:val="0"/>
              <w:snapToGrid w:val="0"/>
              <w:spacing w:line="360" w:lineRule="auto"/>
              <w:jc w:val="center"/>
              <w:rPr>
                <w:szCs w:val="21"/>
              </w:rPr>
            </w:pPr>
            <w:r w:rsidRPr="00500E5C">
              <w:rPr>
                <w:szCs w:val="21"/>
              </w:rPr>
              <w:t>叶型检测报告（含理论型线对比）</w:t>
            </w:r>
          </w:p>
        </w:tc>
        <w:tc>
          <w:tcPr>
            <w:tcW w:w="2328" w:type="pct"/>
            <w:vAlign w:val="center"/>
          </w:tcPr>
          <w:p w14:paraId="221D3086" w14:textId="61E519C9" w:rsidR="00D542C3" w:rsidRPr="00500E5C" w:rsidRDefault="00D542C3" w:rsidP="00500E5C">
            <w:pPr>
              <w:adjustRightInd w:val="0"/>
              <w:snapToGrid w:val="0"/>
              <w:spacing w:line="360" w:lineRule="auto"/>
              <w:jc w:val="center"/>
              <w:rPr>
                <w:szCs w:val="21"/>
              </w:rPr>
            </w:pPr>
            <w:r w:rsidRPr="00500E5C">
              <w:rPr>
                <w:szCs w:val="21"/>
              </w:rPr>
              <w:t>导向叶片</w:t>
            </w:r>
            <w:r w:rsidRPr="00500E5C">
              <w:rPr>
                <w:szCs w:val="21"/>
              </w:rPr>
              <w:t>XX.44.101</w:t>
            </w:r>
            <w:r w:rsidRPr="00500E5C">
              <w:rPr>
                <w:szCs w:val="21"/>
              </w:rPr>
              <w:t>～</w:t>
            </w:r>
            <w:r w:rsidRPr="00500E5C">
              <w:rPr>
                <w:szCs w:val="21"/>
              </w:rPr>
              <w:t>103</w:t>
            </w:r>
          </w:p>
        </w:tc>
      </w:tr>
      <w:tr w:rsidR="00500E5C" w:rsidRPr="00500E5C" w14:paraId="37121FB8" w14:textId="77777777" w:rsidTr="00500E5C">
        <w:trPr>
          <w:jc w:val="center"/>
        </w:trPr>
        <w:tc>
          <w:tcPr>
            <w:tcW w:w="605" w:type="pct"/>
            <w:vAlign w:val="center"/>
          </w:tcPr>
          <w:p w14:paraId="7A7057E8" w14:textId="2D1B2B02" w:rsidR="00D542C3" w:rsidRPr="00500E5C" w:rsidRDefault="00D542C3" w:rsidP="00500E5C">
            <w:pPr>
              <w:adjustRightInd w:val="0"/>
              <w:snapToGrid w:val="0"/>
              <w:spacing w:line="360" w:lineRule="auto"/>
              <w:jc w:val="center"/>
              <w:rPr>
                <w:szCs w:val="21"/>
              </w:rPr>
            </w:pPr>
            <w:r w:rsidRPr="00500E5C">
              <w:rPr>
                <w:szCs w:val="21"/>
              </w:rPr>
              <w:t>5</w:t>
            </w:r>
          </w:p>
        </w:tc>
        <w:tc>
          <w:tcPr>
            <w:tcW w:w="2067" w:type="pct"/>
            <w:vAlign w:val="center"/>
          </w:tcPr>
          <w:p w14:paraId="42E94A81" w14:textId="064DB04A" w:rsidR="00D542C3" w:rsidRPr="00500E5C" w:rsidRDefault="00D542C3" w:rsidP="00500E5C">
            <w:pPr>
              <w:adjustRightInd w:val="0"/>
              <w:snapToGrid w:val="0"/>
              <w:spacing w:line="360" w:lineRule="auto"/>
              <w:jc w:val="center"/>
              <w:rPr>
                <w:szCs w:val="21"/>
              </w:rPr>
            </w:pPr>
            <w:r w:rsidRPr="00500E5C">
              <w:rPr>
                <w:szCs w:val="21"/>
              </w:rPr>
              <w:t>无损检测报告（超声、荧光等）</w:t>
            </w:r>
          </w:p>
        </w:tc>
        <w:tc>
          <w:tcPr>
            <w:tcW w:w="2328" w:type="pct"/>
            <w:vAlign w:val="center"/>
          </w:tcPr>
          <w:p w14:paraId="0ADC0E02" w14:textId="6D70C213" w:rsidR="00D542C3" w:rsidRPr="00500E5C" w:rsidRDefault="00D542C3" w:rsidP="00500E5C">
            <w:pPr>
              <w:adjustRightInd w:val="0"/>
              <w:snapToGrid w:val="0"/>
              <w:spacing w:line="360" w:lineRule="auto"/>
              <w:jc w:val="center"/>
              <w:rPr>
                <w:szCs w:val="21"/>
              </w:rPr>
            </w:pPr>
            <w:r w:rsidRPr="00500E5C">
              <w:rPr>
                <w:szCs w:val="21"/>
              </w:rPr>
              <w:t>有检测要求的零件</w:t>
            </w:r>
          </w:p>
        </w:tc>
      </w:tr>
      <w:tr w:rsidR="00500E5C" w:rsidRPr="00500E5C" w14:paraId="67523303" w14:textId="77777777" w:rsidTr="00500E5C">
        <w:trPr>
          <w:jc w:val="center"/>
        </w:trPr>
        <w:tc>
          <w:tcPr>
            <w:tcW w:w="605" w:type="pct"/>
            <w:vAlign w:val="center"/>
          </w:tcPr>
          <w:p w14:paraId="4D57AA23" w14:textId="19D23FC7" w:rsidR="00D542C3" w:rsidRPr="00500E5C" w:rsidRDefault="00D542C3" w:rsidP="00500E5C">
            <w:pPr>
              <w:adjustRightInd w:val="0"/>
              <w:snapToGrid w:val="0"/>
              <w:spacing w:line="360" w:lineRule="auto"/>
              <w:jc w:val="center"/>
              <w:rPr>
                <w:szCs w:val="21"/>
              </w:rPr>
            </w:pPr>
            <w:r w:rsidRPr="00500E5C">
              <w:rPr>
                <w:szCs w:val="21"/>
              </w:rPr>
              <w:t>6</w:t>
            </w:r>
          </w:p>
        </w:tc>
        <w:tc>
          <w:tcPr>
            <w:tcW w:w="2067" w:type="pct"/>
            <w:vAlign w:val="center"/>
          </w:tcPr>
          <w:p w14:paraId="3726E7D1" w14:textId="31E565EC" w:rsidR="00D542C3" w:rsidRPr="00500E5C" w:rsidRDefault="00D542C3" w:rsidP="00500E5C">
            <w:pPr>
              <w:adjustRightInd w:val="0"/>
              <w:snapToGrid w:val="0"/>
              <w:spacing w:line="360" w:lineRule="auto"/>
              <w:jc w:val="center"/>
              <w:rPr>
                <w:szCs w:val="21"/>
              </w:rPr>
            </w:pPr>
            <w:r w:rsidRPr="00500E5C">
              <w:rPr>
                <w:szCs w:val="21"/>
              </w:rPr>
              <w:t>焊缝检验报告（含氟利昂、着色、目视等）</w:t>
            </w:r>
          </w:p>
        </w:tc>
        <w:tc>
          <w:tcPr>
            <w:tcW w:w="2328" w:type="pct"/>
            <w:vAlign w:val="center"/>
          </w:tcPr>
          <w:p w14:paraId="6A98145D" w14:textId="4883E427" w:rsidR="00D542C3" w:rsidRPr="00500E5C" w:rsidRDefault="00D542C3" w:rsidP="00500E5C">
            <w:pPr>
              <w:adjustRightInd w:val="0"/>
              <w:snapToGrid w:val="0"/>
              <w:spacing w:line="360" w:lineRule="auto"/>
              <w:jc w:val="center"/>
              <w:rPr>
                <w:szCs w:val="21"/>
              </w:rPr>
            </w:pPr>
            <w:r w:rsidRPr="00500E5C">
              <w:rPr>
                <w:szCs w:val="21"/>
              </w:rPr>
              <w:t>所有焊接</w:t>
            </w:r>
            <w:r w:rsidRPr="00500E5C">
              <w:rPr>
                <w:szCs w:val="21"/>
              </w:rPr>
              <w:t>/</w:t>
            </w:r>
            <w:r w:rsidRPr="00500E5C">
              <w:rPr>
                <w:szCs w:val="21"/>
              </w:rPr>
              <w:t>钎焊件</w:t>
            </w:r>
          </w:p>
        </w:tc>
      </w:tr>
      <w:tr w:rsidR="00500E5C" w:rsidRPr="00500E5C" w14:paraId="6D509B73" w14:textId="77777777" w:rsidTr="00500E5C">
        <w:trPr>
          <w:jc w:val="center"/>
        </w:trPr>
        <w:tc>
          <w:tcPr>
            <w:tcW w:w="605" w:type="pct"/>
            <w:vAlign w:val="center"/>
          </w:tcPr>
          <w:p w14:paraId="577BE443" w14:textId="06D488B5" w:rsidR="00D542C3" w:rsidRPr="00500E5C" w:rsidRDefault="00D542C3" w:rsidP="00500E5C">
            <w:pPr>
              <w:adjustRightInd w:val="0"/>
              <w:snapToGrid w:val="0"/>
              <w:spacing w:line="360" w:lineRule="auto"/>
              <w:jc w:val="center"/>
              <w:rPr>
                <w:szCs w:val="21"/>
              </w:rPr>
            </w:pPr>
            <w:r w:rsidRPr="00500E5C">
              <w:rPr>
                <w:szCs w:val="21"/>
              </w:rPr>
              <w:t>7</w:t>
            </w:r>
          </w:p>
        </w:tc>
        <w:tc>
          <w:tcPr>
            <w:tcW w:w="2067" w:type="pct"/>
            <w:vAlign w:val="center"/>
          </w:tcPr>
          <w:p w14:paraId="46F0C6F1" w14:textId="228D47BF" w:rsidR="00D542C3" w:rsidRPr="00500E5C" w:rsidRDefault="00D542C3" w:rsidP="00500E5C">
            <w:pPr>
              <w:adjustRightInd w:val="0"/>
              <w:snapToGrid w:val="0"/>
              <w:spacing w:line="360" w:lineRule="auto"/>
              <w:jc w:val="center"/>
              <w:rPr>
                <w:szCs w:val="21"/>
              </w:rPr>
            </w:pPr>
            <w:r w:rsidRPr="00500E5C">
              <w:rPr>
                <w:szCs w:val="21"/>
              </w:rPr>
              <w:t>组件活动量检测报告</w:t>
            </w:r>
          </w:p>
        </w:tc>
        <w:tc>
          <w:tcPr>
            <w:tcW w:w="2328" w:type="pct"/>
            <w:vAlign w:val="center"/>
          </w:tcPr>
          <w:p w14:paraId="1E0CD4E8" w14:textId="21062283" w:rsidR="00D542C3" w:rsidRPr="00500E5C" w:rsidRDefault="00D542C3" w:rsidP="00500E5C">
            <w:pPr>
              <w:adjustRightInd w:val="0"/>
              <w:snapToGrid w:val="0"/>
              <w:spacing w:line="360" w:lineRule="auto"/>
              <w:jc w:val="center"/>
              <w:rPr>
                <w:szCs w:val="21"/>
              </w:rPr>
            </w:pPr>
            <w:r w:rsidRPr="00500E5C">
              <w:rPr>
                <w:szCs w:val="21"/>
              </w:rPr>
              <w:t>XX.44.811</w:t>
            </w:r>
            <w:r w:rsidRPr="00500E5C">
              <w:rPr>
                <w:szCs w:val="21"/>
              </w:rPr>
              <w:t>、</w:t>
            </w:r>
            <w:r w:rsidRPr="00500E5C">
              <w:rPr>
                <w:szCs w:val="21"/>
              </w:rPr>
              <w:t>812</w:t>
            </w:r>
            <w:r w:rsidRPr="00500E5C">
              <w:rPr>
                <w:szCs w:val="21"/>
              </w:rPr>
              <w:t>等含活动量要求的组件</w:t>
            </w:r>
          </w:p>
        </w:tc>
      </w:tr>
      <w:tr w:rsidR="00500E5C" w:rsidRPr="00500E5C" w14:paraId="2C1EAD0F" w14:textId="77777777" w:rsidTr="00500E5C">
        <w:trPr>
          <w:jc w:val="center"/>
        </w:trPr>
        <w:tc>
          <w:tcPr>
            <w:tcW w:w="605" w:type="pct"/>
            <w:vAlign w:val="center"/>
          </w:tcPr>
          <w:p w14:paraId="48687C72" w14:textId="0366B0F1" w:rsidR="00D542C3" w:rsidRPr="00500E5C" w:rsidRDefault="00D542C3" w:rsidP="00500E5C">
            <w:pPr>
              <w:adjustRightInd w:val="0"/>
              <w:snapToGrid w:val="0"/>
              <w:spacing w:line="360" w:lineRule="auto"/>
              <w:jc w:val="center"/>
              <w:rPr>
                <w:szCs w:val="21"/>
              </w:rPr>
            </w:pPr>
            <w:r w:rsidRPr="00500E5C">
              <w:rPr>
                <w:szCs w:val="21"/>
              </w:rPr>
              <w:t>8</w:t>
            </w:r>
          </w:p>
        </w:tc>
        <w:tc>
          <w:tcPr>
            <w:tcW w:w="2067" w:type="pct"/>
            <w:vAlign w:val="center"/>
          </w:tcPr>
          <w:p w14:paraId="6B7AEA04" w14:textId="159ECD9E" w:rsidR="00D542C3" w:rsidRPr="00500E5C" w:rsidRDefault="00D542C3" w:rsidP="00500E5C">
            <w:pPr>
              <w:adjustRightInd w:val="0"/>
              <w:snapToGrid w:val="0"/>
              <w:spacing w:line="360" w:lineRule="auto"/>
              <w:jc w:val="center"/>
              <w:rPr>
                <w:szCs w:val="21"/>
              </w:rPr>
            </w:pPr>
            <w:r w:rsidRPr="00500E5C">
              <w:rPr>
                <w:szCs w:val="21"/>
              </w:rPr>
              <w:t>透光检测报告</w:t>
            </w:r>
          </w:p>
        </w:tc>
        <w:tc>
          <w:tcPr>
            <w:tcW w:w="2328" w:type="pct"/>
            <w:vAlign w:val="center"/>
          </w:tcPr>
          <w:p w14:paraId="65709C07" w14:textId="0842E57E" w:rsidR="00D542C3" w:rsidRPr="00500E5C" w:rsidRDefault="00D542C3" w:rsidP="00500E5C">
            <w:pPr>
              <w:adjustRightInd w:val="0"/>
              <w:snapToGrid w:val="0"/>
              <w:spacing w:line="360" w:lineRule="auto"/>
              <w:jc w:val="center"/>
              <w:rPr>
                <w:szCs w:val="21"/>
              </w:rPr>
            </w:pPr>
            <w:proofErr w:type="gramStart"/>
            <w:r w:rsidRPr="00500E5C">
              <w:rPr>
                <w:szCs w:val="21"/>
              </w:rPr>
              <w:t>涨圈</w:t>
            </w:r>
            <w:proofErr w:type="gramEnd"/>
            <w:r w:rsidRPr="00500E5C">
              <w:rPr>
                <w:szCs w:val="21"/>
              </w:rPr>
              <w:t>XX.44.106</w:t>
            </w:r>
          </w:p>
        </w:tc>
      </w:tr>
      <w:tr w:rsidR="00500E5C" w:rsidRPr="00500E5C" w14:paraId="571ABE11" w14:textId="77777777" w:rsidTr="00500E5C">
        <w:trPr>
          <w:jc w:val="center"/>
        </w:trPr>
        <w:tc>
          <w:tcPr>
            <w:tcW w:w="605" w:type="pct"/>
            <w:vAlign w:val="center"/>
          </w:tcPr>
          <w:p w14:paraId="2FE1DD3C" w14:textId="096AC401" w:rsidR="00D542C3" w:rsidRPr="00500E5C" w:rsidRDefault="00D542C3" w:rsidP="00500E5C">
            <w:pPr>
              <w:adjustRightInd w:val="0"/>
              <w:snapToGrid w:val="0"/>
              <w:spacing w:line="360" w:lineRule="auto"/>
              <w:jc w:val="center"/>
              <w:rPr>
                <w:szCs w:val="21"/>
              </w:rPr>
            </w:pPr>
            <w:r w:rsidRPr="00500E5C">
              <w:rPr>
                <w:szCs w:val="21"/>
              </w:rPr>
              <w:t>9</w:t>
            </w:r>
          </w:p>
        </w:tc>
        <w:tc>
          <w:tcPr>
            <w:tcW w:w="2067" w:type="pct"/>
            <w:vAlign w:val="center"/>
          </w:tcPr>
          <w:p w14:paraId="06F116E6" w14:textId="5FEE1ACD" w:rsidR="00D542C3" w:rsidRPr="00500E5C" w:rsidRDefault="00D542C3" w:rsidP="00500E5C">
            <w:pPr>
              <w:adjustRightInd w:val="0"/>
              <w:snapToGrid w:val="0"/>
              <w:spacing w:line="360" w:lineRule="auto"/>
              <w:jc w:val="center"/>
              <w:rPr>
                <w:szCs w:val="21"/>
              </w:rPr>
            </w:pPr>
            <w:r w:rsidRPr="00500E5C">
              <w:rPr>
                <w:szCs w:val="21"/>
              </w:rPr>
              <w:t>特殊过程确认报告</w:t>
            </w:r>
          </w:p>
        </w:tc>
        <w:tc>
          <w:tcPr>
            <w:tcW w:w="2328" w:type="pct"/>
            <w:vAlign w:val="center"/>
          </w:tcPr>
          <w:p w14:paraId="6A082FB2" w14:textId="07CA84F2" w:rsidR="00D542C3" w:rsidRPr="00500E5C" w:rsidRDefault="00D542C3" w:rsidP="00500E5C">
            <w:pPr>
              <w:adjustRightInd w:val="0"/>
              <w:snapToGrid w:val="0"/>
              <w:spacing w:line="360" w:lineRule="auto"/>
              <w:jc w:val="center"/>
              <w:rPr>
                <w:szCs w:val="21"/>
              </w:rPr>
            </w:pPr>
            <w:r w:rsidRPr="00500E5C">
              <w:rPr>
                <w:szCs w:val="21"/>
              </w:rPr>
              <w:t>热处理、焊接等特殊过程</w:t>
            </w:r>
          </w:p>
        </w:tc>
      </w:tr>
      <w:tr w:rsidR="00500E5C" w:rsidRPr="00500E5C" w14:paraId="1C091416" w14:textId="77777777" w:rsidTr="00500E5C">
        <w:trPr>
          <w:jc w:val="center"/>
        </w:trPr>
        <w:tc>
          <w:tcPr>
            <w:tcW w:w="605" w:type="pct"/>
            <w:vAlign w:val="center"/>
          </w:tcPr>
          <w:p w14:paraId="37FA7C6D" w14:textId="73F3B4C4" w:rsidR="00D542C3" w:rsidRPr="00500E5C" w:rsidRDefault="00D542C3" w:rsidP="00500E5C">
            <w:pPr>
              <w:adjustRightInd w:val="0"/>
              <w:snapToGrid w:val="0"/>
              <w:spacing w:line="360" w:lineRule="auto"/>
              <w:jc w:val="center"/>
              <w:rPr>
                <w:szCs w:val="21"/>
              </w:rPr>
            </w:pPr>
            <w:r w:rsidRPr="00500E5C">
              <w:rPr>
                <w:szCs w:val="21"/>
              </w:rPr>
              <w:t>10</w:t>
            </w:r>
          </w:p>
        </w:tc>
        <w:tc>
          <w:tcPr>
            <w:tcW w:w="2067" w:type="pct"/>
            <w:vAlign w:val="center"/>
          </w:tcPr>
          <w:p w14:paraId="1F842ACE" w14:textId="676AABE0" w:rsidR="00D542C3" w:rsidRPr="00500E5C" w:rsidRDefault="00D542C3" w:rsidP="00500E5C">
            <w:pPr>
              <w:adjustRightInd w:val="0"/>
              <w:snapToGrid w:val="0"/>
              <w:spacing w:line="360" w:lineRule="auto"/>
              <w:jc w:val="center"/>
              <w:rPr>
                <w:szCs w:val="21"/>
              </w:rPr>
            </w:pPr>
            <w:r w:rsidRPr="00500E5C">
              <w:rPr>
                <w:szCs w:val="21"/>
              </w:rPr>
              <w:t>关键工序加工记录表</w:t>
            </w:r>
          </w:p>
        </w:tc>
        <w:tc>
          <w:tcPr>
            <w:tcW w:w="2328" w:type="pct"/>
            <w:vAlign w:val="center"/>
          </w:tcPr>
          <w:p w14:paraId="2C6AE612" w14:textId="0250A724" w:rsidR="00D542C3" w:rsidRPr="00500E5C" w:rsidRDefault="00D542C3" w:rsidP="00500E5C">
            <w:pPr>
              <w:adjustRightInd w:val="0"/>
              <w:snapToGrid w:val="0"/>
              <w:spacing w:line="360" w:lineRule="auto"/>
              <w:jc w:val="center"/>
              <w:rPr>
                <w:szCs w:val="21"/>
              </w:rPr>
            </w:pPr>
            <w:proofErr w:type="gramStart"/>
            <w:r w:rsidRPr="00500E5C">
              <w:rPr>
                <w:szCs w:val="21"/>
              </w:rPr>
              <w:t>含加工</w:t>
            </w:r>
            <w:proofErr w:type="gramEnd"/>
            <w:r w:rsidRPr="00500E5C">
              <w:rPr>
                <w:szCs w:val="21"/>
              </w:rPr>
              <w:t>参数、设备、人员、测量方式及结果</w:t>
            </w:r>
          </w:p>
        </w:tc>
      </w:tr>
      <w:tr w:rsidR="00500E5C" w:rsidRPr="00500E5C" w14:paraId="153933E6" w14:textId="77777777" w:rsidTr="00500E5C">
        <w:trPr>
          <w:jc w:val="center"/>
        </w:trPr>
        <w:tc>
          <w:tcPr>
            <w:tcW w:w="605" w:type="pct"/>
            <w:vAlign w:val="center"/>
          </w:tcPr>
          <w:p w14:paraId="235457C7" w14:textId="6B28BFBB" w:rsidR="00D542C3" w:rsidRPr="00500E5C" w:rsidRDefault="00D542C3" w:rsidP="00500E5C">
            <w:pPr>
              <w:adjustRightInd w:val="0"/>
              <w:snapToGrid w:val="0"/>
              <w:spacing w:line="360" w:lineRule="auto"/>
              <w:jc w:val="center"/>
              <w:rPr>
                <w:szCs w:val="21"/>
              </w:rPr>
            </w:pPr>
            <w:r w:rsidRPr="00500E5C">
              <w:rPr>
                <w:szCs w:val="21"/>
              </w:rPr>
              <w:t>11</w:t>
            </w:r>
          </w:p>
        </w:tc>
        <w:tc>
          <w:tcPr>
            <w:tcW w:w="2067" w:type="pct"/>
            <w:vAlign w:val="center"/>
          </w:tcPr>
          <w:p w14:paraId="75B82137" w14:textId="155056DC" w:rsidR="00D542C3" w:rsidRPr="00500E5C" w:rsidRDefault="00D542C3" w:rsidP="00500E5C">
            <w:pPr>
              <w:adjustRightInd w:val="0"/>
              <w:snapToGrid w:val="0"/>
              <w:spacing w:line="360" w:lineRule="auto"/>
              <w:jc w:val="center"/>
              <w:rPr>
                <w:szCs w:val="21"/>
              </w:rPr>
            </w:pPr>
            <w:r w:rsidRPr="00500E5C">
              <w:rPr>
                <w:szCs w:val="21"/>
              </w:rPr>
              <w:t>清洗、冲洗记录及多余</w:t>
            </w:r>
            <w:proofErr w:type="gramStart"/>
            <w:r w:rsidRPr="00500E5C">
              <w:rPr>
                <w:szCs w:val="21"/>
              </w:rPr>
              <w:t>物检查</w:t>
            </w:r>
            <w:proofErr w:type="gramEnd"/>
            <w:r w:rsidRPr="00500E5C">
              <w:rPr>
                <w:szCs w:val="21"/>
              </w:rPr>
              <w:t>报告</w:t>
            </w:r>
          </w:p>
        </w:tc>
        <w:tc>
          <w:tcPr>
            <w:tcW w:w="2328" w:type="pct"/>
            <w:vAlign w:val="center"/>
          </w:tcPr>
          <w:p w14:paraId="33DF3677" w14:textId="4620EBF2" w:rsidR="00D542C3" w:rsidRPr="00500E5C" w:rsidRDefault="00D542C3" w:rsidP="00500E5C">
            <w:pPr>
              <w:adjustRightInd w:val="0"/>
              <w:snapToGrid w:val="0"/>
              <w:spacing w:line="360" w:lineRule="auto"/>
              <w:jc w:val="center"/>
              <w:rPr>
                <w:szCs w:val="21"/>
              </w:rPr>
            </w:pPr>
            <w:r w:rsidRPr="00500E5C">
              <w:rPr>
                <w:szCs w:val="21"/>
              </w:rPr>
              <w:t>所有零件及组件</w:t>
            </w:r>
          </w:p>
        </w:tc>
      </w:tr>
      <w:tr w:rsidR="00500E5C" w:rsidRPr="00500E5C" w14:paraId="2A43CC6A" w14:textId="77777777" w:rsidTr="00500E5C">
        <w:trPr>
          <w:jc w:val="center"/>
        </w:trPr>
        <w:tc>
          <w:tcPr>
            <w:tcW w:w="605" w:type="pct"/>
            <w:vAlign w:val="center"/>
          </w:tcPr>
          <w:p w14:paraId="4E88A8AA" w14:textId="78087B54" w:rsidR="00D542C3" w:rsidRPr="00500E5C" w:rsidRDefault="00D542C3" w:rsidP="00500E5C">
            <w:pPr>
              <w:adjustRightInd w:val="0"/>
              <w:snapToGrid w:val="0"/>
              <w:spacing w:line="360" w:lineRule="auto"/>
              <w:jc w:val="center"/>
              <w:rPr>
                <w:szCs w:val="21"/>
              </w:rPr>
            </w:pPr>
            <w:r w:rsidRPr="00500E5C">
              <w:rPr>
                <w:szCs w:val="21"/>
              </w:rPr>
              <w:t>12</w:t>
            </w:r>
          </w:p>
        </w:tc>
        <w:tc>
          <w:tcPr>
            <w:tcW w:w="2067" w:type="pct"/>
            <w:vAlign w:val="center"/>
          </w:tcPr>
          <w:p w14:paraId="6BBB5EBE" w14:textId="78702C3D" w:rsidR="00D542C3" w:rsidRPr="00500E5C" w:rsidRDefault="00D542C3" w:rsidP="00500E5C">
            <w:pPr>
              <w:adjustRightInd w:val="0"/>
              <w:snapToGrid w:val="0"/>
              <w:spacing w:line="360" w:lineRule="auto"/>
              <w:jc w:val="center"/>
              <w:rPr>
                <w:szCs w:val="21"/>
              </w:rPr>
            </w:pPr>
            <w:r w:rsidRPr="00500E5C">
              <w:rPr>
                <w:szCs w:val="21"/>
              </w:rPr>
              <w:t>合格证</w:t>
            </w:r>
          </w:p>
        </w:tc>
        <w:tc>
          <w:tcPr>
            <w:tcW w:w="2328" w:type="pct"/>
            <w:vAlign w:val="center"/>
          </w:tcPr>
          <w:p w14:paraId="0E2E88D3" w14:textId="025E2191" w:rsidR="00D542C3" w:rsidRPr="00500E5C" w:rsidRDefault="00D542C3" w:rsidP="00500E5C">
            <w:pPr>
              <w:adjustRightInd w:val="0"/>
              <w:snapToGrid w:val="0"/>
              <w:spacing w:line="360" w:lineRule="auto"/>
              <w:jc w:val="center"/>
              <w:rPr>
                <w:szCs w:val="21"/>
              </w:rPr>
            </w:pPr>
            <w:r w:rsidRPr="00500E5C">
              <w:rPr>
                <w:szCs w:val="21"/>
              </w:rPr>
              <w:t>所有零组件</w:t>
            </w:r>
          </w:p>
        </w:tc>
      </w:tr>
    </w:tbl>
    <w:p w14:paraId="0E502799" w14:textId="7A5A9C9D" w:rsidR="00785146" w:rsidRDefault="00873F09" w:rsidP="008E7F75">
      <w:pPr>
        <w:tabs>
          <w:tab w:val="left" w:pos="900"/>
        </w:tabs>
        <w:adjustRightInd w:val="0"/>
        <w:snapToGrid w:val="0"/>
        <w:spacing w:beforeLines="50" w:before="156" w:line="360" w:lineRule="auto"/>
        <w:ind w:firstLineChars="200" w:firstLine="422"/>
        <w:rPr>
          <w:rFonts w:hAnsi="宋体"/>
          <w:b/>
          <w:szCs w:val="21"/>
        </w:rPr>
      </w:pPr>
      <w:r>
        <w:rPr>
          <w:rFonts w:hAnsi="宋体" w:hint="eastAsia"/>
          <w:b/>
          <w:szCs w:val="21"/>
        </w:rPr>
        <w:t>五、采购标的需满足的服务标准、期限、效率等要求</w:t>
      </w:r>
    </w:p>
    <w:p w14:paraId="57E1BD50" w14:textId="62E7D1F5" w:rsidR="00500E5C" w:rsidRDefault="00500E5C" w:rsidP="00500E5C">
      <w:pPr>
        <w:tabs>
          <w:tab w:val="left" w:pos="420"/>
          <w:tab w:val="left" w:pos="900"/>
        </w:tabs>
        <w:adjustRightInd w:val="0"/>
        <w:snapToGrid w:val="0"/>
        <w:spacing w:line="360" w:lineRule="auto"/>
        <w:ind w:firstLineChars="200" w:firstLine="420"/>
        <w:rPr>
          <w:szCs w:val="21"/>
        </w:rPr>
      </w:pPr>
      <w:r w:rsidRPr="00B069DD">
        <w:rPr>
          <w:rFonts w:hint="eastAsia"/>
          <w:szCs w:val="21"/>
        </w:rPr>
        <w:t>（一）质保期：</w:t>
      </w:r>
      <w:r w:rsidR="009A25B0">
        <w:rPr>
          <w:rFonts w:hint="eastAsia"/>
          <w:szCs w:val="21"/>
        </w:rPr>
        <w:t>≥</w:t>
      </w:r>
      <w:r w:rsidRPr="00B069DD">
        <w:rPr>
          <w:szCs w:val="21"/>
          <w:u w:val="single"/>
        </w:rPr>
        <w:t xml:space="preserve">  </w:t>
      </w:r>
      <w:r w:rsidR="009A25B0">
        <w:rPr>
          <w:szCs w:val="21"/>
          <w:u w:val="single"/>
        </w:rPr>
        <w:t>3</w:t>
      </w:r>
      <w:r w:rsidR="009A25B0" w:rsidRPr="00B069DD">
        <w:rPr>
          <w:szCs w:val="21"/>
          <w:u w:val="single"/>
        </w:rPr>
        <w:t xml:space="preserve">  </w:t>
      </w:r>
      <w:r w:rsidR="009A25B0">
        <w:rPr>
          <w:rFonts w:hint="eastAsia"/>
          <w:szCs w:val="21"/>
        </w:rPr>
        <w:t>年</w:t>
      </w:r>
      <w:r w:rsidRPr="00B069DD">
        <w:rPr>
          <w:rFonts w:hint="eastAsia"/>
          <w:szCs w:val="21"/>
        </w:rPr>
        <w:t>。质保期内，因加工质量问题（如裂纹、异常变形、涂层剥落、尺寸超差等）导致试验失败或试验件失效的，中标人须在</w:t>
      </w:r>
      <w:r w:rsidRPr="00B069DD">
        <w:rPr>
          <w:szCs w:val="21"/>
          <w:u w:val="single"/>
        </w:rPr>
        <w:t xml:space="preserve">  30  </w:t>
      </w:r>
      <w:r w:rsidRPr="00B069DD">
        <w:rPr>
          <w:rFonts w:hint="eastAsia"/>
          <w:szCs w:val="21"/>
        </w:rPr>
        <w:t>日内完成返修或重制，费用及采购人由此产生的直接损失由中标人承担。质保期满后，仍需提供专业维修服务，投标人在投标文件中需注明维修服务单项报价。</w:t>
      </w:r>
    </w:p>
    <w:p w14:paraId="0A28982F" w14:textId="77777777" w:rsidR="00500E5C" w:rsidRPr="002C4829" w:rsidRDefault="00500E5C" w:rsidP="00500E5C">
      <w:pPr>
        <w:tabs>
          <w:tab w:val="left" w:pos="420"/>
          <w:tab w:val="left" w:pos="900"/>
        </w:tabs>
        <w:adjustRightInd w:val="0"/>
        <w:snapToGrid w:val="0"/>
        <w:spacing w:line="360" w:lineRule="auto"/>
        <w:ind w:firstLineChars="200" w:firstLine="420"/>
        <w:rPr>
          <w:szCs w:val="21"/>
        </w:rPr>
      </w:pPr>
      <w:r w:rsidRPr="002C4829">
        <w:rPr>
          <w:rFonts w:hint="eastAsia"/>
          <w:szCs w:val="21"/>
        </w:rPr>
        <w:t>（</w:t>
      </w:r>
      <w:r>
        <w:rPr>
          <w:rFonts w:hint="eastAsia"/>
          <w:szCs w:val="21"/>
        </w:rPr>
        <w:t>二</w:t>
      </w:r>
      <w:r w:rsidRPr="002C4829">
        <w:rPr>
          <w:rFonts w:hint="eastAsia"/>
          <w:szCs w:val="21"/>
        </w:rPr>
        <w:t>）服务响应时间：接到维修电话后</w:t>
      </w:r>
      <w:r w:rsidRPr="002C4829">
        <w:rPr>
          <w:szCs w:val="21"/>
        </w:rPr>
        <w:t>4</w:t>
      </w:r>
      <w:r w:rsidRPr="002C4829">
        <w:rPr>
          <w:rFonts w:hint="eastAsia"/>
          <w:szCs w:val="21"/>
        </w:rPr>
        <w:t>小时内给予明确答复，</w:t>
      </w:r>
      <w:r w:rsidRPr="002C4829">
        <w:rPr>
          <w:szCs w:val="21"/>
        </w:rPr>
        <w:t>8</w:t>
      </w:r>
      <w:r w:rsidRPr="002C4829">
        <w:rPr>
          <w:rFonts w:hint="eastAsia"/>
          <w:szCs w:val="21"/>
        </w:rPr>
        <w:t>小时内到达现场维修。维修人员到现场后若问题特殊无法现场修复的，中标人需在</w:t>
      </w:r>
      <w:r w:rsidRPr="002C4829">
        <w:rPr>
          <w:szCs w:val="21"/>
        </w:rPr>
        <w:t>24</w:t>
      </w:r>
      <w:r w:rsidRPr="002C4829">
        <w:rPr>
          <w:rFonts w:hint="eastAsia"/>
          <w:szCs w:val="21"/>
        </w:rPr>
        <w:t>小时内给出合理解决方案。</w:t>
      </w:r>
    </w:p>
    <w:p w14:paraId="5262E8B0" w14:textId="77777777" w:rsidR="00500E5C" w:rsidRPr="002C4829" w:rsidRDefault="00500E5C" w:rsidP="00500E5C">
      <w:pPr>
        <w:tabs>
          <w:tab w:val="left" w:pos="420"/>
          <w:tab w:val="left" w:pos="900"/>
        </w:tabs>
        <w:adjustRightInd w:val="0"/>
        <w:snapToGrid w:val="0"/>
        <w:spacing w:line="360" w:lineRule="auto"/>
        <w:ind w:firstLineChars="200" w:firstLine="420"/>
        <w:rPr>
          <w:szCs w:val="21"/>
        </w:rPr>
      </w:pPr>
      <w:r w:rsidRPr="002C4829">
        <w:rPr>
          <w:szCs w:val="21"/>
        </w:rPr>
        <w:t>（</w:t>
      </w:r>
      <w:r w:rsidRPr="002C4829">
        <w:rPr>
          <w:rFonts w:hint="eastAsia"/>
          <w:szCs w:val="21"/>
        </w:rPr>
        <w:t>三</w:t>
      </w:r>
      <w:r w:rsidRPr="002C4829">
        <w:rPr>
          <w:szCs w:val="21"/>
        </w:rPr>
        <w:t>）</w:t>
      </w:r>
      <w:r w:rsidRPr="002C4829">
        <w:rPr>
          <w:rFonts w:hint="eastAsia"/>
          <w:szCs w:val="21"/>
        </w:rPr>
        <w:t>培训要求：中标人需提供培训电子资料及视频；免费为用户培训至少</w:t>
      </w:r>
      <w:r w:rsidRPr="002C4829">
        <w:rPr>
          <w:szCs w:val="21"/>
          <w:u w:val="single"/>
        </w:rPr>
        <w:t xml:space="preserve">   3  </w:t>
      </w:r>
      <w:proofErr w:type="gramStart"/>
      <w:r w:rsidRPr="002C4829">
        <w:rPr>
          <w:rFonts w:hint="eastAsia"/>
          <w:szCs w:val="21"/>
        </w:rPr>
        <w:t>名操作</w:t>
      </w:r>
      <w:proofErr w:type="gramEnd"/>
      <w:r w:rsidRPr="002C4829">
        <w:rPr>
          <w:rFonts w:hint="eastAsia"/>
          <w:szCs w:val="21"/>
        </w:rPr>
        <w:t>人员进行为期至少</w:t>
      </w:r>
      <w:r w:rsidRPr="002C4829">
        <w:rPr>
          <w:szCs w:val="21"/>
          <w:u w:val="single"/>
        </w:rPr>
        <w:t xml:space="preserve">   3   </w:t>
      </w:r>
      <w:r w:rsidRPr="002C4829">
        <w:rPr>
          <w:rFonts w:hint="eastAsia"/>
          <w:szCs w:val="21"/>
        </w:rPr>
        <w:t>天的现场操作培训以及应用培训，保证用户掌握有关设备的使用、维护、管理和应用等工作要求；同时不定期的免费提供相关设备应用方面的技术咨询等。</w:t>
      </w:r>
    </w:p>
    <w:p w14:paraId="378588D2" w14:textId="77777777" w:rsidR="00500E5C" w:rsidRPr="00111EB0" w:rsidRDefault="00500E5C" w:rsidP="00500E5C">
      <w:pPr>
        <w:tabs>
          <w:tab w:val="left" w:pos="420"/>
          <w:tab w:val="left" w:pos="900"/>
        </w:tabs>
        <w:adjustRightInd w:val="0"/>
        <w:snapToGrid w:val="0"/>
        <w:spacing w:line="360" w:lineRule="auto"/>
        <w:ind w:firstLineChars="200" w:firstLine="420"/>
        <w:rPr>
          <w:szCs w:val="21"/>
        </w:rPr>
      </w:pPr>
      <w:r w:rsidRPr="002C4829">
        <w:rPr>
          <w:szCs w:val="21"/>
        </w:rPr>
        <w:t>（</w:t>
      </w:r>
      <w:r>
        <w:rPr>
          <w:rFonts w:hint="eastAsia"/>
          <w:szCs w:val="21"/>
        </w:rPr>
        <w:t>四</w:t>
      </w:r>
      <w:r w:rsidRPr="002C4829">
        <w:rPr>
          <w:szCs w:val="21"/>
        </w:rPr>
        <w:t>）供应商提供进口设备的，须在投标（响应）文件中明确外贸合同卖方信息。</w:t>
      </w:r>
    </w:p>
    <w:p w14:paraId="250BAB25" w14:textId="17246262" w:rsidR="00785146" w:rsidRDefault="00873F09" w:rsidP="00A86C18">
      <w:pPr>
        <w:tabs>
          <w:tab w:val="left" w:pos="420"/>
          <w:tab w:val="left" w:pos="900"/>
        </w:tabs>
        <w:adjustRightInd w:val="0"/>
        <w:snapToGrid w:val="0"/>
        <w:spacing w:line="360" w:lineRule="auto"/>
        <w:ind w:firstLineChars="200" w:firstLine="422"/>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5000" w:type="pct"/>
        <w:jc w:val="center"/>
        <w:tblLook w:val="04A0" w:firstRow="1" w:lastRow="0" w:firstColumn="1" w:lastColumn="0" w:noHBand="0" w:noVBand="1"/>
      </w:tblPr>
      <w:tblGrid>
        <w:gridCol w:w="765"/>
        <w:gridCol w:w="3694"/>
        <w:gridCol w:w="4601"/>
      </w:tblGrid>
      <w:tr w:rsidR="00CF5863" w:rsidRPr="00E822B6" w14:paraId="7ECB72D1" w14:textId="77777777" w:rsidTr="00B138AD">
        <w:trPr>
          <w:trHeight w:val="567"/>
          <w:jc w:val="center"/>
        </w:trPr>
        <w:tc>
          <w:tcPr>
            <w:tcW w:w="9060" w:type="dxa"/>
            <w:gridSpan w:val="3"/>
            <w:vAlign w:val="center"/>
          </w:tcPr>
          <w:p w14:paraId="7541F7C7" w14:textId="77777777" w:rsidR="00CF5863" w:rsidRPr="00E822B6" w:rsidRDefault="00CF5863" w:rsidP="00B138AD">
            <w:pPr>
              <w:widowControl/>
              <w:adjustRightInd w:val="0"/>
              <w:snapToGrid w:val="0"/>
              <w:jc w:val="left"/>
              <w:textAlignment w:val="baseline"/>
              <w:rPr>
                <w:rFonts w:ascii="宋体" w:hAnsi="宋体"/>
                <w:b/>
                <w:bCs/>
                <w:color w:val="000000"/>
                <w:kern w:val="0"/>
                <w:szCs w:val="21"/>
              </w:rPr>
            </w:pPr>
            <w:bookmarkStart w:id="5" w:name="OLE_LINK3"/>
            <w:bookmarkEnd w:id="1"/>
            <w:bookmarkEnd w:id="2"/>
            <w:bookmarkEnd w:id="3"/>
            <w:r w:rsidRPr="00E822B6">
              <w:rPr>
                <w:rFonts w:ascii="宋体" w:hAnsi="宋体" w:hint="eastAsia"/>
                <w:b/>
                <w:bCs/>
                <w:color w:val="000000"/>
                <w:kern w:val="0"/>
                <w:szCs w:val="21"/>
              </w:rPr>
              <w:t>一、货物类项目验收要求</w:t>
            </w:r>
          </w:p>
        </w:tc>
      </w:tr>
      <w:tr w:rsidR="00CF5863" w:rsidRPr="00E822B6" w14:paraId="1BB8271D" w14:textId="77777777" w:rsidTr="00B138AD">
        <w:trPr>
          <w:trHeight w:val="567"/>
          <w:jc w:val="center"/>
        </w:trPr>
        <w:tc>
          <w:tcPr>
            <w:tcW w:w="765" w:type="dxa"/>
            <w:vAlign w:val="center"/>
          </w:tcPr>
          <w:p w14:paraId="5E00C0EC" w14:textId="77777777" w:rsidR="00CF5863" w:rsidRPr="00E822B6" w:rsidRDefault="00CF5863" w:rsidP="00B138AD">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序号</w:t>
            </w:r>
          </w:p>
        </w:tc>
        <w:tc>
          <w:tcPr>
            <w:tcW w:w="3694" w:type="dxa"/>
            <w:vAlign w:val="center"/>
          </w:tcPr>
          <w:p w14:paraId="5DF60775" w14:textId="77777777" w:rsidR="00CF5863" w:rsidRPr="00E822B6" w:rsidRDefault="00CF5863" w:rsidP="00B138AD">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功能或指标</w:t>
            </w:r>
          </w:p>
        </w:tc>
        <w:tc>
          <w:tcPr>
            <w:tcW w:w="4601" w:type="dxa"/>
            <w:vAlign w:val="center"/>
          </w:tcPr>
          <w:p w14:paraId="4288F8A8" w14:textId="77777777" w:rsidR="00CF5863" w:rsidRPr="00E822B6" w:rsidRDefault="00CF5863" w:rsidP="00B138AD">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验收或测试方法</w:t>
            </w:r>
          </w:p>
        </w:tc>
      </w:tr>
      <w:tr w:rsidR="00CF5863" w:rsidRPr="00E822B6" w14:paraId="4DD1ECF0" w14:textId="77777777" w:rsidTr="00B138AD">
        <w:trPr>
          <w:trHeight w:val="567"/>
          <w:jc w:val="center"/>
        </w:trPr>
        <w:tc>
          <w:tcPr>
            <w:tcW w:w="9060" w:type="dxa"/>
            <w:gridSpan w:val="3"/>
            <w:vAlign w:val="center"/>
          </w:tcPr>
          <w:p w14:paraId="02C15476" w14:textId="77777777" w:rsidR="00CF5863" w:rsidRPr="00E822B6" w:rsidRDefault="00CF5863" w:rsidP="00B138AD">
            <w:pPr>
              <w:widowControl/>
              <w:adjustRightInd w:val="0"/>
              <w:snapToGrid w:val="0"/>
              <w:jc w:val="left"/>
              <w:textAlignment w:val="baseline"/>
              <w:rPr>
                <w:rFonts w:ascii="宋体" w:hAnsi="宋体"/>
                <w:b/>
                <w:color w:val="000000"/>
                <w:kern w:val="0"/>
                <w:szCs w:val="21"/>
              </w:rPr>
            </w:pPr>
            <w:r w:rsidRPr="00E822B6">
              <w:rPr>
                <w:rFonts w:ascii="宋体" w:hAnsi="宋体" w:hint="eastAsia"/>
                <w:b/>
                <w:color w:val="000000"/>
                <w:kern w:val="0"/>
                <w:szCs w:val="21"/>
              </w:rPr>
              <w:t>项目建设单位验收要求：</w:t>
            </w:r>
          </w:p>
        </w:tc>
      </w:tr>
      <w:tr w:rsidR="00CF5863" w:rsidRPr="00E822B6" w14:paraId="5919C972" w14:textId="77777777" w:rsidTr="00B138AD">
        <w:trPr>
          <w:trHeight w:val="567"/>
          <w:jc w:val="center"/>
        </w:trPr>
        <w:tc>
          <w:tcPr>
            <w:tcW w:w="765" w:type="dxa"/>
            <w:vAlign w:val="center"/>
          </w:tcPr>
          <w:p w14:paraId="097B8444" w14:textId="77777777" w:rsidR="00CF5863" w:rsidRPr="00E822B6" w:rsidRDefault="00CF5863" w:rsidP="00B138AD">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1</w:t>
            </w:r>
          </w:p>
        </w:tc>
        <w:tc>
          <w:tcPr>
            <w:tcW w:w="3694" w:type="dxa"/>
            <w:vAlign w:val="center"/>
          </w:tcPr>
          <w:p w14:paraId="628DDD59" w14:textId="77777777" w:rsidR="00CF5863" w:rsidRPr="00E822B6" w:rsidRDefault="00CF5863" w:rsidP="00B138AD">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货物外包装与外观无损伤</w:t>
            </w:r>
          </w:p>
        </w:tc>
        <w:tc>
          <w:tcPr>
            <w:tcW w:w="4601" w:type="dxa"/>
            <w:vAlign w:val="center"/>
          </w:tcPr>
          <w:p w14:paraId="77718575" w14:textId="77777777" w:rsidR="00CF5863" w:rsidRPr="00E822B6" w:rsidRDefault="00CF5863" w:rsidP="00B138AD">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p>
        </w:tc>
      </w:tr>
      <w:tr w:rsidR="00CF5863" w:rsidRPr="00E822B6" w14:paraId="3668EFCD" w14:textId="77777777" w:rsidTr="00B138AD">
        <w:trPr>
          <w:trHeight w:val="567"/>
          <w:jc w:val="center"/>
        </w:trPr>
        <w:tc>
          <w:tcPr>
            <w:tcW w:w="765" w:type="dxa"/>
            <w:vAlign w:val="center"/>
          </w:tcPr>
          <w:p w14:paraId="4D5202A4" w14:textId="77777777" w:rsidR="00CF5863" w:rsidRPr="00E822B6" w:rsidRDefault="00CF5863" w:rsidP="00B138AD">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lastRenderedPageBreak/>
              <w:t>2</w:t>
            </w:r>
          </w:p>
        </w:tc>
        <w:tc>
          <w:tcPr>
            <w:tcW w:w="3694" w:type="dxa"/>
            <w:vAlign w:val="center"/>
          </w:tcPr>
          <w:p w14:paraId="5E3C1A74" w14:textId="77777777" w:rsidR="00CF5863" w:rsidRPr="00E822B6" w:rsidRDefault="00CF5863" w:rsidP="00B138AD">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货物配置、包括备品备件、</w:t>
            </w:r>
            <w:proofErr w:type="gramStart"/>
            <w:r w:rsidRPr="00E822B6">
              <w:rPr>
                <w:rFonts w:ascii="宋体" w:hAnsi="宋体" w:hint="eastAsia"/>
                <w:color w:val="000000"/>
                <w:kern w:val="0"/>
                <w:szCs w:val="21"/>
              </w:rPr>
              <w:t>耗品耗材</w:t>
            </w:r>
            <w:proofErr w:type="gramEnd"/>
            <w:r w:rsidRPr="00E822B6">
              <w:rPr>
                <w:rFonts w:ascii="宋体" w:hAnsi="宋体" w:hint="eastAsia"/>
                <w:color w:val="000000"/>
                <w:kern w:val="0"/>
                <w:szCs w:val="21"/>
              </w:rPr>
              <w:t>等提供齐全，货物实物品牌、规格、型号、配置数量与采购结果、合同约定相符。</w:t>
            </w:r>
          </w:p>
        </w:tc>
        <w:tc>
          <w:tcPr>
            <w:tcW w:w="4601" w:type="dxa"/>
            <w:vAlign w:val="center"/>
          </w:tcPr>
          <w:p w14:paraId="42CFBBEB" w14:textId="77777777" w:rsidR="00CF5863" w:rsidRPr="00E822B6" w:rsidRDefault="00CF5863" w:rsidP="00B138AD">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依据《合同》及其附件（包括但不限于《采购需求》《供应商投标（响应）文件》《投标澄清函》《技术协议》等）约定，现场核查。</w:t>
            </w:r>
          </w:p>
        </w:tc>
      </w:tr>
      <w:tr w:rsidR="00CF5863" w:rsidRPr="00E822B6" w14:paraId="5150B6CA" w14:textId="77777777" w:rsidTr="00B138AD">
        <w:trPr>
          <w:trHeight w:val="567"/>
          <w:jc w:val="center"/>
        </w:trPr>
        <w:tc>
          <w:tcPr>
            <w:tcW w:w="765" w:type="dxa"/>
            <w:vAlign w:val="center"/>
          </w:tcPr>
          <w:p w14:paraId="72C4659C" w14:textId="77777777" w:rsidR="00CF5863" w:rsidRPr="00E822B6" w:rsidRDefault="00CF5863" w:rsidP="00B138AD">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3</w:t>
            </w:r>
          </w:p>
        </w:tc>
        <w:tc>
          <w:tcPr>
            <w:tcW w:w="3694" w:type="dxa"/>
            <w:vAlign w:val="center"/>
          </w:tcPr>
          <w:p w14:paraId="737AFF37" w14:textId="77777777" w:rsidR="00CF5863" w:rsidRPr="00E822B6" w:rsidRDefault="00CF5863" w:rsidP="00B138AD">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所有功能和指标参数（包括边界极限值）达到采购结果合同约定要求。</w:t>
            </w:r>
          </w:p>
        </w:tc>
        <w:tc>
          <w:tcPr>
            <w:tcW w:w="4601" w:type="dxa"/>
            <w:vAlign w:val="center"/>
          </w:tcPr>
          <w:p w14:paraId="509DD066" w14:textId="6EB7E15D" w:rsidR="00CF5863" w:rsidRPr="00E822B6" w:rsidRDefault="00CF5863" w:rsidP="00B138AD">
            <w:pPr>
              <w:adjustRightInd w:val="0"/>
              <w:snapToGrid w:val="0"/>
              <w:rPr>
                <w:rFonts w:ascii="宋体" w:hAnsi="宋体"/>
                <w:kern w:val="0"/>
                <w:szCs w:val="21"/>
              </w:rPr>
            </w:pPr>
            <w:r w:rsidRPr="00E822B6">
              <w:rPr>
                <w:rFonts w:ascii="宋体" w:hAnsi="宋体" w:hint="eastAsia"/>
                <w:color w:val="000000"/>
                <w:kern w:val="0"/>
                <w:szCs w:val="21"/>
              </w:rPr>
              <w:t>依据《合同》及其附件（包括但不限于《采购需求》《供应商投标（响应）文件》《投标澄清函》《技术协议》等）约定，</w:t>
            </w:r>
            <w:r w:rsidR="00EE39D9">
              <w:rPr>
                <w:rFonts w:ascii="宋体" w:hAnsi="宋体" w:hint="eastAsia"/>
                <w:color w:val="000000"/>
                <w:kern w:val="0"/>
                <w:szCs w:val="21"/>
              </w:rPr>
              <w:t>通过现场核查、</w:t>
            </w:r>
            <w:r w:rsidRPr="00E822B6">
              <w:rPr>
                <w:rFonts w:ascii="宋体" w:hAnsi="宋体" w:hint="eastAsia"/>
                <w:color w:val="000000"/>
                <w:kern w:val="0"/>
                <w:szCs w:val="21"/>
              </w:rPr>
              <w:t>现场测试</w:t>
            </w:r>
            <w:r w:rsidR="00EE39D9">
              <w:rPr>
                <w:rFonts w:ascii="宋体" w:hAnsi="宋体" w:hint="eastAsia"/>
                <w:color w:val="000000"/>
                <w:kern w:val="0"/>
                <w:szCs w:val="21"/>
              </w:rPr>
              <w:t>、</w:t>
            </w:r>
            <w:r w:rsidRPr="00E822B6">
              <w:rPr>
                <w:rFonts w:ascii="宋体" w:hAnsi="宋体" w:hint="eastAsia"/>
                <w:color w:val="000000"/>
                <w:kern w:val="0"/>
                <w:szCs w:val="21"/>
              </w:rPr>
              <w:t>供应商应提供</w:t>
            </w:r>
            <w:r w:rsidR="00EE39D9" w:rsidRPr="00E822B6">
              <w:rPr>
                <w:rFonts w:ascii="宋体" w:hAnsi="宋体" w:hint="eastAsia"/>
                <w:color w:val="000000"/>
                <w:kern w:val="0"/>
                <w:szCs w:val="21"/>
              </w:rPr>
              <w:t>《供应商货物类项目完工报告》</w:t>
            </w:r>
            <w:r w:rsidRPr="00E822B6">
              <w:rPr>
                <w:rFonts w:ascii="宋体" w:hAnsi="宋体" w:hint="eastAsia"/>
                <w:color w:val="000000"/>
                <w:kern w:val="0"/>
                <w:szCs w:val="21"/>
              </w:rPr>
              <w:t>《产品出厂检测报告》《产品合格证书》《第三方检测报告》</w:t>
            </w:r>
            <w:r w:rsidR="00EE39D9">
              <w:rPr>
                <w:rFonts w:ascii="宋体" w:hAnsi="宋体" w:hint="eastAsia"/>
                <w:color w:val="000000"/>
                <w:kern w:val="0"/>
                <w:szCs w:val="21"/>
              </w:rPr>
              <w:t>（如有）</w:t>
            </w:r>
            <w:r w:rsidRPr="00E822B6">
              <w:rPr>
                <w:rFonts w:ascii="宋体" w:hAnsi="宋体" w:hint="eastAsia"/>
                <w:color w:val="000000"/>
                <w:kern w:val="0"/>
                <w:szCs w:val="21"/>
              </w:rPr>
              <w:t>等</w:t>
            </w:r>
            <w:r w:rsidR="00EE39D9">
              <w:rPr>
                <w:rFonts w:ascii="宋体" w:hAnsi="宋体" w:hint="eastAsia"/>
                <w:color w:val="000000"/>
                <w:kern w:val="0"/>
                <w:szCs w:val="21"/>
              </w:rPr>
              <w:t>一种或多种方式进行验收</w:t>
            </w:r>
            <w:r w:rsidRPr="00E822B6">
              <w:rPr>
                <w:rFonts w:ascii="宋体" w:hAnsi="宋体" w:hint="eastAsia"/>
                <w:color w:val="000000"/>
                <w:kern w:val="0"/>
                <w:szCs w:val="21"/>
              </w:rPr>
              <w:t>。</w:t>
            </w:r>
          </w:p>
        </w:tc>
      </w:tr>
      <w:tr w:rsidR="00CF5863" w:rsidRPr="00E822B6" w14:paraId="1AFC3DD8" w14:textId="77777777" w:rsidTr="00B138AD">
        <w:trPr>
          <w:trHeight w:val="567"/>
          <w:jc w:val="center"/>
        </w:trPr>
        <w:tc>
          <w:tcPr>
            <w:tcW w:w="765" w:type="dxa"/>
            <w:vAlign w:val="center"/>
          </w:tcPr>
          <w:p w14:paraId="20814624" w14:textId="77777777" w:rsidR="00CF5863" w:rsidRPr="00E822B6" w:rsidRDefault="00CF5863" w:rsidP="00B138AD">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4</w:t>
            </w:r>
          </w:p>
        </w:tc>
        <w:tc>
          <w:tcPr>
            <w:tcW w:w="3694" w:type="dxa"/>
            <w:vAlign w:val="center"/>
          </w:tcPr>
          <w:p w14:paraId="1A6C95FE" w14:textId="1352C3DD" w:rsidR="00CF5863" w:rsidRPr="00E822B6" w:rsidRDefault="003F57FA" w:rsidP="00B138AD">
            <w:pPr>
              <w:widowControl/>
              <w:adjustRightInd w:val="0"/>
              <w:snapToGrid w:val="0"/>
              <w:textAlignment w:val="baseline"/>
              <w:rPr>
                <w:rFonts w:ascii="宋体" w:hAnsi="宋体"/>
                <w:color w:val="000000"/>
                <w:kern w:val="0"/>
                <w:szCs w:val="21"/>
              </w:rPr>
            </w:pPr>
            <w:r w:rsidRPr="007435CD">
              <w:rPr>
                <w:rFonts w:ascii="宋体" w:hAnsi="宋体" w:hint="eastAsia"/>
                <w:color w:val="000000"/>
                <w:kern w:val="0"/>
                <w:szCs w:val="21"/>
              </w:rPr>
              <w:t>培训等</w:t>
            </w:r>
            <w:r>
              <w:rPr>
                <w:rFonts w:ascii="宋体" w:hAnsi="宋体" w:hint="eastAsia"/>
                <w:color w:val="000000"/>
                <w:kern w:val="0"/>
                <w:szCs w:val="21"/>
              </w:rPr>
              <w:t>合同服务要求</w:t>
            </w:r>
            <w:r w:rsidRPr="007435CD">
              <w:rPr>
                <w:rFonts w:ascii="宋体" w:hAnsi="宋体" w:hint="eastAsia"/>
                <w:color w:val="000000"/>
                <w:kern w:val="0"/>
                <w:szCs w:val="21"/>
              </w:rPr>
              <w:t>完成情况。</w:t>
            </w:r>
          </w:p>
        </w:tc>
        <w:tc>
          <w:tcPr>
            <w:tcW w:w="4601" w:type="dxa"/>
            <w:vAlign w:val="center"/>
          </w:tcPr>
          <w:p w14:paraId="52C2EC9E" w14:textId="3AECAA11" w:rsidR="00CF5863" w:rsidRPr="00E822B6" w:rsidRDefault="00CF5863" w:rsidP="00B138AD">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r w:rsidR="003F57FA">
              <w:rPr>
                <w:rFonts w:ascii="宋体" w:hAnsi="宋体" w:hint="eastAsia"/>
                <w:color w:val="000000"/>
                <w:kern w:val="0"/>
                <w:szCs w:val="21"/>
              </w:rPr>
              <w:t>。</w:t>
            </w:r>
            <w:r w:rsidR="003F57FA" w:rsidRPr="007435CD">
              <w:rPr>
                <w:rFonts w:ascii="宋体" w:hAnsi="宋体" w:hint="eastAsia"/>
                <w:color w:val="000000"/>
                <w:kern w:val="0"/>
                <w:szCs w:val="21"/>
              </w:rPr>
              <w:t>供应商须根据合同约定提供《培训视频》影像资料等。</w:t>
            </w:r>
          </w:p>
        </w:tc>
      </w:tr>
      <w:tr w:rsidR="00CF5863" w:rsidRPr="00E822B6" w14:paraId="08382BEF" w14:textId="77777777" w:rsidTr="00B138AD">
        <w:trPr>
          <w:trHeight w:val="567"/>
          <w:jc w:val="center"/>
        </w:trPr>
        <w:tc>
          <w:tcPr>
            <w:tcW w:w="765" w:type="dxa"/>
            <w:vAlign w:val="center"/>
          </w:tcPr>
          <w:p w14:paraId="59DD5624" w14:textId="77777777" w:rsidR="00CF5863" w:rsidRPr="00E822B6" w:rsidRDefault="00CF5863" w:rsidP="00B138AD">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5</w:t>
            </w:r>
          </w:p>
        </w:tc>
        <w:tc>
          <w:tcPr>
            <w:tcW w:w="3694" w:type="dxa"/>
            <w:vAlign w:val="center"/>
          </w:tcPr>
          <w:p w14:paraId="1B3E98A5" w14:textId="77777777" w:rsidR="00CF5863" w:rsidRPr="00E822B6" w:rsidRDefault="00CF5863" w:rsidP="00B138AD">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验证测试设备的运行稳定性</w:t>
            </w:r>
          </w:p>
        </w:tc>
        <w:tc>
          <w:tcPr>
            <w:tcW w:w="4601" w:type="dxa"/>
            <w:vAlign w:val="center"/>
          </w:tcPr>
          <w:p w14:paraId="4B72A531" w14:textId="77777777" w:rsidR="00CF5863" w:rsidRPr="00E822B6" w:rsidRDefault="00CF5863" w:rsidP="00B138AD">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试运行验证测试设备运行稳定达标</w:t>
            </w:r>
          </w:p>
        </w:tc>
      </w:tr>
      <w:tr w:rsidR="00CF5863" w:rsidRPr="00E822B6" w14:paraId="66010D9D" w14:textId="77777777" w:rsidTr="00B138AD">
        <w:trPr>
          <w:trHeight w:val="567"/>
          <w:jc w:val="center"/>
        </w:trPr>
        <w:tc>
          <w:tcPr>
            <w:tcW w:w="765" w:type="dxa"/>
            <w:vAlign w:val="center"/>
          </w:tcPr>
          <w:p w14:paraId="6DFA2F36" w14:textId="77777777" w:rsidR="00CF5863" w:rsidRPr="00E822B6" w:rsidRDefault="00CF5863" w:rsidP="00B138AD">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6</w:t>
            </w:r>
          </w:p>
        </w:tc>
        <w:tc>
          <w:tcPr>
            <w:tcW w:w="8295" w:type="dxa"/>
            <w:gridSpan w:val="2"/>
            <w:vAlign w:val="center"/>
          </w:tcPr>
          <w:p w14:paraId="31F21E15" w14:textId="77777777" w:rsidR="00CF5863" w:rsidRPr="00E822B6" w:rsidRDefault="00CF5863" w:rsidP="00B138AD">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提示：</w:t>
            </w:r>
          </w:p>
          <w:p w14:paraId="3078E206" w14:textId="05BA9B24" w:rsidR="00CF5863" w:rsidRPr="00E822B6" w:rsidRDefault="00CF5863" w:rsidP="00B138AD">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1.经费负责人应当按照采购合同及其附件规定的每一项技术、服务、安全标准组织对供应商履约情况进行验收。</w:t>
            </w:r>
          </w:p>
          <w:p w14:paraId="2883C437" w14:textId="77777777" w:rsidR="00CF5863" w:rsidRPr="00E822B6" w:rsidRDefault="00CF5863" w:rsidP="00B138AD">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620B491F" w14:textId="55786205" w:rsidR="00CF5863" w:rsidRPr="00E822B6" w:rsidRDefault="00CF5863" w:rsidP="00B138AD">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3.</w:t>
            </w:r>
            <w:bookmarkStart w:id="6" w:name="OLE_LINK4"/>
            <w:r w:rsidRPr="00E822B6">
              <w:rPr>
                <w:rFonts w:ascii="宋体" w:hAnsi="宋体" w:hint="eastAsia"/>
                <w:color w:val="000000"/>
                <w:kern w:val="0"/>
                <w:szCs w:val="21"/>
              </w:rPr>
              <w:t>《技术协议》</w:t>
            </w:r>
            <w:bookmarkEnd w:id="6"/>
            <w:r w:rsidRPr="00E822B6">
              <w:rPr>
                <w:rFonts w:ascii="宋体" w:hAnsi="宋体" w:hint="eastAsia"/>
                <w:color w:val="000000"/>
                <w:kern w:val="0"/>
                <w:szCs w:val="21"/>
              </w:rPr>
              <w:t>作为合同有效组成部分，</w:t>
            </w:r>
            <w:r w:rsidR="00D36298">
              <w:rPr>
                <w:rFonts w:ascii="宋体" w:hAnsi="宋体" w:hint="eastAsia"/>
                <w:color w:val="000000"/>
                <w:kern w:val="0"/>
                <w:szCs w:val="21"/>
              </w:rPr>
              <w:t>由</w:t>
            </w:r>
            <w:r w:rsidRPr="00E822B6">
              <w:rPr>
                <w:rFonts w:ascii="宋体" w:hAnsi="宋体" w:hint="eastAsia"/>
                <w:color w:val="000000"/>
                <w:kern w:val="0"/>
                <w:szCs w:val="21"/>
              </w:rPr>
              <w:t>经费负责人和供应商应</w:t>
            </w:r>
            <w:r w:rsidR="00CD1229">
              <w:rPr>
                <w:rFonts w:ascii="宋体" w:hAnsi="宋体" w:hint="eastAsia"/>
                <w:color w:val="000000"/>
                <w:kern w:val="0"/>
                <w:szCs w:val="21"/>
              </w:rPr>
              <w:t>在</w:t>
            </w:r>
            <w:r w:rsidR="00CD1229" w:rsidRPr="00E822B6">
              <w:rPr>
                <w:rFonts w:ascii="宋体" w:hAnsi="宋体" w:hint="eastAsia"/>
                <w:color w:val="000000"/>
                <w:kern w:val="0"/>
                <w:szCs w:val="21"/>
              </w:rPr>
              <w:t>招标</w:t>
            </w:r>
            <w:r w:rsidR="00CD1229">
              <w:rPr>
                <w:rFonts w:ascii="宋体" w:hAnsi="宋体" w:hint="eastAsia"/>
                <w:color w:val="000000"/>
                <w:kern w:val="0"/>
                <w:szCs w:val="21"/>
              </w:rPr>
              <w:t>完成后</w:t>
            </w:r>
            <w:r w:rsidRPr="00E822B6">
              <w:rPr>
                <w:rFonts w:ascii="宋体" w:hAnsi="宋体" w:hint="eastAsia"/>
                <w:color w:val="000000"/>
                <w:kern w:val="0"/>
                <w:szCs w:val="21"/>
              </w:rPr>
              <w:t>第一时间根据采购招标结果</w:t>
            </w:r>
            <w:r w:rsidR="00915D65">
              <w:rPr>
                <w:rFonts w:ascii="宋体" w:hAnsi="宋体" w:hint="eastAsia"/>
                <w:color w:val="000000"/>
                <w:kern w:val="0"/>
                <w:szCs w:val="21"/>
              </w:rPr>
              <w:t>（即</w:t>
            </w:r>
            <w:r w:rsidR="00915D65" w:rsidRPr="00E822B6">
              <w:rPr>
                <w:rFonts w:ascii="宋体" w:hAnsi="宋体" w:hint="eastAsia"/>
                <w:color w:val="000000"/>
                <w:kern w:val="0"/>
                <w:szCs w:val="21"/>
              </w:rPr>
              <w:t>《采购需求》、《供应商</w:t>
            </w:r>
            <w:r w:rsidR="00915D65">
              <w:rPr>
                <w:rFonts w:ascii="宋体" w:hAnsi="宋体" w:hint="eastAsia"/>
                <w:color w:val="000000"/>
                <w:kern w:val="0"/>
                <w:szCs w:val="21"/>
              </w:rPr>
              <w:t>投标（</w:t>
            </w:r>
            <w:r w:rsidR="00915D65" w:rsidRPr="00E822B6">
              <w:rPr>
                <w:rFonts w:ascii="宋体" w:hAnsi="宋体" w:hint="eastAsia"/>
                <w:color w:val="000000"/>
                <w:kern w:val="0"/>
                <w:szCs w:val="21"/>
              </w:rPr>
              <w:t>响应</w:t>
            </w:r>
            <w:r w:rsidR="00915D65">
              <w:rPr>
                <w:rFonts w:ascii="宋体" w:hAnsi="宋体" w:hint="eastAsia"/>
                <w:color w:val="000000"/>
                <w:kern w:val="0"/>
                <w:szCs w:val="21"/>
              </w:rPr>
              <w:t>）</w:t>
            </w:r>
            <w:r w:rsidR="00915D65" w:rsidRPr="00E822B6">
              <w:rPr>
                <w:rFonts w:ascii="宋体" w:hAnsi="宋体" w:hint="eastAsia"/>
                <w:color w:val="000000"/>
                <w:kern w:val="0"/>
                <w:szCs w:val="21"/>
              </w:rPr>
              <w:t>文件》和《</w:t>
            </w:r>
            <w:r w:rsidR="00915D65">
              <w:rPr>
                <w:rFonts w:ascii="宋体" w:hAnsi="宋体" w:hint="eastAsia"/>
                <w:color w:val="000000"/>
                <w:kern w:val="0"/>
                <w:szCs w:val="21"/>
              </w:rPr>
              <w:t>投标</w:t>
            </w:r>
            <w:r w:rsidR="00915D65" w:rsidRPr="00E822B6">
              <w:rPr>
                <w:rFonts w:ascii="宋体" w:hAnsi="宋体" w:hint="eastAsia"/>
                <w:color w:val="000000"/>
                <w:kern w:val="0"/>
                <w:szCs w:val="21"/>
              </w:rPr>
              <w:t>澄清函》</w:t>
            </w:r>
            <w:r w:rsidR="00915D65">
              <w:rPr>
                <w:rFonts w:ascii="宋体" w:hAnsi="宋体" w:hint="eastAsia"/>
                <w:color w:val="000000"/>
                <w:kern w:val="0"/>
                <w:szCs w:val="21"/>
              </w:rPr>
              <w:t>等文件）</w:t>
            </w:r>
            <w:r w:rsidRPr="00E822B6">
              <w:rPr>
                <w:rFonts w:ascii="宋体" w:hAnsi="宋体" w:hint="eastAsia"/>
                <w:color w:val="000000"/>
                <w:kern w:val="0"/>
                <w:szCs w:val="21"/>
              </w:rPr>
              <w:t>签订，其内容</w:t>
            </w:r>
            <w:r w:rsidR="00E023CC">
              <w:rPr>
                <w:rFonts w:ascii="宋体" w:hAnsi="宋体" w:hint="eastAsia"/>
                <w:color w:val="000000"/>
                <w:kern w:val="0"/>
                <w:szCs w:val="21"/>
              </w:rPr>
              <w:t>应</w:t>
            </w:r>
            <w:r w:rsidR="00CD1229">
              <w:rPr>
                <w:rFonts w:ascii="宋体" w:hAnsi="宋体" w:hint="eastAsia"/>
                <w:color w:val="000000"/>
                <w:kern w:val="0"/>
                <w:szCs w:val="21"/>
              </w:rPr>
              <w:t>与</w:t>
            </w:r>
            <w:r w:rsidRPr="00E822B6">
              <w:rPr>
                <w:rFonts w:ascii="宋体" w:hAnsi="宋体" w:hint="eastAsia"/>
                <w:color w:val="000000"/>
                <w:kern w:val="0"/>
                <w:szCs w:val="21"/>
              </w:rPr>
              <w:t>采购招标结果</w:t>
            </w:r>
            <w:r w:rsidR="00E023CC">
              <w:rPr>
                <w:rFonts w:ascii="宋体" w:hAnsi="宋体" w:hint="eastAsia"/>
                <w:color w:val="000000"/>
                <w:kern w:val="0"/>
                <w:szCs w:val="21"/>
              </w:rPr>
              <w:t>保持</w:t>
            </w:r>
            <w:r w:rsidR="00CD1229">
              <w:rPr>
                <w:rFonts w:ascii="宋体" w:hAnsi="宋体" w:hint="eastAsia"/>
                <w:color w:val="000000"/>
                <w:kern w:val="0"/>
                <w:szCs w:val="21"/>
              </w:rPr>
              <w:t>一致</w:t>
            </w:r>
            <w:r w:rsidRPr="00E822B6">
              <w:rPr>
                <w:rFonts w:ascii="宋体" w:hAnsi="宋体" w:hint="eastAsia"/>
                <w:color w:val="000000"/>
                <w:kern w:val="0"/>
                <w:szCs w:val="21"/>
              </w:rPr>
              <w:t>。</w:t>
            </w:r>
            <w:r w:rsidR="00CD1229" w:rsidRPr="00E822B6">
              <w:rPr>
                <w:rFonts w:ascii="宋体" w:hAnsi="宋体" w:hint="eastAsia"/>
                <w:color w:val="000000"/>
                <w:kern w:val="0"/>
                <w:szCs w:val="21"/>
              </w:rPr>
              <w:t>《技术协议》</w:t>
            </w:r>
            <w:r w:rsidR="00CD1229">
              <w:rPr>
                <w:rFonts w:ascii="宋体" w:hAnsi="宋体" w:hint="eastAsia"/>
                <w:color w:val="000000"/>
                <w:kern w:val="0"/>
                <w:szCs w:val="21"/>
              </w:rPr>
              <w:t>中</w:t>
            </w:r>
            <w:r w:rsidR="00915D65">
              <w:rPr>
                <w:rFonts w:ascii="宋体" w:hAnsi="宋体" w:hint="eastAsia"/>
                <w:color w:val="000000"/>
                <w:kern w:val="0"/>
                <w:szCs w:val="21"/>
              </w:rPr>
              <w:t>一般</w:t>
            </w:r>
            <w:r w:rsidR="00CD1229">
              <w:rPr>
                <w:rFonts w:ascii="宋体" w:hAnsi="宋体" w:hint="eastAsia"/>
                <w:color w:val="000000"/>
                <w:kern w:val="0"/>
                <w:szCs w:val="21"/>
              </w:rPr>
              <w:t>包含</w:t>
            </w:r>
            <w:r w:rsidRPr="00E822B6">
              <w:rPr>
                <w:rFonts w:ascii="宋体" w:hAnsi="宋体" w:hint="eastAsia"/>
                <w:color w:val="000000"/>
                <w:kern w:val="0"/>
                <w:szCs w:val="21"/>
              </w:rPr>
              <w:t>配置、数量、</w:t>
            </w:r>
            <w:r w:rsidR="00381C4A">
              <w:rPr>
                <w:rFonts w:ascii="宋体" w:hAnsi="宋体" w:hint="eastAsia"/>
                <w:color w:val="000000"/>
                <w:kern w:val="0"/>
                <w:szCs w:val="21"/>
              </w:rPr>
              <w:t>价格、</w:t>
            </w:r>
            <w:r w:rsidRPr="00E822B6">
              <w:rPr>
                <w:rFonts w:ascii="宋体" w:hAnsi="宋体" w:hint="eastAsia"/>
                <w:color w:val="000000"/>
                <w:kern w:val="0"/>
                <w:szCs w:val="21"/>
              </w:rPr>
              <w:t>功能指标参数、服务承诺</w:t>
            </w:r>
            <w:r w:rsidR="00CD1229">
              <w:rPr>
                <w:rFonts w:ascii="宋体" w:hAnsi="宋体" w:hint="eastAsia"/>
                <w:color w:val="000000"/>
                <w:kern w:val="0"/>
                <w:szCs w:val="21"/>
              </w:rPr>
              <w:t>等</w:t>
            </w:r>
            <w:r w:rsidR="00121B7F">
              <w:rPr>
                <w:rFonts w:ascii="宋体" w:hAnsi="宋体" w:hint="eastAsia"/>
                <w:color w:val="000000"/>
                <w:kern w:val="0"/>
                <w:szCs w:val="21"/>
              </w:rPr>
              <w:t>内容</w:t>
            </w:r>
            <w:r w:rsidR="00CD1229" w:rsidRPr="00E822B6">
              <w:rPr>
                <w:rFonts w:ascii="宋体" w:hAnsi="宋体" w:hint="eastAsia"/>
                <w:color w:val="000000"/>
                <w:kern w:val="0"/>
                <w:szCs w:val="21"/>
              </w:rPr>
              <w:t>。</w:t>
            </w:r>
            <w:r w:rsidR="00CD1229" w:rsidRPr="00E822B6">
              <w:rPr>
                <w:rFonts w:ascii="宋体" w:hAnsi="宋体"/>
                <w:color w:val="000000"/>
                <w:kern w:val="0"/>
                <w:szCs w:val="21"/>
              </w:rPr>
              <w:t xml:space="preserve"> </w:t>
            </w:r>
          </w:p>
        </w:tc>
      </w:tr>
      <w:tr w:rsidR="00CF5863" w:rsidRPr="00E822B6" w14:paraId="72FC7F66" w14:textId="77777777" w:rsidTr="00B138AD">
        <w:trPr>
          <w:trHeight w:val="567"/>
          <w:jc w:val="center"/>
        </w:trPr>
        <w:tc>
          <w:tcPr>
            <w:tcW w:w="9060" w:type="dxa"/>
            <w:gridSpan w:val="3"/>
            <w:vAlign w:val="center"/>
          </w:tcPr>
          <w:p w14:paraId="51743AB1" w14:textId="5409B3EE" w:rsidR="00CF5863" w:rsidRPr="00E822B6" w:rsidRDefault="00CF5863" w:rsidP="00B138AD">
            <w:pPr>
              <w:widowControl/>
              <w:adjustRightInd w:val="0"/>
              <w:snapToGrid w:val="0"/>
              <w:textAlignment w:val="baseline"/>
              <w:rPr>
                <w:rFonts w:ascii="宋体" w:hAnsi="宋体"/>
                <w:color w:val="000000"/>
                <w:kern w:val="0"/>
                <w:szCs w:val="21"/>
              </w:rPr>
            </w:pPr>
            <w:r w:rsidRPr="00E822B6">
              <w:rPr>
                <w:rFonts w:ascii="宋体" w:hAnsi="宋体" w:hint="eastAsia"/>
                <w:b/>
                <w:color w:val="000000"/>
                <w:kern w:val="0"/>
                <w:szCs w:val="21"/>
              </w:rPr>
              <w:t>学校验收复核要求：</w:t>
            </w:r>
            <w:r w:rsidRPr="00E822B6">
              <w:rPr>
                <w:rFonts w:ascii="宋体" w:hAnsi="宋体" w:hint="eastAsia"/>
                <w:color w:val="000000"/>
                <w:kern w:val="0"/>
                <w:szCs w:val="21"/>
              </w:rPr>
              <w:t>经费负责人自验收通过后，将《学校采购货物类项目验收复核申请表》《学校采购项目验收报告》《供应商履约情况评价表》</w:t>
            </w:r>
            <w:r w:rsidR="002501FD" w:rsidRPr="00E822B6">
              <w:rPr>
                <w:rFonts w:ascii="宋体" w:hAnsi="宋体" w:hint="eastAsia"/>
                <w:color w:val="000000"/>
                <w:kern w:val="0"/>
                <w:szCs w:val="21"/>
              </w:rPr>
              <w:t>《供应商货物类项目完工报告》《项目建设单位货物类项目完工自验收报告》</w:t>
            </w:r>
            <w:r w:rsidRPr="00E822B6">
              <w:rPr>
                <w:rFonts w:ascii="宋体" w:hAnsi="宋体" w:hint="eastAsia"/>
                <w:color w:val="000000"/>
                <w:kern w:val="0"/>
                <w:szCs w:val="21"/>
              </w:rPr>
              <w:t>等相关资料，递交</w:t>
            </w:r>
            <w:proofErr w:type="gramStart"/>
            <w:r w:rsidRPr="00E822B6">
              <w:rPr>
                <w:rFonts w:ascii="宋体" w:hAnsi="宋体" w:hint="eastAsia"/>
                <w:color w:val="000000"/>
                <w:kern w:val="0"/>
                <w:szCs w:val="21"/>
              </w:rPr>
              <w:t>学校国</w:t>
            </w:r>
            <w:proofErr w:type="gramEnd"/>
            <w:r w:rsidRPr="00E822B6">
              <w:rPr>
                <w:rFonts w:ascii="宋体" w:hAnsi="宋体" w:hint="eastAsia"/>
                <w:color w:val="000000"/>
                <w:kern w:val="0"/>
                <w:szCs w:val="21"/>
              </w:rPr>
              <w:t>资处，由国资处组织专家现场验收复核。</w:t>
            </w:r>
          </w:p>
        </w:tc>
      </w:tr>
      <w:tr w:rsidR="00CF5863" w:rsidRPr="00E822B6" w14:paraId="5D456D18" w14:textId="77777777" w:rsidTr="00B138AD">
        <w:trPr>
          <w:trHeight w:val="567"/>
          <w:jc w:val="center"/>
        </w:trPr>
        <w:tc>
          <w:tcPr>
            <w:tcW w:w="4459" w:type="dxa"/>
            <w:gridSpan w:val="2"/>
            <w:vAlign w:val="center"/>
          </w:tcPr>
          <w:p w14:paraId="14AE30AD" w14:textId="77777777" w:rsidR="00CF5863" w:rsidRPr="00E822B6" w:rsidRDefault="00CF5863" w:rsidP="00B138AD">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验收时是否需要供应商提供样品</w:t>
            </w:r>
          </w:p>
        </w:tc>
        <w:tc>
          <w:tcPr>
            <w:tcW w:w="4601" w:type="dxa"/>
            <w:vAlign w:val="center"/>
          </w:tcPr>
          <w:p w14:paraId="798E259A" w14:textId="4073C971" w:rsidR="00CF5863" w:rsidRPr="00E822B6" w:rsidRDefault="00CF5863" w:rsidP="00B138AD">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hint="eastAsia"/>
                <w:color w:val="000000"/>
                <w:kern w:val="0"/>
                <w:szCs w:val="21"/>
              </w:rPr>
              <w:t xml:space="preserve">是 </w:t>
            </w:r>
            <w:r w:rsidR="008E1BD8" w:rsidRPr="00FC2163">
              <w:rPr>
                <w:szCs w:val="21"/>
              </w:rPr>
              <w:sym w:font="Wingdings 2" w:char="F052"/>
            </w:r>
            <w:r w:rsidRPr="00E822B6">
              <w:rPr>
                <w:rFonts w:ascii="宋体" w:hAnsi="宋体" w:hint="eastAsia"/>
                <w:color w:val="000000"/>
                <w:kern w:val="0"/>
                <w:szCs w:val="21"/>
              </w:rPr>
              <w:t>否</w:t>
            </w:r>
          </w:p>
        </w:tc>
      </w:tr>
      <w:tr w:rsidR="00CF5863" w:rsidRPr="00E822B6" w14:paraId="38BCC809" w14:textId="77777777" w:rsidTr="00B138AD">
        <w:trPr>
          <w:trHeight w:val="567"/>
          <w:jc w:val="center"/>
        </w:trPr>
        <w:tc>
          <w:tcPr>
            <w:tcW w:w="4459" w:type="dxa"/>
            <w:gridSpan w:val="2"/>
            <w:vAlign w:val="center"/>
          </w:tcPr>
          <w:p w14:paraId="4B771E24" w14:textId="77777777" w:rsidR="00CF5863" w:rsidRPr="00E822B6" w:rsidRDefault="00CF5863" w:rsidP="00B138AD">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验收时是否需供应商提供必要的其他设备</w:t>
            </w:r>
          </w:p>
        </w:tc>
        <w:tc>
          <w:tcPr>
            <w:tcW w:w="4601" w:type="dxa"/>
            <w:vAlign w:val="center"/>
          </w:tcPr>
          <w:p w14:paraId="33CC1E8D" w14:textId="20CF182C" w:rsidR="00CF5863" w:rsidRPr="00E822B6" w:rsidRDefault="00CF5863" w:rsidP="00B138AD">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Pr="00E822B6">
              <w:rPr>
                <w:rFonts w:ascii="宋体" w:hAnsi="宋体" w:hint="eastAsia"/>
                <w:color w:val="000000"/>
                <w:kern w:val="0"/>
                <w:szCs w:val="21"/>
              </w:rPr>
              <w:t xml:space="preserve"> </w:t>
            </w:r>
            <w:r w:rsidR="008E1BD8" w:rsidRPr="00FC2163">
              <w:rPr>
                <w:szCs w:val="21"/>
              </w:rPr>
              <w:sym w:font="Wingdings 2" w:char="F052"/>
            </w:r>
            <w:r w:rsidRPr="00E822B6">
              <w:rPr>
                <w:rFonts w:ascii="宋体" w:hAnsi="宋体"/>
                <w:color w:val="000000"/>
                <w:kern w:val="0"/>
                <w:szCs w:val="21"/>
              </w:rPr>
              <w:t>否</w:t>
            </w:r>
          </w:p>
        </w:tc>
      </w:tr>
      <w:tr w:rsidR="00CF5863" w:rsidRPr="00E822B6" w14:paraId="2F5BEAF5" w14:textId="77777777" w:rsidTr="00B138AD">
        <w:trPr>
          <w:trHeight w:val="567"/>
          <w:jc w:val="center"/>
        </w:trPr>
        <w:tc>
          <w:tcPr>
            <w:tcW w:w="9060" w:type="dxa"/>
            <w:gridSpan w:val="3"/>
            <w:vAlign w:val="center"/>
          </w:tcPr>
          <w:p w14:paraId="3D52DFAE" w14:textId="77777777" w:rsidR="00CF5863" w:rsidRPr="00E822B6" w:rsidRDefault="00CF5863" w:rsidP="00B138AD">
            <w:pPr>
              <w:widowControl/>
              <w:adjustRightInd w:val="0"/>
              <w:snapToGrid w:val="0"/>
              <w:textAlignment w:val="baseline"/>
              <w:rPr>
                <w:rFonts w:ascii="宋体" w:hAnsi="宋体" w:cs="宋体"/>
                <w:color w:val="000000"/>
                <w:kern w:val="0"/>
                <w:szCs w:val="21"/>
              </w:rPr>
            </w:pPr>
            <w:r w:rsidRPr="00E822B6">
              <w:rPr>
                <w:rFonts w:ascii="宋体" w:hAnsi="宋体" w:hint="eastAsia"/>
                <w:color w:val="000000"/>
                <w:kern w:val="0"/>
                <w:szCs w:val="21"/>
              </w:rPr>
              <w:t>二、</w:t>
            </w:r>
            <w:r w:rsidRPr="00E822B6">
              <w:rPr>
                <w:rFonts w:ascii="宋体" w:hAnsi="宋体" w:hint="eastAsia"/>
                <w:b/>
                <w:bCs/>
                <w:color w:val="000000"/>
                <w:kern w:val="0"/>
                <w:szCs w:val="21"/>
              </w:rPr>
              <w:t>服务类项目验收要求</w:t>
            </w:r>
          </w:p>
        </w:tc>
      </w:tr>
      <w:tr w:rsidR="00CF5863" w:rsidRPr="00E822B6" w14:paraId="753C7F83" w14:textId="77777777" w:rsidTr="00B138AD">
        <w:trPr>
          <w:trHeight w:val="567"/>
          <w:jc w:val="center"/>
        </w:trPr>
        <w:tc>
          <w:tcPr>
            <w:tcW w:w="9060" w:type="dxa"/>
            <w:gridSpan w:val="3"/>
            <w:vAlign w:val="center"/>
          </w:tcPr>
          <w:p w14:paraId="2111CF71" w14:textId="77777777" w:rsidR="00500E5C" w:rsidRPr="00FC2163" w:rsidRDefault="00500E5C" w:rsidP="00500E5C">
            <w:pPr>
              <w:widowControl/>
              <w:adjustRightInd w:val="0"/>
              <w:snapToGrid w:val="0"/>
              <w:textAlignment w:val="baseline"/>
              <w:rPr>
                <w:szCs w:val="21"/>
              </w:rPr>
            </w:pPr>
            <w:r w:rsidRPr="00FC2163">
              <w:rPr>
                <w:b/>
                <w:color w:val="000000"/>
                <w:kern w:val="0"/>
                <w:szCs w:val="21"/>
              </w:rPr>
              <w:t>项目建设单位验收要求：</w:t>
            </w:r>
            <w:bookmarkStart w:id="7" w:name="OLE_LINK35"/>
            <w:r w:rsidRPr="00FC2163">
              <w:rPr>
                <w:szCs w:val="21"/>
              </w:rPr>
              <w:t>根据项目特点对服务期内的服务履约实施情况进行考核，结合考核情况和服务效果进行验收。验收报告须经国资处备案。</w:t>
            </w:r>
            <w:bookmarkEnd w:id="7"/>
            <w:r w:rsidRPr="00FC2163">
              <w:rPr>
                <w:szCs w:val="21"/>
              </w:rPr>
              <w:t>具体验收技术指标如下：</w:t>
            </w:r>
          </w:p>
          <w:tbl>
            <w:tblPr>
              <w:tblStyle w:val="ad"/>
              <w:tblW w:w="0" w:type="auto"/>
              <w:tblLook w:val="04A0" w:firstRow="1" w:lastRow="0" w:firstColumn="1" w:lastColumn="0" w:noHBand="0" w:noVBand="1"/>
            </w:tblPr>
            <w:tblGrid>
              <w:gridCol w:w="731"/>
              <w:gridCol w:w="1278"/>
              <w:gridCol w:w="5237"/>
              <w:gridCol w:w="1582"/>
            </w:tblGrid>
            <w:tr w:rsidR="00500E5C" w:rsidRPr="00FC2163" w14:paraId="07F8E737" w14:textId="77777777" w:rsidTr="00ED5487">
              <w:tc>
                <w:tcPr>
                  <w:tcW w:w="731" w:type="dxa"/>
                  <w:vAlign w:val="center"/>
                </w:tcPr>
                <w:p w14:paraId="295AF974" w14:textId="77777777" w:rsidR="00500E5C" w:rsidRPr="007D55A6" w:rsidRDefault="00500E5C" w:rsidP="00CA7078">
                  <w:pPr>
                    <w:widowControl/>
                    <w:adjustRightInd w:val="0"/>
                    <w:snapToGrid w:val="0"/>
                    <w:jc w:val="center"/>
                    <w:textAlignment w:val="baseline"/>
                    <w:rPr>
                      <w:color w:val="0F1115"/>
                      <w:szCs w:val="21"/>
                    </w:rPr>
                  </w:pPr>
                  <w:r w:rsidRPr="007D55A6">
                    <w:rPr>
                      <w:color w:val="0F1115"/>
                      <w:szCs w:val="21"/>
                    </w:rPr>
                    <w:t>序号</w:t>
                  </w:r>
                </w:p>
              </w:tc>
              <w:tc>
                <w:tcPr>
                  <w:tcW w:w="1278" w:type="dxa"/>
                  <w:vAlign w:val="center"/>
                </w:tcPr>
                <w:p w14:paraId="222098DB" w14:textId="77777777" w:rsidR="00500E5C" w:rsidRPr="007D55A6" w:rsidRDefault="00500E5C" w:rsidP="00500E5C">
                  <w:pPr>
                    <w:widowControl/>
                    <w:adjustRightInd w:val="0"/>
                    <w:snapToGrid w:val="0"/>
                    <w:textAlignment w:val="baseline"/>
                    <w:rPr>
                      <w:color w:val="0F1115"/>
                      <w:szCs w:val="21"/>
                    </w:rPr>
                  </w:pPr>
                  <w:r w:rsidRPr="007D55A6">
                    <w:rPr>
                      <w:color w:val="0F1115"/>
                      <w:szCs w:val="21"/>
                    </w:rPr>
                    <w:t>验收项目</w:t>
                  </w:r>
                </w:p>
              </w:tc>
              <w:tc>
                <w:tcPr>
                  <w:tcW w:w="5237" w:type="dxa"/>
                  <w:vAlign w:val="center"/>
                </w:tcPr>
                <w:p w14:paraId="5794C87F" w14:textId="77777777" w:rsidR="00500E5C" w:rsidRPr="007D55A6" w:rsidRDefault="00500E5C" w:rsidP="00500E5C">
                  <w:pPr>
                    <w:widowControl/>
                    <w:adjustRightInd w:val="0"/>
                    <w:snapToGrid w:val="0"/>
                    <w:textAlignment w:val="baseline"/>
                    <w:rPr>
                      <w:color w:val="0F1115"/>
                      <w:szCs w:val="21"/>
                    </w:rPr>
                  </w:pPr>
                  <w:r w:rsidRPr="007D55A6">
                    <w:rPr>
                      <w:color w:val="0F1115"/>
                      <w:szCs w:val="21"/>
                    </w:rPr>
                    <w:t>验收具体指标及要求</w:t>
                  </w:r>
                </w:p>
              </w:tc>
              <w:tc>
                <w:tcPr>
                  <w:tcW w:w="1582" w:type="dxa"/>
                  <w:vAlign w:val="center"/>
                </w:tcPr>
                <w:p w14:paraId="01DCA029" w14:textId="77777777" w:rsidR="00500E5C" w:rsidRPr="007D55A6" w:rsidRDefault="00500E5C" w:rsidP="00500E5C">
                  <w:pPr>
                    <w:widowControl/>
                    <w:adjustRightInd w:val="0"/>
                    <w:snapToGrid w:val="0"/>
                    <w:textAlignment w:val="baseline"/>
                    <w:rPr>
                      <w:color w:val="0F1115"/>
                      <w:szCs w:val="21"/>
                    </w:rPr>
                  </w:pPr>
                  <w:r w:rsidRPr="007D55A6">
                    <w:rPr>
                      <w:color w:val="0F1115"/>
                      <w:szCs w:val="21"/>
                    </w:rPr>
                    <w:t>验收方式</w:t>
                  </w:r>
                </w:p>
              </w:tc>
            </w:tr>
            <w:tr w:rsidR="00CA7078" w:rsidRPr="00FC2163" w14:paraId="2A6155A8" w14:textId="77777777" w:rsidTr="00ED5487">
              <w:tc>
                <w:tcPr>
                  <w:tcW w:w="731" w:type="dxa"/>
                  <w:vAlign w:val="center"/>
                </w:tcPr>
                <w:p w14:paraId="72CAE3CC" w14:textId="04D8D2EE" w:rsidR="00CA7078" w:rsidRPr="007D55A6" w:rsidRDefault="00CA7078" w:rsidP="00CA7078">
                  <w:pPr>
                    <w:widowControl/>
                    <w:adjustRightInd w:val="0"/>
                    <w:snapToGrid w:val="0"/>
                    <w:jc w:val="center"/>
                    <w:textAlignment w:val="baseline"/>
                    <w:rPr>
                      <w:szCs w:val="21"/>
                    </w:rPr>
                  </w:pPr>
                  <w:r w:rsidRPr="00654E75">
                    <w:rPr>
                      <w:rFonts w:hint="eastAsia"/>
                    </w:rPr>
                    <w:t>1</w:t>
                  </w:r>
                </w:p>
              </w:tc>
              <w:tc>
                <w:tcPr>
                  <w:tcW w:w="1278" w:type="dxa"/>
                </w:tcPr>
                <w:p w14:paraId="6C92107E" w14:textId="3B07FAA4" w:rsidR="00CA7078" w:rsidRPr="007D55A6" w:rsidRDefault="00CA7078" w:rsidP="00CA7078">
                  <w:pPr>
                    <w:widowControl/>
                    <w:adjustRightInd w:val="0"/>
                    <w:snapToGrid w:val="0"/>
                    <w:textAlignment w:val="baseline"/>
                    <w:rPr>
                      <w:szCs w:val="21"/>
                    </w:rPr>
                  </w:pPr>
                  <w:r w:rsidRPr="00654E75">
                    <w:rPr>
                      <w:rFonts w:hint="eastAsia"/>
                    </w:rPr>
                    <w:t>材料及毛坯复核</w:t>
                  </w:r>
                </w:p>
              </w:tc>
              <w:tc>
                <w:tcPr>
                  <w:tcW w:w="5237" w:type="dxa"/>
                </w:tcPr>
                <w:p w14:paraId="3A8FAB62" w14:textId="48F51AD4" w:rsidR="00CA7078" w:rsidRPr="007D55A6" w:rsidRDefault="00CA7078" w:rsidP="00CA7078">
                  <w:pPr>
                    <w:widowControl/>
                    <w:adjustRightInd w:val="0"/>
                    <w:snapToGrid w:val="0"/>
                    <w:textAlignment w:val="baseline"/>
                    <w:rPr>
                      <w:szCs w:val="21"/>
                    </w:rPr>
                  </w:pPr>
                  <w:r w:rsidRPr="00654E75">
                    <w:rPr>
                      <w:rFonts w:hint="eastAsia"/>
                    </w:rPr>
                    <w:t>所有毛坯</w:t>
                  </w:r>
                  <w:r w:rsidRPr="00654E75">
                    <w:rPr>
                      <w:rFonts w:hint="eastAsia"/>
                    </w:rPr>
                    <w:t>/</w:t>
                  </w:r>
                  <w:r w:rsidRPr="00654E75">
                    <w:rPr>
                      <w:rFonts w:hint="eastAsia"/>
                    </w:rPr>
                    <w:t>原材料牌号、标准、炉批号与图纸及质保书一致；入厂复验记录完整。</w:t>
                  </w:r>
                </w:p>
              </w:tc>
              <w:tc>
                <w:tcPr>
                  <w:tcW w:w="1582" w:type="dxa"/>
                </w:tcPr>
                <w:p w14:paraId="34AEA0F3" w14:textId="3AF0A4F3" w:rsidR="00CA7078" w:rsidRPr="007D55A6" w:rsidRDefault="00CA7078" w:rsidP="00CA7078">
                  <w:pPr>
                    <w:widowControl/>
                    <w:adjustRightInd w:val="0"/>
                    <w:snapToGrid w:val="0"/>
                    <w:textAlignment w:val="baseline"/>
                    <w:rPr>
                      <w:szCs w:val="21"/>
                    </w:rPr>
                  </w:pPr>
                  <w:r w:rsidRPr="00654E75">
                    <w:rPr>
                      <w:rFonts w:hint="eastAsia"/>
                    </w:rPr>
                    <w:t>核对复验记录及材质证明</w:t>
                  </w:r>
                </w:p>
              </w:tc>
            </w:tr>
            <w:tr w:rsidR="00CA7078" w:rsidRPr="00FC2163" w14:paraId="34573BD6" w14:textId="77777777" w:rsidTr="00ED5487">
              <w:tc>
                <w:tcPr>
                  <w:tcW w:w="731" w:type="dxa"/>
                  <w:vAlign w:val="center"/>
                </w:tcPr>
                <w:p w14:paraId="731FDD87" w14:textId="16649BF9" w:rsidR="00CA7078" w:rsidRPr="007D55A6" w:rsidRDefault="00CA7078" w:rsidP="00CA7078">
                  <w:pPr>
                    <w:widowControl/>
                    <w:adjustRightInd w:val="0"/>
                    <w:snapToGrid w:val="0"/>
                    <w:jc w:val="center"/>
                    <w:textAlignment w:val="baseline"/>
                    <w:rPr>
                      <w:szCs w:val="21"/>
                    </w:rPr>
                  </w:pPr>
                  <w:r w:rsidRPr="00654E75">
                    <w:rPr>
                      <w:rFonts w:hint="eastAsia"/>
                    </w:rPr>
                    <w:t>2</w:t>
                  </w:r>
                </w:p>
              </w:tc>
              <w:tc>
                <w:tcPr>
                  <w:tcW w:w="1278" w:type="dxa"/>
                </w:tcPr>
                <w:p w14:paraId="28827988" w14:textId="69CFE5C5" w:rsidR="00CA7078" w:rsidRPr="007D55A6" w:rsidRDefault="00CA7078" w:rsidP="00CA7078">
                  <w:pPr>
                    <w:widowControl/>
                    <w:adjustRightInd w:val="0"/>
                    <w:snapToGrid w:val="0"/>
                    <w:textAlignment w:val="baseline"/>
                    <w:rPr>
                      <w:szCs w:val="21"/>
                    </w:rPr>
                  </w:pPr>
                  <w:r w:rsidRPr="00654E75">
                    <w:rPr>
                      <w:rFonts w:hint="eastAsia"/>
                    </w:rPr>
                    <w:t>尺寸及形位公差</w:t>
                  </w:r>
                </w:p>
              </w:tc>
              <w:tc>
                <w:tcPr>
                  <w:tcW w:w="5237" w:type="dxa"/>
                </w:tcPr>
                <w:p w14:paraId="307D290E" w14:textId="3136DCD0" w:rsidR="00CA7078" w:rsidRPr="007D55A6" w:rsidRDefault="00CA7078" w:rsidP="00CA7078">
                  <w:pPr>
                    <w:widowControl/>
                    <w:adjustRightInd w:val="0"/>
                    <w:snapToGrid w:val="0"/>
                    <w:textAlignment w:val="baseline"/>
                    <w:rPr>
                      <w:szCs w:val="21"/>
                    </w:rPr>
                  </w:pPr>
                  <w:r w:rsidRPr="00654E75">
                    <w:rPr>
                      <w:rFonts w:hint="eastAsia"/>
                    </w:rPr>
                    <w:t>所有尺寸及形位公差满足设计图样要求；关键尺寸经三坐标</w:t>
                  </w:r>
                  <w:r w:rsidRPr="00654E75">
                    <w:rPr>
                      <w:rFonts w:hint="eastAsia"/>
                    </w:rPr>
                    <w:t>/</w:t>
                  </w:r>
                  <w:r w:rsidRPr="00654E75">
                    <w:rPr>
                      <w:rFonts w:hint="eastAsia"/>
                    </w:rPr>
                    <w:t>圆柱度仪检测合格。</w:t>
                  </w:r>
                </w:p>
              </w:tc>
              <w:tc>
                <w:tcPr>
                  <w:tcW w:w="1582" w:type="dxa"/>
                </w:tcPr>
                <w:p w14:paraId="4C9CBEF9" w14:textId="4A87D767" w:rsidR="00CA7078" w:rsidRPr="007D55A6" w:rsidRDefault="00CA7078" w:rsidP="00CA7078">
                  <w:pPr>
                    <w:widowControl/>
                    <w:adjustRightInd w:val="0"/>
                    <w:snapToGrid w:val="0"/>
                    <w:textAlignment w:val="baseline"/>
                    <w:rPr>
                      <w:szCs w:val="21"/>
                    </w:rPr>
                  </w:pPr>
                  <w:r w:rsidRPr="00654E75">
                    <w:rPr>
                      <w:rFonts w:hint="eastAsia"/>
                    </w:rPr>
                    <w:t>查阅全尺寸检验报告</w:t>
                  </w:r>
                </w:p>
              </w:tc>
            </w:tr>
            <w:tr w:rsidR="00CA7078" w:rsidRPr="00FC2163" w14:paraId="06B7BAF6" w14:textId="77777777" w:rsidTr="00ED5487">
              <w:tc>
                <w:tcPr>
                  <w:tcW w:w="731" w:type="dxa"/>
                  <w:vAlign w:val="center"/>
                </w:tcPr>
                <w:p w14:paraId="119F515E" w14:textId="5CFDDC03" w:rsidR="00CA7078" w:rsidRPr="007D55A6" w:rsidRDefault="00CA7078" w:rsidP="00CA7078">
                  <w:pPr>
                    <w:widowControl/>
                    <w:adjustRightInd w:val="0"/>
                    <w:snapToGrid w:val="0"/>
                    <w:jc w:val="center"/>
                    <w:textAlignment w:val="baseline"/>
                    <w:rPr>
                      <w:szCs w:val="21"/>
                    </w:rPr>
                  </w:pPr>
                  <w:r w:rsidRPr="00654E75">
                    <w:rPr>
                      <w:rFonts w:hint="eastAsia"/>
                    </w:rPr>
                    <w:t>3</w:t>
                  </w:r>
                </w:p>
              </w:tc>
              <w:tc>
                <w:tcPr>
                  <w:tcW w:w="1278" w:type="dxa"/>
                </w:tcPr>
                <w:p w14:paraId="280147B6" w14:textId="7C6F4418" w:rsidR="00CA7078" w:rsidRPr="007D55A6" w:rsidRDefault="00CA7078" w:rsidP="00CA7078">
                  <w:pPr>
                    <w:widowControl/>
                    <w:adjustRightInd w:val="0"/>
                    <w:snapToGrid w:val="0"/>
                    <w:textAlignment w:val="baseline"/>
                    <w:rPr>
                      <w:szCs w:val="21"/>
                    </w:rPr>
                  </w:pPr>
                  <w:r w:rsidRPr="00654E75">
                    <w:rPr>
                      <w:rFonts w:hint="eastAsia"/>
                    </w:rPr>
                    <w:t>叶型及流道</w:t>
                  </w:r>
                </w:p>
              </w:tc>
              <w:tc>
                <w:tcPr>
                  <w:tcW w:w="5237" w:type="dxa"/>
                </w:tcPr>
                <w:p w14:paraId="5428CC4F" w14:textId="796F2177" w:rsidR="00CA7078" w:rsidRPr="007D55A6" w:rsidRDefault="00CA7078" w:rsidP="00CA7078">
                  <w:pPr>
                    <w:widowControl/>
                    <w:adjustRightInd w:val="0"/>
                    <w:snapToGrid w:val="0"/>
                    <w:textAlignment w:val="baseline"/>
                    <w:rPr>
                      <w:szCs w:val="21"/>
                    </w:rPr>
                  </w:pPr>
                  <w:r w:rsidRPr="00654E75">
                    <w:rPr>
                      <w:rFonts w:hint="eastAsia"/>
                    </w:rPr>
                    <w:t>叶片型面按指定数据文件验收；检测截面、叶片数量符合要求；偏差在图样允差内。</w:t>
                  </w:r>
                </w:p>
              </w:tc>
              <w:tc>
                <w:tcPr>
                  <w:tcW w:w="1582" w:type="dxa"/>
                </w:tcPr>
                <w:p w14:paraId="3C32DF92" w14:textId="084843A2" w:rsidR="00CA7078" w:rsidRPr="007D55A6" w:rsidRDefault="00CA7078" w:rsidP="00CA7078">
                  <w:pPr>
                    <w:widowControl/>
                    <w:adjustRightInd w:val="0"/>
                    <w:snapToGrid w:val="0"/>
                    <w:textAlignment w:val="baseline"/>
                    <w:rPr>
                      <w:szCs w:val="21"/>
                    </w:rPr>
                  </w:pPr>
                  <w:r w:rsidRPr="00654E75">
                    <w:rPr>
                      <w:rFonts w:hint="eastAsia"/>
                    </w:rPr>
                    <w:t>查阅叶型检测报告，对比理论型线</w:t>
                  </w:r>
                </w:p>
              </w:tc>
            </w:tr>
            <w:tr w:rsidR="00CA7078" w:rsidRPr="00FC2163" w14:paraId="2D41C8F5" w14:textId="77777777" w:rsidTr="00ED5487">
              <w:tc>
                <w:tcPr>
                  <w:tcW w:w="731" w:type="dxa"/>
                  <w:vAlign w:val="center"/>
                </w:tcPr>
                <w:p w14:paraId="518C1774" w14:textId="4D44E4C3" w:rsidR="00CA7078" w:rsidRPr="007D55A6" w:rsidRDefault="00CA7078" w:rsidP="00CA7078">
                  <w:pPr>
                    <w:widowControl/>
                    <w:adjustRightInd w:val="0"/>
                    <w:snapToGrid w:val="0"/>
                    <w:jc w:val="center"/>
                    <w:textAlignment w:val="baseline"/>
                    <w:rPr>
                      <w:szCs w:val="21"/>
                    </w:rPr>
                  </w:pPr>
                  <w:r w:rsidRPr="00654E75">
                    <w:rPr>
                      <w:rFonts w:hint="eastAsia"/>
                    </w:rPr>
                    <w:t>4</w:t>
                  </w:r>
                </w:p>
              </w:tc>
              <w:tc>
                <w:tcPr>
                  <w:tcW w:w="1278" w:type="dxa"/>
                </w:tcPr>
                <w:p w14:paraId="066C9DCD" w14:textId="5D833BFE" w:rsidR="00CA7078" w:rsidRPr="007D55A6" w:rsidRDefault="00CA7078" w:rsidP="00CA7078">
                  <w:pPr>
                    <w:widowControl/>
                    <w:adjustRightInd w:val="0"/>
                    <w:snapToGrid w:val="0"/>
                    <w:textAlignment w:val="baseline"/>
                    <w:rPr>
                      <w:szCs w:val="21"/>
                    </w:rPr>
                  </w:pPr>
                  <w:r w:rsidRPr="00654E75">
                    <w:rPr>
                      <w:rFonts w:hint="eastAsia"/>
                    </w:rPr>
                    <w:t>热处理</w:t>
                  </w:r>
                </w:p>
              </w:tc>
              <w:tc>
                <w:tcPr>
                  <w:tcW w:w="5237" w:type="dxa"/>
                </w:tcPr>
                <w:p w14:paraId="0FEE8117" w14:textId="5EBF20E3" w:rsidR="00CA7078" w:rsidRPr="007D55A6" w:rsidRDefault="00CA7078" w:rsidP="00CA7078">
                  <w:pPr>
                    <w:widowControl/>
                    <w:adjustRightInd w:val="0"/>
                    <w:snapToGrid w:val="0"/>
                    <w:textAlignment w:val="baseline"/>
                    <w:rPr>
                      <w:szCs w:val="21"/>
                    </w:rPr>
                  </w:pPr>
                  <w:r w:rsidRPr="00654E75">
                    <w:rPr>
                      <w:rFonts w:hint="eastAsia"/>
                    </w:rPr>
                    <w:t>热处理工艺、检验类别及硬度</w:t>
                  </w:r>
                  <w:proofErr w:type="gramStart"/>
                  <w:r w:rsidRPr="00654E75">
                    <w:rPr>
                      <w:rFonts w:hint="eastAsia"/>
                    </w:rPr>
                    <w:t>值符合</w:t>
                  </w:r>
                  <w:proofErr w:type="gramEnd"/>
                  <w:r w:rsidRPr="00654E75">
                    <w:rPr>
                      <w:rFonts w:hint="eastAsia"/>
                    </w:rPr>
                    <w:t>图纸及本技术要求规定；记录报告完整。</w:t>
                  </w:r>
                </w:p>
              </w:tc>
              <w:tc>
                <w:tcPr>
                  <w:tcW w:w="1582" w:type="dxa"/>
                </w:tcPr>
                <w:p w14:paraId="4BDB0AFF" w14:textId="50F98E88" w:rsidR="00CA7078" w:rsidRPr="007D55A6" w:rsidRDefault="00CA7078" w:rsidP="00CA7078">
                  <w:pPr>
                    <w:widowControl/>
                    <w:adjustRightInd w:val="0"/>
                    <w:snapToGrid w:val="0"/>
                    <w:textAlignment w:val="baseline"/>
                    <w:rPr>
                      <w:szCs w:val="21"/>
                    </w:rPr>
                  </w:pPr>
                  <w:r w:rsidRPr="00654E75">
                    <w:rPr>
                      <w:rFonts w:hint="eastAsia"/>
                    </w:rPr>
                    <w:t>查阅热处理记录及硬度报告</w:t>
                  </w:r>
                </w:p>
              </w:tc>
            </w:tr>
            <w:tr w:rsidR="00CA7078" w:rsidRPr="00FC2163" w14:paraId="23022FE2" w14:textId="77777777" w:rsidTr="00ED5487">
              <w:tc>
                <w:tcPr>
                  <w:tcW w:w="731" w:type="dxa"/>
                  <w:vAlign w:val="center"/>
                </w:tcPr>
                <w:p w14:paraId="4FC71D32" w14:textId="27B15B12" w:rsidR="00CA7078" w:rsidRPr="007D55A6" w:rsidRDefault="00CA7078" w:rsidP="00CA7078">
                  <w:pPr>
                    <w:widowControl/>
                    <w:adjustRightInd w:val="0"/>
                    <w:snapToGrid w:val="0"/>
                    <w:jc w:val="center"/>
                    <w:textAlignment w:val="baseline"/>
                    <w:rPr>
                      <w:szCs w:val="21"/>
                    </w:rPr>
                  </w:pPr>
                  <w:r w:rsidRPr="00654E75">
                    <w:rPr>
                      <w:rFonts w:hint="eastAsia"/>
                    </w:rPr>
                    <w:t>5</w:t>
                  </w:r>
                </w:p>
              </w:tc>
              <w:tc>
                <w:tcPr>
                  <w:tcW w:w="1278" w:type="dxa"/>
                </w:tcPr>
                <w:p w14:paraId="24B7D7DD" w14:textId="3B60A7C9" w:rsidR="00CA7078" w:rsidRPr="007D55A6" w:rsidRDefault="00CA7078" w:rsidP="00CA7078">
                  <w:pPr>
                    <w:widowControl/>
                    <w:adjustRightInd w:val="0"/>
                    <w:snapToGrid w:val="0"/>
                    <w:textAlignment w:val="baseline"/>
                    <w:rPr>
                      <w:szCs w:val="21"/>
                    </w:rPr>
                  </w:pPr>
                  <w:r w:rsidRPr="00654E75">
                    <w:rPr>
                      <w:rFonts w:hint="eastAsia"/>
                    </w:rPr>
                    <w:t>无损检测</w:t>
                  </w:r>
                </w:p>
              </w:tc>
              <w:tc>
                <w:tcPr>
                  <w:tcW w:w="5237" w:type="dxa"/>
                </w:tcPr>
                <w:p w14:paraId="3BE104D0" w14:textId="6CA5ADA7" w:rsidR="00CA7078" w:rsidRPr="007D55A6" w:rsidRDefault="00CA7078" w:rsidP="00CA7078">
                  <w:pPr>
                    <w:widowControl/>
                    <w:adjustRightInd w:val="0"/>
                    <w:snapToGrid w:val="0"/>
                    <w:textAlignment w:val="baseline"/>
                    <w:rPr>
                      <w:szCs w:val="21"/>
                    </w:rPr>
                  </w:pPr>
                  <w:r w:rsidRPr="00654E75">
                    <w:rPr>
                      <w:rFonts w:hint="eastAsia"/>
                    </w:rPr>
                    <w:t>超声、荧光等检测项目按指定标准执行，结果合格（如：荧光无显示缺陷，超声满足</w:t>
                  </w:r>
                  <w:r w:rsidRPr="00654E75">
                    <w:rPr>
                      <w:rFonts w:hint="eastAsia"/>
                    </w:rPr>
                    <w:t>A</w:t>
                  </w:r>
                  <w:r w:rsidRPr="00654E75">
                    <w:rPr>
                      <w:rFonts w:hint="eastAsia"/>
                    </w:rPr>
                    <w:t>级</w:t>
                  </w:r>
                  <w:r w:rsidRPr="00654E75">
                    <w:rPr>
                      <w:rFonts w:hint="eastAsia"/>
                    </w:rPr>
                    <w:t>/AA</w:t>
                  </w:r>
                  <w:r w:rsidRPr="00654E75">
                    <w:rPr>
                      <w:rFonts w:hint="eastAsia"/>
                    </w:rPr>
                    <w:t>级）。</w:t>
                  </w:r>
                </w:p>
              </w:tc>
              <w:tc>
                <w:tcPr>
                  <w:tcW w:w="1582" w:type="dxa"/>
                </w:tcPr>
                <w:p w14:paraId="42827D00" w14:textId="4DC1AA6B" w:rsidR="00CA7078" w:rsidRPr="007D55A6" w:rsidRDefault="00CA7078" w:rsidP="00CA7078">
                  <w:pPr>
                    <w:widowControl/>
                    <w:adjustRightInd w:val="0"/>
                    <w:snapToGrid w:val="0"/>
                    <w:textAlignment w:val="baseline"/>
                    <w:rPr>
                      <w:szCs w:val="21"/>
                    </w:rPr>
                  </w:pPr>
                  <w:r w:rsidRPr="00654E75">
                    <w:rPr>
                      <w:rFonts w:hint="eastAsia"/>
                    </w:rPr>
                    <w:t>查阅超声、荧光等无损检测报告</w:t>
                  </w:r>
                </w:p>
              </w:tc>
            </w:tr>
            <w:tr w:rsidR="00CA7078" w:rsidRPr="00FC2163" w14:paraId="679B9AB7" w14:textId="77777777" w:rsidTr="00ED5487">
              <w:tc>
                <w:tcPr>
                  <w:tcW w:w="731" w:type="dxa"/>
                  <w:vAlign w:val="center"/>
                </w:tcPr>
                <w:p w14:paraId="25F3C480" w14:textId="1B35D221" w:rsidR="00CA7078" w:rsidRPr="007D55A6" w:rsidRDefault="00CA7078" w:rsidP="00CA7078">
                  <w:pPr>
                    <w:widowControl/>
                    <w:adjustRightInd w:val="0"/>
                    <w:snapToGrid w:val="0"/>
                    <w:jc w:val="center"/>
                    <w:textAlignment w:val="baseline"/>
                    <w:rPr>
                      <w:szCs w:val="21"/>
                    </w:rPr>
                  </w:pPr>
                  <w:r w:rsidRPr="00654E75">
                    <w:rPr>
                      <w:rFonts w:hint="eastAsia"/>
                    </w:rPr>
                    <w:lastRenderedPageBreak/>
                    <w:t>6</w:t>
                  </w:r>
                </w:p>
              </w:tc>
              <w:tc>
                <w:tcPr>
                  <w:tcW w:w="1278" w:type="dxa"/>
                </w:tcPr>
                <w:p w14:paraId="13C61C59" w14:textId="57C44938" w:rsidR="00CA7078" w:rsidRPr="007D55A6" w:rsidRDefault="00CA7078" w:rsidP="00CA7078">
                  <w:pPr>
                    <w:widowControl/>
                    <w:adjustRightInd w:val="0"/>
                    <w:snapToGrid w:val="0"/>
                    <w:textAlignment w:val="baseline"/>
                    <w:rPr>
                      <w:szCs w:val="21"/>
                    </w:rPr>
                  </w:pPr>
                  <w:r w:rsidRPr="00654E75">
                    <w:rPr>
                      <w:rFonts w:hint="eastAsia"/>
                    </w:rPr>
                    <w:t>焊接与钎焊质量</w:t>
                  </w:r>
                </w:p>
              </w:tc>
              <w:tc>
                <w:tcPr>
                  <w:tcW w:w="5237" w:type="dxa"/>
                </w:tcPr>
                <w:p w14:paraId="323A3E80" w14:textId="63C52AF3" w:rsidR="00CA7078" w:rsidRPr="007D55A6" w:rsidRDefault="00CA7078" w:rsidP="00CA7078">
                  <w:pPr>
                    <w:widowControl/>
                    <w:adjustRightInd w:val="0"/>
                    <w:snapToGrid w:val="0"/>
                    <w:textAlignment w:val="baseline"/>
                    <w:rPr>
                      <w:szCs w:val="21"/>
                    </w:rPr>
                  </w:pPr>
                  <w:r w:rsidRPr="00654E75">
                    <w:rPr>
                      <w:rFonts w:hint="eastAsia"/>
                    </w:rPr>
                    <w:t>焊缝等级、焊合率、密封性（氟利昂检查）等满足图纸要求；无焊接缺陷。</w:t>
                  </w:r>
                </w:p>
              </w:tc>
              <w:tc>
                <w:tcPr>
                  <w:tcW w:w="1582" w:type="dxa"/>
                </w:tcPr>
                <w:p w14:paraId="7F7C88DE" w14:textId="0BCD114F" w:rsidR="00CA7078" w:rsidRPr="007D55A6" w:rsidRDefault="00CA7078" w:rsidP="00CA7078">
                  <w:pPr>
                    <w:widowControl/>
                    <w:adjustRightInd w:val="0"/>
                    <w:snapToGrid w:val="0"/>
                    <w:textAlignment w:val="baseline"/>
                    <w:rPr>
                      <w:szCs w:val="21"/>
                    </w:rPr>
                  </w:pPr>
                  <w:r w:rsidRPr="00654E75">
                    <w:rPr>
                      <w:rFonts w:hint="eastAsia"/>
                    </w:rPr>
                    <w:t>查阅焊缝检验报告（含氟利昂、着色报告）</w:t>
                  </w:r>
                </w:p>
              </w:tc>
            </w:tr>
            <w:tr w:rsidR="00CA7078" w:rsidRPr="00FC2163" w14:paraId="078CAAFD" w14:textId="77777777" w:rsidTr="00ED5487">
              <w:tc>
                <w:tcPr>
                  <w:tcW w:w="731" w:type="dxa"/>
                  <w:vAlign w:val="center"/>
                </w:tcPr>
                <w:p w14:paraId="578B583D" w14:textId="7247F127" w:rsidR="00CA7078" w:rsidRPr="007D55A6" w:rsidRDefault="00CA7078" w:rsidP="00CA7078">
                  <w:pPr>
                    <w:widowControl/>
                    <w:adjustRightInd w:val="0"/>
                    <w:snapToGrid w:val="0"/>
                    <w:jc w:val="center"/>
                    <w:textAlignment w:val="baseline"/>
                    <w:rPr>
                      <w:szCs w:val="21"/>
                    </w:rPr>
                  </w:pPr>
                  <w:r w:rsidRPr="00654E75">
                    <w:rPr>
                      <w:rFonts w:hint="eastAsia"/>
                    </w:rPr>
                    <w:t>7</w:t>
                  </w:r>
                </w:p>
              </w:tc>
              <w:tc>
                <w:tcPr>
                  <w:tcW w:w="1278" w:type="dxa"/>
                </w:tcPr>
                <w:p w14:paraId="17C4FC5F" w14:textId="6092A01B" w:rsidR="00CA7078" w:rsidRPr="007D55A6" w:rsidRDefault="00CA7078" w:rsidP="00CA7078">
                  <w:pPr>
                    <w:widowControl/>
                    <w:adjustRightInd w:val="0"/>
                    <w:snapToGrid w:val="0"/>
                    <w:textAlignment w:val="baseline"/>
                    <w:rPr>
                      <w:szCs w:val="21"/>
                    </w:rPr>
                  </w:pPr>
                  <w:r w:rsidRPr="00654E75">
                    <w:rPr>
                      <w:rFonts w:hint="eastAsia"/>
                    </w:rPr>
                    <w:t>组件活动量</w:t>
                  </w:r>
                </w:p>
              </w:tc>
              <w:tc>
                <w:tcPr>
                  <w:tcW w:w="5237" w:type="dxa"/>
                </w:tcPr>
                <w:p w14:paraId="7B1284AD" w14:textId="682444D7" w:rsidR="00CA7078" w:rsidRPr="007D55A6" w:rsidRDefault="00CA7078" w:rsidP="00CA7078">
                  <w:pPr>
                    <w:widowControl/>
                    <w:adjustRightInd w:val="0"/>
                    <w:snapToGrid w:val="0"/>
                    <w:textAlignment w:val="baseline"/>
                    <w:rPr>
                      <w:szCs w:val="21"/>
                    </w:rPr>
                  </w:pPr>
                  <w:r w:rsidRPr="00654E75">
                    <w:rPr>
                      <w:rFonts w:hint="eastAsia"/>
                    </w:rPr>
                    <w:t>导向器组合等组件的相关零件径向、轴向活动量在图样规定范围内。</w:t>
                  </w:r>
                </w:p>
              </w:tc>
              <w:tc>
                <w:tcPr>
                  <w:tcW w:w="1582" w:type="dxa"/>
                </w:tcPr>
                <w:p w14:paraId="1078DB95" w14:textId="7749E6F4" w:rsidR="00CA7078" w:rsidRPr="007D55A6" w:rsidRDefault="00CA7078" w:rsidP="00CA7078">
                  <w:pPr>
                    <w:widowControl/>
                    <w:adjustRightInd w:val="0"/>
                    <w:snapToGrid w:val="0"/>
                    <w:textAlignment w:val="baseline"/>
                    <w:rPr>
                      <w:szCs w:val="21"/>
                    </w:rPr>
                  </w:pPr>
                  <w:r w:rsidRPr="00654E75">
                    <w:rPr>
                      <w:rFonts w:hint="eastAsia"/>
                    </w:rPr>
                    <w:t>查阅活动量检测报告</w:t>
                  </w:r>
                </w:p>
              </w:tc>
            </w:tr>
            <w:tr w:rsidR="00CA7078" w:rsidRPr="00FC2163" w14:paraId="3E1E4D0E" w14:textId="77777777" w:rsidTr="00ED5487">
              <w:tc>
                <w:tcPr>
                  <w:tcW w:w="731" w:type="dxa"/>
                  <w:vAlign w:val="center"/>
                </w:tcPr>
                <w:p w14:paraId="3A8866CE" w14:textId="2A2B4D2A" w:rsidR="00CA7078" w:rsidRPr="007D55A6" w:rsidRDefault="00CA7078" w:rsidP="00CA7078">
                  <w:pPr>
                    <w:widowControl/>
                    <w:adjustRightInd w:val="0"/>
                    <w:snapToGrid w:val="0"/>
                    <w:jc w:val="center"/>
                    <w:textAlignment w:val="baseline"/>
                    <w:rPr>
                      <w:szCs w:val="21"/>
                    </w:rPr>
                  </w:pPr>
                  <w:r w:rsidRPr="00654E75">
                    <w:rPr>
                      <w:rFonts w:hint="eastAsia"/>
                    </w:rPr>
                    <w:t>8</w:t>
                  </w:r>
                </w:p>
              </w:tc>
              <w:tc>
                <w:tcPr>
                  <w:tcW w:w="1278" w:type="dxa"/>
                </w:tcPr>
                <w:p w14:paraId="1DDCBDD6" w14:textId="4D58EDE7" w:rsidR="00CA7078" w:rsidRPr="007D55A6" w:rsidRDefault="00CA7078" w:rsidP="00CA7078">
                  <w:pPr>
                    <w:widowControl/>
                    <w:adjustRightInd w:val="0"/>
                    <w:snapToGrid w:val="0"/>
                    <w:textAlignment w:val="baseline"/>
                    <w:rPr>
                      <w:szCs w:val="21"/>
                    </w:rPr>
                  </w:pPr>
                  <w:r w:rsidRPr="00654E75">
                    <w:rPr>
                      <w:rFonts w:hint="eastAsia"/>
                    </w:rPr>
                    <w:t>静平衡</w:t>
                  </w:r>
                </w:p>
              </w:tc>
              <w:tc>
                <w:tcPr>
                  <w:tcW w:w="5237" w:type="dxa"/>
                </w:tcPr>
                <w:p w14:paraId="386B7BC8" w14:textId="3D1C45CB" w:rsidR="00CA7078" w:rsidRPr="007D55A6" w:rsidRDefault="00CA7078" w:rsidP="00CA7078">
                  <w:pPr>
                    <w:widowControl/>
                    <w:adjustRightInd w:val="0"/>
                    <w:snapToGrid w:val="0"/>
                    <w:textAlignment w:val="baseline"/>
                    <w:rPr>
                      <w:szCs w:val="21"/>
                    </w:rPr>
                  </w:pPr>
                  <w:r w:rsidRPr="00654E75">
                    <w:rPr>
                      <w:rFonts w:hint="eastAsia"/>
                    </w:rPr>
                    <w:t>（本项目无此要求）</w:t>
                  </w:r>
                </w:p>
              </w:tc>
              <w:tc>
                <w:tcPr>
                  <w:tcW w:w="1582" w:type="dxa"/>
                </w:tcPr>
                <w:p w14:paraId="0E78749C" w14:textId="3B9B65E6" w:rsidR="00CA7078" w:rsidRPr="007D55A6" w:rsidRDefault="00CA7078" w:rsidP="00CA7078">
                  <w:pPr>
                    <w:widowControl/>
                    <w:adjustRightInd w:val="0"/>
                    <w:snapToGrid w:val="0"/>
                    <w:textAlignment w:val="baseline"/>
                    <w:rPr>
                      <w:szCs w:val="21"/>
                    </w:rPr>
                  </w:pPr>
                  <w:r w:rsidRPr="00654E75">
                    <w:rPr>
                      <w:rFonts w:hint="eastAsia"/>
                    </w:rPr>
                    <w:t>/</w:t>
                  </w:r>
                </w:p>
              </w:tc>
            </w:tr>
            <w:tr w:rsidR="00CA7078" w:rsidRPr="00FC2163" w14:paraId="47D8C315" w14:textId="77777777" w:rsidTr="00ED5487">
              <w:tc>
                <w:tcPr>
                  <w:tcW w:w="731" w:type="dxa"/>
                  <w:vAlign w:val="center"/>
                </w:tcPr>
                <w:p w14:paraId="2B7ED765" w14:textId="5FB27EAF" w:rsidR="00CA7078" w:rsidRPr="007D55A6" w:rsidRDefault="00CA7078" w:rsidP="00CA7078">
                  <w:pPr>
                    <w:widowControl/>
                    <w:adjustRightInd w:val="0"/>
                    <w:snapToGrid w:val="0"/>
                    <w:jc w:val="center"/>
                    <w:textAlignment w:val="baseline"/>
                    <w:rPr>
                      <w:szCs w:val="21"/>
                    </w:rPr>
                  </w:pPr>
                  <w:r w:rsidRPr="00654E75">
                    <w:rPr>
                      <w:rFonts w:hint="eastAsia"/>
                    </w:rPr>
                    <w:t>9</w:t>
                  </w:r>
                </w:p>
              </w:tc>
              <w:tc>
                <w:tcPr>
                  <w:tcW w:w="1278" w:type="dxa"/>
                </w:tcPr>
                <w:p w14:paraId="3C1A1835" w14:textId="33902F0F" w:rsidR="00CA7078" w:rsidRPr="007D55A6" w:rsidRDefault="00CA7078" w:rsidP="00CA7078">
                  <w:pPr>
                    <w:widowControl/>
                    <w:adjustRightInd w:val="0"/>
                    <w:snapToGrid w:val="0"/>
                    <w:textAlignment w:val="baseline"/>
                    <w:rPr>
                      <w:szCs w:val="21"/>
                    </w:rPr>
                  </w:pPr>
                  <w:r w:rsidRPr="00654E75">
                    <w:rPr>
                      <w:rFonts w:hint="eastAsia"/>
                    </w:rPr>
                    <w:t>表面处理及涂层</w:t>
                  </w:r>
                </w:p>
              </w:tc>
              <w:tc>
                <w:tcPr>
                  <w:tcW w:w="5237" w:type="dxa"/>
                </w:tcPr>
                <w:p w14:paraId="501F6CEA" w14:textId="291B93A2" w:rsidR="00CA7078" w:rsidRPr="007D55A6" w:rsidRDefault="00CA7078" w:rsidP="00CA7078">
                  <w:pPr>
                    <w:widowControl/>
                    <w:adjustRightInd w:val="0"/>
                    <w:snapToGrid w:val="0"/>
                    <w:textAlignment w:val="baseline"/>
                    <w:rPr>
                      <w:szCs w:val="21"/>
                    </w:rPr>
                  </w:pPr>
                  <w:r w:rsidRPr="00654E75">
                    <w:rPr>
                      <w:rFonts w:hint="eastAsia"/>
                    </w:rPr>
                    <w:t>按图纸要求执行（本项目大部分无涂层要求，如有按图纸）。</w:t>
                  </w:r>
                </w:p>
              </w:tc>
              <w:tc>
                <w:tcPr>
                  <w:tcW w:w="1582" w:type="dxa"/>
                </w:tcPr>
                <w:p w14:paraId="60A227AB" w14:textId="4455DF3D" w:rsidR="00CA7078" w:rsidRPr="007D55A6" w:rsidRDefault="00CA7078" w:rsidP="00CA7078">
                  <w:pPr>
                    <w:widowControl/>
                    <w:adjustRightInd w:val="0"/>
                    <w:snapToGrid w:val="0"/>
                    <w:textAlignment w:val="baseline"/>
                    <w:rPr>
                      <w:szCs w:val="21"/>
                    </w:rPr>
                  </w:pPr>
                  <w:r w:rsidRPr="00654E75">
                    <w:rPr>
                      <w:rFonts w:hint="eastAsia"/>
                    </w:rPr>
                    <w:t>/</w:t>
                  </w:r>
                </w:p>
              </w:tc>
            </w:tr>
            <w:tr w:rsidR="00CA7078" w:rsidRPr="00FC2163" w14:paraId="3FDA6523" w14:textId="77777777" w:rsidTr="00ED5487">
              <w:tc>
                <w:tcPr>
                  <w:tcW w:w="731" w:type="dxa"/>
                  <w:vAlign w:val="center"/>
                </w:tcPr>
                <w:p w14:paraId="61C0CF0C" w14:textId="24122B92" w:rsidR="00CA7078" w:rsidRPr="007D55A6" w:rsidRDefault="00CA7078" w:rsidP="00CA7078">
                  <w:pPr>
                    <w:widowControl/>
                    <w:adjustRightInd w:val="0"/>
                    <w:snapToGrid w:val="0"/>
                    <w:jc w:val="center"/>
                    <w:textAlignment w:val="baseline"/>
                    <w:rPr>
                      <w:szCs w:val="21"/>
                    </w:rPr>
                  </w:pPr>
                  <w:r w:rsidRPr="00654E75">
                    <w:rPr>
                      <w:rFonts w:hint="eastAsia"/>
                    </w:rPr>
                    <w:t>10</w:t>
                  </w:r>
                </w:p>
              </w:tc>
              <w:tc>
                <w:tcPr>
                  <w:tcW w:w="1278" w:type="dxa"/>
                </w:tcPr>
                <w:p w14:paraId="3CD3F812" w14:textId="6C06C577" w:rsidR="00CA7078" w:rsidRPr="007D55A6" w:rsidRDefault="00CA7078" w:rsidP="00CA7078">
                  <w:pPr>
                    <w:widowControl/>
                    <w:adjustRightInd w:val="0"/>
                    <w:snapToGrid w:val="0"/>
                    <w:textAlignment w:val="baseline"/>
                    <w:rPr>
                      <w:szCs w:val="21"/>
                    </w:rPr>
                  </w:pPr>
                  <w:r w:rsidRPr="00654E75">
                    <w:rPr>
                      <w:rFonts w:hint="eastAsia"/>
                    </w:rPr>
                    <w:t>清洁度与包装</w:t>
                  </w:r>
                </w:p>
              </w:tc>
              <w:tc>
                <w:tcPr>
                  <w:tcW w:w="5237" w:type="dxa"/>
                </w:tcPr>
                <w:p w14:paraId="2AE095EB" w14:textId="516927D5" w:rsidR="00CA7078" w:rsidRPr="007D55A6" w:rsidRDefault="00CA7078" w:rsidP="00CA7078">
                  <w:pPr>
                    <w:widowControl/>
                    <w:adjustRightInd w:val="0"/>
                    <w:snapToGrid w:val="0"/>
                    <w:textAlignment w:val="baseline"/>
                    <w:rPr>
                      <w:szCs w:val="21"/>
                    </w:rPr>
                  </w:pPr>
                  <w:r w:rsidRPr="00654E75">
                    <w:rPr>
                      <w:rFonts w:hint="eastAsia"/>
                    </w:rPr>
                    <w:t>零件无多余物；防锈及包装完好，标识清晰；运输到场无损伤。</w:t>
                  </w:r>
                </w:p>
              </w:tc>
              <w:tc>
                <w:tcPr>
                  <w:tcW w:w="1582" w:type="dxa"/>
                </w:tcPr>
                <w:p w14:paraId="04E427E0" w14:textId="4907E273" w:rsidR="00CA7078" w:rsidRPr="007D55A6" w:rsidRDefault="00CA7078" w:rsidP="00CA7078">
                  <w:pPr>
                    <w:widowControl/>
                    <w:adjustRightInd w:val="0"/>
                    <w:snapToGrid w:val="0"/>
                    <w:textAlignment w:val="baseline"/>
                    <w:rPr>
                      <w:szCs w:val="21"/>
                    </w:rPr>
                  </w:pPr>
                  <w:r w:rsidRPr="00654E75">
                    <w:rPr>
                      <w:rFonts w:hint="eastAsia"/>
                    </w:rPr>
                    <w:t>查阅清洗及多余物报告，到场开箱检查</w:t>
                  </w:r>
                </w:p>
              </w:tc>
            </w:tr>
            <w:tr w:rsidR="00CA7078" w:rsidRPr="00FC2163" w14:paraId="53C63A34" w14:textId="77777777" w:rsidTr="00ED5487">
              <w:tc>
                <w:tcPr>
                  <w:tcW w:w="731" w:type="dxa"/>
                  <w:vAlign w:val="center"/>
                </w:tcPr>
                <w:p w14:paraId="3866C25D" w14:textId="35CCD475" w:rsidR="00CA7078" w:rsidRPr="007D55A6" w:rsidRDefault="00CA7078" w:rsidP="00CA7078">
                  <w:pPr>
                    <w:widowControl/>
                    <w:adjustRightInd w:val="0"/>
                    <w:snapToGrid w:val="0"/>
                    <w:jc w:val="center"/>
                    <w:textAlignment w:val="baseline"/>
                    <w:rPr>
                      <w:szCs w:val="21"/>
                    </w:rPr>
                  </w:pPr>
                  <w:r w:rsidRPr="00654E75">
                    <w:rPr>
                      <w:rFonts w:hint="eastAsia"/>
                    </w:rPr>
                    <w:t>11</w:t>
                  </w:r>
                </w:p>
              </w:tc>
              <w:tc>
                <w:tcPr>
                  <w:tcW w:w="1278" w:type="dxa"/>
                </w:tcPr>
                <w:p w14:paraId="593B2AAC" w14:textId="1682581F" w:rsidR="00CA7078" w:rsidRPr="007D55A6" w:rsidRDefault="00CA7078" w:rsidP="00CA7078">
                  <w:pPr>
                    <w:widowControl/>
                    <w:adjustRightInd w:val="0"/>
                    <w:snapToGrid w:val="0"/>
                    <w:textAlignment w:val="baseline"/>
                    <w:rPr>
                      <w:szCs w:val="21"/>
                    </w:rPr>
                  </w:pPr>
                  <w:r w:rsidRPr="00654E75">
                    <w:rPr>
                      <w:rFonts w:hint="eastAsia"/>
                    </w:rPr>
                    <w:t>关键及特殊过程控制</w:t>
                  </w:r>
                </w:p>
              </w:tc>
              <w:tc>
                <w:tcPr>
                  <w:tcW w:w="5237" w:type="dxa"/>
                </w:tcPr>
                <w:p w14:paraId="4DE0EDDD" w14:textId="1658EBDB" w:rsidR="00CA7078" w:rsidRPr="007D55A6" w:rsidRDefault="00CA7078" w:rsidP="00CA7078">
                  <w:pPr>
                    <w:widowControl/>
                    <w:adjustRightInd w:val="0"/>
                    <w:snapToGrid w:val="0"/>
                    <w:textAlignment w:val="baseline"/>
                    <w:rPr>
                      <w:szCs w:val="21"/>
                    </w:rPr>
                  </w:pPr>
                  <w:r w:rsidRPr="00654E75">
                    <w:rPr>
                      <w:rFonts w:hint="eastAsia"/>
                    </w:rPr>
                    <w:t>关键工序控制表及加工记录完整；所有特殊过程均有确认报告。</w:t>
                  </w:r>
                </w:p>
              </w:tc>
              <w:tc>
                <w:tcPr>
                  <w:tcW w:w="1582" w:type="dxa"/>
                </w:tcPr>
                <w:p w14:paraId="491207E8" w14:textId="44BE86C2" w:rsidR="00CA7078" w:rsidRPr="007D55A6" w:rsidRDefault="00CA7078" w:rsidP="00CA7078">
                  <w:pPr>
                    <w:widowControl/>
                    <w:adjustRightInd w:val="0"/>
                    <w:snapToGrid w:val="0"/>
                    <w:textAlignment w:val="baseline"/>
                    <w:rPr>
                      <w:szCs w:val="21"/>
                    </w:rPr>
                  </w:pPr>
                  <w:r w:rsidRPr="00654E75">
                    <w:rPr>
                      <w:rFonts w:hint="eastAsia"/>
                    </w:rPr>
                    <w:t>查阅相关记录及报告</w:t>
                  </w:r>
                </w:p>
              </w:tc>
            </w:tr>
            <w:tr w:rsidR="00CA7078" w:rsidRPr="00FC2163" w14:paraId="2D6ECB44" w14:textId="77777777" w:rsidTr="00ED5487">
              <w:tc>
                <w:tcPr>
                  <w:tcW w:w="731" w:type="dxa"/>
                  <w:vAlign w:val="center"/>
                </w:tcPr>
                <w:p w14:paraId="76B3BE72" w14:textId="4E512D90" w:rsidR="00CA7078" w:rsidRPr="007D55A6" w:rsidRDefault="00CA7078" w:rsidP="00CA7078">
                  <w:pPr>
                    <w:widowControl/>
                    <w:adjustRightInd w:val="0"/>
                    <w:snapToGrid w:val="0"/>
                    <w:jc w:val="center"/>
                    <w:textAlignment w:val="baseline"/>
                    <w:rPr>
                      <w:szCs w:val="21"/>
                    </w:rPr>
                  </w:pPr>
                  <w:r w:rsidRPr="00654E75">
                    <w:rPr>
                      <w:rFonts w:hint="eastAsia"/>
                    </w:rPr>
                    <w:t>12</w:t>
                  </w:r>
                </w:p>
              </w:tc>
              <w:tc>
                <w:tcPr>
                  <w:tcW w:w="1278" w:type="dxa"/>
                </w:tcPr>
                <w:p w14:paraId="689E0848" w14:textId="13EEDD0C" w:rsidR="00CA7078" w:rsidRPr="007D55A6" w:rsidRDefault="00CA7078" w:rsidP="00CA7078">
                  <w:pPr>
                    <w:widowControl/>
                    <w:adjustRightInd w:val="0"/>
                    <w:snapToGrid w:val="0"/>
                    <w:textAlignment w:val="baseline"/>
                    <w:rPr>
                      <w:szCs w:val="21"/>
                    </w:rPr>
                  </w:pPr>
                  <w:r w:rsidRPr="00654E75">
                    <w:rPr>
                      <w:rFonts w:hint="eastAsia"/>
                    </w:rPr>
                    <w:t>交付资料完整性</w:t>
                  </w:r>
                </w:p>
              </w:tc>
              <w:tc>
                <w:tcPr>
                  <w:tcW w:w="5237" w:type="dxa"/>
                </w:tcPr>
                <w:p w14:paraId="11B0AF84" w14:textId="7A473CAB" w:rsidR="00CA7078" w:rsidRPr="007D55A6" w:rsidRDefault="00CA7078" w:rsidP="00CA7078">
                  <w:pPr>
                    <w:widowControl/>
                    <w:adjustRightInd w:val="0"/>
                    <w:snapToGrid w:val="0"/>
                    <w:textAlignment w:val="baseline"/>
                    <w:rPr>
                      <w:szCs w:val="21"/>
                    </w:rPr>
                  </w:pPr>
                  <w:r w:rsidRPr="00654E75">
                    <w:rPr>
                      <w:rFonts w:hint="eastAsia"/>
                    </w:rPr>
                    <w:t>按清单提供全部</w:t>
                  </w:r>
                  <w:r w:rsidRPr="00654E75">
                    <w:rPr>
                      <w:rFonts w:hint="eastAsia"/>
                    </w:rPr>
                    <w:t>12</w:t>
                  </w:r>
                  <w:r w:rsidRPr="00654E75">
                    <w:rPr>
                      <w:rFonts w:hint="eastAsia"/>
                    </w:rPr>
                    <w:t>项资料，内容齐全、签章完整。</w:t>
                  </w:r>
                </w:p>
              </w:tc>
              <w:tc>
                <w:tcPr>
                  <w:tcW w:w="1582" w:type="dxa"/>
                </w:tcPr>
                <w:p w14:paraId="424A0A02" w14:textId="0FA00EF9" w:rsidR="00CA7078" w:rsidRPr="007D55A6" w:rsidRDefault="00CA7078" w:rsidP="00CA7078">
                  <w:pPr>
                    <w:widowControl/>
                    <w:adjustRightInd w:val="0"/>
                    <w:snapToGrid w:val="0"/>
                    <w:textAlignment w:val="baseline"/>
                    <w:rPr>
                      <w:szCs w:val="21"/>
                    </w:rPr>
                  </w:pPr>
                  <w:r w:rsidRPr="00654E75">
                    <w:rPr>
                      <w:rFonts w:hint="eastAsia"/>
                    </w:rPr>
                    <w:t>逐项核对资料清单</w:t>
                  </w:r>
                </w:p>
              </w:tc>
            </w:tr>
            <w:tr w:rsidR="00CA7078" w:rsidRPr="00FC2163" w14:paraId="03EF0F23" w14:textId="77777777" w:rsidTr="00ED5487">
              <w:tc>
                <w:tcPr>
                  <w:tcW w:w="731" w:type="dxa"/>
                  <w:vAlign w:val="center"/>
                </w:tcPr>
                <w:p w14:paraId="2EEB74BF" w14:textId="0A6B2759" w:rsidR="00CA7078" w:rsidRPr="007D55A6" w:rsidRDefault="00CA7078" w:rsidP="00CA7078">
                  <w:pPr>
                    <w:widowControl/>
                    <w:adjustRightInd w:val="0"/>
                    <w:snapToGrid w:val="0"/>
                    <w:jc w:val="center"/>
                    <w:textAlignment w:val="baseline"/>
                    <w:rPr>
                      <w:color w:val="0F1115"/>
                      <w:szCs w:val="21"/>
                    </w:rPr>
                  </w:pPr>
                  <w:r w:rsidRPr="00654E75">
                    <w:rPr>
                      <w:rFonts w:hint="eastAsia"/>
                    </w:rPr>
                    <w:t>13</w:t>
                  </w:r>
                </w:p>
              </w:tc>
              <w:tc>
                <w:tcPr>
                  <w:tcW w:w="1278" w:type="dxa"/>
                </w:tcPr>
                <w:p w14:paraId="19EA97D5" w14:textId="4BD14059" w:rsidR="00CA7078" w:rsidRPr="007D55A6" w:rsidRDefault="00CA7078" w:rsidP="00CA7078">
                  <w:pPr>
                    <w:widowControl/>
                    <w:adjustRightInd w:val="0"/>
                    <w:snapToGrid w:val="0"/>
                    <w:textAlignment w:val="baseline"/>
                    <w:rPr>
                      <w:color w:val="0F1115"/>
                      <w:szCs w:val="21"/>
                    </w:rPr>
                  </w:pPr>
                  <w:r w:rsidRPr="00654E75">
                    <w:rPr>
                      <w:rFonts w:hint="eastAsia"/>
                    </w:rPr>
                    <w:t>质保期考核</w:t>
                  </w:r>
                </w:p>
              </w:tc>
              <w:tc>
                <w:tcPr>
                  <w:tcW w:w="5237" w:type="dxa"/>
                </w:tcPr>
                <w:p w14:paraId="57CF950D" w14:textId="359E66F5" w:rsidR="00CA7078" w:rsidRPr="007D55A6" w:rsidRDefault="00CA7078" w:rsidP="00CA7078">
                  <w:pPr>
                    <w:widowControl/>
                    <w:adjustRightInd w:val="0"/>
                    <w:snapToGrid w:val="0"/>
                    <w:textAlignment w:val="baseline"/>
                    <w:rPr>
                      <w:color w:val="0F1115"/>
                      <w:szCs w:val="21"/>
                    </w:rPr>
                  </w:pPr>
                  <w:r w:rsidRPr="00654E75">
                    <w:rPr>
                      <w:rFonts w:hint="eastAsia"/>
                    </w:rPr>
                    <w:t>质保期内因加工质量问题导致失效，中标人须在</w:t>
                  </w:r>
                  <w:r w:rsidRPr="00654E75">
                    <w:rPr>
                      <w:rFonts w:hint="eastAsia"/>
                    </w:rPr>
                    <w:t>30</w:t>
                  </w:r>
                  <w:r w:rsidRPr="00654E75">
                    <w:rPr>
                      <w:rFonts w:hint="eastAsia"/>
                    </w:rPr>
                    <w:t>日内完成返修或重制，并承担直接损失。</w:t>
                  </w:r>
                </w:p>
              </w:tc>
              <w:tc>
                <w:tcPr>
                  <w:tcW w:w="1582" w:type="dxa"/>
                </w:tcPr>
                <w:p w14:paraId="51960949" w14:textId="18E08991" w:rsidR="00CA7078" w:rsidRPr="007D55A6" w:rsidRDefault="00CA7078" w:rsidP="00CA7078">
                  <w:pPr>
                    <w:widowControl/>
                    <w:adjustRightInd w:val="0"/>
                    <w:snapToGrid w:val="0"/>
                    <w:textAlignment w:val="baseline"/>
                    <w:rPr>
                      <w:color w:val="0F1115"/>
                      <w:szCs w:val="21"/>
                    </w:rPr>
                  </w:pPr>
                  <w:r w:rsidRPr="00654E75">
                    <w:rPr>
                      <w:rFonts w:hint="eastAsia"/>
                    </w:rPr>
                    <w:t>质保期内跟踪记录</w:t>
                  </w:r>
                </w:p>
              </w:tc>
            </w:tr>
          </w:tbl>
          <w:p w14:paraId="74517D30" w14:textId="77B65F8F" w:rsidR="00500E5C" w:rsidRPr="00500E5C" w:rsidRDefault="00500E5C" w:rsidP="00B138AD">
            <w:pPr>
              <w:widowControl/>
              <w:adjustRightInd w:val="0"/>
              <w:snapToGrid w:val="0"/>
              <w:textAlignment w:val="baseline"/>
              <w:rPr>
                <w:rFonts w:ascii="宋体" w:hAnsi="宋体" w:cs="宋体"/>
                <w:color w:val="000000"/>
                <w:kern w:val="0"/>
                <w:szCs w:val="21"/>
              </w:rPr>
            </w:pPr>
          </w:p>
        </w:tc>
      </w:tr>
      <w:tr w:rsidR="00CF5863" w:rsidRPr="00E822B6" w14:paraId="45622F2A" w14:textId="77777777" w:rsidTr="00B138AD">
        <w:trPr>
          <w:trHeight w:val="567"/>
          <w:jc w:val="center"/>
        </w:trPr>
        <w:tc>
          <w:tcPr>
            <w:tcW w:w="9060" w:type="dxa"/>
            <w:gridSpan w:val="3"/>
            <w:vAlign w:val="center"/>
          </w:tcPr>
          <w:p w14:paraId="2CF4C624" w14:textId="77777777" w:rsidR="00CF5863" w:rsidRPr="00E822B6" w:rsidRDefault="00CF5863" w:rsidP="00B138AD">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lastRenderedPageBreak/>
              <w:t>学校验收备案要求：</w:t>
            </w:r>
            <w:r w:rsidRPr="00E822B6">
              <w:rPr>
                <w:rFonts w:ascii="宋体" w:hAnsi="宋体" w:hint="eastAsia"/>
                <w:bCs/>
                <w:color w:val="000000"/>
                <w:kern w:val="0"/>
                <w:szCs w:val="21"/>
              </w:rPr>
              <w:t>项目单位提供《学校采购服务类项目验收报告》《服务类供应商履约情况评价表》</w:t>
            </w:r>
            <w:r w:rsidRPr="00E822B6">
              <w:rPr>
                <w:rFonts w:ascii="宋体" w:hAnsi="宋体" w:hint="eastAsia"/>
                <w:szCs w:val="21"/>
              </w:rPr>
              <w:t>。国资处可根据项目情况采用抽查等方式进行复核。</w:t>
            </w:r>
          </w:p>
        </w:tc>
      </w:tr>
      <w:tr w:rsidR="00CF5863" w:rsidRPr="00E822B6" w14:paraId="51A8B91B" w14:textId="77777777" w:rsidTr="00B138AD">
        <w:trPr>
          <w:trHeight w:val="567"/>
          <w:jc w:val="center"/>
        </w:trPr>
        <w:tc>
          <w:tcPr>
            <w:tcW w:w="9060" w:type="dxa"/>
            <w:gridSpan w:val="3"/>
            <w:vAlign w:val="center"/>
          </w:tcPr>
          <w:p w14:paraId="62B84129" w14:textId="77777777" w:rsidR="00CF5863" w:rsidRPr="00E822B6" w:rsidRDefault="00CF5863" w:rsidP="00B138AD">
            <w:pPr>
              <w:widowControl/>
              <w:adjustRightInd w:val="0"/>
              <w:snapToGrid w:val="0"/>
              <w:jc w:val="left"/>
              <w:textAlignment w:val="baseline"/>
              <w:rPr>
                <w:rFonts w:ascii="宋体" w:hAnsi="宋体"/>
                <w:color w:val="000000"/>
                <w:kern w:val="0"/>
                <w:szCs w:val="21"/>
              </w:rPr>
            </w:pPr>
            <w:r w:rsidRPr="00E822B6">
              <w:rPr>
                <w:rFonts w:ascii="宋体" w:hAnsi="宋体" w:hint="eastAsia"/>
                <w:b/>
                <w:bCs/>
                <w:color w:val="000000"/>
                <w:kern w:val="0"/>
                <w:szCs w:val="21"/>
              </w:rPr>
              <w:t>三、除现场验收外，需提供的其他验收要求</w:t>
            </w:r>
          </w:p>
        </w:tc>
      </w:tr>
      <w:tr w:rsidR="00CF5863" w:rsidRPr="00E822B6" w14:paraId="43173668" w14:textId="77777777" w:rsidTr="00B138AD">
        <w:trPr>
          <w:trHeight w:val="567"/>
          <w:jc w:val="center"/>
        </w:trPr>
        <w:tc>
          <w:tcPr>
            <w:tcW w:w="4459" w:type="dxa"/>
            <w:gridSpan w:val="2"/>
            <w:vAlign w:val="center"/>
          </w:tcPr>
          <w:p w14:paraId="50D21A46" w14:textId="77777777" w:rsidR="00CF5863" w:rsidRPr="00E822B6" w:rsidRDefault="00CF5863" w:rsidP="00B138AD">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w:t>
            </w:r>
            <w:r w:rsidRPr="00E822B6">
              <w:rPr>
                <w:rFonts w:ascii="宋体" w:hAnsi="宋体"/>
                <w:color w:val="000000"/>
                <w:kern w:val="0"/>
                <w:szCs w:val="21"/>
              </w:rPr>
              <w:t>需提供第三方检测报告</w:t>
            </w:r>
          </w:p>
        </w:tc>
        <w:tc>
          <w:tcPr>
            <w:tcW w:w="4601" w:type="dxa"/>
            <w:vAlign w:val="center"/>
          </w:tcPr>
          <w:p w14:paraId="2746C4A0" w14:textId="77777777" w:rsidR="00CF5863" w:rsidRPr="00E822B6" w:rsidRDefault="00CF5863" w:rsidP="00B138AD">
            <w:pPr>
              <w:widowControl/>
              <w:adjustRightInd w:val="0"/>
              <w:snapToGrid w:val="0"/>
              <w:textAlignment w:val="baseline"/>
              <w:rPr>
                <w:rFonts w:ascii="宋体" w:hAnsi="宋体" w:cs="宋体"/>
                <w:color w:val="000000"/>
                <w:kern w:val="0"/>
                <w:szCs w:val="21"/>
              </w:rPr>
            </w:pPr>
          </w:p>
          <w:p w14:paraId="60F1F5C1" w14:textId="14730D86" w:rsidR="00CF5863" w:rsidRPr="00E822B6" w:rsidRDefault="00CF5863" w:rsidP="00B138AD">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Pr="00E822B6">
              <w:rPr>
                <w:rFonts w:ascii="宋体" w:hAnsi="宋体" w:hint="eastAsia"/>
                <w:color w:val="000000"/>
                <w:kern w:val="0"/>
                <w:szCs w:val="21"/>
              </w:rPr>
              <w:t xml:space="preserve"> </w:t>
            </w:r>
            <w:r w:rsidR="00500E5C" w:rsidRPr="00FC2163">
              <w:rPr>
                <w:szCs w:val="21"/>
              </w:rPr>
              <w:sym w:font="Wingdings 2" w:char="F052"/>
            </w:r>
            <w:r w:rsidRPr="00E822B6">
              <w:rPr>
                <w:rFonts w:ascii="宋体" w:hAnsi="宋体"/>
                <w:color w:val="000000"/>
                <w:kern w:val="0"/>
                <w:szCs w:val="21"/>
              </w:rPr>
              <w:t>否</w:t>
            </w:r>
          </w:p>
          <w:p w14:paraId="3D6DDFD4" w14:textId="77777777" w:rsidR="00CF5863" w:rsidRPr="00E822B6" w:rsidRDefault="00CF5863" w:rsidP="00B138AD">
            <w:pPr>
              <w:widowControl/>
              <w:adjustRightInd w:val="0"/>
              <w:snapToGrid w:val="0"/>
              <w:textAlignment w:val="baseline"/>
              <w:rPr>
                <w:rFonts w:ascii="宋体" w:hAnsi="宋体"/>
                <w:color w:val="000000"/>
                <w:kern w:val="0"/>
                <w:szCs w:val="21"/>
              </w:rPr>
            </w:pPr>
          </w:p>
          <w:p w14:paraId="3B30A560" w14:textId="77777777" w:rsidR="00CF5863" w:rsidRPr="00E822B6" w:rsidRDefault="00CF5863" w:rsidP="00B138AD">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如需提供第三方检测报告，需满足下列要求：</w:t>
            </w:r>
          </w:p>
          <w:p w14:paraId="54453A27" w14:textId="77777777" w:rsidR="00CF5863" w:rsidRPr="00E822B6" w:rsidRDefault="00CF5863" w:rsidP="00B138AD">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对于检测机构的要求：国家正规检测机构，出具的检测报告由验收复核专家认可之后作为验收复核通过的主要依据。</w:t>
            </w:r>
          </w:p>
          <w:p w14:paraId="7ED4C1AE" w14:textId="77777777" w:rsidR="00CF5863" w:rsidRPr="00E822B6" w:rsidRDefault="00CF5863" w:rsidP="00B138AD">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对于检测执行标准的要求：各项检测项目标准以检测机构按照行业相关要求最新适用并执行的标准为准。</w:t>
            </w:r>
          </w:p>
        </w:tc>
      </w:tr>
      <w:bookmarkEnd w:id="5"/>
    </w:tbl>
    <w:p w14:paraId="793C7502" w14:textId="1211BC7B" w:rsidR="00D81319" w:rsidRPr="008D094B" w:rsidRDefault="00D81319" w:rsidP="00760039">
      <w:pPr>
        <w:adjustRightInd w:val="0"/>
        <w:snapToGrid w:val="0"/>
        <w:spacing w:line="360" w:lineRule="auto"/>
        <w:ind w:firstLineChars="200" w:firstLine="420"/>
      </w:pPr>
    </w:p>
    <w:sectPr w:rsidR="00D81319" w:rsidRPr="008D094B" w:rsidSect="00297819">
      <w:footerReference w:type="default" r:id="rId8"/>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E2583" w14:textId="77777777" w:rsidR="00C94CF0" w:rsidRDefault="00C94CF0">
      <w:r>
        <w:separator/>
      </w:r>
    </w:p>
  </w:endnote>
  <w:endnote w:type="continuationSeparator" w:id="0">
    <w:p w14:paraId="5DD0D080" w14:textId="77777777" w:rsidR="00C94CF0" w:rsidRDefault="00C9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panose1 w:val="02000000000000000000"/>
    <w:charset w:val="86"/>
    <w:family w:val="auto"/>
    <w:pitch w:val="variable"/>
    <w:sig w:usb0="A00002BF" w:usb1="184F6CFA" w:usb2="00000012"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A28B" w14:textId="6773BF61" w:rsidR="00B138AD" w:rsidRDefault="00B138AD" w:rsidP="00A86C18">
    <w:pPr>
      <w:pStyle w:val="a7"/>
      <w:jc w:val="center"/>
    </w:pPr>
    <w:r>
      <w:fldChar w:fldCharType="begin"/>
    </w:r>
    <w:r>
      <w:instrText>PAGE   \* MERGEFORMAT</w:instrText>
    </w:r>
    <w:r>
      <w:fldChar w:fldCharType="separate"/>
    </w:r>
    <w:r w:rsidRPr="007D4F3E">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213BF" w14:textId="77777777" w:rsidR="00C94CF0" w:rsidRDefault="00C94CF0">
      <w:r>
        <w:separator/>
      </w:r>
    </w:p>
  </w:footnote>
  <w:footnote w:type="continuationSeparator" w:id="0">
    <w:p w14:paraId="09093E89" w14:textId="77777777" w:rsidR="00C94CF0" w:rsidRDefault="00C94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70E"/>
    <w:multiLevelType w:val="hybridMultilevel"/>
    <w:tmpl w:val="CD4203BC"/>
    <w:lvl w:ilvl="0" w:tplc="04BE511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BF6DB2"/>
    <w:multiLevelType w:val="hybridMultilevel"/>
    <w:tmpl w:val="CBBCA44C"/>
    <w:lvl w:ilvl="0" w:tplc="2E3645C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ADB"/>
    <w:rsid w:val="000045B7"/>
    <w:rsid w:val="0000609F"/>
    <w:rsid w:val="00012B28"/>
    <w:rsid w:val="000170BA"/>
    <w:rsid w:val="00017928"/>
    <w:rsid w:val="00017C9A"/>
    <w:rsid w:val="00020894"/>
    <w:rsid w:val="000345B6"/>
    <w:rsid w:val="00037EB6"/>
    <w:rsid w:val="0004707F"/>
    <w:rsid w:val="000578DF"/>
    <w:rsid w:val="00060610"/>
    <w:rsid w:val="00063B9E"/>
    <w:rsid w:val="000816A4"/>
    <w:rsid w:val="0008761A"/>
    <w:rsid w:val="00090056"/>
    <w:rsid w:val="00092B2E"/>
    <w:rsid w:val="00094C16"/>
    <w:rsid w:val="000A209A"/>
    <w:rsid w:val="000A21C5"/>
    <w:rsid w:val="000A57A8"/>
    <w:rsid w:val="000B5F74"/>
    <w:rsid w:val="000C588B"/>
    <w:rsid w:val="000C5FD7"/>
    <w:rsid w:val="000D1438"/>
    <w:rsid w:val="000E136B"/>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449E3"/>
    <w:rsid w:val="001507CE"/>
    <w:rsid w:val="00150952"/>
    <w:rsid w:val="00150BB2"/>
    <w:rsid w:val="00154161"/>
    <w:rsid w:val="0015496B"/>
    <w:rsid w:val="00157667"/>
    <w:rsid w:val="001609FC"/>
    <w:rsid w:val="00162A76"/>
    <w:rsid w:val="00163196"/>
    <w:rsid w:val="00176534"/>
    <w:rsid w:val="00177BD4"/>
    <w:rsid w:val="0018461B"/>
    <w:rsid w:val="00192B6A"/>
    <w:rsid w:val="001B03C0"/>
    <w:rsid w:val="001B0A84"/>
    <w:rsid w:val="001B1B91"/>
    <w:rsid w:val="001B38ED"/>
    <w:rsid w:val="001B4427"/>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2C26"/>
    <w:rsid w:val="00255503"/>
    <w:rsid w:val="00255550"/>
    <w:rsid w:val="002569F5"/>
    <w:rsid w:val="00264031"/>
    <w:rsid w:val="0027521E"/>
    <w:rsid w:val="00277679"/>
    <w:rsid w:val="00280353"/>
    <w:rsid w:val="002815C8"/>
    <w:rsid w:val="002878EA"/>
    <w:rsid w:val="00290359"/>
    <w:rsid w:val="00293B6E"/>
    <w:rsid w:val="002963FA"/>
    <w:rsid w:val="00297819"/>
    <w:rsid w:val="002A4902"/>
    <w:rsid w:val="002A6571"/>
    <w:rsid w:val="002B287A"/>
    <w:rsid w:val="002B3A1B"/>
    <w:rsid w:val="002C0CC3"/>
    <w:rsid w:val="002C1D63"/>
    <w:rsid w:val="002C7863"/>
    <w:rsid w:val="002D06B9"/>
    <w:rsid w:val="002D68DE"/>
    <w:rsid w:val="002D7008"/>
    <w:rsid w:val="002D7991"/>
    <w:rsid w:val="002D7EBC"/>
    <w:rsid w:val="002E1EFE"/>
    <w:rsid w:val="002F0BEB"/>
    <w:rsid w:val="002F2781"/>
    <w:rsid w:val="00300CA8"/>
    <w:rsid w:val="003027D7"/>
    <w:rsid w:val="00303423"/>
    <w:rsid w:val="00305D95"/>
    <w:rsid w:val="00306DA8"/>
    <w:rsid w:val="003078A0"/>
    <w:rsid w:val="00310E17"/>
    <w:rsid w:val="003113D4"/>
    <w:rsid w:val="00311594"/>
    <w:rsid w:val="0031502A"/>
    <w:rsid w:val="00323357"/>
    <w:rsid w:val="003243F0"/>
    <w:rsid w:val="00327213"/>
    <w:rsid w:val="0033252D"/>
    <w:rsid w:val="0033313D"/>
    <w:rsid w:val="00342E9B"/>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156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0E5C"/>
    <w:rsid w:val="00501176"/>
    <w:rsid w:val="00501E8E"/>
    <w:rsid w:val="0051081D"/>
    <w:rsid w:val="00510891"/>
    <w:rsid w:val="0051141F"/>
    <w:rsid w:val="00512682"/>
    <w:rsid w:val="0051609C"/>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0FF7"/>
    <w:rsid w:val="005D1A12"/>
    <w:rsid w:val="005E0008"/>
    <w:rsid w:val="005E2D59"/>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6AA7"/>
    <w:rsid w:val="006772FA"/>
    <w:rsid w:val="00681FDD"/>
    <w:rsid w:val="006856FA"/>
    <w:rsid w:val="006873DB"/>
    <w:rsid w:val="006878E9"/>
    <w:rsid w:val="006A6A2F"/>
    <w:rsid w:val="006B31D5"/>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0B7D"/>
    <w:rsid w:val="007369E1"/>
    <w:rsid w:val="0074203F"/>
    <w:rsid w:val="007435CD"/>
    <w:rsid w:val="007437CA"/>
    <w:rsid w:val="00746CF7"/>
    <w:rsid w:val="007554BB"/>
    <w:rsid w:val="00755FDD"/>
    <w:rsid w:val="0075752D"/>
    <w:rsid w:val="00760039"/>
    <w:rsid w:val="00763273"/>
    <w:rsid w:val="0076501A"/>
    <w:rsid w:val="00770F4F"/>
    <w:rsid w:val="00773BCE"/>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6EDD"/>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583"/>
    <w:rsid w:val="00881F75"/>
    <w:rsid w:val="008875CA"/>
    <w:rsid w:val="0089621F"/>
    <w:rsid w:val="008A7248"/>
    <w:rsid w:val="008B0F8E"/>
    <w:rsid w:val="008B21EB"/>
    <w:rsid w:val="008B5DBC"/>
    <w:rsid w:val="008C0BE7"/>
    <w:rsid w:val="008C49D1"/>
    <w:rsid w:val="008C7368"/>
    <w:rsid w:val="008D094B"/>
    <w:rsid w:val="008D11A7"/>
    <w:rsid w:val="008D17DD"/>
    <w:rsid w:val="008D4186"/>
    <w:rsid w:val="008D5F08"/>
    <w:rsid w:val="008E111B"/>
    <w:rsid w:val="008E1850"/>
    <w:rsid w:val="008E1BD8"/>
    <w:rsid w:val="008E38CF"/>
    <w:rsid w:val="008E5DAA"/>
    <w:rsid w:val="008E5F1D"/>
    <w:rsid w:val="008E6FAC"/>
    <w:rsid w:val="008E7F75"/>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62DF5"/>
    <w:rsid w:val="0099177F"/>
    <w:rsid w:val="00992532"/>
    <w:rsid w:val="00995789"/>
    <w:rsid w:val="00995DF5"/>
    <w:rsid w:val="009A25B0"/>
    <w:rsid w:val="009A31B2"/>
    <w:rsid w:val="009A7391"/>
    <w:rsid w:val="009B2EF0"/>
    <w:rsid w:val="009B3732"/>
    <w:rsid w:val="009B4C25"/>
    <w:rsid w:val="009B5001"/>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1E92"/>
    <w:rsid w:val="00A93FD2"/>
    <w:rsid w:val="00AA1A80"/>
    <w:rsid w:val="00AA2AC3"/>
    <w:rsid w:val="00AB36E2"/>
    <w:rsid w:val="00AB4712"/>
    <w:rsid w:val="00AB48E9"/>
    <w:rsid w:val="00AC005D"/>
    <w:rsid w:val="00AC2EB1"/>
    <w:rsid w:val="00AC6F95"/>
    <w:rsid w:val="00AD4C30"/>
    <w:rsid w:val="00AD686F"/>
    <w:rsid w:val="00AD6EAD"/>
    <w:rsid w:val="00AE18CF"/>
    <w:rsid w:val="00AE1AFA"/>
    <w:rsid w:val="00AE67A6"/>
    <w:rsid w:val="00AF7468"/>
    <w:rsid w:val="00B015CE"/>
    <w:rsid w:val="00B01FBC"/>
    <w:rsid w:val="00B03658"/>
    <w:rsid w:val="00B04427"/>
    <w:rsid w:val="00B05EA4"/>
    <w:rsid w:val="00B0779B"/>
    <w:rsid w:val="00B138AD"/>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07010"/>
    <w:rsid w:val="00C1098B"/>
    <w:rsid w:val="00C10C07"/>
    <w:rsid w:val="00C10F61"/>
    <w:rsid w:val="00C15054"/>
    <w:rsid w:val="00C163BC"/>
    <w:rsid w:val="00C23258"/>
    <w:rsid w:val="00C27434"/>
    <w:rsid w:val="00C32ADD"/>
    <w:rsid w:val="00C34505"/>
    <w:rsid w:val="00C35B3B"/>
    <w:rsid w:val="00C36A51"/>
    <w:rsid w:val="00C459CE"/>
    <w:rsid w:val="00C47930"/>
    <w:rsid w:val="00C479F8"/>
    <w:rsid w:val="00C51CEE"/>
    <w:rsid w:val="00C53AA9"/>
    <w:rsid w:val="00C56D21"/>
    <w:rsid w:val="00C63818"/>
    <w:rsid w:val="00C643DA"/>
    <w:rsid w:val="00C74982"/>
    <w:rsid w:val="00C82348"/>
    <w:rsid w:val="00C92D3F"/>
    <w:rsid w:val="00C94CF0"/>
    <w:rsid w:val="00C950B9"/>
    <w:rsid w:val="00C95481"/>
    <w:rsid w:val="00CA1559"/>
    <w:rsid w:val="00CA1D32"/>
    <w:rsid w:val="00CA7078"/>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42C3"/>
    <w:rsid w:val="00D55A25"/>
    <w:rsid w:val="00D56E82"/>
    <w:rsid w:val="00D6619A"/>
    <w:rsid w:val="00D7490B"/>
    <w:rsid w:val="00D76AA8"/>
    <w:rsid w:val="00D8060D"/>
    <w:rsid w:val="00D81319"/>
    <w:rsid w:val="00D8247A"/>
    <w:rsid w:val="00D82B79"/>
    <w:rsid w:val="00D87F17"/>
    <w:rsid w:val="00D90BD8"/>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643A"/>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C64CA"/>
    <w:rsid w:val="00ED27A4"/>
    <w:rsid w:val="00ED5154"/>
    <w:rsid w:val="00ED5487"/>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0932"/>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F41F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48A"/>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annotation reference"/>
    <w:basedOn w:val="a0"/>
    <w:uiPriority w:val="99"/>
    <w:semiHidden/>
    <w:unhideWhenUsed/>
    <w:rsid w:val="00EB42C3"/>
    <w:rPr>
      <w:sz w:val="21"/>
      <w:szCs w:val="21"/>
    </w:rPr>
  </w:style>
  <w:style w:type="paragraph" w:styleId="af0">
    <w:name w:val="annotation text"/>
    <w:basedOn w:val="a"/>
    <w:link w:val="af1"/>
    <w:uiPriority w:val="99"/>
    <w:semiHidden/>
    <w:unhideWhenUsed/>
    <w:rsid w:val="00EB42C3"/>
    <w:pPr>
      <w:jc w:val="left"/>
    </w:pPr>
  </w:style>
  <w:style w:type="character" w:customStyle="1" w:styleId="af1">
    <w:name w:val="批注文字 字符"/>
    <w:basedOn w:val="a0"/>
    <w:link w:val="af0"/>
    <w:uiPriority w:val="99"/>
    <w:semiHidden/>
    <w:rsid w:val="00EB42C3"/>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EB42C3"/>
    <w:rPr>
      <w:b/>
      <w:bCs/>
    </w:rPr>
  </w:style>
  <w:style w:type="character" w:customStyle="1" w:styleId="af3">
    <w:name w:val="批注主题 字符"/>
    <w:basedOn w:val="af1"/>
    <w:link w:val="af2"/>
    <w:uiPriority w:val="99"/>
    <w:semiHidden/>
    <w:rsid w:val="00EB42C3"/>
    <w:rPr>
      <w:rFonts w:ascii="Times New Roman" w:eastAsia="宋体" w:hAnsi="Times New Roman" w:cs="Times New Roman"/>
      <w:b/>
      <w:bCs/>
      <w:kern w:val="2"/>
      <w:sz w:val="21"/>
    </w:rPr>
  </w:style>
  <w:style w:type="character" w:styleId="af4">
    <w:name w:val="Hyperlink"/>
    <w:basedOn w:val="a0"/>
    <w:uiPriority w:val="99"/>
    <w:semiHidden/>
    <w:unhideWhenUsed/>
    <w:rsid w:val="006772FA"/>
    <w:rPr>
      <w:color w:val="0000FF"/>
      <w:u w:val="single"/>
    </w:rPr>
  </w:style>
  <w:style w:type="paragraph" w:styleId="af5">
    <w:name w:val="Revision"/>
    <w:hidden/>
    <w:uiPriority w:val="99"/>
    <w:semiHidden/>
    <w:rsid w:val="008B5DBC"/>
    <w:rPr>
      <w:rFonts w:ascii="Times New Roman" w:eastAsia="宋体" w:hAnsi="Times New Roman" w:cs="Times New Roman"/>
      <w:kern w:val="2"/>
      <w:sz w:val="21"/>
    </w:rPr>
  </w:style>
  <w:style w:type="character" w:styleId="af6">
    <w:name w:val="Emphasis"/>
    <w:basedOn w:val="a0"/>
    <w:uiPriority w:val="20"/>
    <w:qFormat/>
    <w:rsid w:val="00B869C6"/>
    <w:rPr>
      <w:i/>
      <w:iCs/>
    </w:rPr>
  </w:style>
  <w:style w:type="character" w:styleId="af7">
    <w:name w:val="Strong"/>
    <w:basedOn w:val="a0"/>
    <w:uiPriority w:val="22"/>
    <w:qFormat/>
    <w:rsid w:val="00B869C6"/>
    <w:rPr>
      <w:b/>
      <w:bCs/>
    </w:rPr>
  </w:style>
  <w:style w:type="character" w:styleId="af8">
    <w:name w:val="FollowedHyperlink"/>
    <w:basedOn w:val="a0"/>
    <w:uiPriority w:val="99"/>
    <w:semiHidden/>
    <w:unhideWhenUsed/>
    <w:rsid w:val="008E18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3320">
      <w:bodyDiv w:val="1"/>
      <w:marLeft w:val="0"/>
      <w:marRight w:val="0"/>
      <w:marTop w:val="0"/>
      <w:marBottom w:val="0"/>
      <w:divBdr>
        <w:top w:val="none" w:sz="0" w:space="0" w:color="auto"/>
        <w:left w:val="none" w:sz="0" w:space="0" w:color="auto"/>
        <w:bottom w:val="none" w:sz="0" w:space="0" w:color="auto"/>
        <w:right w:val="none" w:sz="0" w:space="0" w:color="auto"/>
      </w:divBdr>
    </w:div>
    <w:div w:id="302194094">
      <w:bodyDiv w:val="1"/>
      <w:marLeft w:val="0"/>
      <w:marRight w:val="0"/>
      <w:marTop w:val="0"/>
      <w:marBottom w:val="0"/>
      <w:divBdr>
        <w:top w:val="none" w:sz="0" w:space="0" w:color="auto"/>
        <w:left w:val="none" w:sz="0" w:space="0" w:color="auto"/>
        <w:bottom w:val="none" w:sz="0" w:space="0" w:color="auto"/>
        <w:right w:val="none" w:sz="0" w:space="0" w:color="auto"/>
      </w:divBdr>
    </w:div>
    <w:div w:id="1050501116">
      <w:bodyDiv w:val="1"/>
      <w:marLeft w:val="0"/>
      <w:marRight w:val="0"/>
      <w:marTop w:val="0"/>
      <w:marBottom w:val="0"/>
      <w:divBdr>
        <w:top w:val="none" w:sz="0" w:space="0" w:color="auto"/>
        <w:left w:val="none" w:sz="0" w:space="0" w:color="auto"/>
        <w:bottom w:val="none" w:sz="0" w:space="0" w:color="auto"/>
        <w:right w:val="none" w:sz="0" w:space="0" w:color="auto"/>
      </w:divBdr>
    </w:div>
    <w:div w:id="1338733031">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2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1387</Words>
  <Characters>7911</Characters>
  <Application>Microsoft Office Word</Application>
  <DocSecurity>0</DocSecurity>
  <Lines>65</Lines>
  <Paragraphs>18</Paragraphs>
  <ScaleCrop>false</ScaleCrop>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changfucheng1996@stu.xjtu.edu.cn</cp:lastModifiedBy>
  <cp:revision>4</cp:revision>
  <dcterms:created xsi:type="dcterms:W3CDTF">2026-06-01T01:01:00Z</dcterms:created>
  <dcterms:modified xsi:type="dcterms:W3CDTF">2026-06-01T01:05:00Z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