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99713" w14:textId="107B2B3F" w:rsidR="00785146" w:rsidRDefault="00873F09">
      <w:pPr>
        <w:pStyle w:val="ab"/>
        <w:rPr>
          <w:rFonts w:ascii="宋体" w:hAnsi="宋体" w:hint="eastAsia"/>
          <w:sz w:val="36"/>
        </w:rPr>
      </w:pPr>
      <w:bookmarkStart w:id="0" w:name="_Toc38367762"/>
      <w:r>
        <w:rPr>
          <w:rFonts w:ascii="宋体" w:hAnsi="宋体" w:hint="eastAsia"/>
          <w:sz w:val="36"/>
        </w:rPr>
        <w:t>【</w:t>
      </w:r>
      <w:r w:rsidR="00E635C4" w:rsidRPr="00E635C4">
        <w:rPr>
          <w:rFonts w:ascii="宋体" w:hAnsi="宋体" w:hint="eastAsia"/>
          <w:sz w:val="36"/>
        </w:rPr>
        <w:t>试验场地使用及综合保障服务</w:t>
      </w:r>
      <w:r>
        <w:rPr>
          <w:rFonts w:ascii="宋体" w:hAnsi="宋体" w:hint="eastAsia"/>
          <w:sz w:val="36"/>
        </w:rPr>
        <w:t>】</w:t>
      </w:r>
      <w:r>
        <w:rPr>
          <w:rFonts w:ascii="宋体" w:hAnsi="宋体"/>
          <w:sz w:val="36"/>
        </w:rPr>
        <w:t>采购需求</w:t>
      </w:r>
      <w:bookmarkEnd w:id="0"/>
    </w:p>
    <w:p w14:paraId="4B4E8F08" w14:textId="77777777"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1FD20092" w14:textId="77777777"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0EE70C55" w14:textId="374C0047" w:rsidR="00FF4F6C" w:rsidRDefault="00E635C4" w:rsidP="005A39F1">
      <w:pPr>
        <w:spacing w:before="156" w:line="360" w:lineRule="auto"/>
        <w:ind w:firstLine="420"/>
        <w:rPr>
          <w:rFonts w:ascii="宋体" w:hAnsi="宋体" w:cs="等线" w:hint="eastAsia"/>
          <w:color w:val="000000" w:themeColor="text1"/>
        </w:rPr>
      </w:pPr>
      <w:r w:rsidRPr="00E635C4">
        <w:rPr>
          <w:rFonts w:ascii="宋体" w:hAnsi="宋体" w:cs="等线" w:hint="eastAsia"/>
          <w:color w:val="000000" w:themeColor="text1"/>
        </w:rPr>
        <w:t>本项目旨在采购用于特定试验任务的场地使用权限及相关综合保障服务</w:t>
      </w:r>
      <w:r w:rsidR="00392A3C">
        <w:rPr>
          <w:rFonts w:ascii="宋体" w:hAnsi="宋体" w:cs="等线" w:hint="eastAsia"/>
          <w:color w:val="000000" w:themeColor="text1"/>
        </w:rPr>
        <w:t>。</w:t>
      </w:r>
    </w:p>
    <w:p w14:paraId="20F533B1" w14:textId="59D7D579" w:rsidR="00785146" w:rsidRDefault="00873F09">
      <w:pPr>
        <w:tabs>
          <w:tab w:val="left" w:pos="900"/>
        </w:tabs>
        <w:spacing w:beforeLines="50" w:before="156" w:line="360" w:lineRule="auto"/>
        <w:rPr>
          <w:b/>
          <w:szCs w:val="21"/>
        </w:rPr>
      </w:pPr>
      <w:r>
        <w:rPr>
          <w:rFonts w:hAnsi="宋体"/>
          <w:b/>
          <w:szCs w:val="21"/>
        </w:rPr>
        <w:t>（二）</w:t>
      </w:r>
      <w:r w:rsidR="00B828EA">
        <w:rPr>
          <w:rFonts w:hAnsi="宋体" w:hint="eastAsia"/>
          <w:b/>
          <w:szCs w:val="21"/>
        </w:rPr>
        <w:t>其它服务</w:t>
      </w:r>
    </w:p>
    <w:p w14:paraId="433F7399" w14:textId="5C0EF6B7" w:rsidR="00785146" w:rsidRPr="00B828EA" w:rsidRDefault="00B828EA">
      <w:pPr>
        <w:tabs>
          <w:tab w:val="left" w:pos="900"/>
        </w:tabs>
        <w:spacing w:line="360" w:lineRule="auto"/>
        <w:ind w:left="420"/>
        <w:rPr>
          <w:rFonts w:ascii="宋体" w:hAnsi="宋体" w:cs="等线" w:hint="eastAsia"/>
          <w:color w:val="000000" w:themeColor="text1"/>
        </w:rPr>
      </w:pPr>
      <w:r w:rsidRPr="00B828EA">
        <w:rPr>
          <w:rFonts w:ascii="宋体" w:hAnsi="宋体" w:cs="等线" w:hint="eastAsia"/>
          <w:color w:val="000000" w:themeColor="text1"/>
        </w:rPr>
        <w:t>根据</w:t>
      </w:r>
      <w:r>
        <w:rPr>
          <w:rFonts w:ascii="宋体" w:hAnsi="宋体" w:cs="等线" w:hint="eastAsia"/>
          <w:color w:val="000000" w:themeColor="text1"/>
        </w:rPr>
        <w:t>试验</w:t>
      </w:r>
      <w:r w:rsidRPr="00B828EA">
        <w:rPr>
          <w:rFonts w:ascii="宋体" w:hAnsi="宋体" w:cs="等线" w:hint="eastAsia"/>
          <w:color w:val="000000" w:themeColor="text1"/>
        </w:rPr>
        <w:t>要求和实际进展提供灵活服务</w:t>
      </w:r>
      <w:r>
        <w:rPr>
          <w:rFonts w:ascii="宋体" w:hAnsi="宋体" w:cs="等线" w:hint="eastAsia"/>
          <w:color w:val="000000" w:themeColor="text1"/>
        </w:rPr>
        <w:t>。</w:t>
      </w:r>
    </w:p>
    <w:p w14:paraId="512A0FFC" w14:textId="12717493" w:rsidR="00785146" w:rsidRPr="00A557D6" w:rsidRDefault="00873F09" w:rsidP="00A557D6">
      <w:pPr>
        <w:tabs>
          <w:tab w:val="left" w:pos="900"/>
        </w:tabs>
        <w:spacing w:beforeLines="50" w:before="156" w:line="360" w:lineRule="auto"/>
        <w:rPr>
          <w:rFonts w:hAnsi="宋体" w:hint="eastAsia"/>
          <w:b/>
          <w:szCs w:val="21"/>
        </w:rPr>
      </w:pPr>
      <w:r w:rsidRPr="00A557D6">
        <w:rPr>
          <w:rFonts w:hAnsi="宋体" w:hint="eastAsia"/>
          <w:b/>
          <w:szCs w:val="21"/>
        </w:rPr>
        <w:t>二、</w:t>
      </w:r>
      <w:r w:rsidRPr="00A557D6">
        <w:rPr>
          <w:rFonts w:hAnsi="宋体"/>
          <w:b/>
          <w:szCs w:val="21"/>
        </w:rPr>
        <w:t>采购</w:t>
      </w:r>
      <w:r w:rsidRPr="00A557D6">
        <w:rPr>
          <w:rFonts w:hAnsi="宋体" w:hint="eastAsia"/>
          <w:b/>
          <w:szCs w:val="21"/>
        </w:rPr>
        <w:t>标的</w:t>
      </w:r>
      <w:r w:rsidRPr="00A557D6">
        <w:rPr>
          <w:rFonts w:hAnsi="宋体"/>
          <w:b/>
          <w:szCs w:val="21"/>
        </w:rPr>
        <w:t>需执行的国家相关标准、行业标准、地方标准或者其他标准、规范</w:t>
      </w:r>
    </w:p>
    <w:p w14:paraId="54AF9F2C" w14:textId="77777777" w:rsidR="003A43A9" w:rsidRDefault="00873F09" w:rsidP="003A43A9">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0DA050B5" w14:textId="494E1CB1" w:rsidR="00785146" w:rsidRPr="003A43A9" w:rsidRDefault="00873F09" w:rsidP="003A43A9">
      <w:pPr>
        <w:tabs>
          <w:tab w:val="left" w:pos="900"/>
        </w:tabs>
        <w:spacing w:beforeLines="50" w:before="156" w:line="360" w:lineRule="auto"/>
        <w:ind w:firstLineChars="200" w:firstLine="422"/>
        <w:rPr>
          <w:szCs w:val="21"/>
        </w:rPr>
      </w:pPr>
      <w:r>
        <w:rPr>
          <w:rFonts w:hAnsi="宋体" w:hint="eastAsia"/>
          <w:b/>
          <w:szCs w:val="21"/>
        </w:rPr>
        <w:t>三、采购标的概况</w:t>
      </w:r>
    </w:p>
    <w:p w14:paraId="5A44DD89" w14:textId="1AC28F86" w:rsidR="00785146" w:rsidRDefault="00873F09">
      <w:pPr>
        <w:spacing w:beforeLines="50" w:before="156" w:line="360" w:lineRule="auto"/>
        <w:rPr>
          <w:rFonts w:hAnsi="宋体" w:hint="eastAsia"/>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sidR="0005746A" w:rsidRPr="0005746A">
        <w:rPr>
          <w:rFonts w:ascii="宋体" w:hAnsi="宋体" w:hint="eastAsia"/>
          <w:szCs w:val="21"/>
          <w:u w:val="single"/>
        </w:rPr>
        <w:t>试验场地使用及综合保障服务</w:t>
      </w:r>
      <w:r>
        <w:rPr>
          <w:rFonts w:ascii="宋体" w:hAnsi="宋体"/>
          <w:szCs w:val="21"/>
          <w:u w:val="single"/>
        </w:rPr>
        <w:t xml:space="preserve">   </w:t>
      </w:r>
    </w:p>
    <w:p w14:paraId="1EF3A9F0" w14:textId="171D3487" w:rsidR="00785146" w:rsidRDefault="00873F09">
      <w:pPr>
        <w:spacing w:beforeLines="50" w:before="156" w:line="360" w:lineRule="auto"/>
        <w:rPr>
          <w:rFonts w:hAnsi="宋体" w:hint="eastAsia"/>
          <w:szCs w:val="21"/>
          <w:u w:val="single"/>
        </w:rPr>
      </w:pPr>
      <w:r>
        <w:rPr>
          <w:rFonts w:hAnsi="宋体" w:hint="eastAsia"/>
          <w:szCs w:val="21"/>
        </w:rPr>
        <w:t>（二）采购数量及计量单位：</w:t>
      </w:r>
      <w:r>
        <w:rPr>
          <w:rFonts w:hAnsi="宋体"/>
          <w:szCs w:val="21"/>
          <w:u w:val="single"/>
        </w:rPr>
        <w:t xml:space="preserve">   </w:t>
      </w:r>
      <w:r w:rsidR="00D848F5">
        <w:rPr>
          <w:rFonts w:hAnsi="宋体" w:hint="eastAsia"/>
          <w:szCs w:val="21"/>
          <w:u w:val="single"/>
        </w:rPr>
        <w:t>1</w:t>
      </w:r>
      <w:r w:rsidR="00D848F5">
        <w:rPr>
          <w:rFonts w:hAnsi="宋体" w:hint="eastAsia"/>
          <w:szCs w:val="21"/>
          <w:u w:val="single"/>
        </w:rPr>
        <w:t>次（</w:t>
      </w:r>
      <w:r w:rsidR="00D848F5">
        <w:rPr>
          <w:rFonts w:hAnsi="宋体" w:hint="eastAsia"/>
          <w:szCs w:val="21"/>
          <w:u w:val="single"/>
        </w:rPr>
        <w:t>60</w:t>
      </w:r>
      <w:r w:rsidR="00D848F5">
        <w:rPr>
          <w:rFonts w:hAnsi="宋体" w:hint="eastAsia"/>
          <w:szCs w:val="21"/>
          <w:u w:val="single"/>
        </w:rPr>
        <w:t>天）</w:t>
      </w:r>
      <w:r>
        <w:rPr>
          <w:rFonts w:hAnsi="宋体"/>
          <w:szCs w:val="21"/>
          <w:u w:val="single"/>
        </w:rPr>
        <w:t xml:space="preserve">      </w:t>
      </w:r>
    </w:p>
    <w:p w14:paraId="04CB1583" w14:textId="78703FCC" w:rsidR="00785146" w:rsidRDefault="00873F09">
      <w:pPr>
        <w:spacing w:beforeLines="50" w:before="156" w:line="360" w:lineRule="auto"/>
        <w:rPr>
          <w:rFonts w:hAnsi="宋体" w:hint="eastAsia"/>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sidR="00A557D6">
        <w:rPr>
          <w:rFonts w:hAnsi="宋体" w:hint="eastAsia"/>
          <w:szCs w:val="21"/>
          <w:u w:val="single"/>
        </w:rPr>
        <w:t xml:space="preserve"> </w:t>
      </w:r>
      <w:r w:rsidR="0005746A">
        <w:rPr>
          <w:rFonts w:hAnsi="宋体" w:hint="eastAsia"/>
          <w:szCs w:val="21"/>
          <w:u w:val="single"/>
        </w:rPr>
        <w:t>140</w:t>
      </w:r>
      <w:r w:rsidR="0022694B">
        <w:rPr>
          <w:rFonts w:hAnsi="宋体" w:hint="eastAsia"/>
          <w:szCs w:val="21"/>
          <w:u w:val="single"/>
        </w:rPr>
        <w:t>万</w:t>
      </w:r>
      <w:r w:rsidR="00B15F64">
        <w:rPr>
          <w:rFonts w:hAnsi="宋体" w:hint="eastAsia"/>
          <w:szCs w:val="21"/>
          <w:u w:val="single"/>
        </w:rPr>
        <w:t xml:space="preserve"> </w:t>
      </w:r>
      <w:r>
        <w:rPr>
          <w:rFonts w:hAnsi="宋体"/>
          <w:szCs w:val="21"/>
          <w:u w:val="single"/>
        </w:rPr>
        <w:t xml:space="preserve">  </w:t>
      </w:r>
      <w:r>
        <w:rPr>
          <w:rFonts w:hAnsi="宋体"/>
          <w:szCs w:val="21"/>
        </w:rPr>
        <w:t xml:space="preserve"> </w:t>
      </w:r>
      <w:r>
        <w:rPr>
          <w:rFonts w:hAnsi="宋体" w:hint="eastAsia"/>
          <w:szCs w:val="21"/>
        </w:rPr>
        <w:t>元。</w:t>
      </w:r>
    </w:p>
    <w:p w14:paraId="7E04F457" w14:textId="45951C08" w:rsidR="00785146" w:rsidRDefault="00873F09">
      <w:pPr>
        <w:spacing w:beforeLines="50" w:before="156" w:line="360" w:lineRule="auto"/>
        <w:rPr>
          <w:szCs w:val="21"/>
        </w:rPr>
      </w:pPr>
      <w:r>
        <w:rPr>
          <w:rFonts w:hAnsi="宋体" w:hint="eastAsia"/>
          <w:szCs w:val="21"/>
        </w:rPr>
        <w:t>（四）</w:t>
      </w:r>
      <w:r w:rsidR="00B828EA">
        <w:rPr>
          <w:rFonts w:hAnsi="宋体" w:hint="eastAsia"/>
          <w:szCs w:val="21"/>
        </w:rPr>
        <w:t>交付时间</w:t>
      </w:r>
      <w:r>
        <w:rPr>
          <w:rFonts w:hAnsi="宋体"/>
          <w:szCs w:val="21"/>
        </w:rPr>
        <w:t>：</w:t>
      </w:r>
      <w:r>
        <w:rPr>
          <w:rFonts w:hAnsi="宋体"/>
        </w:rPr>
        <w:t>合同签订后</w:t>
      </w:r>
      <w:r>
        <w:rPr>
          <w:rFonts w:hAnsi="宋体"/>
          <w:u w:val="single"/>
        </w:rPr>
        <w:t xml:space="preserve">   </w:t>
      </w:r>
      <w:r w:rsidR="00D0413C">
        <w:rPr>
          <w:rFonts w:hAnsi="宋体" w:hint="eastAsia"/>
          <w:u w:val="single"/>
        </w:rPr>
        <w:t>270</w:t>
      </w:r>
      <w:r>
        <w:rPr>
          <w:rFonts w:hAnsi="宋体"/>
          <w:u w:val="single"/>
        </w:rPr>
        <w:t xml:space="preserve">   </w:t>
      </w:r>
      <w:r>
        <w:rPr>
          <w:rFonts w:hAnsi="宋体" w:hint="eastAsia"/>
        </w:rPr>
        <w:t>天内。</w:t>
      </w:r>
    </w:p>
    <w:p w14:paraId="7CADFD23" w14:textId="4A4E797D" w:rsidR="00785146" w:rsidRPr="00392A3C" w:rsidRDefault="00873F09">
      <w:pPr>
        <w:tabs>
          <w:tab w:val="left" w:pos="900"/>
        </w:tabs>
        <w:spacing w:beforeLines="50" w:before="156" w:line="360" w:lineRule="auto"/>
        <w:rPr>
          <w:rFonts w:hAnsi="宋体" w:hint="eastAsia"/>
          <w:szCs w:val="21"/>
        </w:rPr>
      </w:pPr>
      <w:r>
        <w:rPr>
          <w:rFonts w:hAnsi="宋体" w:hint="eastAsia"/>
          <w:szCs w:val="21"/>
        </w:rPr>
        <w:t>（五）付款进度安排：</w:t>
      </w:r>
      <w:r>
        <w:rPr>
          <w:rFonts w:hAnsi="宋体" w:hint="eastAsia"/>
          <w:szCs w:val="21"/>
          <w:u w:val="single"/>
        </w:rPr>
        <w:t xml:space="preserve"> </w:t>
      </w:r>
      <w:r w:rsidR="00B828EA" w:rsidRPr="00B828EA">
        <w:rPr>
          <w:rFonts w:hAnsi="宋体" w:hint="eastAsia"/>
          <w:szCs w:val="21"/>
          <w:u w:val="single"/>
        </w:rPr>
        <w:t>试验</w:t>
      </w:r>
      <w:r w:rsidR="00B828EA">
        <w:rPr>
          <w:rFonts w:hAnsi="宋体" w:hint="eastAsia"/>
          <w:szCs w:val="21"/>
          <w:u w:val="single"/>
        </w:rPr>
        <w:t>结束</w:t>
      </w:r>
      <w:r w:rsidR="00B9288A" w:rsidRPr="00B9288A">
        <w:rPr>
          <w:rFonts w:hAnsi="宋体" w:hint="eastAsia"/>
          <w:szCs w:val="21"/>
          <w:u w:val="single"/>
        </w:rPr>
        <w:t>后</w:t>
      </w:r>
      <w:r w:rsidR="00B828EA">
        <w:rPr>
          <w:rFonts w:hAnsi="宋体" w:hint="eastAsia"/>
          <w:szCs w:val="21"/>
          <w:u w:val="single"/>
        </w:rPr>
        <w:t>一个月</w:t>
      </w:r>
      <w:r w:rsidR="00D376B2">
        <w:rPr>
          <w:rFonts w:hAnsi="宋体" w:hint="eastAsia"/>
          <w:szCs w:val="21"/>
          <w:u w:val="single"/>
        </w:rPr>
        <w:t>内</w:t>
      </w:r>
      <w:r w:rsidR="00B9288A" w:rsidRPr="00B9288A">
        <w:rPr>
          <w:rFonts w:hAnsi="宋体" w:hint="eastAsia"/>
          <w:szCs w:val="21"/>
          <w:u w:val="single"/>
        </w:rPr>
        <w:t>付合同总价</w:t>
      </w:r>
      <w:r w:rsidR="0022694B">
        <w:rPr>
          <w:rFonts w:hAnsi="宋体" w:hint="eastAsia"/>
          <w:szCs w:val="21"/>
          <w:u w:val="single"/>
        </w:rPr>
        <w:t>85</w:t>
      </w:r>
      <w:r w:rsidR="00B9288A" w:rsidRPr="00B9288A">
        <w:rPr>
          <w:rFonts w:hAnsi="宋体" w:hint="eastAsia"/>
          <w:szCs w:val="21"/>
          <w:u w:val="single"/>
        </w:rPr>
        <w:t>%</w:t>
      </w:r>
      <w:r w:rsidR="00B9288A" w:rsidRPr="00B9288A">
        <w:rPr>
          <w:rFonts w:hAnsi="宋体" w:hint="eastAsia"/>
          <w:szCs w:val="21"/>
          <w:u w:val="single"/>
        </w:rPr>
        <w:t>，</w:t>
      </w:r>
      <w:r w:rsidR="00BB738D">
        <w:rPr>
          <w:rFonts w:hAnsi="宋体" w:hint="eastAsia"/>
          <w:szCs w:val="21"/>
          <w:u w:val="single"/>
        </w:rPr>
        <w:t>一</w:t>
      </w:r>
      <w:r w:rsidR="00B9288A" w:rsidRPr="00B9288A">
        <w:rPr>
          <w:rFonts w:hAnsi="宋体" w:hint="eastAsia"/>
          <w:szCs w:val="21"/>
          <w:u w:val="single"/>
        </w:rPr>
        <w:t>年后付合同总价</w:t>
      </w:r>
      <w:r w:rsidR="00B9288A" w:rsidRPr="00B9288A">
        <w:rPr>
          <w:rFonts w:hAnsi="宋体" w:hint="eastAsia"/>
          <w:szCs w:val="21"/>
          <w:u w:val="single"/>
        </w:rPr>
        <w:t>15</w:t>
      </w:r>
      <w:r w:rsidR="00B9288A" w:rsidRPr="00B9288A">
        <w:rPr>
          <w:rFonts w:hAnsi="宋体" w:hint="eastAsia"/>
          <w:szCs w:val="21"/>
          <w:u w:val="single"/>
        </w:rPr>
        <w:t>％</w:t>
      </w:r>
      <w:r w:rsidR="00A557D6" w:rsidRPr="00A557D6">
        <w:rPr>
          <w:rFonts w:hAnsi="宋体" w:hint="eastAsia"/>
          <w:szCs w:val="21"/>
          <w:u w:val="single"/>
        </w:rPr>
        <w:t>。</w:t>
      </w:r>
    </w:p>
    <w:p w14:paraId="39D51A22" w14:textId="5E5E7F4F" w:rsidR="00785146" w:rsidRDefault="00873F09">
      <w:pPr>
        <w:tabs>
          <w:tab w:val="left" w:pos="900"/>
        </w:tabs>
        <w:spacing w:beforeLines="50" w:before="156" w:line="360" w:lineRule="auto"/>
        <w:rPr>
          <w:rFonts w:hAnsi="宋体" w:hint="eastAsia"/>
          <w:b/>
          <w:szCs w:val="21"/>
        </w:rPr>
      </w:pPr>
      <w:r>
        <w:rPr>
          <w:rFonts w:hAnsi="宋体" w:hint="eastAsia"/>
          <w:b/>
          <w:szCs w:val="21"/>
        </w:rPr>
        <w:t>四、采购标的要求</w:t>
      </w:r>
      <w:r w:rsidR="0005746A">
        <w:rPr>
          <w:rFonts w:hAnsi="宋体" w:hint="eastAsia"/>
          <w:b/>
          <w:szCs w:val="21"/>
        </w:rPr>
        <w:t>：</w:t>
      </w:r>
    </w:p>
    <w:p w14:paraId="617C2F16" w14:textId="3050007A" w:rsidR="006A24C5" w:rsidRDefault="006A24C5" w:rsidP="006A24C5">
      <w:pPr>
        <w:spacing w:beforeLines="50" w:before="156" w:line="360" w:lineRule="auto"/>
        <w:ind w:firstLineChars="200" w:firstLine="422"/>
        <w:rPr>
          <w:b/>
          <w:bCs/>
          <w:szCs w:val="21"/>
        </w:rPr>
      </w:pPr>
      <w:r>
        <w:rPr>
          <w:rFonts w:hint="eastAsia"/>
          <w:b/>
          <w:bCs/>
          <w:szCs w:val="21"/>
        </w:rPr>
        <w:t xml:space="preserve">4-1 </w:t>
      </w:r>
      <w:r w:rsidR="00850CA2">
        <w:rPr>
          <w:rFonts w:hint="eastAsia"/>
          <w:b/>
          <w:bCs/>
          <w:szCs w:val="21"/>
        </w:rPr>
        <w:t>资质要求</w:t>
      </w:r>
    </w:p>
    <w:p w14:paraId="4D568D41" w14:textId="059BF3A4" w:rsidR="00850CA2" w:rsidRPr="00850CA2" w:rsidRDefault="00850CA2" w:rsidP="005A39F1">
      <w:pPr>
        <w:spacing w:beforeLines="50" w:before="156" w:line="360" w:lineRule="auto"/>
        <w:ind w:firstLineChars="200" w:firstLine="420"/>
        <w:rPr>
          <w:szCs w:val="21"/>
        </w:rPr>
      </w:pPr>
      <w:r w:rsidRPr="00850CA2">
        <w:rPr>
          <w:rFonts w:hint="eastAsia"/>
          <w:szCs w:val="21"/>
        </w:rPr>
        <w:t>投标人保密管理体系健全，能够严格保障项目信息与场地安全受控，具备有效的武器装备科研生产单位二级及以上保密资格（投标文件可仅提供证书编号、有效期等信息，证书备查）</w:t>
      </w:r>
      <w:r w:rsidR="005A39F1">
        <w:rPr>
          <w:rFonts w:hint="eastAsia"/>
          <w:szCs w:val="21"/>
        </w:rPr>
        <w:t>。</w:t>
      </w:r>
    </w:p>
    <w:p w14:paraId="62236EBE" w14:textId="0444F150" w:rsidR="00850CA2" w:rsidRPr="003D3FBD" w:rsidRDefault="00850CA2" w:rsidP="00850CA2">
      <w:pPr>
        <w:spacing w:beforeLines="50" w:before="156" w:line="360" w:lineRule="auto"/>
        <w:ind w:firstLineChars="200" w:firstLine="422"/>
        <w:rPr>
          <w:b/>
          <w:bCs/>
          <w:szCs w:val="21"/>
        </w:rPr>
      </w:pPr>
      <w:r>
        <w:rPr>
          <w:rFonts w:hint="eastAsia"/>
          <w:b/>
          <w:bCs/>
          <w:szCs w:val="21"/>
        </w:rPr>
        <w:t xml:space="preserve">4-2 </w:t>
      </w:r>
      <w:r w:rsidRPr="0005746A">
        <w:rPr>
          <w:rFonts w:hint="eastAsia"/>
          <w:b/>
          <w:bCs/>
          <w:szCs w:val="21"/>
        </w:rPr>
        <w:t>场地环境要求</w:t>
      </w:r>
    </w:p>
    <w:p w14:paraId="3FBAF257" w14:textId="4F1648D0" w:rsidR="0005746A" w:rsidRPr="0005746A" w:rsidRDefault="0005746A" w:rsidP="0005746A">
      <w:pPr>
        <w:spacing w:beforeLines="50" w:before="156" w:line="360" w:lineRule="auto"/>
        <w:ind w:firstLineChars="200" w:firstLine="420"/>
        <w:rPr>
          <w:szCs w:val="21"/>
        </w:rPr>
      </w:pPr>
      <w:r w:rsidRPr="0005746A">
        <w:rPr>
          <w:rFonts w:hint="eastAsia"/>
          <w:szCs w:val="21"/>
        </w:rPr>
        <w:t>场地规模与构成</w:t>
      </w:r>
      <w:r w:rsidR="007D4AD8">
        <w:rPr>
          <w:rFonts w:hint="eastAsia"/>
          <w:szCs w:val="21"/>
        </w:rPr>
        <w:t>，</w:t>
      </w:r>
      <w:r w:rsidRPr="0005746A">
        <w:rPr>
          <w:rFonts w:hint="eastAsia"/>
          <w:szCs w:val="21"/>
        </w:rPr>
        <w:t>需提供纵深不小于</w:t>
      </w:r>
      <w:r w:rsidRPr="0005746A">
        <w:rPr>
          <w:rFonts w:hint="eastAsia"/>
          <w:szCs w:val="21"/>
        </w:rPr>
        <w:t>5</w:t>
      </w:r>
      <w:r w:rsidRPr="0005746A">
        <w:rPr>
          <w:rFonts w:hint="eastAsia"/>
          <w:szCs w:val="21"/>
        </w:rPr>
        <w:t>公里的城市环境区域。该区域应具备多元化的城</w:t>
      </w:r>
      <w:r w:rsidRPr="0005746A">
        <w:rPr>
          <w:rFonts w:hint="eastAsia"/>
          <w:szCs w:val="21"/>
        </w:rPr>
        <w:lastRenderedPageBreak/>
        <w:t>市空间形态，至少应包括：</w:t>
      </w:r>
    </w:p>
    <w:p w14:paraId="01EFC189" w14:textId="75C06C3E" w:rsidR="0005746A" w:rsidRPr="0005746A" w:rsidRDefault="0005746A" w:rsidP="0005746A">
      <w:pPr>
        <w:spacing w:beforeLines="50" w:before="156" w:line="360" w:lineRule="auto"/>
        <w:ind w:firstLineChars="200" w:firstLine="420"/>
        <w:rPr>
          <w:szCs w:val="21"/>
        </w:rPr>
      </w:pPr>
      <w:r>
        <w:rPr>
          <w:rFonts w:hint="eastAsia"/>
          <w:szCs w:val="21"/>
        </w:rPr>
        <w:t>（</w:t>
      </w:r>
      <w:r w:rsidR="005A39F1">
        <w:rPr>
          <w:rFonts w:hint="eastAsia"/>
          <w:szCs w:val="21"/>
        </w:rPr>
        <w:t>1</w:t>
      </w:r>
      <w:r>
        <w:rPr>
          <w:rFonts w:hint="eastAsia"/>
          <w:szCs w:val="21"/>
        </w:rPr>
        <w:t>）</w:t>
      </w:r>
      <w:r w:rsidRPr="0005746A">
        <w:rPr>
          <w:rFonts w:hint="eastAsia"/>
          <w:szCs w:val="21"/>
        </w:rPr>
        <w:t>楼宇建筑：包含不少于</w:t>
      </w:r>
      <w:r w:rsidRPr="0005746A">
        <w:rPr>
          <w:rFonts w:hint="eastAsia"/>
          <w:szCs w:val="21"/>
        </w:rPr>
        <w:t>3</w:t>
      </w:r>
      <w:r w:rsidRPr="0005746A">
        <w:rPr>
          <w:rFonts w:hint="eastAsia"/>
          <w:szCs w:val="21"/>
        </w:rPr>
        <w:t>栋可供使用的楼宇，其中至少一栋楼宇的楼层建筑面积不少于</w:t>
      </w:r>
      <w:r w:rsidRPr="0005746A">
        <w:rPr>
          <w:rFonts w:hint="eastAsia"/>
          <w:szCs w:val="21"/>
        </w:rPr>
        <w:t>1000</w:t>
      </w:r>
      <w:r w:rsidRPr="0005746A">
        <w:rPr>
          <w:rFonts w:hint="eastAsia"/>
          <w:szCs w:val="21"/>
        </w:rPr>
        <w:t>平方米，且该楼宇层数不少于</w:t>
      </w:r>
      <w:r w:rsidRPr="0005746A">
        <w:rPr>
          <w:rFonts w:hint="eastAsia"/>
          <w:szCs w:val="21"/>
        </w:rPr>
        <w:t>3</w:t>
      </w:r>
      <w:r w:rsidRPr="0005746A">
        <w:rPr>
          <w:rFonts w:hint="eastAsia"/>
          <w:szCs w:val="21"/>
        </w:rPr>
        <w:t>层。</w:t>
      </w:r>
    </w:p>
    <w:p w14:paraId="65E054A6" w14:textId="5808CB02" w:rsidR="0005746A" w:rsidRPr="0005746A" w:rsidRDefault="0005746A" w:rsidP="0005746A">
      <w:pPr>
        <w:spacing w:beforeLines="50" w:before="156" w:line="360" w:lineRule="auto"/>
        <w:ind w:firstLineChars="200" w:firstLine="420"/>
        <w:rPr>
          <w:szCs w:val="21"/>
        </w:rPr>
      </w:pPr>
      <w:r>
        <w:rPr>
          <w:rFonts w:hint="eastAsia"/>
          <w:szCs w:val="21"/>
        </w:rPr>
        <w:t>（</w:t>
      </w:r>
      <w:r w:rsidR="005A39F1">
        <w:rPr>
          <w:rFonts w:hint="eastAsia"/>
          <w:szCs w:val="21"/>
        </w:rPr>
        <w:t>2</w:t>
      </w:r>
      <w:r>
        <w:rPr>
          <w:rFonts w:hint="eastAsia"/>
          <w:szCs w:val="21"/>
        </w:rPr>
        <w:t>）</w:t>
      </w:r>
      <w:r w:rsidRPr="0005746A">
        <w:rPr>
          <w:rFonts w:hint="eastAsia"/>
          <w:szCs w:val="21"/>
        </w:rPr>
        <w:t>街道网络：具备城市道路交通体系。</w:t>
      </w:r>
    </w:p>
    <w:p w14:paraId="6A1C40C4" w14:textId="78BA8AA6" w:rsidR="0005746A" w:rsidRPr="0005746A" w:rsidRDefault="0005746A" w:rsidP="0005746A">
      <w:pPr>
        <w:spacing w:beforeLines="50" w:before="156" w:line="360" w:lineRule="auto"/>
        <w:ind w:firstLineChars="200" w:firstLine="420"/>
        <w:rPr>
          <w:szCs w:val="21"/>
        </w:rPr>
      </w:pPr>
      <w:r>
        <w:rPr>
          <w:rFonts w:hint="eastAsia"/>
          <w:szCs w:val="21"/>
        </w:rPr>
        <w:t>（</w:t>
      </w:r>
      <w:r w:rsidR="005A39F1">
        <w:rPr>
          <w:rFonts w:hint="eastAsia"/>
          <w:szCs w:val="21"/>
        </w:rPr>
        <w:t>3</w:t>
      </w:r>
      <w:r>
        <w:rPr>
          <w:rFonts w:hint="eastAsia"/>
          <w:szCs w:val="21"/>
        </w:rPr>
        <w:t>）</w:t>
      </w:r>
      <w:r w:rsidRPr="0005746A">
        <w:rPr>
          <w:rFonts w:hint="eastAsia"/>
          <w:szCs w:val="21"/>
        </w:rPr>
        <w:t>地下空间：包含地下停车场、通道</w:t>
      </w:r>
      <w:r w:rsidR="00E46934">
        <w:rPr>
          <w:rFonts w:hint="eastAsia"/>
          <w:szCs w:val="21"/>
        </w:rPr>
        <w:t>等</w:t>
      </w:r>
      <w:r w:rsidRPr="0005746A">
        <w:rPr>
          <w:rFonts w:hint="eastAsia"/>
          <w:szCs w:val="21"/>
        </w:rPr>
        <w:t>相关基础设施。</w:t>
      </w:r>
    </w:p>
    <w:p w14:paraId="110FFB07" w14:textId="0EC8CEFF" w:rsidR="006A24C5" w:rsidRDefault="0005746A" w:rsidP="0005746A">
      <w:pPr>
        <w:spacing w:beforeLines="50" w:before="156" w:line="360" w:lineRule="auto"/>
        <w:ind w:firstLineChars="200" w:firstLine="420"/>
        <w:rPr>
          <w:szCs w:val="21"/>
        </w:rPr>
      </w:pPr>
      <w:r>
        <w:rPr>
          <w:rFonts w:hint="eastAsia"/>
          <w:szCs w:val="21"/>
        </w:rPr>
        <w:t>（</w:t>
      </w:r>
      <w:r w:rsidR="005A39F1">
        <w:rPr>
          <w:rFonts w:hint="eastAsia"/>
          <w:szCs w:val="21"/>
        </w:rPr>
        <w:t>4</w:t>
      </w:r>
      <w:r>
        <w:rPr>
          <w:rFonts w:hint="eastAsia"/>
          <w:szCs w:val="21"/>
        </w:rPr>
        <w:t>）</w:t>
      </w:r>
      <w:r w:rsidRPr="0005746A">
        <w:rPr>
          <w:rFonts w:hint="eastAsia"/>
          <w:szCs w:val="21"/>
        </w:rPr>
        <w:t>空中环境：提供可供试验所需的、无遮挡或受控遮挡的低空空域视野及环境</w:t>
      </w:r>
      <w:r w:rsidR="00101053">
        <w:rPr>
          <w:rFonts w:hint="eastAsia"/>
          <w:szCs w:val="21"/>
        </w:rPr>
        <w:t>。</w:t>
      </w:r>
    </w:p>
    <w:p w14:paraId="2D1E08B8" w14:textId="7075538F" w:rsidR="006A24C5" w:rsidRPr="004169EC" w:rsidRDefault="006A24C5" w:rsidP="006A24C5">
      <w:pPr>
        <w:spacing w:beforeLines="50" w:before="156" w:line="360" w:lineRule="auto"/>
        <w:ind w:firstLineChars="200" w:firstLine="422"/>
        <w:rPr>
          <w:b/>
          <w:bCs/>
          <w:szCs w:val="21"/>
        </w:rPr>
      </w:pPr>
      <w:r>
        <w:rPr>
          <w:b/>
          <w:bCs/>
          <w:szCs w:val="21"/>
        </w:rPr>
        <w:t>4-</w:t>
      </w:r>
      <w:r w:rsidR="00922308">
        <w:rPr>
          <w:rFonts w:hint="eastAsia"/>
          <w:b/>
          <w:bCs/>
          <w:szCs w:val="21"/>
        </w:rPr>
        <w:t>3</w:t>
      </w:r>
      <w:r>
        <w:rPr>
          <w:b/>
          <w:bCs/>
          <w:szCs w:val="21"/>
        </w:rPr>
        <w:t xml:space="preserve"> </w:t>
      </w:r>
      <w:r w:rsidR="0005746A" w:rsidRPr="0005746A">
        <w:rPr>
          <w:rFonts w:hint="eastAsia"/>
          <w:b/>
          <w:bCs/>
          <w:szCs w:val="21"/>
        </w:rPr>
        <w:t>办公</w:t>
      </w:r>
      <w:r w:rsidR="00E46934">
        <w:rPr>
          <w:rFonts w:hint="eastAsia"/>
          <w:b/>
          <w:bCs/>
          <w:szCs w:val="21"/>
        </w:rPr>
        <w:t>及</w:t>
      </w:r>
      <w:r w:rsidR="0005746A" w:rsidRPr="0005746A">
        <w:rPr>
          <w:rFonts w:hint="eastAsia"/>
          <w:b/>
          <w:bCs/>
          <w:szCs w:val="21"/>
        </w:rPr>
        <w:t>会议设施保障要求</w:t>
      </w:r>
    </w:p>
    <w:p w14:paraId="4006D07F" w14:textId="56A20AB8" w:rsidR="0005746A" w:rsidRPr="0005746A" w:rsidRDefault="006A24C5" w:rsidP="0005746A">
      <w:pPr>
        <w:spacing w:before="156" w:line="360" w:lineRule="auto"/>
        <w:ind w:firstLine="420"/>
        <w:rPr>
          <w:rFonts w:ascii="宋体" w:hAnsi="宋体" w:cs="等线" w:hint="eastAsia"/>
          <w:color w:val="000000"/>
        </w:rPr>
      </w:pPr>
      <w:r>
        <w:rPr>
          <w:rFonts w:ascii="宋体" w:hAnsi="宋体" w:cs="等线"/>
          <w:color w:val="000000"/>
        </w:rPr>
        <w:t>（1）</w:t>
      </w:r>
      <w:r w:rsidR="0005746A" w:rsidRPr="0005746A">
        <w:rPr>
          <w:rFonts w:ascii="宋体" w:hAnsi="宋体" w:cs="等线" w:hint="eastAsia"/>
          <w:color w:val="000000"/>
        </w:rPr>
        <w:t>会议室：提供一间使用面积不小于50平方米的专用会议室。设施要求如下：</w:t>
      </w:r>
      <w:r w:rsidR="0005746A">
        <w:rPr>
          <w:rFonts w:ascii="宋体" w:hAnsi="宋体" w:cs="等线" w:hint="eastAsia"/>
          <w:color w:val="000000"/>
        </w:rPr>
        <w:t>1）</w:t>
      </w:r>
      <w:r w:rsidR="0005746A" w:rsidRPr="0005746A">
        <w:rPr>
          <w:rFonts w:ascii="宋体" w:hAnsi="宋体" w:cs="等线" w:hint="eastAsia"/>
          <w:color w:val="000000"/>
        </w:rPr>
        <w:t>配备高清大屏（不小于75</w:t>
      </w:r>
      <w:r w:rsidR="0005746A">
        <w:rPr>
          <w:rFonts w:ascii="宋体" w:hAnsi="宋体" w:cs="等线" w:hint="eastAsia"/>
          <w:color w:val="000000"/>
        </w:rPr>
        <w:t>英</w:t>
      </w:r>
      <w:r w:rsidR="0005746A" w:rsidRPr="0005746A">
        <w:rPr>
          <w:rFonts w:ascii="宋体" w:hAnsi="宋体" w:cs="等线" w:hint="eastAsia"/>
          <w:color w:val="000000"/>
        </w:rPr>
        <w:t>寸）及适配的音视频系统</w:t>
      </w:r>
      <w:r w:rsidR="0005746A">
        <w:rPr>
          <w:rFonts w:ascii="宋体" w:hAnsi="宋体" w:cs="等线" w:hint="eastAsia"/>
          <w:color w:val="000000"/>
        </w:rPr>
        <w:t>；2）</w:t>
      </w:r>
      <w:r w:rsidR="0005746A" w:rsidRPr="0005746A">
        <w:rPr>
          <w:rFonts w:ascii="宋体" w:hAnsi="宋体" w:cs="等线" w:hint="eastAsia"/>
          <w:color w:val="000000"/>
        </w:rPr>
        <w:t>配置可容纳不少于30人的会议桌椅。</w:t>
      </w:r>
    </w:p>
    <w:p w14:paraId="607974F9" w14:textId="7F8B7193" w:rsidR="0005746A" w:rsidRPr="0005746A" w:rsidRDefault="0005746A" w:rsidP="0005746A">
      <w:pPr>
        <w:spacing w:before="156" w:line="360" w:lineRule="auto"/>
        <w:ind w:firstLine="420"/>
        <w:rPr>
          <w:rFonts w:ascii="宋体" w:hAnsi="宋体" w:cs="等线" w:hint="eastAsia"/>
          <w:color w:val="000000"/>
        </w:rPr>
      </w:pPr>
      <w:r>
        <w:rPr>
          <w:rFonts w:ascii="宋体" w:hAnsi="宋体" w:cs="等线" w:hint="eastAsia"/>
          <w:color w:val="000000"/>
        </w:rPr>
        <w:t>（2）</w:t>
      </w:r>
      <w:r w:rsidRPr="0005746A">
        <w:rPr>
          <w:rFonts w:ascii="宋体" w:hAnsi="宋体" w:cs="等线" w:hint="eastAsia"/>
          <w:color w:val="000000"/>
        </w:rPr>
        <w:t>机房：在会议室附近提供一间5G专网机房，要求能够放置两个42U机柜，提供电力供应。</w:t>
      </w:r>
    </w:p>
    <w:p w14:paraId="2BA80471" w14:textId="00802754" w:rsidR="006A24C5" w:rsidRDefault="0005746A" w:rsidP="00E46934">
      <w:pPr>
        <w:spacing w:before="156" w:line="360" w:lineRule="auto"/>
        <w:ind w:firstLine="420"/>
        <w:rPr>
          <w:rFonts w:ascii="宋体" w:hAnsi="宋体" w:cs="等线" w:hint="eastAsia"/>
          <w:color w:val="000000"/>
        </w:rPr>
      </w:pPr>
      <w:r>
        <w:rPr>
          <w:rFonts w:ascii="宋体" w:hAnsi="宋体" w:cs="等线" w:hint="eastAsia"/>
          <w:color w:val="000000"/>
        </w:rPr>
        <w:t>（3）</w:t>
      </w:r>
      <w:r w:rsidRPr="0005746A">
        <w:rPr>
          <w:rFonts w:ascii="宋体" w:hAnsi="宋体" w:cs="等线" w:hint="eastAsia"/>
          <w:color w:val="000000"/>
        </w:rPr>
        <w:t>设备间：提供一间使用面积不小于50平方米的</w:t>
      </w:r>
      <w:r w:rsidR="00502654">
        <w:rPr>
          <w:rFonts w:ascii="宋体" w:hAnsi="宋体" w:cs="等线" w:hint="eastAsia"/>
          <w:color w:val="000000"/>
        </w:rPr>
        <w:t>办公室/</w:t>
      </w:r>
      <w:r w:rsidRPr="0005746A">
        <w:rPr>
          <w:rFonts w:ascii="宋体" w:hAnsi="宋体" w:cs="等线" w:hint="eastAsia"/>
          <w:color w:val="000000"/>
        </w:rPr>
        <w:t>设备存放空间。该空间需满足：</w:t>
      </w:r>
      <w:r>
        <w:rPr>
          <w:rFonts w:ascii="宋体" w:hAnsi="宋体" w:cs="等线" w:hint="eastAsia"/>
          <w:color w:val="000000"/>
        </w:rPr>
        <w:t>1）</w:t>
      </w:r>
      <w:r w:rsidRPr="0005746A">
        <w:rPr>
          <w:rFonts w:ascii="宋体" w:hAnsi="宋体" w:cs="等线" w:hint="eastAsia"/>
          <w:color w:val="000000"/>
        </w:rPr>
        <w:t>具备通信设备、服务器等试验设备的</w:t>
      </w:r>
      <w:r w:rsidR="00CB74EB" w:rsidRPr="00CB74EB">
        <w:rPr>
          <w:rFonts w:ascii="宋体" w:hAnsi="宋体" w:cs="等线" w:hint="eastAsia"/>
          <w:color w:val="000000"/>
        </w:rPr>
        <w:t>保密安全</w:t>
      </w:r>
      <w:r w:rsidRPr="0005746A">
        <w:rPr>
          <w:rFonts w:ascii="宋体" w:hAnsi="宋体" w:cs="等线" w:hint="eastAsia"/>
          <w:color w:val="000000"/>
        </w:rPr>
        <w:t>存放条件</w:t>
      </w:r>
      <w:r>
        <w:rPr>
          <w:rFonts w:ascii="宋体" w:hAnsi="宋体" w:cs="等线" w:hint="eastAsia"/>
          <w:color w:val="000000"/>
        </w:rPr>
        <w:t>；2）</w:t>
      </w:r>
      <w:r w:rsidRPr="0005746A">
        <w:rPr>
          <w:rFonts w:ascii="宋体" w:hAnsi="宋体" w:cs="等线" w:hint="eastAsia"/>
          <w:color w:val="000000"/>
        </w:rPr>
        <w:t>提供必要的电力供应及工作环境，用于开展设备联调联试工作。</w:t>
      </w:r>
    </w:p>
    <w:p w14:paraId="700BE304" w14:textId="1811D576" w:rsidR="008513CA" w:rsidRDefault="00D547BF" w:rsidP="008513CA">
      <w:pPr>
        <w:spacing w:before="156" w:line="360" w:lineRule="auto"/>
        <w:ind w:firstLine="420"/>
        <w:rPr>
          <w:rFonts w:ascii="宋体" w:hAnsi="宋体" w:cs="等线" w:hint="eastAsia"/>
          <w:color w:val="000000"/>
        </w:rPr>
      </w:pPr>
      <w:r>
        <w:rPr>
          <w:rFonts w:ascii="宋体" w:hAnsi="宋体" w:cs="等线" w:hint="eastAsia"/>
          <w:color w:val="000000"/>
        </w:rPr>
        <w:t>（4）</w:t>
      </w:r>
      <w:r w:rsidR="008513CA" w:rsidRPr="008513CA">
        <w:rPr>
          <w:rFonts w:ascii="宋体" w:hAnsi="宋体" w:cs="等线" w:hint="eastAsia"/>
          <w:color w:val="000000"/>
        </w:rPr>
        <w:t>提供其他试验日常保障服务</w:t>
      </w:r>
      <w:r w:rsidR="008513CA">
        <w:rPr>
          <w:rFonts w:ascii="宋体" w:hAnsi="宋体" w:cs="等线" w:hint="eastAsia"/>
          <w:color w:val="000000"/>
        </w:rPr>
        <w:t>。</w:t>
      </w:r>
    </w:p>
    <w:p w14:paraId="67BF334C" w14:textId="19AD30E1" w:rsidR="006A24C5" w:rsidRDefault="006A24C5" w:rsidP="006A24C5">
      <w:pPr>
        <w:spacing w:beforeLines="50" w:before="156" w:line="360" w:lineRule="auto"/>
        <w:ind w:firstLineChars="200" w:firstLine="422"/>
        <w:rPr>
          <w:b/>
          <w:bCs/>
          <w:szCs w:val="21"/>
        </w:rPr>
      </w:pPr>
      <w:r>
        <w:rPr>
          <w:b/>
          <w:bCs/>
          <w:szCs w:val="21"/>
        </w:rPr>
        <w:t>4-</w:t>
      </w:r>
      <w:r w:rsidR="00922308">
        <w:rPr>
          <w:rFonts w:hint="eastAsia"/>
          <w:b/>
          <w:bCs/>
          <w:szCs w:val="21"/>
        </w:rPr>
        <w:t>4</w:t>
      </w:r>
      <w:r>
        <w:rPr>
          <w:b/>
          <w:bCs/>
          <w:szCs w:val="21"/>
        </w:rPr>
        <w:t xml:space="preserve"> </w:t>
      </w:r>
      <w:r w:rsidR="0005746A" w:rsidRPr="0005746A">
        <w:rPr>
          <w:rFonts w:hint="eastAsia"/>
          <w:b/>
          <w:bCs/>
          <w:szCs w:val="21"/>
        </w:rPr>
        <w:t>专项审批与协调服务</w:t>
      </w:r>
    </w:p>
    <w:p w14:paraId="1F0FF5C4" w14:textId="77777777" w:rsidR="0005746A" w:rsidRPr="0005746A" w:rsidRDefault="006A24C5" w:rsidP="0005746A">
      <w:pPr>
        <w:spacing w:before="156" w:line="360" w:lineRule="auto"/>
        <w:ind w:firstLine="420"/>
        <w:rPr>
          <w:rFonts w:ascii="宋体" w:hAnsi="宋体" w:cs="等线" w:hint="eastAsia"/>
          <w:color w:val="000000"/>
        </w:rPr>
      </w:pPr>
      <w:r>
        <w:rPr>
          <w:rFonts w:ascii="宋体" w:hAnsi="宋体" w:cs="等线"/>
          <w:color w:val="000000"/>
        </w:rPr>
        <w:t>（1）</w:t>
      </w:r>
      <w:r w:rsidR="0005746A" w:rsidRPr="0005746A">
        <w:rPr>
          <w:rFonts w:ascii="宋体" w:hAnsi="宋体" w:cs="等线" w:hint="eastAsia"/>
          <w:color w:val="000000"/>
        </w:rPr>
        <w:t>空域申请：负责为试验任务所需的空域使用，向相关空域管理部门提交申请，并全程跟进直至获得正式批准。</w:t>
      </w:r>
    </w:p>
    <w:p w14:paraId="6309119B" w14:textId="1919B41A" w:rsidR="006A24C5" w:rsidRPr="005D0D0F" w:rsidRDefault="0005746A" w:rsidP="0005746A">
      <w:pPr>
        <w:spacing w:before="156" w:line="360" w:lineRule="auto"/>
        <w:ind w:firstLine="420"/>
        <w:rPr>
          <w:rFonts w:ascii="宋体" w:hAnsi="宋体" w:cs="等线" w:hint="eastAsia"/>
          <w:color w:val="000000"/>
        </w:rPr>
      </w:pPr>
      <w:r>
        <w:rPr>
          <w:rFonts w:ascii="宋体" w:hAnsi="宋体" w:cs="等线" w:hint="eastAsia"/>
          <w:color w:val="000000"/>
        </w:rPr>
        <w:t>（2）</w:t>
      </w:r>
      <w:r w:rsidRPr="0005746A">
        <w:rPr>
          <w:rFonts w:ascii="宋体" w:hAnsi="宋体" w:cs="等线" w:hint="eastAsia"/>
          <w:color w:val="000000"/>
        </w:rPr>
        <w:t>用频报备：负责为试验所需的无线电频率使用，向地方无线电管理机构或相关主管部门完成报备手续，确保用频的合规性</w:t>
      </w:r>
      <w:r w:rsidR="00101053">
        <w:rPr>
          <w:rFonts w:ascii="宋体" w:hAnsi="宋体" w:cs="等线" w:hint="eastAsia"/>
          <w:color w:val="000000"/>
        </w:rPr>
        <w:t>。</w:t>
      </w:r>
    </w:p>
    <w:p w14:paraId="6DF55021" w14:textId="38EA68DA" w:rsidR="006A24C5" w:rsidRDefault="006A24C5" w:rsidP="006A24C5">
      <w:pPr>
        <w:spacing w:before="156" w:line="360" w:lineRule="auto"/>
        <w:ind w:firstLine="420"/>
        <w:rPr>
          <w:rFonts w:ascii="宋体" w:hAnsi="宋体" w:cs="等线" w:hint="eastAsia"/>
          <w:b/>
          <w:bCs/>
          <w:color w:val="000000"/>
        </w:rPr>
      </w:pPr>
      <w:r>
        <w:rPr>
          <w:rFonts w:ascii="宋体" w:hAnsi="宋体" w:cs="等线"/>
          <w:b/>
          <w:bCs/>
          <w:color w:val="000000"/>
        </w:rPr>
        <w:t>4-</w:t>
      </w:r>
      <w:r w:rsidR="00922308">
        <w:rPr>
          <w:rFonts w:ascii="宋体" w:hAnsi="宋体" w:cs="等线" w:hint="eastAsia"/>
          <w:b/>
          <w:bCs/>
          <w:color w:val="000000"/>
        </w:rPr>
        <w:t>5</w:t>
      </w:r>
      <w:r>
        <w:rPr>
          <w:rFonts w:ascii="宋体" w:hAnsi="宋体" w:cs="等线"/>
          <w:b/>
          <w:bCs/>
          <w:color w:val="000000"/>
        </w:rPr>
        <w:t xml:space="preserve"> </w:t>
      </w:r>
      <w:r w:rsidR="0005746A" w:rsidRPr="0005746A">
        <w:rPr>
          <w:rFonts w:ascii="宋体" w:hAnsi="宋体" w:cs="等线" w:hint="eastAsia"/>
          <w:b/>
          <w:bCs/>
          <w:color w:val="000000"/>
        </w:rPr>
        <w:t>试验保障人员要求</w:t>
      </w:r>
    </w:p>
    <w:p w14:paraId="0EADF820" w14:textId="77777777" w:rsidR="0005746A" w:rsidRPr="0005746A" w:rsidRDefault="006A24C5" w:rsidP="0005746A">
      <w:pPr>
        <w:spacing w:before="156" w:line="360" w:lineRule="auto"/>
        <w:ind w:firstLine="420"/>
        <w:rPr>
          <w:rFonts w:ascii="宋体" w:hAnsi="宋体" w:cs="等线" w:hint="eastAsia"/>
          <w:color w:val="000000"/>
        </w:rPr>
      </w:pPr>
      <w:r>
        <w:rPr>
          <w:rFonts w:ascii="宋体" w:hAnsi="宋体" w:cs="等线"/>
          <w:color w:val="000000"/>
        </w:rPr>
        <w:t>（1）</w:t>
      </w:r>
      <w:r w:rsidR="0005746A" w:rsidRPr="0005746A">
        <w:rPr>
          <w:rFonts w:ascii="宋体" w:hAnsi="宋体" w:cs="等线" w:hint="eastAsia"/>
          <w:color w:val="000000"/>
        </w:rPr>
        <w:t>人员数量：提供总计不少于200人天（例如：20人工作10天，或10人工作20天，以此类推）的试验保障人员。</w:t>
      </w:r>
    </w:p>
    <w:p w14:paraId="4314AF74" w14:textId="77608BEB" w:rsidR="0005746A" w:rsidRPr="0005746A" w:rsidRDefault="0005746A" w:rsidP="0005746A">
      <w:pPr>
        <w:spacing w:before="156" w:line="360" w:lineRule="auto"/>
        <w:ind w:firstLine="420"/>
        <w:rPr>
          <w:rFonts w:ascii="宋体" w:hAnsi="宋体" w:cs="等线" w:hint="eastAsia"/>
          <w:color w:val="000000"/>
        </w:rPr>
      </w:pPr>
      <w:r>
        <w:rPr>
          <w:rFonts w:ascii="宋体" w:hAnsi="宋体" w:cs="等线" w:hint="eastAsia"/>
          <w:color w:val="000000"/>
        </w:rPr>
        <w:t>（2）</w:t>
      </w:r>
      <w:r w:rsidRPr="0005746A">
        <w:rPr>
          <w:rFonts w:ascii="宋体" w:hAnsi="宋体" w:cs="等线" w:hint="eastAsia"/>
          <w:color w:val="000000"/>
        </w:rPr>
        <w:t>工作任务：保障人员须按照甲方的统一指挥与要求，参与外场试验的相关辅助、</w:t>
      </w:r>
      <w:r w:rsidRPr="0005746A">
        <w:rPr>
          <w:rFonts w:ascii="宋体" w:hAnsi="宋体" w:cs="等线" w:hint="eastAsia"/>
          <w:color w:val="000000"/>
        </w:rPr>
        <w:lastRenderedPageBreak/>
        <w:t>配合或执行工作。</w:t>
      </w:r>
    </w:p>
    <w:p w14:paraId="64BCBE2C" w14:textId="3A7470C0" w:rsidR="006A24C5" w:rsidRPr="001A48AE" w:rsidRDefault="0005746A" w:rsidP="0005746A">
      <w:pPr>
        <w:spacing w:before="156" w:line="360" w:lineRule="auto"/>
        <w:ind w:firstLine="420"/>
        <w:rPr>
          <w:rFonts w:ascii="宋体" w:hAnsi="宋体" w:cs="等线" w:hint="eastAsia"/>
          <w:color w:val="000000"/>
        </w:rPr>
      </w:pPr>
      <w:r>
        <w:rPr>
          <w:rFonts w:ascii="宋体" w:hAnsi="宋体" w:cs="等线" w:hint="eastAsia"/>
          <w:color w:val="000000"/>
        </w:rPr>
        <w:t>（3）</w:t>
      </w:r>
      <w:r w:rsidRPr="0005746A">
        <w:rPr>
          <w:rFonts w:ascii="宋体" w:hAnsi="宋体" w:cs="等线" w:hint="eastAsia"/>
          <w:color w:val="000000"/>
        </w:rPr>
        <w:t>人员资质：所有参与试验的保障人员须提供无犯罪证明，参加试验前进行保密培训</w:t>
      </w:r>
      <w:r w:rsidR="00101053">
        <w:rPr>
          <w:rFonts w:ascii="宋体" w:hAnsi="宋体" w:cs="等线" w:hint="eastAsia"/>
          <w:color w:val="000000"/>
        </w:rPr>
        <w:t>。</w:t>
      </w:r>
    </w:p>
    <w:p w14:paraId="37D87CC5" w14:textId="14E3D007" w:rsidR="006A24C5" w:rsidRDefault="006A24C5" w:rsidP="006A24C5">
      <w:pPr>
        <w:spacing w:before="156" w:line="360" w:lineRule="auto"/>
        <w:ind w:firstLine="420"/>
        <w:rPr>
          <w:rFonts w:ascii="宋体" w:hAnsi="宋体" w:cs="等线" w:hint="eastAsia"/>
          <w:b/>
          <w:bCs/>
          <w:color w:val="000000"/>
        </w:rPr>
      </w:pPr>
      <w:r>
        <w:rPr>
          <w:rFonts w:ascii="宋体" w:hAnsi="宋体" w:cs="等线"/>
          <w:b/>
          <w:bCs/>
          <w:color w:val="000000"/>
        </w:rPr>
        <w:t>4-</w:t>
      </w:r>
      <w:r w:rsidR="00922308">
        <w:rPr>
          <w:rFonts w:ascii="宋体" w:hAnsi="宋体" w:cs="等线" w:hint="eastAsia"/>
          <w:b/>
          <w:bCs/>
          <w:color w:val="000000"/>
        </w:rPr>
        <w:t>6</w:t>
      </w:r>
      <w:r>
        <w:rPr>
          <w:rFonts w:ascii="宋体" w:hAnsi="宋体" w:cs="等线"/>
          <w:b/>
          <w:bCs/>
          <w:color w:val="000000"/>
        </w:rPr>
        <w:t xml:space="preserve"> </w:t>
      </w:r>
      <w:r w:rsidR="0005746A" w:rsidRPr="0005746A">
        <w:rPr>
          <w:rFonts w:ascii="宋体" w:hAnsi="宋体" w:cs="等线" w:hint="eastAsia"/>
          <w:b/>
          <w:bCs/>
          <w:color w:val="000000"/>
        </w:rPr>
        <w:t>交通保障要求</w:t>
      </w:r>
    </w:p>
    <w:p w14:paraId="1FA8F662" w14:textId="77777777" w:rsidR="0005746A" w:rsidRPr="0005746A" w:rsidRDefault="006A24C5" w:rsidP="0005746A">
      <w:pPr>
        <w:spacing w:before="156" w:line="360" w:lineRule="auto"/>
        <w:ind w:firstLine="420"/>
        <w:rPr>
          <w:rFonts w:hAnsi="宋体" w:hint="eastAsia"/>
          <w:szCs w:val="21"/>
        </w:rPr>
      </w:pPr>
      <w:r w:rsidRPr="0005746A">
        <w:rPr>
          <w:rFonts w:ascii="宋体" w:hAnsi="宋体" w:cs="等线"/>
          <w:color w:val="000000"/>
        </w:rPr>
        <w:t>（1）</w:t>
      </w:r>
      <w:r w:rsidR="0005746A" w:rsidRPr="0005746A">
        <w:rPr>
          <w:rFonts w:hAnsi="宋体" w:hint="eastAsia"/>
          <w:szCs w:val="21"/>
        </w:rPr>
        <w:t>车辆配置：提供一辆满足要求的中巴车，车况良好，座位数不少于</w:t>
      </w:r>
      <w:r w:rsidR="0005746A" w:rsidRPr="0005746A">
        <w:rPr>
          <w:rFonts w:hAnsi="宋体" w:hint="eastAsia"/>
          <w:szCs w:val="21"/>
        </w:rPr>
        <w:t>17</w:t>
      </w:r>
      <w:r w:rsidR="0005746A" w:rsidRPr="0005746A">
        <w:rPr>
          <w:rFonts w:hAnsi="宋体" w:hint="eastAsia"/>
          <w:szCs w:val="21"/>
        </w:rPr>
        <w:t>座；提供电动自行车和电动三轮车不少于</w:t>
      </w:r>
      <w:r w:rsidR="0005746A" w:rsidRPr="0005746A">
        <w:rPr>
          <w:rFonts w:hAnsi="宋体" w:hint="eastAsia"/>
          <w:szCs w:val="21"/>
        </w:rPr>
        <w:t>20</w:t>
      </w:r>
      <w:r w:rsidR="0005746A" w:rsidRPr="0005746A">
        <w:rPr>
          <w:rFonts w:hAnsi="宋体" w:hint="eastAsia"/>
          <w:szCs w:val="21"/>
        </w:rPr>
        <w:t>辆。</w:t>
      </w:r>
    </w:p>
    <w:p w14:paraId="0F6A6D38" w14:textId="1D455B5A" w:rsidR="00101053" w:rsidRPr="0005746A" w:rsidRDefault="0005746A" w:rsidP="0005746A">
      <w:pPr>
        <w:spacing w:before="156" w:line="360" w:lineRule="auto"/>
        <w:ind w:firstLine="420"/>
        <w:rPr>
          <w:rFonts w:ascii="宋体" w:hAnsi="宋体" w:cs="等线" w:hint="eastAsia"/>
          <w:color w:val="000000"/>
        </w:rPr>
      </w:pPr>
      <w:r w:rsidRPr="0005746A">
        <w:rPr>
          <w:rFonts w:hAnsi="宋体" w:hint="eastAsia"/>
          <w:szCs w:val="21"/>
        </w:rPr>
        <w:t>（</w:t>
      </w:r>
      <w:r w:rsidRPr="0005746A">
        <w:rPr>
          <w:rFonts w:hAnsi="宋体" w:hint="eastAsia"/>
          <w:szCs w:val="21"/>
        </w:rPr>
        <w:t>2</w:t>
      </w:r>
      <w:r w:rsidRPr="0005746A">
        <w:rPr>
          <w:rFonts w:hAnsi="宋体" w:hint="eastAsia"/>
          <w:szCs w:val="21"/>
        </w:rPr>
        <w:t>）服务用途：车辆须专门用于甲方试验人员从指定地点（通常为驻地或办公区）至试验场地的往返通勤，以及在试验过程中的其他必要保障任务。车辆需配备经验丰富的专职司机</w:t>
      </w:r>
      <w:r w:rsidR="003E671B" w:rsidRPr="0005746A">
        <w:rPr>
          <w:rFonts w:ascii="宋体" w:hAnsi="宋体" w:cs="等线" w:hint="eastAsia"/>
          <w:color w:val="000000"/>
        </w:rPr>
        <w:t>。</w:t>
      </w:r>
    </w:p>
    <w:p w14:paraId="319B8D77" w14:textId="32D9F398" w:rsidR="006A24C5" w:rsidRDefault="006A24C5" w:rsidP="006A24C5">
      <w:pPr>
        <w:spacing w:before="156" w:line="360" w:lineRule="auto"/>
        <w:ind w:firstLine="420"/>
        <w:rPr>
          <w:rFonts w:ascii="宋体" w:hAnsi="宋体" w:cs="等线" w:hint="eastAsia"/>
          <w:b/>
          <w:bCs/>
          <w:color w:val="000000"/>
        </w:rPr>
      </w:pPr>
      <w:r>
        <w:rPr>
          <w:rFonts w:ascii="宋体" w:hAnsi="宋体" w:cs="等线"/>
          <w:b/>
          <w:bCs/>
          <w:color w:val="000000"/>
        </w:rPr>
        <w:t>4-</w:t>
      </w:r>
      <w:r w:rsidR="00D0413C">
        <w:rPr>
          <w:rFonts w:ascii="宋体" w:hAnsi="宋体" w:cs="等线" w:hint="eastAsia"/>
          <w:b/>
          <w:bCs/>
          <w:color w:val="000000"/>
        </w:rPr>
        <w:t>7</w:t>
      </w:r>
      <w:r w:rsidR="003D3FBD">
        <w:rPr>
          <w:rFonts w:ascii="宋体" w:hAnsi="宋体" w:cs="等线" w:hint="eastAsia"/>
          <w:b/>
          <w:bCs/>
          <w:color w:val="000000"/>
        </w:rPr>
        <w:t xml:space="preserve"> 其它要求 </w:t>
      </w:r>
    </w:p>
    <w:p w14:paraId="3CD81585" w14:textId="3FC833A6" w:rsidR="006A24C5" w:rsidRDefault="006A24C5" w:rsidP="00D848F5">
      <w:pPr>
        <w:spacing w:before="156" w:line="360" w:lineRule="auto"/>
        <w:ind w:firstLine="420"/>
        <w:rPr>
          <w:rFonts w:ascii="宋体" w:hAnsi="宋体" w:cs="等线" w:hint="eastAsia"/>
          <w:color w:val="000000"/>
        </w:rPr>
      </w:pPr>
      <w:r w:rsidRPr="007F7654">
        <w:rPr>
          <w:rFonts w:ascii="宋体" w:hAnsi="宋体" w:cs="等线" w:hint="eastAsia"/>
          <w:color w:val="000000"/>
        </w:rPr>
        <w:t>（</w:t>
      </w:r>
      <w:r>
        <w:rPr>
          <w:rFonts w:ascii="宋体" w:hAnsi="宋体" w:cs="等线" w:hint="eastAsia"/>
          <w:color w:val="000000"/>
        </w:rPr>
        <w:t>1</w:t>
      </w:r>
      <w:r w:rsidRPr="007F7654">
        <w:rPr>
          <w:rFonts w:ascii="宋体" w:hAnsi="宋体" w:cs="等线" w:hint="eastAsia"/>
          <w:color w:val="000000"/>
        </w:rPr>
        <w:t>）</w:t>
      </w:r>
      <w:r w:rsidR="003D3FBD" w:rsidRPr="003D3FBD">
        <w:rPr>
          <w:rFonts w:ascii="宋体" w:hAnsi="宋体" w:cs="等线" w:hint="eastAsia"/>
          <w:color w:val="000000"/>
        </w:rPr>
        <w:t>场地清理与布置</w:t>
      </w:r>
      <w:r w:rsidR="003D3FBD">
        <w:rPr>
          <w:rFonts w:ascii="宋体" w:hAnsi="宋体" w:cs="等线" w:hint="eastAsia"/>
          <w:color w:val="000000"/>
        </w:rPr>
        <w:t>：</w:t>
      </w:r>
      <w:r w:rsidR="000C29BC" w:rsidRPr="000C29BC">
        <w:rPr>
          <w:rFonts w:ascii="宋体" w:hAnsi="宋体" w:cs="等线" w:hint="eastAsia"/>
          <w:color w:val="000000"/>
        </w:rPr>
        <w:t>对主要使用场地进行垃圾清理、照明供电、布置掩体与假人等工作</w:t>
      </w:r>
      <w:r w:rsidR="000C29BC">
        <w:rPr>
          <w:rFonts w:ascii="宋体" w:hAnsi="宋体" w:cs="等线" w:hint="eastAsia"/>
          <w:color w:val="000000"/>
        </w:rPr>
        <w:t>。</w:t>
      </w:r>
    </w:p>
    <w:p w14:paraId="7F6263CF" w14:textId="74DC6286" w:rsidR="003D3FBD" w:rsidRDefault="003D3FBD" w:rsidP="00D848F5">
      <w:pPr>
        <w:spacing w:before="156" w:line="360" w:lineRule="auto"/>
        <w:ind w:firstLine="420"/>
        <w:rPr>
          <w:rFonts w:ascii="宋体" w:hAnsi="宋体" w:cs="等线" w:hint="eastAsia"/>
          <w:color w:val="000000"/>
        </w:rPr>
      </w:pPr>
      <w:r>
        <w:rPr>
          <w:rFonts w:ascii="宋体" w:hAnsi="宋体" w:cs="等线" w:hint="eastAsia"/>
          <w:color w:val="000000"/>
        </w:rPr>
        <w:t>（2）</w:t>
      </w:r>
      <w:r w:rsidRPr="003D3FBD">
        <w:rPr>
          <w:rFonts w:ascii="宋体" w:hAnsi="宋体" w:cs="等线" w:hint="eastAsia"/>
          <w:color w:val="000000"/>
        </w:rPr>
        <w:t>业绩</w:t>
      </w:r>
      <w:r>
        <w:rPr>
          <w:rFonts w:ascii="宋体" w:hAnsi="宋体" w:cs="等线" w:hint="eastAsia"/>
          <w:color w:val="000000"/>
        </w:rPr>
        <w:t>要求：</w:t>
      </w:r>
      <w:r w:rsidRPr="003D3FBD">
        <w:rPr>
          <w:rFonts w:ascii="宋体" w:hAnsi="宋体" w:cs="等线" w:hint="eastAsia"/>
          <w:color w:val="000000"/>
        </w:rPr>
        <w:t>投标人</w:t>
      </w:r>
      <w:r>
        <w:rPr>
          <w:rFonts w:ascii="宋体" w:hAnsi="宋体" w:cs="等线" w:hint="eastAsia"/>
          <w:color w:val="000000"/>
        </w:rPr>
        <w:t>须</w:t>
      </w:r>
      <w:r w:rsidRPr="003D3FBD">
        <w:rPr>
          <w:rFonts w:ascii="宋体" w:hAnsi="宋体" w:cs="等线" w:hint="eastAsia"/>
          <w:color w:val="000000"/>
        </w:rPr>
        <w:t>提供从2024年1月至投标截止日期止</w:t>
      </w:r>
      <w:r>
        <w:rPr>
          <w:rFonts w:ascii="宋体" w:hAnsi="宋体" w:cs="等线" w:hint="eastAsia"/>
          <w:color w:val="000000"/>
        </w:rPr>
        <w:t>的</w:t>
      </w:r>
      <w:r w:rsidRPr="003D3FBD">
        <w:rPr>
          <w:rFonts w:ascii="宋体" w:hAnsi="宋体" w:cs="等线" w:hint="eastAsia"/>
          <w:color w:val="000000"/>
        </w:rPr>
        <w:t>类似项目业绩，提供相关证明文件</w:t>
      </w:r>
      <w:r>
        <w:rPr>
          <w:rFonts w:ascii="宋体" w:hAnsi="宋体" w:cs="等线" w:hint="eastAsia"/>
          <w:color w:val="000000"/>
        </w:rPr>
        <w:t>（包括但不限于合同</w:t>
      </w:r>
      <w:r w:rsidRPr="003D3FBD">
        <w:rPr>
          <w:rFonts w:ascii="宋体" w:hAnsi="宋体" w:cs="等线" w:hint="eastAsia"/>
          <w:color w:val="000000"/>
        </w:rPr>
        <w:t>首页、服务项目</w:t>
      </w:r>
      <w:r w:rsidR="00922308">
        <w:rPr>
          <w:rFonts w:ascii="宋体" w:hAnsi="宋体" w:cs="等线" w:hint="eastAsia"/>
          <w:color w:val="000000"/>
        </w:rPr>
        <w:t>名称</w:t>
      </w:r>
      <w:r w:rsidRPr="003D3FBD">
        <w:rPr>
          <w:rFonts w:ascii="宋体" w:hAnsi="宋体" w:cs="等线" w:hint="eastAsia"/>
          <w:color w:val="000000"/>
        </w:rPr>
        <w:t>、合同额、签字盖章页加盖公章</w:t>
      </w:r>
      <w:r>
        <w:rPr>
          <w:rFonts w:ascii="宋体" w:hAnsi="宋体" w:cs="等线" w:hint="eastAsia"/>
          <w:color w:val="000000"/>
        </w:rPr>
        <w:t>）</w:t>
      </w:r>
      <w:r w:rsidR="00922308">
        <w:rPr>
          <w:rFonts w:ascii="宋体" w:hAnsi="宋体" w:cs="等线" w:hint="eastAsia"/>
          <w:color w:val="000000"/>
        </w:rPr>
        <w:t>。</w:t>
      </w:r>
    </w:p>
    <w:p w14:paraId="6D34CF37" w14:textId="49EA1A65" w:rsidR="003D3FBD" w:rsidRDefault="003D3FBD" w:rsidP="00D848F5">
      <w:pPr>
        <w:spacing w:before="156" w:line="360" w:lineRule="auto"/>
        <w:ind w:firstLine="420"/>
        <w:rPr>
          <w:rFonts w:ascii="宋体" w:hAnsi="宋体" w:cs="等线" w:hint="eastAsia"/>
          <w:color w:val="000000"/>
        </w:rPr>
      </w:pPr>
      <w:r>
        <w:rPr>
          <w:rFonts w:ascii="宋体" w:hAnsi="宋体" w:cs="等线" w:hint="eastAsia"/>
          <w:color w:val="000000"/>
        </w:rPr>
        <w:t>（3）</w:t>
      </w:r>
      <w:r w:rsidRPr="003D3FBD">
        <w:rPr>
          <w:rFonts w:ascii="宋体" w:hAnsi="宋体" w:cs="等线" w:hint="eastAsia"/>
          <w:color w:val="000000"/>
        </w:rPr>
        <w:t>试验条件</w:t>
      </w:r>
      <w:r>
        <w:rPr>
          <w:rFonts w:ascii="宋体" w:hAnsi="宋体" w:cs="等线" w:hint="eastAsia"/>
          <w:color w:val="000000"/>
        </w:rPr>
        <w:t>：</w:t>
      </w:r>
      <w:r w:rsidRPr="003D3FBD">
        <w:rPr>
          <w:rFonts w:ascii="宋体" w:hAnsi="宋体" w:cs="等线" w:hint="eastAsia"/>
          <w:color w:val="000000"/>
        </w:rPr>
        <w:t>具备试验所需场地资源，能够提供场地平面图、实景照片及相关服务承诺等证明文件</w:t>
      </w:r>
      <w:r>
        <w:rPr>
          <w:rFonts w:ascii="宋体" w:hAnsi="宋体" w:cs="等线" w:hint="eastAsia"/>
          <w:color w:val="000000"/>
        </w:rPr>
        <w:t>。</w:t>
      </w:r>
    </w:p>
    <w:p w14:paraId="7D311B3E" w14:textId="0BB263D5" w:rsidR="003D3FBD" w:rsidRDefault="00B828EA" w:rsidP="00D848F5">
      <w:pPr>
        <w:spacing w:before="156" w:line="360" w:lineRule="auto"/>
        <w:ind w:firstLine="420"/>
        <w:rPr>
          <w:rFonts w:ascii="宋体" w:hAnsi="宋体" w:cs="等线" w:hint="eastAsia"/>
          <w:color w:val="000000"/>
        </w:rPr>
      </w:pPr>
      <w:r>
        <w:rPr>
          <w:rFonts w:ascii="宋体" w:hAnsi="宋体" w:cs="等线" w:hint="eastAsia"/>
          <w:color w:val="000000"/>
        </w:rPr>
        <w:t>（4）</w:t>
      </w:r>
      <w:r w:rsidRPr="00B828EA">
        <w:rPr>
          <w:rFonts w:ascii="宋体" w:hAnsi="宋体" w:cs="等线" w:hint="eastAsia"/>
          <w:color w:val="000000"/>
        </w:rPr>
        <w:t>若招标方上游用户财务验收时存在审减，</w:t>
      </w:r>
      <w:r>
        <w:rPr>
          <w:rFonts w:ascii="宋体" w:hAnsi="宋体" w:cs="等线" w:hint="eastAsia"/>
          <w:color w:val="000000"/>
        </w:rPr>
        <w:t>且</w:t>
      </w:r>
      <w:r w:rsidRPr="00B828EA">
        <w:rPr>
          <w:rFonts w:ascii="宋体" w:hAnsi="宋体" w:cs="等线" w:hint="eastAsia"/>
          <w:color w:val="000000"/>
        </w:rPr>
        <w:t>审减金额涉及</w:t>
      </w:r>
      <w:r>
        <w:rPr>
          <w:rFonts w:ascii="宋体" w:hAnsi="宋体" w:cs="等线" w:hint="eastAsia"/>
          <w:color w:val="000000"/>
        </w:rPr>
        <w:t>投标</w:t>
      </w:r>
      <w:r w:rsidRPr="00B828EA">
        <w:rPr>
          <w:rFonts w:ascii="宋体" w:hAnsi="宋体" w:cs="等线" w:hint="eastAsia"/>
          <w:color w:val="000000"/>
        </w:rPr>
        <w:t>方，</w:t>
      </w:r>
      <w:r>
        <w:rPr>
          <w:rFonts w:ascii="宋体" w:hAnsi="宋体" w:cs="等线" w:hint="eastAsia"/>
          <w:color w:val="000000"/>
        </w:rPr>
        <w:t>投标</w:t>
      </w:r>
      <w:r w:rsidRPr="00B828EA">
        <w:rPr>
          <w:rFonts w:ascii="宋体" w:hAnsi="宋体" w:cs="等线" w:hint="eastAsia"/>
          <w:color w:val="000000"/>
        </w:rPr>
        <w:t>方须按照财务验收审减金额调整涉及</w:t>
      </w:r>
      <w:r>
        <w:rPr>
          <w:rFonts w:ascii="宋体" w:hAnsi="宋体" w:cs="等线" w:hint="eastAsia"/>
          <w:color w:val="000000"/>
        </w:rPr>
        <w:t>投标</w:t>
      </w:r>
      <w:r w:rsidRPr="00B828EA">
        <w:rPr>
          <w:rFonts w:ascii="宋体" w:hAnsi="宋体" w:cs="等线" w:hint="eastAsia"/>
          <w:color w:val="000000"/>
        </w:rPr>
        <w:t>方审减金额的合同价款。</w:t>
      </w:r>
    </w:p>
    <w:p w14:paraId="6FB12FE1" w14:textId="1339F48B" w:rsidR="00B828EA" w:rsidRDefault="00B828EA" w:rsidP="00D848F5">
      <w:pPr>
        <w:spacing w:before="156" w:line="360" w:lineRule="auto"/>
        <w:ind w:firstLine="420"/>
        <w:rPr>
          <w:rFonts w:ascii="宋体" w:hAnsi="宋体" w:cs="等线" w:hint="eastAsia"/>
          <w:color w:val="000000"/>
        </w:rPr>
      </w:pPr>
      <w:r>
        <w:rPr>
          <w:rFonts w:ascii="宋体" w:hAnsi="宋体" w:cs="等线" w:hint="eastAsia"/>
          <w:color w:val="000000"/>
        </w:rPr>
        <w:t>（5）</w:t>
      </w:r>
      <w:r w:rsidRPr="00B828EA">
        <w:rPr>
          <w:rFonts w:ascii="宋体" w:hAnsi="宋体" w:cs="等线" w:hint="eastAsia"/>
          <w:color w:val="000000"/>
        </w:rPr>
        <w:t>服务期限：</w:t>
      </w:r>
      <w:r w:rsidR="00D0413C">
        <w:rPr>
          <w:rFonts w:ascii="宋体" w:hAnsi="宋体" w:cs="等线" w:hint="eastAsia"/>
          <w:color w:val="000000"/>
        </w:rPr>
        <w:t>自</w:t>
      </w:r>
      <w:r w:rsidRPr="00B828EA">
        <w:rPr>
          <w:rFonts w:ascii="宋体" w:hAnsi="宋体" w:cs="等线" w:hint="eastAsia"/>
          <w:color w:val="000000"/>
        </w:rPr>
        <w:t>合同签订</w:t>
      </w:r>
      <w:r w:rsidR="00D0413C">
        <w:rPr>
          <w:rFonts w:ascii="宋体" w:hAnsi="宋体" w:cs="等线" w:hint="eastAsia"/>
          <w:color w:val="000000"/>
        </w:rPr>
        <w:t>后270天内，由</w:t>
      </w:r>
      <w:r w:rsidR="00D0413C" w:rsidRPr="00D0413C">
        <w:rPr>
          <w:rFonts w:ascii="宋体" w:hAnsi="宋体" w:cs="等线" w:hint="eastAsia"/>
          <w:color w:val="000000"/>
        </w:rPr>
        <w:t>招标方</w:t>
      </w:r>
      <w:r w:rsidR="00D0413C">
        <w:rPr>
          <w:rFonts w:ascii="宋体" w:hAnsi="宋体" w:cs="等线" w:hint="eastAsia"/>
          <w:color w:val="000000"/>
        </w:rPr>
        <w:t>指定60天。</w:t>
      </w:r>
    </w:p>
    <w:p w14:paraId="70603EEF" w14:textId="2CAEDE90" w:rsidR="005A39F1" w:rsidRPr="003D3FBD" w:rsidRDefault="005A39F1" w:rsidP="00D848F5">
      <w:pPr>
        <w:spacing w:before="156" w:line="360" w:lineRule="auto"/>
        <w:ind w:firstLine="420"/>
        <w:rPr>
          <w:rFonts w:ascii="宋体" w:hAnsi="宋体" w:cs="等线" w:hint="eastAsia"/>
          <w:color w:val="000000"/>
        </w:rPr>
      </w:pPr>
      <w:r>
        <w:rPr>
          <w:rFonts w:ascii="宋体" w:hAnsi="宋体" w:cs="等线" w:hint="eastAsia"/>
          <w:color w:val="000000"/>
        </w:rPr>
        <w:t>（6）投标</w:t>
      </w:r>
      <w:r w:rsidRPr="00B828EA">
        <w:rPr>
          <w:rFonts w:ascii="宋体" w:hAnsi="宋体" w:cs="等线" w:hint="eastAsia"/>
          <w:color w:val="000000"/>
        </w:rPr>
        <w:t>方</w:t>
      </w:r>
      <w:r>
        <w:rPr>
          <w:rFonts w:ascii="宋体" w:hAnsi="宋体" w:cs="等线" w:hint="eastAsia"/>
          <w:color w:val="000000"/>
        </w:rPr>
        <w:t>报价时需提供各分项报价明细。</w:t>
      </w:r>
    </w:p>
    <w:p w14:paraId="000E6EFE" w14:textId="77777777" w:rsidR="00785146" w:rsidRDefault="00873F09">
      <w:pPr>
        <w:tabs>
          <w:tab w:val="left" w:pos="900"/>
        </w:tabs>
        <w:spacing w:beforeLines="50" w:before="156" w:line="360" w:lineRule="auto"/>
        <w:rPr>
          <w:rFonts w:hAnsi="宋体" w:hint="eastAsia"/>
          <w:b/>
          <w:szCs w:val="21"/>
        </w:rPr>
      </w:pPr>
      <w:r>
        <w:rPr>
          <w:rFonts w:hAnsi="宋体" w:hint="eastAsia"/>
          <w:b/>
          <w:szCs w:val="21"/>
        </w:rPr>
        <w:t>五、采购标的需满足的服务标准、期限、效率等要求</w:t>
      </w:r>
    </w:p>
    <w:p w14:paraId="44C4A957" w14:textId="11FCB77A" w:rsidR="00785146" w:rsidRPr="0012727F" w:rsidRDefault="00D0413C" w:rsidP="00D0413C">
      <w:pPr>
        <w:numPr>
          <w:ilvl w:val="0"/>
          <w:numId w:val="1"/>
        </w:numPr>
        <w:spacing w:beforeLines="50" w:before="156" w:line="360" w:lineRule="auto"/>
        <w:rPr>
          <w:rFonts w:ascii="宋体" w:hAnsi="宋体" w:hint="eastAsia"/>
          <w:szCs w:val="21"/>
        </w:rPr>
      </w:pPr>
      <w:r w:rsidRPr="00D0413C">
        <w:rPr>
          <w:rFonts w:ascii="宋体" w:hAnsi="宋体" w:hint="eastAsia"/>
          <w:szCs w:val="21"/>
        </w:rPr>
        <w:t>质保期：</w:t>
      </w:r>
      <w:r w:rsidRPr="00D0413C">
        <w:rPr>
          <w:rFonts w:ascii="宋体" w:hAnsi="宋体" w:hint="eastAsia"/>
          <w:szCs w:val="21"/>
          <w:u w:val="single"/>
        </w:rPr>
        <w:t>全周期服务270天</w:t>
      </w:r>
      <w:r w:rsidR="00B328CE">
        <w:rPr>
          <w:rFonts w:ascii="宋体" w:hAnsi="宋体" w:hint="eastAsia"/>
          <w:szCs w:val="21"/>
        </w:rPr>
        <w:t>。</w:t>
      </w:r>
    </w:p>
    <w:p w14:paraId="113FC71A" w14:textId="5EA658D3" w:rsidR="006A24C5" w:rsidRPr="00181E5D" w:rsidRDefault="00873F09" w:rsidP="00181E5D">
      <w:pPr>
        <w:numPr>
          <w:ilvl w:val="0"/>
          <w:numId w:val="1"/>
        </w:numPr>
        <w:tabs>
          <w:tab w:val="left" w:pos="900"/>
        </w:tabs>
        <w:spacing w:beforeLines="50" w:before="156" w:line="360" w:lineRule="auto"/>
        <w:rPr>
          <w:rFonts w:ascii="宋体" w:hAnsi="宋体" w:hint="eastAsia"/>
          <w:szCs w:val="21"/>
        </w:rPr>
      </w:pPr>
      <w:r w:rsidRPr="0012727F">
        <w:rPr>
          <w:rFonts w:ascii="宋体" w:hAnsi="宋体" w:hint="eastAsia"/>
          <w:szCs w:val="21"/>
        </w:rPr>
        <w:t>服务响应时间：接到</w:t>
      </w:r>
      <w:r w:rsidR="00D0413C">
        <w:rPr>
          <w:rFonts w:ascii="宋体" w:hAnsi="宋体" w:hint="eastAsia"/>
          <w:szCs w:val="21"/>
        </w:rPr>
        <w:t>服务</w:t>
      </w:r>
      <w:r w:rsidRPr="0012727F">
        <w:rPr>
          <w:rFonts w:ascii="宋体" w:hAnsi="宋体" w:hint="eastAsia"/>
          <w:szCs w:val="21"/>
        </w:rPr>
        <w:t>电话后4小时内给予明确答复，8小时内到达现场。</w:t>
      </w:r>
      <w:r w:rsidR="00D0413C">
        <w:rPr>
          <w:rFonts w:ascii="宋体" w:hAnsi="宋体" w:hint="eastAsia"/>
          <w:szCs w:val="21"/>
        </w:rPr>
        <w:t>服务</w:t>
      </w:r>
      <w:r w:rsidRPr="0012727F">
        <w:rPr>
          <w:rFonts w:ascii="宋体" w:hAnsi="宋体" w:hint="eastAsia"/>
          <w:szCs w:val="21"/>
        </w:rPr>
        <w:t>人员到现场后若问题特殊无法现场修复的，</w:t>
      </w:r>
      <w:r w:rsidR="00D0413C">
        <w:rPr>
          <w:rFonts w:ascii="宋体" w:hAnsi="宋体" w:hint="eastAsia"/>
          <w:szCs w:val="21"/>
        </w:rPr>
        <w:t>投标</w:t>
      </w:r>
      <w:r w:rsidRPr="0012727F">
        <w:rPr>
          <w:rFonts w:ascii="宋体" w:hAnsi="宋体" w:hint="eastAsia"/>
          <w:szCs w:val="21"/>
        </w:rPr>
        <w:t>方需在24小时内给出合理解决方案。</w:t>
      </w:r>
    </w:p>
    <w:p w14:paraId="3E233EBD" w14:textId="77777777" w:rsidR="00785146" w:rsidRPr="00801053" w:rsidRDefault="00873F09" w:rsidP="000170BA">
      <w:pPr>
        <w:tabs>
          <w:tab w:val="left" w:pos="420"/>
          <w:tab w:val="left" w:pos="900"/>
        </w:tabs>
        <w:spacing w:beforeLines="50" w:before="156" w:line="360" w:lineRule="auto"/>
        <w:rPr>
          <w:rFonts w:ascii="宋体" w:hAnsi="宋体" w:hint="eastAsia"/>
          <w:b/>
          <w:szCs w:val="21"/>
        </w:rPr>
      </w:pPr>
      <w:r w:rsidRPr="00801053">
        <w:rPr>
          <w:rFonts w:ascii="宋体" w:hAnsi="宋体" w:hint="eastAsia"/>
          <w:b/>
          <w:szCs w:val="21"/>
        </w:rPr>
        <w:t>六、</w:t>
      </w:r>
      <w:r w:rsidRPr="00801053">
        <w:rPr>
          <w:rFonts w:ascii="宋体" w:hAnsi="宋体"/>
          <w:b/>
          <w:szCs w:val="21"/>
        </w:rPr>
        <w:t>采购标的的</w:t>
      </w:r>
      <w:r w:rsidRPr="00801053">
        <w:rPr>
          <w:rFonts w:ascii="宋体" w:hAnsi="宋体" w:hint="eastAsia"/>
          <w:b/>
          <w:szCs w:val="21"/>
        </w:rPr>
        <w:t>履约验收</w:t>
      </w:r>
      <w:r w:rsidR="008D094B">
        <w:rPr>
          <w:rFonts w:ascii="宋体" w:hAnsi="宋体"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14:paraId="264DE754" w14:textId="77777777" w:rsidTr="004747B5">
        <w:trPr>
          <w:trHeight w:val="522"/>
        </w:trPr>
        <w:tc>
          <w:tcPr>
            <w:tcW w:w="8601" w:type="dxa"/>
            <w:gridSpan w:val="4"/>
            <w:vAlign w:val="center"/>
          </w:tcPr>
          <w:bookmarkEnd w:id="1"/>
          <w:bookmarkEnd w:id="2"/>
          <w:bookmarkEnd w:id="3"/>
          <w:p w14:paraId="692AB425" w14:textId="77777777" w:rsidR="008D094B" w:rsidRDefault="008D094B" w:rsidP="004747B5">
            <w:pPr>
              <w:widowControl/>
              <w:jc w:val="center"/>
              <w:textAlignment w:val="baseline"/>
              <w:rPr>
                <w:color w:val="000000"/>
                <w:kern w:val="0"/>
                <w:sz w:val="20"/>
                <w:szCs w:val="21"/>
              </w:rPr>
            </w:pPr>
            <w:r>
              <w:rPr>
                <w:color w:val="000000"/>
                <w:kern w:val="0"/>
                <w:sz w:val="20"/>
                <w:szCs w:val="21"/>
              </w:rPr>
              <w:lastRenderedPageBreak/>
              <w:t>现场的检验指标及方法</w:t>
            </w:r>
          </w:p>
        </w:tc>
      </w:tr>
      <w:tr w:rsidR="008D094B" w14:paraId="20C2F573" w14:textId="77777777" w:rsidTr="004747B5">
        <w:trPr>
          <w:trHeight w:val="483"/>
        </w:trPr>
        <w:tc>
          <w:tcPr>
            <w:tcW w:w="726" w:type="dxa"/>
            <w:vAlign w:val="center"/>
          </w:tcPr>
          <w:p w14:paraId="15B04CF9" w14:textId="77777777"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27859C90" w14:textId="77777777"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4BD40B51" w14:textId="77777777"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14:paraId="5ADF2E36" w14:textId="77777777" w:rsidTr="004747B5">
        <w:tc>
          <w:tcPr>
            <w:tcW w:w="8601" w:type="dxa"/>
            <w:gridSpan w:val="4"/>
          </w:tcPr>
          <w:p w14:paraId="724EFA24" w14:textId="77777777" w:rsidR="008D094B" w:rsidRDefault="008D094B" w:rsidP="004747B5">
            <w:pPr>
              <w:widowControl/>
              <w:jc w:val="left"/>
              <w:textAlignment w:val="baseline"/>
              <w:rPr>
                <w:rFonts w:ascii="黑体" w:eastAsia="黑体" w:hAnsi="黑体" w:hint="eastAsia"/>
                <w:b/>
                <w:color w:val="000000"/>
                <w:kern w:val="0"/>
                <w:sz w:val="18"/>
                <w:szCs w:val="18"/>
              </w:rPr>
            </w:pPr>
            <w:r>
              <w:rPr>
                <w:rFonts w:ascii="黑体" w:eastAsia="黑体" w:hAnsi="黑体" w:hint="eastAsia"/>
                <w:b/>
                <w:color w:val="000000"/>
                <w:kern w:val="0"/>
                <w:sz w:val="18"/>
                <w:szCs w:val="18"/>
              </w:rPr>
              <w:t>项目建设单位验收要求：</w:t>
            </w:r>
          </w:p>
        </w:tc>
      </w:tr>
      <w:tr w:rsidR="008D094B" w14:paraId="51613D3D" w14:textId="77777777" w:rsidTr="004747B5">
        <w:tc>
          <w:tcPr>
            <w:tcW w:w="726" w:type="dxa"/>
          </w:tcPr>
          <w:p w14:paraId="3EFCC6A0"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025CCF61" w14:textId="1CF19EAF" w:rsidR="008D094B" w:rsidRDefault="00D0413C" w:rsidP="004747B5">
            <w:pPr>
              <w:widowControl/>
              <w:textAlignment w:val="baseline"/>
              <w:rPr>
                <w:color w:val="000000"/>
                <w:kern w:val="0"/>
                <w:sz w:val="18"/>
                <w:szCs w:val="18"/>
              </w:rPr>
            </w:pPr>
            <w:r>
              <w:rPr>
                <w:rFonts w:hint="eastAsia"/>
                <w:color w:val="000000"/>
                <w:kern w:val="0"/>
                <w:sz w:val="18"/>
                <w:szCs w:val="18"/>
              </w:rPr>
              <w:t>试验场地，办公会议设施，</w:t>
            </w:r>
            <w:r w:rsidRPr="00D0413C">
              <w:rPr>
                <w:rFonts w:hint="eastAsia"/>
                <w:color w:val="000000"/>
                <w:kern w:val="0"/>
                <w:sz w:val="18"/>
                <w:szCs w:val="18"/>
              </w:rPr>
              <w:t>专项审批与协调</w:t>
            </w:r>
            <w:r w:rsidR="007E02A0">
              <w:rPr>
                <w:rFonts w:hint="eastAsia"/>
                <w:color w:val="000000"/>
                <w:kern w:val="0"/>
                <w:sz w:val="18"/>
                <w:szCs w:val="18"/>
              </w:rPr>
              <w:t>，</w:t>
            </w:r>
            <w:r w:rsidRPr="00D0413C">
              <w:rPr>
                <w:rFonts w:hint="eastAsia"/>
                <w:color w:val="000000"/>
                <w:kern w:val="0"/>
                <w:sz w:val="18"/>
                <w:szCs w:val="18"/>
              </w:rPr>
              <w:t>试验保障人员</w:t>
            </w:r>
            <w:r w:rsidR="007E02A0">
              <w:rPr>
                <w:rFonts w:hint="eastAsia"/>
                <w:color w:val="000000"/>
                <w:kern w:val="0"/>
                <w:sz w:val="18"/>
                <w:szCs w:val="18"/>
              </w:rPr>
              <w:t>，</w:t>
            </w:r>
            <w:r w:rsidRPr="00D0413C">
              <w:rPr>
                <w:rFonts w:hint="eastAsia"/>
                <w:color w:val="000000"/>
                <w:kern w:val="0"/>
                <w:sz w:val="18"/>
                <w:szCs w:val="18"/>
              </w:rPr>
              <w:t>交通保障</w:t>
            </w:r>
            <w:r>
              <w:rPr>
                <w:rFonts w:hint="eastAsia"/>
                <w:color w:val="000000"/>
                <w:kern w:val="0"/>
                <w:sz w:val="18"/>
                <w:szCs w:val="18"/>
              </w:rPr>
              <w:t>等</w:t>
            </w:r>
          </w:p>
        </w:tc>
        <w:tc>
          <w:tcPr>
            <w:tcW w:w="4368" w:type="dxa"/>
            <w:gridSpan w:val="2"/>
            <w:vAlign w:val="center"/>
          </w:tcPr>
          <w:p w14:paraId="3D8C7B41" w14:textId="77777777"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14:paraId="61D43343" w14:textId="77777777" w:rsidTr="006A24C5">
        <w:trPr>
          <w:trHeight w:val="1068"/>
        </w:trPr>
        <w:tc>
          <w:tcPr>
            <w:tcW w:w="726" w:type="dxa"/>
          </w:tcPr>
          <w:p w14:paraId="1A7728BA"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686219B2"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1680AF5D"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14:paraId="0927E9A4" w14:textId="77777777" w:rsidTr="006A24C5">
        <w:trPr>
          <w:trHeight w:val="1693"/>
        </w:trPr>
        <w:tc>
          <w:tcPr>
            <w:tcW w:w="726" w:type="dxa"/>
          </w:tcPr>
          <w:p w14:paraId="24BF7F30"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617F12DA" w14:textId="77777777"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63031ACC" w14:textId="77777777" w:rsidR="008D094B" w:rsidRDefault="008D094B" w:rsidP="004747B5">
            <w:pPr>
              <w:rPr>
                <w:rFonts w:hAnsi="宋体" w:hint="eastAsia"/>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8D094B" w14:paraId="45C5BAEA" w14:textId="77777777" w:rsidTr="004747B5">
        <w:tc>
          <w:tcPr>
            <w:tcW w:w="726" w:type="dxa"/>
          </w:tcPr>
          <w:p w14:paraId="4ABDA873" w14:textId="5BE100FD" w:rsidR="008D094B" w:rsidRDefault="00181E5D"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3507" w:type="dxa"/>
            <w:vAlign w:val="center"/>
          </w:tcPr>
          <w:p w14:paraId="68F41CF1" w14:textId="77777777"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7807293B" w14:textId="77777777"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14:paraId="00E70E20" w14:textId="77777777" w:rsidTr="006A24C5">
        <w:trPr>
          <w:trHeight w:val="1063"/>
        </w:trPr>
        <w:tc>
          <w:tcPr>
            <w:tcW w:w="726" w:type="dxa"/>
          </w:tcPr>
          <w:p w14:paraId="4DA06DDC" w14:textId="45E7D1EA" w:rsidR="008D094B" w:rsidRDefault="00181E5D" w:rsidP="004747B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7875" w:type="dxa"/>
            <w:gridSpan w:val="3"/>
            <w:vAlign w:val="center"/>
          </w:tcPr>
          <w:p w14:paraId="1EA37C5F" w14:textId="11FACCC3" w:rsidR="006A24C5" w:rsidRDefault="008D094B" w:rsidP="004747B5">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rsidR="008D094B" w14:paraId="448D490F" w14:textId="77777777" w:rsidTr="004747B5">
        <w:tc>
          <w:tcPr>
            <w:tcW w:w="8601" w:type="dxa"/>
            <w:gridSpan w:val="4"/>
          </w:tcPr>
          <w:p w14:paraId="3B158B49" w14:textId="65EEDC90"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14:paraId="2FF79302" w14:textId="77777777" w:rsidTr="004747B5">
        <w:tc>
          <w:tcPr>
            <w:tcW w:w="726" w:type="dxa"/>
          </w:tcPr>
          <w:p w14:paraId="7B38AC12"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482E36C2" w14:textId="77777777"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14:paraId="75698EB3" w14:textId="77777777" w:rsidTr="004747B5">
        <w:tc>
          <w:tcPr>
            <w:tcW w:w="726" w:type="dxa"/>
          </w:tcPr>
          <w:p w14:paraId="47CF8818"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7FA4EEC9"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14:paraId="28E04C05" w14:textId="77777777" w:rsidTr="004747B5">
        <w:tc>
          <w:tcPr>
            <w:tcW w:w="726" w:type="dxa"/>
          </w:tcPr>
          <w:p w14:paraId="6D9468A1"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717ECF36"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14:paraId="03242ED7" w14:textId="77777777" w:rsidTr="004747B5">
        <w:tc>
          <w:tcPr>
            <w:tcW w:w="726" w:type="dxa"/>
          </w:tcPr>
          <w:p w14:paraId="3FD129F8"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5643D3E0" w14:textId="77777777"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14:paraId="25EF25DB" w14:textId="77777777" w:rsidTr="004747B5">
        <w:trPr>
          <w:trHeight w:val="510"/>
        </w:trPr>
        <w:tc>
          <w:tcPr>
            <w:tcW w:w="4233" w:type="dxa"/>
            <w:gridSpan w:val="2"/>
            <w:vAlign w:val="center"/>
          </w:tcPr>
          <w:p w14:paraId="1E25A841" w14:textId="77777777"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25B4774C"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17515323" w14:textId="1F304927" w:rsidR="008D094B" w:rsidRDefault="008D094B" w:rsidP="004747B5">
            <w:pPr>
              <w:widowControl/>
              <w:textAlignment w:val="baseline"/>
              <w:rPr>
                <w:color w:val="000000"/>
                <w:kern w:val="0"/>
                <w:sz w:val="20"/>
                <w:szCs w:val="21"/>
              </w:rPr>
            </w:pPr>
            <w:r>
              <w:rPr>
                <w:color w:val="000000"/>
                <w:kern w:val="0"/>
                <w:sz w:val="20"/>
                <w:szCs w:val="21"/>
              </w:rPr>
              <w:t>否</w:t>
            </w:r>
            <w:r w:rsidR="007E15EF">
              <w:rPr>
                <w:rFonts w:asciiTheme="minorEastAsia" w:hAnsiTheme="minorEastAsia" w:cs="宋体" w:hint="eastAsia"/>
                <w:color w:val="000000"/>
                <w:kern w:val="0"/>
                <w:sz w:val="20"/>
                <w:szCs w:val="21"/>
              </w:rPr>
              <w:sym w:font="Wingdings 2" w:char="F052"/>
            </w:r>
          </w:p>
        </w:tc>
      </w:tr>
      <w:tr w:rsidR="008D094B" w14:paraId="0278C411" w14:textId="77777777" w:rsidTr="004747B5">
        <w:trPr>
          <w:trHeight w:val="510"/>
        </w:trPr>
        <w:tc>
          <w:tcPr>
            <w:tcW w:w="4233" w:type="dxa"/>
            <w:gridSpan w:val="2"/>
            <w:vAlign w:val="center"/>
          </w:tcPr>
          <w:p w14:paraId="628C089D" w14:textId="77777777" w:rsidR="008D094B" w:rsidRDefault="008D094B" w:rsidP="004747B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313368DF"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1C4AF3D4" w14:textId="6603831C" w:rsidR="008D094B" w:rsidRDefault="008D094B" w:rsidP="004747B5">
            <w:pPr>
              <w:widowControl/>
              <w:textAlignment w:val="baseline"/>
              <w:rPr>
                <w:color w:val="000000"/>
                <w:kern w:val="0"/>
                <w:sz w:val="20"/>
                <w:szCs w:val="21"/>
              </w:rPr>
            </w:pPr>
            <w:r>
              <w:rPr>
                <w:color w:val="000000"/>
                <w:kern w:val="0"/>
                <w:sz w:val="20"/>
                <w:szCs w:val="21"/>
              </w:rPr>
              <w:t>否</w:t>
            </w:r>
            <w:r w:rsidR="007E15EF">
              <w:rPr>
                <w:rFonts w:asciiTheme="minorEastAsia" w:hAnsiTheme="minorEastAsia" w:cs="宋体" w:hint="eastAsia"/>
                <w:color w:val="000000"/>
                <w:kern w:val="0"/>
                <w:sz w:val="20"/>
                <w:szCs w:val="21"/>
              </w:rPr>
              <w:sym w:font="Wingdings 2" w:char="F052"/>
            </w:r>
          </w:p>
        </w:tc>
      </w:tr>
      <w:tr w:rsidR="008D094B" w14:paraId="07CC2824" w14:textId="77777777" w:rsidTr="004747B5">
        <w:trPr>
          <w:trHeight w:val="510"/>
        </w:trPr>
        <w:tc>
          <w:tcPr>
            <w:tcW w:w="8601" w:type="dxa"/>
            <w:gridSpan w:val="4"/>
            <w:vAlign w:val="center"/>
          </w:tcPr>
          <w:p w14:paraId="6E066E8E" w14:textId="77777777" w:rsidR="008D094B" w:rsidRDefault="008D094B" w:rsidP="004747B5">
            <w:pPr>
              <w:widowControl/>
              <w:textAlignment w:val="baseline"/>
              <w:rPr>
                <w:color w:val="000000"/>
                <w:kern w:val="0"/>
                <w:sz w:val="20"/>
                <w:szCs w:val="21"/>
              </w:rPr>
            </w:pPr>
            <w:r>
              <w:rPr>
                <w:color w:val="000000"/>
                <w:kern w:val="0"/>
                <w:sz w:val="20"/>
                <w:szCs w:val="21"/>
              </w:rPr>
              <w:t>除现场验收外，需提供的其他验收要求</w:t>
            </w:r>
          </w:p>
        </w:tc>
      </w:tr>
      <w:tr w:rsidR="008D094B" w14:paraId="1A2F16B4" w14:textId="77777777" w:rsidTr="004747B5">
        <w:trPr>
          <w:trHeight w:val="360"/>
        </w:trPr>
        <w:tc>
          <w:tcPr>
            <w:tcW w:w="4233" w:type="dxa"/>
            <w:gridSpan w:val="2"/>
            <w:vAlign w:val="center"/>
          </w:tcPr>
          <w:p w14:paraId="3E2C9C82" w14:textId="683CDC34" w:rsidR="008D094B" w:rsidRDefault="008D094B" w:rsidP="004747B5">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sidR="007E15EF">
              <w:rPr>
                <w:rFonts w:asciiTheme="minorEastAsia" w:hAnsiTheme="minorEastAsia" w:cs="宋体" w:hint="eastAsia"/>
                <w:color w:val="000000"/>
                <w:kern w:val="0"/>
                <w:sz w:val="20"/>
                <w:szCs w:val="21"/>
              </w:rPr>
              <w:sym w:font="Wingdings 2" w:char="F052"/>
            </w:r>
            <w:r>
              <w:rPr>
                <w:color w:val="000000"/>
                <w:kern w:val="0"/>
                <w:sz w:val="20"/>
                <w:szCs w:val="21"/>
              </w:rPr>
              <w:t>需提供第三方检测报告</w:t>
            </w:r>
          </w:p>
          <w:p w14:paraId="507D003E" w14:textId="77777777" w:rsidR="008D094B"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667F1C45"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356C636D"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1B86C385" w14:textId="77777777" w:rsidR="00785146" w:rsidRPr="008D094B" w:rsidRDefault="00785146"/>
    <w:sectPr w:rsidR="00785146" w:rsidRPr="008D094B">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147DF" w14:textId="77777777" w:rsidR="0055145F" w:rsidRDefault="0055145F">
      <w:r>
        <w:separator/>
      </w:r>
    </w:p>
  </w:endnote>
  <w:endnote w:type="continuationSeparator" w:id="0">
    <w:p w14:paraId="46C480F0" w14:textId="77777777" w:rsidR="0055145F" w:rsidRDefault="00551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0C0B1" w14:textId="77777777" w:rsidR="00785146" w:rsidRDefault="00873F09">
    <w:pPr>
      <w:pStyle w:val="a7"/>
      <w:jc w:val="center"/>
    </w:pPr>
    <w:r>
      <w:fldChar w:fldCharType="begin"/>
    </w:r>
    <w:r>
      <w:instrText>PAGE   \* MERGEFORMAT</w:instrText>
    </w:r>
    <w:r>
      <w:fldChar w:fldCharType="separate"/>
    </w:r>
    <w:r w:rsidR="001B03C0" w:rsidRPr="001B03C0">
      <w:rPr>
        <w:noProof/>
        <w:lang w:val="zh-CN"/>
      </w:rPr>
      <w:t>4</w:t>
    </w:r>
    <w:r>
      <w:fldChar w:fldCharType="end"/>
    </w:r>
  </w:p>
  <w:p w14:paraId="02BD046C"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17554" w14:textId="77777777" w:rsidR="0055145F" w:rsidRDefault="0055145F">
      <w:r>
        <w:separator/>
      </w:r>
    </w:p>
  </w:footnote>
  <w:footnote w:type="continuationSeparator" w:id="0">
    <w:p w14:paraId="0B1F2C27" w14:textId="77777777" w:rsidR="0055145F" w:rsidRDefault="005514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16cid:durableId="1164247135">
    <w:abstractNumId w:val="0"/>
  </w:num>
  <w:num w:numId="2" w16cid:durableId="887959761">
    <w:abstractNumId w:val="1"/>
  </w:num>
  <w:num w:numId="3" w16cid:durableId="1683388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3FA"/>
    <w:rsid w:val="000045B7"/>
    <w:rsid w:val="000170BA"/>
    <w:rsid w:val="00017C9A"/>
    <w:rsid w:val="000231FE"/>
    <w:rsid w:val="00026068"/>
    <w:rsid w:val="00026F85"/>
    <w:rsid w:val="0005746A"/>
    <w:rsid w:val="0006067F"/>
    <w:rsid w:val="00090056"/>
    <w:rsid w:val="000A209A"/>
    <w:rsid w:val="000A594D"/>
    <w:rsid w:val="000C29BC"/>
    <w:rsid w:val="000C588B"/>
    <w:rsid w:val="00101053"/>
    <w:rsid w:val="00105428"/>
    <w:rsid w:val="0012727F"/>
    <w:rsid w:val="00140AF0"/>
    <w:rsid w:val="001507CE"/>
    <w:rsid w:val="00157667"/>
    <w:rsid w:val="001609FC"/>
    <w:rsid w:val="00162A76"/>
    <w:rsid w:val="00176534"/>
    <w:rsid w:val="00181E5D"/>
    <w:rsid w:val="0018461B"/>
    <w:rsid w:val="00192B6A"/>
    <w:rsid w:val="001B03C0"/>
    <w:rsid w:val="001B712C"/>
    <w:rsid w:val="001C0880"/>
    <w:rsid w:val="001C41C3"/>
    <w:rsid w:val="001C7C84"/>
    <w:rsid w:val="001D0436"/>
    <w:rsid w:val="001E1EA2"/>
    <w:rsid w:val="002204EA"/>
    <w:rsid w:val="0022694B"/>
    <w:rsid w:val="00237253"/>
    <w:rsid w:val="00255525"/>
    <w:rsid w:val="002815C8"/>
    <w:rsid w:val="002A4902"/>
    <w:rsid w:val="002A6571"/>
    <w:rsid w:val="002B3A1B"/>
    <w:rsid w:val="002D4C9B"/>
    <w:rsid w:val="002D68DE"/>
    <w:rsid w:val="002E1AFF"/>
    <w:rsid w:val="003027D7"/>
    <w:rsid w:val="00305D42"/>
    <w:rsid w:val="00310E17"/>
    <w:rsid w:val="003113D4"/>
    <w:rsid w:val="0033472A"/>
    <w:rsid w:val="003458D7"/>
    <w:rsid w:val="00345D8D"/>
    <w:rsid w:val="00353EC3"/>
    <w:rsid w:val="0036352F"/>
    <w:rsid w:val="003649AF"/>
    <w:rsid w:val="00392A3C"/>
    <w:rsid w:val="003A43A9"/>
    <w:rsid w:val="003B1B61"/>
    <w:rsid w:val="003D06DB"/>
    <w:rsid w:val="003D3FBD"/>
    <w:rsid w:val="003E4113"/>
    <w:rsid w:val="003E4FDA"/>
    <w:rsid w:val="003E671B"/>
    <w:rsid w:val="003E6770"/>
    <w:rsid w:val="003F138C"/>
    <w:rsid w:val="00426CB3"/>
    <w:rsid w:val="00451BF5"/>
    <w:rsid w:val="004524AD"/>
    <w:rsid w:val="00453832"/>
    <w:rsid w:val="004556FB"/>
    <w:rsid w:val="004951D7"/>
    <w:rsid w:val="004A43F0"/>
    <w:rsid w:val="004B3DFE"/>
    <w:rsid w:val="004E36C2"/>
    <w:rsid w:val="004E4B14"/>
    <w:rsid w:val="004F1894"/>
    <w:rsid w:val="00501176"/>
    <w:rsid w:val="00502654"/>
    <w:rsid w:val="0051081D"/>
    <w:rsid w:val="00510891"/>
    <w:rsid w:val="0052535A"/>
    <w:rsid w:val="0053111A"/>
    <w:rsid w:val="0055145F"/>
    <w:rsid w:val="00562C62"/>
    <w:rsid w:val="005633CE"/>
    <w:rsid w:val="00571ADE"/>
    <w:rsid w:val="00583847"/>
    <w:rsid w:val="005853E9"/>
    <w:rsid w:val="0059304A"/>
    <w:rsid w:val="005951EF"/>
    <w:rsid w:val="005A39F1"/>
    <w:rsid w:val="005B2323"/>
    <w:rsid w:val="005B62C9"/>
    <w:rsid w:val="005C3DA0"/>
    <w:rsid w:val="005E623D"/>
    <w:rsid w:val="005E6A0A"/>
    <w:rsid w:val="005F1571"/>
    <w:rsid w:val="005F401F"/>
    <w:rsid w:val="00611202"/>
    <w:rsid w:val="00615494"/>
    <w:rsid w:val="006237BE"/>
    <w:rsid w:val="006332A4"/>
    <w:rsid w:val="00636F27"/>
    <w:rsid w:val="00640733"/>
    <w:rsid w:val="006878E9"/>
    <w:rsid w:val="006967A4"/>
    <w:rsid w:val="006A24C5"/>
    <w:rsid w:val="006C2918"/>
    <w:rsid w:val="006C782C"/>
    <w:rsid w:val="006D095D"/>
    <w:rsid w:val="006E0FEB"/>
    <w:rsid w:val="00703AC6"/>
    <w:rsid w:val="00710114"/>
    <w:rsid w:val="00710AA5"/>
    <w:rsid w:val="00715B3F"/>
    <w:rsid w:val="00737C03"/>
    <w:rsid w:val="00746AE2"/>
    <w:rsid w:val="007554BB"/>
    <w:rsid w:val="0076501A"/>
    <w:rsid w:val="007660E9"/>
    <w:rsid w:val="007839AE"/>
    <w:rsid w:val="00785146"/>
    <w:rsid w:val="007A5DE1"/>
    <w:rsid w:val="007B59A2"/>
    <w:rsid w:val="007B7561"/>
    <w:rsid w:val="007D4AD8"/>
    <w:rsid w:val="007E02A0"/>
    <w:rsid w:val="007E15EF"/>
    <w:rsid w:val="007F4BD9"/>
    <w:rsid w:val="00800E12"/>
    <w:rsid w:val="00801053"/>
    <w:rsid w:val="0080610F"/>
    <w:rsid w:val="008153D5"/>
    <w:rsid w:val="00823CA9"/>
    <w:rsid w:val="008403A0"/>
    <w:rsid w:val="0084652E"/>
    <w:rsid w:val="00850CA2"/>
    <w:rsid w:val="008513CA"/>
    <w:rsid w:val="00853505"/>
    <w:rsid w:val="008578FF"/>
    <w:rsid w:val="00860346"/>
    <w:rsid w:val="00870113"/>
    <w:rsid w:val="00873F09"/>
    <w:rsid w:val="0089621F"/>
    <w:rsid w:val="008B47B1"/>
    <w:rsid w:val="008C0BE7"/>
    <w:rsid w:val="008C4E01"/>
    <w:rsid w:val="008D094B"/>
    <w:rsid w:val="008E0C6B"/>
    <w:rsid w:val="008E7184"/>
    <w:rsid w:val="008F2ED3"/>
    <w:rsid w:val="00902581"/>
    <w:rsid w:val="0091127D"/>
    <w:rsid w:val="00912013"/>
    <w:rsid w:val="00922308"/>
    <w:rsid w:val="00925E61"/>
    <w:rsid w:val="00946EF5"/>
    <w:rsid w:val="009669E4"/>
    <w:rsid w:val="0098731A"/>
    <w:rsid w:val="0099074E"/>
    <w:rsid w:val="0099177F"/>
    <w:rsid w:val="00995789"/>
    <w:rsid w:val="009B2EF0"/>
    <w:rsid w:val="009D3518"/>
    <w:rsid w:val="009F6CAB"/>
    <w:rsid w:val="009F7A2C"/>
    <w:rsid w:val="00A047F0"/>
    <w:rsid w:val="00A161FC"/>
    <w:rsid w:val="00A47078"/>
    <w:rsid w:val="00A557D6"/>
    <w:rsid w:val="00A61746"/>
    <w:rsid w:val="00A765E9"/>
    <w:rsid w:val="00A865ED"/>
    <w:rsid w:val="00AB48E9"/>
    <w:rsid w:val="00AC005D"/>
    <w:rsid w:val="00AC6F95"/>
    <w:rsid w:val="00AD0816"/>
    <w:rsid w:val="00AE1AFA"/>
    <w:rsid w:val="00AE67A6"/>
    <w:rsid w:val="00AF7468"/>
    <w:rsid w:val="00B015CE"/>
    <w:rsid w:val="00B151BE"/>
    <w:rsid w:val="00B15F64"/>
    <w:rsid w:val="00B328CE"/>
    <w:rsid w:val="00B43698"/>
    <w:rsid w:val="00B4481B"/>
    <w:rsid w:val="00B47D50"/>
    <w:rsid w:val="00B6479F"/>
    <w:rsid w:val="00B72BD6"/>
    <w:rsid w:val="00B828EA"/>
    <w:rsid w:val="00B913F0"/>
    <w:rsid w:val="00B91989"/>
    <w:rsid w:val="00B9288A"/>
    <w:rsid w:val="00B94A57"/>
    <w:rsid w:val="00BA359E"/>
    <w:rsid w:val="00BB2053"/>
    <w:rsid w:val="00BB469B"/>
    <w:rsid w:val="00BB738D"/>
    <w:rsid w:val="00BB7A38"/>
    <w:rsid w:val="00BC3D86"/>
    <w:rsid w:val="00BC7870"/>
    <w:rsid w:val="00BD0727"/>
    <w:rsid w:val="00BD6531"/>
    <w:rsid w:val="00BE12E8"/>
    <w:rsid w:val="00BE5444"/>
    <w:rsid w:val="00C1098B"/>
    <w:rsid w:val="00C15054"/>
    <w:rsid w:val="00C36A51"/>
    <w:rsid w:val="00C63818"/>
    <w:rsid w:val="00C82348"/>
    <w:rsid w:val="00CB74EB"/>
    <w:rsid w:val="00CC2C88"/>
    <w:rsid w:val="00CD153F"/>
    <w:rsid w:val="00CD2230"/>
    <w:rsid w:val="00CD50E0"/>
    <w:rsid w:val="00D0413C"/>
    <w:rsid w:val="00D04B4C"/>
    <w:rsid w:val="00D324D9"/>
    <w:rsid w:val="00D376B2"/>
    <w:rsid w:val="00D41788"/>
    <w:rsid w:val="00D45ED1"/>
    <w:rsid w:val="00D547BF"/>
    <w:rsid w:val="00D56E82"/>
    <w:rsid w:val="00D60344"/>
    <w:rsid w:val="00D81A51"/>
    <w:rsid w:val="00D848F5"/>
    <w:rsid w:val="00D94396"/>
    <w:rsid w:val="00D97FEA"/>
    <w:rsid w:val="00DA7C9D"/>
    <w:rsid w:val="00DB6ED1"/>
    <w:rsid w:val="00DC0CF2"/>
    <w:rsid w:val="00DC1928"/>
    <w:rsid w:val="00DC1FA2"/>
    <w:rsid w:val="00DE6168"/>
    <w:rsid w:val="00DF1EA0"/>
    <w:rsid w:val="00DF5062"/>
    <w:rsid w:val="00E02FC1"/>
    <w:rsid w:val="00E0581E"/>
    <w:rsid w:val="00E1130A"/>
    <w:rsid w:val="00E17538"/>
    <w:rsid w:val="00E22081"/>
    <w:rsid w:val="00E25305"/>
    <w:rsid w:val="00E4264C"/>
    <w:rsid w:val="00E46934"/>
    <w:rsid w:val="00E55A92"/>
    <w:rsid w:val="00E635C4"/>
    <w:rsid w:val="00E70BB0"/>
    <w:rsid w:val="00E73399"/>
    <w:rsid w:val="00E74CB1"/>
    <w:rsid w:val="00E7573D"/>
    <w:rsid w:val="00E821CF"/>
    <w:rsid w:val="00E85911"/>
    <w:rsid w:val="00E931F1"/>
    <w:rsid w:val="00F072C1"/>
    <w:rsid w:val="00F07693"/>
    <w:rsid w:val="00F10369"/>
    <w:rsid w:val="00F17DEA"/>
    <w:rsid w:val="00F35137"/>
    <w:rsid w:val="00F40CE9"/>
    <w:rsid w:val="00F43286"/>
    <w:rsid w:val="00F57DCD"/>
    <w:rsid w:val="00F94645"/>
    <w:rsid w:val="00F9789E"/>
    <w:rsid w:val="00FB00E1"/>
    <w:rsid w:val="00FB3914"/>
    <w:rsid w:val="00FC1111"/>
    <w:rsid w:val="00FC3BB8"/>
    <w:rsid w:val="00FE1500"/>
    <w:rsid w:val="00FE1B41"/>
    <w:rsid w:val="00FE4B30"/>
    <w:rsid w:val="00FF21F2"/>
    <w:rsid w:val="00FF339E"/>
    <w:rsid w:val="00FF47AD"/>
    <w:rsid w:val="00FF4F6C"/>
    <w:rsid w:val="00FF59C9"/>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451D23"/>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1651</TotalTime>
  <Pages>4</Pages>
  <Words>396</Words>
  <Characters>2259</Characters>
  <Application>Microsoft Office Word</Application>
  <DocSecurity>0</DocSecurity>
  <Lines>18</Lines>
  <Paragraphs>5</Paragraphs>
  <ScaleCrop>false</ScaleCrop>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Luojie</cp:lastModifiedBy>
  <cp:revision>243</cp:revision>
  <dcterms:created xsi:type="dcterms:W3CDTF">2021-03-17T07:37:00Z</dcterms:created>
  <dcterms:modified xsi:type="dcterms:W3CDTF">2026-04-29T07:31:00Z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