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3E052">
      <w:pPr>
        <w:pStyle w:val="8"/>
        <w:rPr>
          <w:rFonts w:hAnsi="宋体"/>
          <w:color w:val="FF0000"/>
          <w:sz w:val="28"/>
          <w:szCs w:val="28"/>
        </w:rPr>
      </w:pPr>
      <w:bookmarkStart w:id="0" w:name="_Toc38367762"/>
      <w:r>
        <w:rPr>
          <w:rFonts w:hint="eastAsia" w:ascii="宋体" w:hAnsi="宋体"/>
          <w:sz w:val="36"/>
        </w:rPr>
        <w:t>【泳池专用柜式除湿机】</w:t>
      </w:r>
      <w:r>
        <w:rPr>
          <w:rFonts w:ascii="宋体" w:hAnsi="宋体"/>
          <w:sz w:val="36"/>
        </w:rPr>
        <w:t>采购需求</w:t>
      </w:r>
      <w:bookmarkEnd w:id="0"/>
    </w:p>
    <w:p w14:paraId="2BC2ADF3">
      <w:pPr>
        <w:tabs>
          <w:tab w:val="left" w:pos="900"/>
        </w:tabs>
        <w:spacing w:before="156" w:beforeLines="50" w:line="360" w:lineRule="auto"/>
        <w:rPr>
          <w:rFonts w:hAnsi="宋体"/>
          <w:b/>
          <w:szCs w:val="21"/>
        </w:rPr>
      </w:pPr>
      <w:bookmarkStart w:id="1" w:name="_Toc219271393"/>
      <w:bookmarkStart w:id="2" w:name="_Toc172360661"/>
      <w:bookmarkStart w:id="3" w:name="_Toc158978330"/>
      <w:r>
        <w:rPr>
          <w:rFonts w:hint="eastAsia" w:hAnsi="宋体"/>
          <w:b/>
          <w:szCs w:val="21"/>
        </w:rPr>
        <w:t>一、采购标的需实现的功能或者目标，以及为落实政府采购政策需满足的要求：</w:t>
      </w:r>
    </w:p>
    <w:p w14:paraId="2166BEE1">
      <w:pPr>
        <w:tabs>
          <w:tab w:val="left" w:pos="900"/>
        </w:tabs>
        <w:spacing w:before="156" w:beforeLines="50" w:line="360" w:lineRule="auto"/>
        <w:rPr>
          <w:b/>
          <w:szCs w:val="21"/>
        </w:rPr>
      </w:pPr>
      <w:r>
        <w:rPr>
          <w:rFonts w:hAnsi="宋体"/>
          <w:b/>
          <w:szCs w:val="21"/>
        </w:rPr>
        <w:t>（一）采购</w:t>
      </w:r>
      <w:r>
        <w:rPr>
          <w:rFonts w:hint="eastAsia" w:hAnsi="宋体"/>
          <w:b/>
          <w:szCs w:val="21"/>
        </w:rPr>
        <w:t>标的</w:t>
      </w:r>
      <w:r>
        <w:rPr>
          <w:rFonts w:hAnsi="宋体"/>
          <w:b/>
          <w:szCs w:val="21"/>
        </w:rPr>
        <w:t>需实现的功能或者目标</w:t>
      </w:r>
    </w:p>
    <w:p w14:paraId="44D4C056">
      <w:pPr>
        <w:tabs>
          <w:tab w:val="left" w:pos="900"/>
        </w:tabs>
        <w:spacing w:before="156" w:beforeLines="50" w:line="360" w:lineRule="auto"/>
        <w:ind w:firstLine="420" w:firstLineChars="200"/>
        <w:rPr>
          <w:rFonts w:ascii="宋体" w:hAnsi="宋体" w:cs="宋体"/>
          <w:bCs/>
          <w:szCs w:val="21"/>
        </w:rPr>
      </w:pPr>
      <w:r>
        <w:rPr>
          <w:rFonts w:hint="eastAsia" w:ascii="宋体" w:hAnsi="宋体" w:cs="宋体"/>
          <w:bCs/>
          <w:szCs w:val="21"/>
        </w:rPr>
        <w:t>本项目采购泳池专用柜式除湿机8套，包括已有墙体拆除、设备基础施工、现场管线安装调试等，用于5</w:t>
      </w:r>
      <w:r>
        <w:rPr>
          <w:rFonts w:ascii="宋体" w:hAnsi="宋体" w:cs="宋体"/>
          <w:bCs/>
          <w:szCs w:val="21"/>
        </w:rPr>
        <w:t>0</w:t>
      </w:r>
      <w:r>
        <w:rPr>
          <w:rFonts w:hint="eastAsia" w:ascii="宋体" w:hAnsi="宋体" w:cs="宋体"/>
          <w:bCs/>
          <w:szCs w:val="21"/>
        </w:rPr>
        <w:t>米标准8道泳池游泳馆空气中的湿度控制。在除湿机工作过程中冷媒吸收的潜热，经空气冷凝器对除湿后的干冷空气进行再热。在整个除湿过程中，热能得到了回收并被循环利用，从而保证了泳池场馆里的空气温湿度。</w:t>
      </w:r>
    </w:p>
    <w:p w14:paraId="43F22220">
      <w:pPr>
        <w:tabs>
          <w:tab w:val="left" w:pos="900"/>
        </w:tabs>
        <w:spacing w:before="156" w:beforeLines="50" w:line="360" w:lineRule="auto"/>
        <w:rPr>
          <w:b/>
          <w:szCs w:val="21"/>
        </w:rPr>
      </w:pPr>
      <w:r>
        <w:rPr>
          <w:rFonts w:hAnsi="宋体"/>
          <w:b/>
          <w:szCs w:val="21"/>
        </w:rPr>
        <w:t>（二）为落实政府采购政策需满足的要求</w:t>
      </w:r>
    </w:p>
    <w:p w14:paraId="768CEAD6">
      <w:pPr>
        <w:pStyle w:val="2"/>
        <w:spacing w:after="0" w:line="360" w:lineRule="auto"/>
        <w:ind w:firstLine="416" w:firstLineChars="200"/>
        <w:rPr>
          <w:rFonts w:ascii="宋体" w:hAnsi="宋体" w:cs="宋体"/>
          <w:spacing w:val="-1"/>
          <w:szCs w:val="21"/>
        </w:rPr>
      </w:pPr>
      <w:r>
        <w:rPr>
          <w:rFonts w:hint="eastAsia" w:ascii="宋体" w:hAnsi="宋体" w:cs="宋体"/>
          <w:spacing w:val="-1"/>
          <w:szCs w:val="21"/>
        </w:rPr>
        <w:t>1.根据《政府采购促进中小企业发展管理办法》（财库【2020】46号）规定，本项目采购标的为中小型企业制造、承建或承接的，投标人应提供办法规定的《中小企业声明函》，否则不得享受相关中小企业扶持政策。投标人应对提交的中小企业声明函的真实性负责，提交的中小企业声明函不真实的，应承担相应的法律责任。</w:t>
      </w:r>
    </w:p>
    <w:p w14:paraId="6DC15499">
      <w:pPr>
        <w:pStyle w:val="2"/>
        <w:spacing w:after="0" w:line="360" w:lineRule="auto"/>
        <w:ind w:firstLine="416" w:firstLineChars="200"/>
        <w:rPr>
          <w:rFonts w:ascii="宋体" w:hAnsi="宋体" w:cs="宋体"/>
          <w:spacing w:val="-1"/>
          <w:szCs w:val="21"/>
        </w:rPr>
      </w:pPr>
      <w:r>
        <w:rPr>
          <w:rFonts w:hint="eastAsia" w:ascii="宋体" w:hAnsi="宋体" w:cs="宋体"/>
          <w:spacing w:val="-1"/>
          <w:szCs w:val="21"/>
        </w:rPr>
        <w:t>本项目采购标的对应的《中小企业划型标准规定》所属行业为：</w:t>
      </w:r>
      <w:r>
        <w:rPr>
          <w:rFonts w:hint="eastAsia" w:ascii="宋体" w:hAnsi="宋体" w:cs="宋体"/>
          <w:spacing w:val="-1"/>
          <w:szCs w:val="21"/>
          <w:u w:val="single"/>
        </w:rPr>
        <w:t>工业</w:t>
      </w:r>
      <w:r>
        <w:rPr>
          <w:rFonts w:hint="eastAsia" w:ascii="宋体" w:hAnsi="宋体" w:cs="宋体"/>
          <w:spacing w:val="-1"/>
          <w:szCs w:val="21"/>
        </w:rPr>
        <w:t>。</w:t>
      </w:r>
    </w:p>
    <w:p w14:paraId="214916FC">
      <w:pPr>
        <w:tabs>
          <w:tab w:val="left" w:pos="900"/>
        </w:tabs>
        <w:spacing w:line="360" w:lineRule="auto"/>
        <w:ind w:left="420"/>
        <w:rPr>
          <w:rFonts w:cs="宋体" w:asciiTheme="minorEastAsia" w:hAnsiTheme="minorEastAsia"/>
          <w:b/>
          <w:color w:val="000000"/>
          <w:kern w:val="0"/>
          <w:sz w:val="20"/>
          <w:szCs w:val="21"/>
        </w:rPr>
      </w:pPr>
      <w:r>
        <w:rPr>
          <w:rFonts w:hint="eastAsia" w:hAnsi="宋体"/>
          <w:szCs w:val="24"/>
        </w:rPr>
        <w:t>2</w:t>
      </w:r>
      <w:r>
        <w:rPr>
          <w:rFonts w:hAnsi="宋体"/>
          <w:szCs w:val="24"/>
        </w:rPr>
        <w:t>.</w:t>
      </w:r>
      <w:r>
        <w:rPr>
          <w:rFonts w:hint="eastAsia" w:cs="宋体" w:asciiTheme="minorEastAsia" w:hAnsiTheme="minorEastAsia"/>
          <w:b/>
          <w:color w:val="000000"/>
          <w:kern w:val="0"/>
          <w:sz w:val="20"/>
          <w:szCs w:val="21"/>
        </w:rPr>
        <w:t>□本采购项目允许进口产品参加。</w:t>
      </w:r>
    </w:p>
    <w:p w14:paraId="324F857A">
      <w:pPr>
        <w:tabs>
          <w:tab w:val="left" w:pos="900"/>
        </w:tabs>
        <w:spacing w:line="360" w:lineRule="auto"/>
        <w:ind w:left="420" w:firstLine="201" w:firstLineChars="100"/>
        <w:rPr>
          <w:rFonts w:cs="宋体" w:asciiTheme="minorEastAsia" w:hAnsiTheme="minorEastAsia"/>
          <w:b/>
          <w:color w:val="000000"/>
          <w:kern w:val="0"/>
          <w:sz w:val="20"/>
          <w:szCs w:val="21"/>
        </w:rPr>
      </w:pPr>
      <w:r>
        <w:rPr>
          <w:rFonts w:hint="eastAsia" w:cs="宋体" w:asciiTheme="minorEastAsia" w:hAnsiTheme="minorEastAsia"/>
          <w:b/>
          <w:color w:val="000000"/>
          <w:kern w:val="0"/>
          <w:sz w:val="20"/>
          <w:szCs w:val="21"/>
        </w:rPr>
        <w:t>（说明：请项目单位根据采购实际情况在“□”中打勾（</w:t>
      </w:r>
      <w:r>
        <w:rPr>
          <w:rFonts w:hint="eastAsia" w:cs="宋体" w:asciiTheme="minorEastAsia" w:hAnsiTheme="minorEastAsia"/>
          <w:b/>
          <w:color w:val="000000"/>
          <w:kern w:val="0"/>
          <w:sz w:val="24"/>
          <w:szCs w:val="24"/>
        </w:rPr>
        <w:sym w:font="Wingdings 2" w:char="F052"/>
      </w:r>
      <w:r>
        <w:rPr>
          <w:rFonts w:hint="eastAsia" w:cs="宋体" w:asciiTheme="minorEastAsia" w:hAnsiTheme="minorEastAsia"/>
          <w:b/>
          <w:color w:val="000000"/>
          <w:kern w:val="0"/>
          <w:sz w:val="24"/>
          <w:szCs w:val="24"/>
        </w:rPr>
        <w:t>）</w:t>
      </w:r>
      <w:r>
        <w:rPr>
          <w:rFonts w:hint="eastAsia" w:cs="宋体" w:asciiTheme="minorEastAsia" w:hAnsiTheme="minorEastAsia"/>
          <w:b/>
          <w:color w:val="000000"/>
          <w:kern w:val="0"/>
          <w:sz w:val="20"/>
          <w:szCs w:val="21"/>
        </w:rPr>
        <w:t>。未进行勾选的，视为只接受本国产品参加）</w:t>
      </w:r>
    </w:p>
    <w:p w14:paraId="494BF9A4">
      <w:pPr>
        <w:tabs>
          <w:tab w:val="left" w:pos="900"/>
        </w:tabs>
        <w:spacing w:before="156" w:beforeLines="50" w:line="360" w:lineRule="auto"/>
        <w:rPr>
          <w:rFonts w:hAnsi="宋体"/>
          <w:b/>
          <w:szCs w:val="21"/>
        </w:rPr>
      </w:pPr>
      <w:r>
        <w:rPr>
          <w:rFonts w:hint="eastAsia" w:hAnsi="宋体"/>
          <w:b/>
          <w:szCs w:val="21"/>
        </w:rPr>
        <w:t>二、采购标的需执行的国家相关标准、行业标准、地方标准或者其他标准、规范：</w:t>
      </w:r>
    </w:p>
    <w:p w14:paraId="62A5F9F4">
      <w:pPr>
        <w:pStyle w:val="2"/>
        <w:spacing w:after="0" w:line="360" w:lineRule="auto"/>
        <w:ind w:firstLine="416" w:firstLineChars="200"/>
        <w:rPr>
          <w:rFonts w:ascii="宋体" w:hAnsi="宋体" w:cs="宋体"/>
          <w:spacing w:val="-1"/>
          <w:szCs w:val="21"/>
        </w:rPr>
      </w:pPr>
      <w:r>
        <w:rPr>
          <w:rFonts w:hint="eastAsia" w:ascii="宋体" w:hAnsi="宋体" w:cs="宋体"/>
          <w:spacing w:val="-1"/>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3300BEBF">
      <w:pPr>
        <w:tabs>
          <w:tab w:val="left" w:pos="900"/>
        </w:tabs>
        <w:spacing w:before="156" w:beforeLines="50" w:line="360" w:lineRule="auto"/>
        <w:rPr>
          <w:rFonts w:hAnsi="宋体"/>
          <w:b/>
          <w:szCs w:val="21"/>
        </w:rPr>
      </w:pPr>
      <w:r>
        <w:rPr>
          <w:rFonts w:hint="eastAsia" w:hAnsi="宋体"/>
          <w:b/>
          <w:szCs w:val="21"/>
        </w:rPr>
        <w:t>三、采购标的概况</w:t>
      </w:r>
    </w:p>
    <w:p w14:paraId="21AD08E6">
      <w:pPr>
        <w:spacing w:before="156" w:beforeLines="50" w:line="360" w:lineRule="auto"/>
        <w:rPr>
          <w:rFonts w:hAnsi="宋体"/>
          <w:szCs w:val="21"/>
        </w:rPr>
      </w:pPr>
      <w:r>
        <w:rPr>
          <w:rFonts w:hint="eastAsia" w:ascii="宋体" w:hAnsi="宋体"/>
          <w:szCs w:val="21"/>
        </w:rPr>
        <w:t>（一）采购项目名称：</w:t>
      </w:r>
      <w:r>
        <w:rPr>
          <w:rFonts w:hint="eastAsia" w:ascii="宋体" w:hAnsi="宋体"/>
          <w:szCs w:val="21"/>
          <w:u w:val="single"/>
        </w:rPr>
        <w:t>泳池专用柜式除湿机</w:t>
      </w:r>
    </w:p>
    <w:p w14:paraId="3B075DC6">
      <w:pPr>
        <w:spacing w:before="156" w:beforeLines="50" w:line="360" w:lineRule="auto"/>
        <w:rPr>
          <w:rFonts w:hAnsi="宋体"/>
          <w:szCs w:val="21"/>
          <w:u w:val="single"/>
        </w:rPr>
      </w:pPr>
      <w:r>
        <w:rPr>
          <w:rFonts w:hint="eastAsia" w:hAnsi="宋体"/>
          <w:szCs w:val="21"/>
        </w:rPr>
        <w:t>（二）采购数量及计量单位：</w:t>
      </w:r>
      <w:r>
        <w:rPr>
          <w:rFonts w:hint="eastAsia" w:hAnsi="宋体"/>
          <w:szCs w:val="21"/>
          <w:u w:val="single"/>
        </w:rPr>
        <w:t>8套</w:t>
      </w:r>
    </w:p>
    <w:p w14:paraId="62D884A8">
      <w:pPr>
        <w:spacing w:before="156" w:beforeLines="50" w:line="360" w:lineRule="auto"/>
        <w:rPr>
          <w:rFonts w:hAnsi="宋体"/>
          <w:szCs w:val="21"/>
        </w:rPr>
      </w:pPr>
      <w:r>
        <w:rPr>
          <w:rFonts w:hint="eastAsia" w:hAnsi="宋体"/>
          <w:szCs w:val="21"/>
        </w:rPr>
        <w:t>（三）最高限价：人民币</w:t>
      </w:r>
      <w:r>
        <w:rPr>
          <w:rFonts w:hint="eastAsia" w:hAnsi="宋体"/>
          <w:szCs w:val="21"/>
          <w:u w:val="single"/>
        </w:rPr>
        <w:t>90万</w:t>
      </w:r>
      <w:r>
        <w:rPr>
          <w:rFonts w:hint="eastAsia" w:hAnsi="宋体"/>
          <w:szCs w:val="21"/>
        </w:rPr>
        <w:t>元。</w:t>
      </w:r>
    </w:p>
    <w:p w14:paraId="525A4CC4">
      <w:pPr>
        <w:spacing w:before="156" w:beforeLines="50" w:line="360" w:lineRule="auto"/>
        <w:rPr>
          <w:szCs w:val="21"/>
        </w:rPr>
      </w:pPr>
      <w:r>
        <w:rPr>
          <w:rFonts w:hint="eastAsia" w:hAnsi="宋体"/>
          <w:szCs w:val="21"/>
        </w:rPr>
        <w:t>（四）</w:t>
      </w:r>
      <w:r>
        <w:rPr>
          <w:rFonts w:hAnsi="宋体"/>
          <w:szCs w:val="21"/>
        </w:rPr>
        <w:t>交付时间：</w:t>
      </w:r>
      <w:r>
        <w:rPr>
          <w:rFonts w:hAnsi="宋体"/>
        </w:rPr>
        <w:t>合同签订后</w:t>
      </w:r>
      <w:r>
        <w:rPr>
          <w:rFonts w:hint="eastAsia" w:hAnsi="宋体"/>
          <w:u w:val="single"/>
        </w:rPr>
        <w:t>30</w:t>
      </w:r>
      <w:r>
        <w:rPr>
          <w:rFonts w:hint="eastAsia" w:hAnsi="宋体"/>
        </w:rPr>
        <w:t>天内。</w:t>
      </w:r>
    </w:p>
    <w:p w14:paraId="2D267BD1">
      <w:pPr>
        <w:tabs>
          <w:tab w:val="left" w:pos="900"/>
        </w:tabs>
        <w:spacing w:before="156" w:beforeLines="50" w:line="360" w:lineRule="auto"/>
        <w:rPr>
          <w:rFonts w:hAnsi="宋体"/>
          <w:szCs w:val="21"/>
        </w:rPr>
      </w:pPr>
      <w:r>
        <w:rPr>
          <w:rFonts w:hint="eastAsia" w:hAnsi="宋体"/>
          <w:szCs w:val="21"/>
        </w:rPr>
        <w:t>（五）</w:t>
      </w:r>
      <w:r>
        <w:rPr>
          <w:rFonts w:hAnsi="宋体"/>
          <w:szCs w:val="21"/>
        </w:rPr>
        <w:t>交付地点：</w:t>
      </w:r>
      <w:r>
        <w:rPr>
          <w:rFonts w:hint="eastAsia" w:hAnsi="宋体"/>
          <w:szCs w:val="21"/>
          <w:u w:val="single"/>
        </w:rPr>
        <w:t>西安交通大学兴庆校区游泳馆</w:t>
      </w:r>
      <w:r>
        <w:rPr>
          <w:rFonts w:hint="eastAsia" w:hAnsi="宋体"/>
          <w:szCs w:val="21"/>
        </w:rPr>
        <w:t>。</w:t>
      </w:r>
    </w:p>
    <w:p w14:paraId="3B7D3B90">
      <w:pPr>
        <w:tabs>
          <w:tab w:val="left" w:pos="900"/>
        </w:tabs>
        <w:spacing w:before="156" w:beforeLines="50" w:line="360" w:lineRule="auto"/>
        <w:rPr>
          <w:rFonts w:hAnsi="宋体"/>
          <w:szCs w:val="21"/>
        </w:rPr>
      </w:pPr>
      <w:r>
        <w:rPr>
          <w:rFonts w:hint="eastAsia" w:hAnsi="宋体"/>
          <w:szCs w:val="21"/>
        </w:rPr>
        <w:t>（六）付款进度安排：</w:t>
      </w:r>
      <w:r>
        <w:rPr>
          <w:rFonts w:hint="eastAsia" w:hAnsi="宋体"/>
          <w:szCs w:val="21"/>
          <w:u w:val="single"/>
        </w:rPr>
        <w:t>验收合格后付款</w:t>
      </w:r>
      <w:r>
        <w:rPr>
          <w:rFonts w:hint="eastAsia" w:hAnsi="宋体"/>
          <w:szCs w:val="21"/>
        </w:rPr>
        <w:t>。</w:t>
      </w:r>
    </w:p>
    <w:p w14:paraId="5705A471">
      <w:pPr>
        <w:numPr>
          <w:ilvl w:val="0"/>
          <w:numId w:val="1"/>
        </w:numPr>
        <w:tabs>
          <w:tab w:val="left" w:pos="900"/>
        </w:tabs>
        <w:spacing w:before="156" w:beforeLines="50" w:line="360" w:lineRule="auto"/>
        <w:rPr>
          <w:rFonts w:hAnsi="宋体"/>
          <w:b/>
          <w:szCs w:val="21"/>
        </w:rPr>
      </w:pPr>
      <w:r>
        <w:rPr>
          <w:rFonts w:hint="eastAsia" w:hAnsi="宋体"/>
          <w:b/>
          <w:szCs w:val="21"/>
        </w:rPr>
        <w:t>采购标的需满足的质量、安全、技术规格、物理特性等要求：</w:t>
      </w:r>
      <w:bookmarkStart w:id="4" w:name="_Toc397087621"/>
      <w:bookmarkStart w:id="5" w:name="_Toc26956"/>
      <w:bookmarkStart w:id="6" w:name="_Toc8527"/>
    </w:p>
    <w:p w14:paraId="6DF2E265">
      <w:pPr>
        <w:widowControl/>
        <w:kinsoku w:val="0"/>
        <w:autoSpaceDE w:val="0"/>
        <w:autoSpaceDN w:val="0"/>
        <w:adjustRightInd w:val="0"/>
        <w:snapToGrid w:val="0"/>
        <w:spacing w:before="156" w:beforeLines="50" w:line="360" w:lineRule="auto"/>
        <w:jc w:val="left"/>
        <w:rPr>
          <w:rFonts w:ascii="宋体" w:hAnsi="宋体" w:cs="宋体"/>
          <w:b/>
          <w:snapToGrid w:val="0"/>
          <w:szCs w:val="21"/>
        </w:rPr>
      </w:pPr>
      <w:r>
        <w:rPr>
          <w:rFonts w:hint="eastAsia" w:ascii="宋体" w:hAnsi="宋体" w:cs="宋体"/>
          <w:b/>
          <w:snapToGrid w:val="0"/>
          <w:szCs w:val="21"/>
        </w:rPr>
        <w:t>1</w:t>
      </w:r>
      <w:r>
        <w:rPr>
          <w:rFonts w:ascii="宋体" w:hAnsi="宋体" w:cs="宋体"/>
          <w:b/>
          <w:snapToGrid w:val="0"/>
          <w:szCs w:val="21"/>
        </w:rPr>
        <w:t>.</w:t>
      </w:r>
      <w:r>
        <w:rPr>
          <w:rFonts w:hint="eastAsia" w:ascii="宋体" w:hAnsi="宋体" w:cs="宋体"/>
          <w:b/>
          <w:snapToGrid w:val="0"/>
          <w:szCs w:val="21"/>
        </w:rPr>
        <w:t>单套恒温除湿热泵产品主要技术参数</w:t>
      </w:r>
      <w:bookmarkEnd w:id="4"/>
      <w:bookmarkEnd w:id="5"/>
      <w:bookmarkEnd w:id="6"/>
      <w:r>
        <w:rPr>
          <w:rFonts w:hint="eastAsia" w:ascii="宋体" w:hAnsi="宋体" w:cs="宋体"/>
          <w:b/>
          <w:snapToGrid w:val="0"/>
          <w:szCs w:val="21"/>
        </w:rPr>
        <w:t>（参考品牌：赛科浦、艾克顿、斯诺芬或</w:t>
      </w:r>
      <w:r>
        <w:rPr>
          <w:rFonts w:hint="eastAsia" w:ascii="宋体" w:hAnsi="宋体" w:cs="宋体"/>
          <w:b/>
          <w:snapToGrid w:val="0"/>
          <w:szCs w:val="21"/>
          <w:lang w:val="en-US" w:eastAsia="zh-CN"/>
        </w:rPr>
        <w:t>不低于</w:t>
      </w:r>
      <w:bookmarkStart w:id="7" w:name="_GoBack"/>
      <w:bookmarkEnd w:id="7"/>
      <w:r>
        <w:rPr>
          <w:rFonts w:hint="eastAsia" w:ascii="宋体" w:hAnsi="宋体" w:cs="宋体"/>
          <w:b/>
          <w:snapToGrid w:val="0"/>
          <w:szCs w:val="21"/>
        </w:rPr>
        <w:t>同档次品牌）</w:t>
      </w:r>
    </w:p>
    <w:tbl>
      <w:tblPr>
        <w:tblStyle w:val="9"/>
        <w:tblW w:w="3671" w:type="pct"/>
        <w:jc w:val="center"/>
        <w:tblLayout w:type="autofit"/>
        <w:tblCellMar>
          <w:top w:w="0" w:type="dxa"/>
          <w:left w:w="108" w:type="dxa"/>
          <w:bottom w:w="0" w:type="dxa"/>
          <w:right w:w="108" w:type="dxa"/>
        </w:tblCellMar>
      </w:tblPr>
      <w:tblGrid>
        <w:gridCol w:w="2325"/>
        <w:gridCol w:w="3932"/>
      </w:tblGrid>
      <w:tr w14:paraId="5D8C0A72">
        <w:tblPrEx>
          <w:tblCellMar>
            <w:top w:w="0" w:type="dxa"/>
            <w:left w:w="108" w:type="dxa"/>
            <w:bottom w:w="0" w:type="dxa"/>
            <w:right w:w="108" w:type="dxa"/>
          </w:tblCellMar>
        </w:tblPrEx>
        <w:trPr>
          <w:trHeight w:val="374" w:hRule="atLeast"/>
          <w:jc w:val="center"/>
        </w:trPr>
        <w:tc>
          <w:tcPr>
            <w:tcW w:w="18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25EB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性能数据</w:t>
            </w:r>
          </w:p>
        </w:tc>
        <w:tc>
          <w:tcPr>
            <w:tcW w:w="3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BE846">
            <w:pPr>
              <w:widowControl/>
              <w:jc w:val="center"/>
              <w:textAlignment w:val="center"/>
              <w:rPr>
                <w:rFonts w:ascii="宋体" w:hAnsi="宋体" w:cs="宋体"/>
                <w:color w:val="000000"/>
                <w:szCs w:val="21"/>
              </w:rPr>
            </w:pPr>
            <w:r>
              <w:rPr>
                <w:rFonts w:hint="eastAsia" w:ascii="宋体" w:hAnsi="宋体" w:cs="宋体"/>
                <w:color w:val="000000"/>
                <w:szCs w:val="21"/>
              </w:rPr>
              <w:t>参数</w:t>
            </w:r>
          </w:p>
        </w:tc>
      </w:tr>
      <w:tr w14:paraId="0B5F0CA0">
        <w:tblPrEx>
          <w:tblCellMar>
            <w:top w:w="0" w:type="dxa"/>
            <w:left w:w="108" w:type="dxa"/>
            <w:bottom w:w="0" w:type="dxa"/>
            <w:right w:w="108" w:type="dxa"/>
          </w:tblCellMar>
        </w:tblPrEx>
        <w:trPr>
          <w:trHeight w:val="374" w:hRule="atLeast"/>
          <w:jc w:val="center"/>
        </w:trPr>
        <w:tc>
          <w:tcPr>
            <w:tcW w:w="18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16E65">
            <w:pPr>
              <w:widowControl/>
              <w:jc w:val="left"/>
              <w:textAlignment w:val="center"/>
              <w:rPr>
                <w:rFonts w:ascii="宋体" w:hAnsi="宋体" w:cs="宋体"/>
                <w:color w:val="000000"/>
                <w:szCs w:val="21"/>
              </w:rPr>
            </w:pPr>
            <w:r>
              <w:rPr>
                <w:rFonts w:hint="eastAsia" w:ascii="宋体" w:hAnsi="宋体" w:cs="宋体"/>
                <w:color w:val="000000"/>
                <w:kern w:val="0"/>
                <w:szCs w:val="21"/>
                <w:lang w:bidi="ar"/>
              </w:rPr>
              <w:t>除湿量（kg/h）</w:t>
            </w:r>
          </w:p>
        </w:tc>
        <w:tc>
          <w:tcPr>
            <w:tcW w:w="3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A600C">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≥30</w:t>
            </w:r>
          </w:p>
        </w:tc>
      </w:tr>
      <w:tr w14:paraId="6831E065">
        <w:tblPrEx>
          <w:tblCellMar>
            <w:top w:w="0" w:type="dxa"/>
            <w:left w:w="108" w:type="dxa"/>
            <w:bottom w:w="0" w:type="dxa"/>
            <w:right w:w="108" w:type="dxa"/>
          </w:tblCellMar>
        </w:tblPrEx>
        <w:trPr>
          <w:trHeight w:val="374" w:hRule="atLeast"/>
          <w:jc w:val="center"/>
        </w:trPr>
        <w:tc>
          <w:tcPr>
            <w:tcW w:w="18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B82A8">
            <w:pPr>
              <w:widowControl/>
              <w:jc w:val="left"/>
              <w:textAlignment w:val="center"/>
              <w:rPr>
                <w:rFonts w:ascii="宋体" w:hAnsi="宋体" w:cs="宋体"/>
                <w:color w:val="000000"/>
                <w:szCs w:val="21"/>
              </w:rPr>
            </w:pPr>
            <w:r>
              <w:rPr>
                <w:rFonts w:hint="eastAsia" w:ascii="宋体" w:hAnsi="宋体" w:cs="宋体"/>
                <w:color w:val="000000"/>
                <w:kern w:val="0"/>
                <w:szCs w:val="21"/>
                <w:lang w:bidi="ar"/>
              </w:rPr>
              <w:t>送风量（m³/h）</w:t>
            </w:r>
          </w:p>
        </w:tc>
        <w:tc>
          <w:tcPr>
            <w:tcW w:w="3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324C4">
            <w:pPr>
              <w:widowControl/>
              <w:jc w:val="left"/>
              <w:textAlignment w:val="center"/>
              <w:rPr>
                <w:rFonts w:ascii="宋体" w:hAnsi="宋体" w:cs="宋体"/>
                <w:color w:val="000000"/>
                <w:szCs w:val="21"/>
              </w:rPr>
            </w:pPr>
            <w:r>
              <w:rPr>
                <w:rFonts w:hint="eastAsia" w:ascii="宋体" w:hAnsi="宋体" w:cs="宋体"/>
                <w:color w:val="000000"/>
                <w:kern w:val="0"/>
                <w:szCs w:val="21"/>
                <w:lang w:bidi="ar"/>
              </w:rPr>
              <w:t>≥7500</w:t>
            </w:r>
          </w:p>
        </w:tc>
      </w:tr>
      <w:tr w14:paraId="2A30932C">
        <w:tblPrEx>
          <w:tblCellMar>
            <w:top w:w="0" w:type="dxa"/>
            <w:left w:w="108" w:type="dxa"/>
            <w:bottom w:w="0" w:type="dxa"/>
            <w:right w:w="108" w:type="dxa"/>
          </w:tblCellMar>
        </w:tblPrEx>
        <w:trPr>
          <w:trHeight w:val="374" w:hRule="atLeast"/>
          <w:jc w:val="center"/>
        </w:trPr>
        <w:tc>
          <w:tcPr>
            <w:tcW w:w="18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F0AA5">
            <w:pPr>
              <w:widowControl/>
              <w:jc w:val="left"/>
              <w:textAlignment w:val="center"/>
              <w:rPr>
                <w:rFonts w:ascii="宋体" w:hAnsi="宋体" w:cs="宋体"/>
                <w:szCs w:val="21"/>
              </w:rPr>
            </w:pPr>
            <w:r>
              <w:rPr>
                <w:rFonts w:hint="eastAsia" w:ascii="宋体" w:hAnsi="宋体" w:cs="宋体"/>
                <w:kern w:val="0"/>
                <w:szCs w:val="21"/>
                <w:lang w:bidi="ar"/>
              </w:rPr>
              <w:t>机组额定功率（kw）</w:t>
            </w:r>
          </w:p>
        </w:tc>
        <w:tc>
          <w:tcPr>
            <w:tcW w:w="3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8D690">
            <w:pPr>
              <w:widowControl/>
              <w:jc w:val="left"/>
              <w:textAlignment w:val="center"/>
              <w:rPr>
                <w:rFonts w:ascii="宋体" w:hAnsi="宋体" w:cs="宋体"/>
                <w:szCs w:val="21"/>
              </w:rPr>
            </w:pPr>
            <w:r>
              <w:rPr>
                <w:rFonts w:hint="eastAsia" w:ascii="宋体" w:hAnsi="宋体" w:cs="宋体"/>
                <w:color w:val="000000"/>
                <w:kern w:val="0"/>
                <w:szCs w:val="21"/>
                <w:lang w:bidi="ar"/>
              </w:rPr>
              <w:t>≥</w:t>
            </w:r>
            <w:r>
              <w:rPr>
                <w:rFonts w:hint="eastAsia" w:ascii="宋体" w:hAnsi="宋体" w:cs="宋体"/>
                <w:kern w:val="0"/>
                <w:szCs w:val="21"/>
                <w:lang w:bidi="ar"/>
              </w:rPr>
              <w:t>13</w:t>
            </w:r>
          </w:p>
        </w:tc>
      </w:tr>
      <w:tr w14:paraId="05A69A77">
        <w:tblPrEx>
          <w:tblCellMar>
            <w:top w:w="0" w:type="dxa"/>
            <w:left w:w="108" w:type="dxa"/>
            <w:bottom w:w="0" w:type="dxa"/>
            <w:right w:w="108" w:type="dxa"/>
          </w:tblCellMar>
        </w:tblPrEx>
        <w:trPr>
          <w:trHeight w:val="374" w:hRule="atLeast"/>
          <w:jc w:val="center"/>
        </w:trPr>
        <w:tc>
          <w:tcPr>
            <w:tcW w:w="18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1B944">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压缩机型式</w:t>
            </w:r>
          </w:p>
        </w:tc>
        <w:tc>
          <w:tcPr>
            <w:tcW w:w="3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816B1">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全封闭涡旋式</w:t>
            </w:r>
          </w:p>
        </w:tc>
      </w:tr>
      <w:tr w14:paraId="7754FD9C">
        <w:tblPrEx>
          <w:tblCellMar>
            <w:top w:w="0" w:type="dxa"/>
            <w:left w:w="108" w:type="dxa"/>
            <w:bottom w:w="0" w:type="dxa"/>
            <w:right w:w="108" w:type="dxa"/>
          </w:tblCellMar>
        </w:tblPrEx>
        <w:trPr>
          <w:trHeight w:val="374" w:hRule="atLeast"/>
          <w:jc w:val="center"/>
        </w:trPr>
        <w:tc>
          <w:tcPr>
            <w:tcW w:w="18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A12FE">
            <w:pPr>
              <w:widowControl/>
              <w:jc w:val="left"/>
              <w:textAlignment w:val="center"/>
              <w:rPr>
                <w:rFonts w:ascii="宋体" w:hAnsi="宋体" w:cs="宋体"/>
                <w:color w:val="000000"/>
                <w:szCs w:val="21"/>
              </w:rPr>
            </w:pPr>
            <w:r>
              <w:rPr>
                <w:rFonts w:hint="eastAsia" w:ascii="宋体" w:hAnsi="宋体" w:cs="宋体"/>
                <w:color w:val="000000"/>
                <w:kern w:val="0"/>
                <w:szCs w:val="21"/>
                <w:lang w:bidi="ar"/>
              </w:rPr>
              <w:t>空气过滤器形式</w:t>
            </w:r>
          </w:p>
        </w:tc>
        <w:tc>
          <w:tcPr>
            <w:tcW w:w="3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216B1">
            <w:pPr>
              <w:widowControl/>
              <w:jc w:val="left"/>
              <w:textAlignment w:val="center"/>
              <w:rPr>
                <w:rFonts w:ascii="宋体" w:hAnsi="宋体" w:cs="宋体"/>
                <w:color w:val="000000"/>
                <w:szCs w:val="21"/>
              </w:rPr>
            </w:pPr>
            <w:r>
              <w:rPr>
                <w:rFonts w:hint="eastAsia" w:ascii="宋体" w:hAnsi="宋体" w:cs="宋体"/>
                <w:color w:val="auto"/>
                <w:szCs w:val="21"/>
              </w:rPr>
              <w:t>高效多级过滤器</w:t>
            </w:r>
          </w:p>
        </w:tc>
      </w:tr>
      <w:tr w14:paraId="2F874E80">
        <w:tblPrEx>
          <w:tblCellMar>
            <w:top w:w="0" w:type="dxa"/>
            <w:left w:w="108" w:type="dxa"/>
            <w:bottom w:w="0" w:type="dxa"/>
            <w:right w:w="108" w:type="dxa"/>
          </w:tblCellMar>
        </w:tblPrEx>
        <w:trPr>
          <w:trHeight w:val="374" w:hRule="atLeast"/>
          <w:jc w:val="center"/>
        </w:trPr>
        <w:tc>
          <w:tcPr>
            <w:tcW w:w="1858" w:type="pct"/>
            <w:tcBorders>
              <w:top w:val="single" w:color="000000" w:sz="4" w:space="0"/>
              <w:left w:val="single" w:color="000000" w:sz="4" w:space="0"/>
              <w:right w:val="single" w:color="000000" w:sz="4" w:space="0"/>
            </w:tcBorders>
            <w:shd w:val="clear" w:color="auto" w:fill="auto"/>
            <w:noWrap/>
            <w:vAlign w:val="center"/>
          </w:tcPr>
          <w:p w14:paraId="1D3C6BBF">
            <w:pPr>
              <w:widowControl/>
              <w:jc w:val="left"/>
              <w:textAlignment w:val="center"/>
              <w:rPr>
                <w:rFonts w:ascii="宋体" w:hAnsi="宋体" w:cs="宋体"/>
                <w:color w:val="000000"/>
                <w:szCs w:val="21"/>
              </w:rPr>
            </w:pPr>
            <w:r>
              <w:rPr>
                <w:rFonts w:hint="eastAsia" w:ascii="宋体" w:hAnsi="宋体" w:cs="宋体"/>
                <w:color w:val="000000"/>
                <w:kern w:val="0"/>
                <w:szCs w:val="21"/>
                <w:lang w:bidi="ar"/>
              </w:rPr>
              <w:t>蒸发冷凝器</w:t>
            </w:r>
          </w:p>
        </w:tc>
        <w:tc>
          <w:tcPr>
            <w:tcW w:w="3142" w:type="pct"/>
            <w:tcBorders>
              <w:top w:val="single" w:color="000000" w:sz="4" w:space="0"/>
              <w:left w:val="single" w:color="000000" w:sz="4" w:space="0"/>
              <w:right w:val="single" w:color="000000" w:sz="4" w:space="0"/>
            </w:tcBorders>
            <w:shd w:val="clear" w:color="auto" w:fill="auto"/>
            <w:vAlign w:val="center"/>
          </w:tcPr>
          <w:p w14:paraId="17766226">
            <w:pPr>
              <w:widowControl/>
              <w:jc w:val="left"/>
              <w:textAlignment w:val="center"/>
              <w:rPr>
                <w:rFonts w:ascii="宋体" w:hAnsi="宋体" w:cs="宋体"/>
                <w:color w:val="000000"/>
                <w:szCs w:val="21"/>
              </w:rPr>
            </w:pPr>
            <w:r>
              <w:rPr>
                <w:rFonts w:hint="eastAsia" w:ascii="宋体" w:hAnsi="宋体" w:cs="宋体"/>
                <w:color w:val="000000"/>
                <w:kern w:val="0"/>
                <w:szCs w:val="21"/>
                <w:lang w:bidi="ar"/>
              </w:rPr>
              <w:t>翅片管式</w:t>
            </w:r>
            <w:r>
              <w:rPr>
                <w:rFonts w:hint="eastAsia" w:ascii="宋体" w:hAnsi="宋体" w:cs="宋体"/>
                <w:color w:val="000000"/>
                <w:szCs w:val="21"/>
                <w:lang w:bidi="ar"/>
              </w:rPr>
              <w:t>、</w:t>
            </w:r>
            <w:r>
              <w:rPr>
                <w:rFonts w:hint="eastAsia" w:ascii="宋体" w:hAnsi="宋体" w:cs="宋体"/>
                <w:color w:val="000000"/>
                <w:kern w:val="0"/>
                <w:szCs w:val="21"/>
                <w:lang w:bidi="ar"/>
              </w:rPr>
              <w:t>亲水膜铝翅片（防腐涂层）</w:t>
            </w:r>
          </w:p>
        </w:tc>
      </w:tr>
      <w:tr w14:paraId="595DDC7D">
        <w:tblPrEx>
          <w:tblCellMar>
            <w:top w:w="0" w:type="dxa"/>
            <w:left w:w="108" w:type="dxa"/>
            <w:bottom w:w="0" w:type="dxa"/>
            <w:right w:w="108" w:type="dxa"/>
          </w:tblCellMar>
        </w:tblPrEx>
        <w:trPr>
          <w:trHeight w:val="374" w:hRule="atLeast"/>
          <w:jc w:val="center"/>
        </w:trPr>
        <w:tc>
          <w:tcPr>
            <w:tcW w:w="18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6E06F">
            <w:pPr>
              <w:widowControl/>
              <w:jc w:val="left"/>
              <w:textAlignment w:val="center"/>
              <w:rPr>
                <w:rFonts w:ascii="宋体" w:hAnsi="宋体" w:cs="宋体"/>
                <w:color w:val="000000"/>
                <w:szCs w:val="21"/>
              </w:rPr>
            </w:pPr>
            <w:r>
              <w:rPr>
                <w:rFonts w:hint="eastAsia" w:ascii="宋体" w:hAnsi="宋体" w:cs="宋体"/>
                <w:color w:val="000000"/>
                <w:kern w:val="0"/>
                <w:szCs w:val="21"/>
                <w:lang w:bidi="ar"/>
              </w:rPr>
              <w:t>电源</w:t>
            </w:r>
          </w:p>
        </w:tc>
        <w:tc>
          <w:tcPr>
            <w:tcW w:w="3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63FB4">
            <w:pPr>
              <w:widowControl/>
              <w:jc w:val="left"/>
              <w:textAlignment w:val="center"/>
              <w:rPr>
                <w:rFonts w:ascii="宋体" w:hAnsi="宋体" w:cs="宋体"/>
                <w:color w:val="000000"/>
                <w:szCs w:val="21"/>
              </w:rPr>
            </w:pPr>
            <w:r>
              <w:rPr>
                <w:rFonts w:hint="eastAsia" w:ascii="宋体" w:hAnsi="宋体" w:cs="宋体"/>
                <w:color w:val="000000"/>
                <w:kern w:val="0"/>
                <w:szCs w:val="21"/>
                <w:lang w:bidi="ar"/>
              </w:rPr>
              <w:t>3N-50Hz380V(三相五线制）</w:t>
            </w:r>
          </w:p>
        </w:tc>
      </w:tr>
    </w:tbl>
    <w:p w14:paraId="0E7DB6B8">
      <w:pPr>
        <w:widowControl/>
        <w:kinsoku w:val="0"/>
        <w:autoSpaceDE w:val="0"/>
        <w:autoSpaceDN w:val="0"/>
        <w:adjustRightInd w:val="0"/>
        <w:snapToGrid w:val="0"/>
        <w:spacing w:before="156" w:beforeLines="50" w:line="360" w:lineRule="auto"/>
        <w:jc w:val="left"/>
        <w:rPr>
          <w:rFonts w:ascii="宋体" w:hAnsi="宋体" w:cs="宋体"/>
          <w:snapToGrid w:val="0"/>
          <w:szCs w:val="21"/>
        </w:rPr>
      </w:pPr>
      <w:r>
        <w:rPr>
          <w:rFonts w:hint="eastAsia" w:ascii="宋体" w:hAnsi="宋体" w:cs="宋体"/>
          <w:snapToGrid w:val="0"/>
          <w:szCs w:val="21"/>
        </w:rPr>
        <w:t>上述参数需要提供生产厂家出厂检测报告。</w:t>
      </w:r>
    </w:p>
    <w:p w14:paraId="0DF40B6F">
      <w:pPr>
        <w:widowControl/>
        <w:kinsoku w:val="0"/>
        <w:autoSpaceDE w:val="0"/>
        <w:autoSpaceDN w:val="0"/>
        <w:adjustRightInd w:val="0"/>
        <w:snapToGrid w:val="0"/>
        <w:spacing w:before="156" w:beforeLines="50" w:line="360" w:lineRule="auto"/>
        <w:jc w:val="left"/>
        <w:rPr>
          <w:rFonts w:ascii="宋体" w:hAnsi="宋体" w:cs="宋体"/>
          <w:szCs w:val="21"/>
        </w:rPr>
      </w:pPr>
      <w:r>
        <w:rPr>
          <w:rFonts w:ascii="宋体" w:hAnsi="宋体" w:cs="宋体"/>
          <w:b/>
          <w:snapToGrid w:val="0"/>
          <w:szCs w:val="21"/>
        </w:rPr>
        <w:t>2.</w:t>
      </w:r>
      <w:r>
        <w:rPr>
          <w:rFonts w:hint="eastAsia" w:ascii="宋体" w:hAnsi="宋体" w:cs="宋体"/>
          <w:b/>
          <w:snapToGrid w:val="0"/>
          <w:szCs w:val="21"/>
        </w:rPr>
        <w:t>功能及性能要求</w:t>
      </w:r>
    </w:p>
    <w:p w14:paraId="5710ECFF">
      <w:pPr>
        <w:pStyle w:val="2"/>
        <w:spacing w:after="0" w:line="360" w:lineRule="auto"/>
        <w:ind w:firstLine="416" w:firstLineChars="200"/>
        <w:rPr>
          <w:rFonts w:ascii="宋体" w:hAnsi="宋体" w:cs="宋体"/>
          <w:spacing w:val="-1"/>
          <w:szCs w:val="21"/>
        </w:rPr>
      </w:pPr>
      <w:r>
        <w:rPr>
          <w:rFonts w:hint="eastAsia" w:ascii="宋体" w:hAnsi="宋体" w:cs="宋体"/>
          <w:spacing w:val="-1"/>
          <w:szCs w:val="21"/>
        </w:rPr>
        <w:t>1）水盘管在1.6Mpa工作压力下能正常运行，符合AHRI的有关标准和规定。</w:t>
      </w:r>
    </w:p>
    <w:p w14:paraId="14169013">
      <w:pPr>
        <w:pStyle w:val="2"/>
        <w:spacing w:after="0" w:line="360" w:lineRule="auto"/>
        <w:ind w:firstLine="416" w:firstLineChars="200"/>
        <w:rPr>
          <w:rFonts w:ascii="宋体" w:hAnsi="宋体" w:cs="宋体"/>
          <w:spacing w:val="-1"/>
          <w:szCs w:val="21"/>
        </w:rPr>
      </w:pPr>
      <w:r>
        <w:rPr>
          <w:rFonts w:ascii="宋体" w:hAnsi="宋体" w:cs="宋体"/>
          <w:spacing w:val="-1"/>
          <w:szCs w:val="21"/>
        </w:rPr>
        <w:t>2</w:t>
      </w:r>
      <w:r>
        <w:rPr>
          <w:rFonts w:hint="eastAsia" w:ascii="宋体" w:hAnsi="宋体" w:cs="宋体"/>
          <w:spacing w:val="-1"/>
          <w:szCs w:val="21"/>
        </w:rPr>
        <w:t>）8台除湿机能够联动控制，采用PLC控制器，湿度范围RH10%-99%可调，控制精度</w:t>
      </w:r>
      <w:r>
        <w:rPr>
          <w:rFonts w:hint="eastAsia" w:ascii="宋体" w:hAnsi="宋体" w:cs="宋体"/>
          <w:color w:val="auto"/>
          <w:spacing w:val="-1"/>
          <w:szCs w:val="21"/>
        </w:rPr>
        <w:t>5</w:t>
      </w:r>
      <w:r>
        <w:rPr>
          <w:rFonts w:ascii="宋体" w:hAnsi="宋体" w:cs="宋体"/>
          <w:color w:val="auto"/>
          <w:spacing w:val="-1"/>
          <w:szCs w:val="21"/>
        </w:rPr>
        <w:t>%</w:t>
      </w:r>
      <w:r>
        <w:rPr>
          <w:rFonts w:hint="eastAsia" w:ascii="宋体" w:hAnsi="宋体" w:cs="宋体"/>
          <w:color w:val="auto"/>
          <w:spacing w:val="-1"/>
          <w:szCs w:val="21"/>
        </w:rPr>
        <w:t>。</w:t>
      </w:r>
    </w:p>
    <w:p w14:paraId="645AF968">
      <w:pPr>
        <w:pStyle w:val="2"/>
        <w:spacing w:after="0" w:line="360" w:lineRule="auto"/>
        <w:ind w:firstLine="416" w:firstLineChars="200"/>
        <w:rPr>
          <w:rFonts w:ascii="宋体" w:hAnsi="宋体" w:cs="宋体"/>
          <w:spacing w:val="-1"/>
          <w:szCs w:val="21"/>
        </w:rPr>
      </w:pPr>
      <w:r>
        <w:rPr>
          <w:rFonts w:ascii="宋体" w:hAnsi="宋体" w:cs="宋体"/>
          <w:spacing w:val="-1"/>
          <w:szCs w:val="21"/>
        </w:rPr>
        <w:t>3</w:t>
      </w:r>
      <w:r>
        <w:rPr>
          <w:rFonts w:hint="eastAsia" w:ascii="宋体" w:hAnsi="宋体" w:cs="宋体"/>
          <w:spacing w:val="-1"/>
          <w:szCs w:val="21"/>
        </w:rPr>
        <w:t>）运行时噪音值≤5</w:t>
      </w:r>
      <w:r>
        <w:rPr>
          <w:rFonts w:ascii="宋体" w:hAnsi="宋体" w:cs="宋体"/>
          <w:spacing w:val="-1"/>
          <w:szCs w:val="21"/>
        </w:rPr>
        <w:t xml:space="preserve">0dB </w:t>
      </w:r>
    </w:p>
    <w:p w14:paraId="507A480A">
      <w:pPr>
        <w:pStyle w:val="2"/>
        <w:spacing w:after="0" w:line="360" w:lineRule="auto"/>
        <w:ind w:firstLine="416" w:firstLineChars="200"/>
        <w:rPr>
          <w:rFonts w:ascii="宋体" w:hAnsi="宋体" w:cs="宋体"/>
          <w:spacing w:val="-1"/>
          <w:szCs w:val="21"/>
        </w:rPr>
      </w:pPr>
      <w:r>
        <w:rPr>
          <w:rFonts w:ascii="宋体" w:hAnsi="宋体" w:cs="宋体"/>
          <w:spacing w:val="-1"/>
          <w:szCs w:val="21"/>
        </w:rPr>
        <w:t>4）</w:t>
      </w:r>
      <w:r>
        <w:rPr>
          <w:rFonts w:hint="eastAsia" w:ascii="宋体" w:hAnsi="宋体" w:cs="宋体"/>
          <w:spacing w:val="-1"/>
          <w:szCs w:val="21"/>
        </w:rPr>
        <w:t>过滤器能有效的吸附作用除去制冷剂中的水份、焊渣、有机酸等。</w:t>
      </w:r>
    </w:p>
    <w:p w14:paraId="0A94C3AC">
      <w:pPr>
        <w:pStyle w:val="2"/>
        <w:spacing w:after="0" w:line="360" w:lineRule="auto"/>
        <w:ind w:firstLine="416" w:firstLineChars="200"/>
        <w:rPr>
          <w:rFonts w:ascii="宋体" w:hAnsi="宋体" w:cs="宋体"/>
          <w:spacing w:val="-1"/>
          <w:szCs w:val="21"/>
        </w:rPr>
      </w:pPr>
      <w:r>
        <w:rPr>
          <w:rFonts w:ascii="宋体" w:hAnsi="宋体" w:cs="宋体"/>
          <w:spacing w:val="-1"/>
          <w:szCs w:val="21"/>
        </w:rPr>
        <w:t>5</w:t>
      </w:r>
      <w:r>
        <w:rPr>
          <w:rFonts w:hint="eastAsia" w:ascii="宋体" w:hAnsi="宋体" w:cs="宋体"/>
          <w:spacing w:val="-1"/>
          <w:szCs w:val="21"/>
        </w:rPr>
        <w:t>）面板采用复合结构，要求防止漏气及凝结水滴。</w:t>
      </w:r>
    </w:p>
    <w:p w14:paraId="2A083C45">
      <w:pPr>
        <w:pStyle w:val="2"/>
        <w:spacing w:after="0" w:line="360" w:lineRule="auto"/>
        <w:ind w:firstLine="416" w:firstLineChars="200"/>
        <w:rPr>
          <w:rFonts w:ascii="宋体" w:hAnsi="宋体" w:cs="宋体"/>
          <w:spacing w:val="-1"/>
          <w:szCs w:val="21"/>
        </w:rPr>
      </w:pPr>
      <w:r>
        <w:rPr>
          <w:rFonts w:ascii="宋体" w:hAnsi="宋体" w:cs="宋体"/>
          <w:spacing w:val="-1"/>
          <w:szCs w:val="21"/>
        </w:rPr>
        <w:t>6</w:t>
      </w:r>
      <w:r>
        <w:rPr>
          <w:rFonts w:hint="eastAsia" w:ascii="宋体" w:hAnsi="宋体" w:cs="宋体"/>
          <w:spacing w:val="-1"/>
          <w:szCs w:val="21"/>
        </w:rPr>
        <w:t>）在机组最大静压下，面板应能承受持久的扭曲，大风量型的单除湿热泵机组漏风率小于2%。</w:t>
      </w:r>
    </w:p>
    <w:p w14:paraId="56798676">
      <w:pPr>
        <w:pStyle w:val="2"/>
        <w:spacing w:after="0" w:line="360" w:lineRule="auto"/>
        <w:ind w:firstLine="416" w:firstLineChars="200"/>
        <w:rPr>
          <w:rFonts w:ascii="宋体" w:hAnsi="宋体" w:cs="宋体"/>
          <w:spacing w:val="-1"/>
          <w:szCs w:val="21"/>
        </w:rPr>
      </w:pPr>
      <w:r>
        <w:rPr>
          <w:rFonts w:ascii="宋体" w:hAnsi="宋体" w:cs="宋体"/>
          <w:spacing w:val="-1"/>
          <w:szCs w:val="21"/>
        </w:rPr>
        <w:t>7</w:t>
      </w:r>
      <w:r>
        <w:rPr>
          <w:rFonts w:hint="eastAsia" w:ascii="宋体" w:hAnsi="宋体" w:cs="宋体"/>
          <w:spacing w:val="-1"/>
          <w:szCs w:val="21"/>
        </w:rPr>
        <w:t>）电动机和风机应装配在一个共用底座上，底座下应设必须的减振器。</w:t>
      </w:r>
    </w:p>
    <w:p w14:paraId="793890E8">
      <w:pPr>
        <w:pStyle w:val="2"/>
        <w:spacing w:after="0" w:line="360" w:lineRule="auto"/>
        <w:ind w:firstLine="416" w:firstLineChars="200"/>
        <w:rPr>
          <w:rFonts w:ascii="宋体" w:hAnsi="宋体" w:cs="宋体"/>
          <w:spacing w:val="-1"/>
          <w:szCs w:val="21"/>
        </w:rPr>
      </w:pPr>
      <w:r>
        <w:rPr>
          <w:rFonts w:hint="eastAsia" w:ascii="宋体" w:hAnsi="宋体" w:cs="宋体"/>
          <w:spacing w:val="-1"/>
          <w:szCs w:val="21"/>
        </w:rPr>
        <w:t>8）送风口应选用射流风口。</w:t>
      </w:r>
    </w:p>
    <w:p w14:paraId="5D32F57C">
      <w:pPr>
        <w:pStyle w:val="2"/>
        <w:spacing w:line="360" w:lineRule="auto"/>
        <w:rPr>
          <w:rFonts w:ascii="宋体" w:hAnsi="宋体" w:cs="宋体"/>
          <w:b/>
          <w:bCs/>
          <w:spacing w:val="-1"/>
          <w:szCs w:val="21"/>
        </w:rPr>
      </w:pPr>
    </w:p>
    <w:p w14:paraId="5E73A327">
      <w:pPr>
        <w:pStyle w:val="2"/>
        <w:spacing w:line="360" w:lineRule="auto"/>
        <w:rPr>
          <w:rFonts w:ascii="宋体" w:hAnsi="宋体" w:cs="宋体"/>
          <w:b/>
          <w:bCs/>
          <w:spacing w:val="-1"/>
          <w:szCs w:val="21"/>
        </w:rPr>
      </w:pPr>
      <w:r>
        <w:rPr>
          <w:rFonts w:ascii="宋体" w:hAnsi="宋体" w:cs="宋体"/>
          <w:b/>
          <w:bCs/>
          <w:spacing w:val="-1"/>
          <w:szCs w:val="21"/>
        </w:rPr>
        <w:t>3.</w:t>
      </w:r>
      <w:r>
        <w:rPr>
          <w:rFonts w:hint="eastAsia" w:ascii="宋体" w:hAnsi="宋体" w:cs="宋体"/>
          <w:b/>
          <w:bCs/>
          <w:spacing w:val="-1"/>
          <w:szCs w:val="21"/>
        </w:rPr>
        <w:t>已有墙体拆除</w:t>
      </w:r>
    </w:p>
    <w:p w14:paraId="14F1D31F">
      <w:pPr>
        <w:pStyle w:val="2"/>
        <w:spacing w:after="0" w:line="360" w:lineRule="auto"/>
        <w:ind w:firstLine="416" w:firstLineChars="200"/>
        <w:rPr>
          <w:rFonts w:ascii="宋体" w:hAnsi="宋体" w:cs="宋体"/>
          <w:spacing w:val="-1"/>
          <w:szCs w:val="21"/>
        </w:rPr>
      </w:pPr>
      <w:r>
        <w:rPr>
          <w:rFonts w:hint="eastAsia" w:ascii="宋体" w:hAnsi="宋体" w:cs="宋体"/>
          <w:spacing w:val="-1"/>
          <w:szCs w:val="21"/>
        </w:rPr>
        <w:t>1）在进行墙体拆除工作前，需依据除湿机的安装设计方案，精准确定拆除墙体的具体位置、尺寸及范围。拆除范围应满足除湿机的安装空间需求，包括设备本体的安装空间、周边的检修通道空间以及管道和线路的铺设空间。</w:t>
      </w:r>
    </w:p>
    <w:p w14:paraId="78078898">
      <w:pPr>
        <w:pStyle w:val="2"/>
        <w:spacing w:after="0" w:line="360" w:lineRule="auto"/>
        <w:ind w:firstLine="416" w:firstLineChars="200"/>
        <w:rPr>
          <w:rFonts w:ascii="宋体" w:hAnsi="宋体" w:cs="宋体"/>
          <w:spacing w:val="-1"/>
          <w:szCs w:val="21"/>
        </w:rPr>
      </w:pPr>
      <w:r>
        <w:rPr>
          <w:rFonts w:hint="eastAsia" w:ascii="宋体" w:hAnsi="宋体" w:cs="宋体"/>
          <w:spacing w:val="-1"/>
          <w:szCs w:val="21"/>
        </w:rPr>
        <w:t>2）对需拆除的墙体进行结构安全评估，确保拆除行为不会影响建筑物的整体结构稳定性。若拆除的墙体为承重墙或对建筑结构有重要影响的墙体，必须提前制定加固方案，并经过专业结构工程师的审核和认可。</w:t>
      </w:r>
    </w:p>
    <w:p w14:paraId="74A5D499">
      <w:pPr>
        <w:pStyle w:val="2"/>
        <w:spacing w:after="0" w:line="360" w:lineRule="auto"/>
        <w:ind w:firstLine="416" w:firstLineChars="200"/>
        <w:rPr>
          <w:rFonts w:ascii="宋体" w:hAnsi="宋体" w:cs="宋体"/>
          <w:spacing w:val="-1"/>
          <w:szCs w:val="21"/>
        </w:rPr>
      </w:pPr>
      <w:r>
        <w:rPr>
          <w:rFonts w:hint="eastAsia" w:ascii="宋体" w:hAnsi="宋体" w:cs="宋体"/>
          <w:spacing w:val="-1"/>
          <w:szCs w:val="21"/>
        </w:rPr>
        <w:t>3）拆除作业应采用合适的工具和方法，避免对周边建筑结构和设施造成不必要的损坏。拆除过程中要做好防尘措施，设置有效的围挡和吸尘设备，减少粉尘对室内环境和其他设备的污染。及时清理拆除产生的建筑垃圾，保持施工现场的整洁，确保通道畅通。</w:t>
      </w:r>
    </w:p>
    <w:p w14:paraId="4197773F">
      <w:pPr>
        <w:pStyle w:val="2"/>
        <w:spacing w:after="0" w:line="360" w:lineRule="auto"/>
        <w:rPr>
          <w:rFonts w:ascii="宋体" w:hAnsi="宋体" w:cs="宋体"/>
          <w:b/>
          <w:spacing w:val="-1"/>
          <w:szCs w:val="21"/>
        </w:rPr>
      </w:pPr>
      <w:r>
        <w:rPr>
          <w:rFonts w:hint="eastAsia" w:ascii="宋体" w:hAnsi="宋体" w:cs="宋体"/>
          <w:b/>
          <w:spacing w:val="-1"/>
          <w:szCs w:val="21"/>
        </w:rPr>
        <w:t>4</w:t>
      </w:r>
      <w:r>
        <w:rPr>
          <w:rFonts w:ascii="宋体" w:hAnsi="宋体" w:cs="宋体"/>
          <w:b/>
          <w:spacing w:val="-1"/>
          <w:szCs w:val="21"/>
        </w:rPr>
        <w:t>.</w:t>
      </w:r>
      <w:r>
        <w:rPr>
          <w:rFonts w:hint="eastAsia" w:ascii="宋体" w:hAnsi="宋体" w:cs="宋体"/>
          <w:b/>
          <w:spacing w:val="-1"/>
          <w:szCs w:val="21"/>
        </w:rPr>
        <w:t>设备安装要求</w:t>
      </w:r>
    </w:p>
    <w:p w14:paraId="7125A385">
      <w:pPr>
        <w:pStyle w:val="2"/>
        <w:spacing w:after="0" w:line="360" w:lineRule="auto"/>
        <w:ind w:firstLine="416" w:firstLineChars="200"/>
        <w:rPr>
          <w:rFonts w:ascii="宋体" w:hAnsi="宋体" w:cs="宋体"/>
          <w:spacing w:val="-1"/>
          <w:szCs w:val="21"/>
        </w:rPr>
      </w:pPr>
      <w:r>
        <w:rPr>
          <w:rFonts w:hint="eastAsia" w:ascii="宋体" w:hAnsi="宋体" w:cs="宋体"/>
          <w:spacing w:val="-1"/>
          <w:szCs w:val="21"/>
        </w:rPr>
        <w:t>1）除湿机应安装在通风良好、便于空气循环的位置，确保其除湿效果的充分发挥。安装位置应远离热源、避免阳光直射，且周围无遮挡物阻碍空气流通。考虑到设备的维护和检修需求，安装位置应预留足够的操作空间，周围至少保留0.8-1米的通道，以便于设备的日常检查、维修和零部件更换。</w:t>
      </w:r>
    </w:p>
    <w:p w14:paraId="75E14B51">
      <w:pPr>
        <w:pStyle w:val="2"/>
        <w:spacing w:after="0" w:line="360" w:lineRule="auto"/>
        <w:ind w:firstLine="416" w:firstLineChars="200"/>
        <w:rPr>
          <w:rFonts w:ascii="宋体" w:hAnsi="宋体" w:cs="宋体"/>
          <w:spacing w:val="-1"/>
          <w:szCs w:val="21"/>
        </w:rPr>
      </w:pPr>
      <w:r>
        <w:rPr>
          <w:rFonts w:hint="eastAsia" w:ascii="宋体" w:hAnsi="宋体" w:cs="宋体"/>
          <w:spacing w:val="-1"/>
          <w:szCs w:val="21"/>
        </w:rPr>
        <w:t>2）根据除湿机的重量和尺寸，制作牢固的安装基础。基础应平整、水平，能够承受设备运行时的重量和振动。使用合适的固定件将除湿机牢固安装在基础上，确保设备在运行过程中不发生位移或晃动。对于较大型的除湿机，可采用膨胀螺栓等进行固定。</w:t>
      </w:r>
    </w:p>
    <w:p w14:paraId="36F0D736">
      <w:pPr>
        <w:pStyle w:val="2"/>
        <w:spacing w:after="0" w:line="360" w:lineRule="auto"/>
        <w:ind w:firstLine="416" w:firstLineChars="200"/>
        <w:rPr>
          <w:rFonts w:ascii="宋体" w:hAnsi="宋体" w:cs="宋体"/>
          <w:spacing w:val="-1"/>
          <w:szCs w:val="21"/>
        </w:rPr>
      </w:pPr>
      <w:r>
        <w:rPr>
          <w:rFonts w:hint="eastAsia" w:ascii="宋体" w:hAnsi="宋体" w:cs="宋体"/>
          <w:spacing w:val="-1"/>
          <w:szCs w:val="21"/>
        </w:rPr>
        <w:t>3）管道连接应严格按照设计要求和设备说明书进行，确保管道的材质、规格符合要求，连接紧密、无泄漏。管道的走向应合理，尽量减少弯头和阻力，保证除湿机的正常运行。电气线路的敷设应符合电气安全规范，选用合适的电线电缆（</w:t>
      </w:r>
      <w:r>
        <w:rPr>
          <w:rFonts w:hint="eastAsia" w:ascii="宋体" w:hAnsi="宋体" w:cs="宋体"/>
          <w:color w:val="auto"/>
          <w:spacing w:val="-1"/>
          <w:szCs w:val="21"/>
        </w:rPr>
        <w:t>参照附件1选择）</w:t>
      </w:r>
      <w:r>
        <w:rPr>
          <w:rFonts w:hint="eastAsia" w:ascii="宋体" w:hAnsi="宋体" w:cs="宋体"/>
          <w:spacing w:val="-1"/>
          <w:szCs w:val="21"/>
        </w:rPr>
        <w:t>。线路应做好防护措施，避免受到机械损伤和潮湿环境的影响。接线应牢固、正确，确保除湿机的电气控制系统正常工作。</w:t>
      </w:r>
    </w:p>
    <w:p w14:paraId="08F7158F">
      <w:pPr>
        <w:pStyle w:val="2"/>
        <w:spacing w:after="0" w:line="360" w:lineRule="auto"/>
        <w:ind w:firstLine="416" w:firstLineChars="200"/>
        <w:rPr>
          <w:rFonts w:hint="eastAsia" w:ascii="宋体" w:hAnsi="宋体" w:cs="宋体"/>
          <w:spacing w:val="-1"/>
          <w:szCs w:val="21"/>
        </w:rPr>
      </w:pPr>
      <w:r>
        <w:rPr>
          <w:rFonts w:hint="eastAsia" w:ascii="宋体" w:hAnsi="宋体" w:cs="宋体"/>
          <w:spacing w:val="-1"/>
          <w:szCs w:val="21"/>
        </w:rPr>
        <w:t>4）随设备提供足够的易损件清单及数量。</w:t>
      </w:r>
    </w:p>
    <w:p w14:paraId="68DB286B">
      <w:pPr>
        <w:pStyle w:val="19"/>
        <w:numPr>
          <w:ilvl w:val="0"/>
          <w:numId w:val="2"/>
        </w:numPr>
        <w:tabs>
          <w:tab w:val="left" w:pos="900"/>
        </w:tabs>
        <w:spacing w:before="156" w:beforeLines="50" w:line="360" w:lineRule="auto"/>
        <w:ind w:firstLineChars="0"/>
        <w:rPr>
          <w:rFonts w:hAnsi="宋体"/>
          <w:b/>
          <w:szCs w:val="21"/>
        </w:rPr>
      </w:pPr>
      <w:r>
        <w:rPr>
          <w:rFonts w:hint="eastAsia" w:hAnsi="宋体"/>
          <w:b/>
          <w:szCs w:val="21"/>
        </w:rPr>
        <w:t>采购标的需满足的服务标准、期限、效率等要求</w:t>
      </w:r>
    </w:p>
    <w:p w14:paraId="60CEDEB2">
      <w:pPr>
        <w:pStyle w:val="2"/>
        <w:spacing w:after="0" w:line="360" w:lineRule="auto"/>
        <w:ind w:left="416" w:firstLine="416" w:firstLineChars="200"/>
        <w:rPr>
          <w:rFonts w:ascii="宋体" w:hAnsi="宋体" w:cs="宋体"/>
          <w:spacing w:val="-1"/>
          <w:szCs w:val="21"/>
        </w:rPr>
      </w:pPr>
      <w:r>
        <w:rPr>
          <w:rFonts w:hint="eastAsia" w:ascii="宋体" w:hAnsi="宋体" w:cs="宋体"/>
          <w:spacing w:val="-1"/>
          <w:szCs w:val="21"/>
        </w:rPr>
        <w:t>1.质保期：</w:t>
      </w:r>
      <w:r>
        <w:rPr>
          <w:rFonts w:hint="eastAsia" w:ascii="宋体" w:hAnsi="宋体" w:cs="宋体"/>
          <w:spacing w:val="-1"/>
          <w:szCs w:val="21"/>
          <w:u w:val="single"/>
        </w:rPr>
        <w:t>≥</w:t>
      </w:r>
      <w:r>
        <w:rPr>
          <w:rFonts w:ascii="宋体" w:hAnsi="宋体" w:cs="宋体"/>
          <w:spacing w:val="-1"/>
          <w:szCs w:val="21"/>
          <w:u w:val="single"/>
        </w:rPr>
        <w:t>3</w:t>
      </w:r>
      <w:r>
        <w:rPr>
          <w:rFonts w:hint="eastAsia" w:ascii="宋体" w:hAnsi="宋体" w:cs="宋体"/>
          <w:spacing w:val="-1"/>
          <w:szCs w:val="21"/>
        </w:rPr>
        <w:t>年，质保期内免费维保</w:t>
      </w:r>
      <w:r>
        <w:rPr>
          <w:rFonts w:hint="eastAsia" w:ascii="宋体" w:hAnsi="宋体" w:cs="宋体"/>
          <w:spacing w:val="-1"/>
          <w:szCs w:val="21"/>
          <w:u w:val="single"/>
        </w:rPr>
        <w:t>≥</w:t>
      </w:r>
      <w:r>
        <w:rPr>
          <w:rFonts w:ascii="宋体" w:hAnsi="宋体" w:cs="宋体"/>
          <w:spacing w:val="-1"/>
          <w:szCs w:val="21"/>
          <w:u w:val="single"/>
        </w:rPr>
        <w:t>2</w:t>
      </w:r>
      <w:r>
        <w:rPr>
          <w:rFonts w:hint="eastAsia" w:ascii="宋体" w:hAnsi="宋体" w:cs="宋体"/>
          <w:spacing w:val="-1"/>
          <w:szCs w:val="21"/>
        </w:rPr>
        <w:t>次/年。质保期满后，仍需提供专业维修服务，免人工服务费，投标人在投标文件中需注明维修服务单项报价。</w:t>
      </w:r>
    </w:p>
    <w:p w14:paraId="2577D17B">
      <w:pPr>
        <w:pStyle w:val="2"/>
        <w:spacing w:after="0" w:line="360" w:lineRule="auto"/>
        <w:ind w:left="416" w:firstLine="416" w:firstLineChars="200"/>
        <w:rPr>
          <w:rFonts w:ascii="宋体" w:hAnsi="宋体" w:cs="宋体"/>
          <w:spacing w:val="-1"/>
          <w:szCs w:val="21"/>
        </w:rPr>
      </w:pPr>
      <w:r>
        <w:rPr>
          <w:rFonts w:hint="eastAsia" w:ascii="宋体" w:hAnsi="宋体" w:cs="宋体"/>
          <w:spacing w:val="-1"/>
          <w:szCs w:val="21"/>
        </w:rPr>
        <w:t>2</w:t>
      </w:r>
      <w:r>
        <w:rPr>
          <w:rFonts w:ascii="宋体" w:hAnsi="宋体" w:cs="宋体"/>
          <w:spacing w:val="-1"/>
          <w:szCs w:val="21"/>
        </w:rPr>
        <w:t>.</w:t>
      </w:r>
      <w:r>
        <w:rPr>
          <w:rFonts w:hint="eastAsia" w:ascii="宋体" w:hAnsi="宋体" w:cs="宋体"/>
          <w:spacing w:val="-1"/>
          <w:szCs w:val="21"/>
        </w:rPr>
        <w:t>服务响应时间：接到维修电话后4小时内给予明确答复，8小时内到达现场维修。维修人员到现场后若问题特殊无法现场修复的，供货方需在24小时内给出合理解决方案。</w:t>
      </w:r>
    </w:p>
    <w:p w14:paraId="25C97B26">
      <w:pPr>
        <w:pStyle w:val="2"/>
        <w:spacing w:after="0" w:line="360" w:lineRule="auto"/>
        <w:ind w:left="416" w:firstLine="416" w:firstLineChars="200"/>
        <w:rPr>
          <w:rFonts w:ascii="宋体" w:hAnsi="宋体" w:cs="宋体"/>
          <w:spacing w:val="-1"/>
          <w:szCs w:val="21"/>
        </w:rPr>
      </w:pPr>
      <w:r>
        <w:rPr>
          <w:rFonts w:hint="eastAsia" w:ascii="宋体" w:hAnsi="宋体" w:cs="宋体"/>
          <w:spacing w:val="-1"/>
          <w:szCs w:val="21"/>
        </w:rPr>
        <w:t>3</w:t>
      </w:r>
      <w:r>
        <w:rPr>
          <w:rFonts w:ascii="宋体" w:hAnsi="宋体" w:cs="宋体"/>
          <w:spacing w:val="-1"/>
          <w:szCs w:val="21"/>
        </w:rPr>
        <w:t>.</w:t>
      </w:r>
      <w:r>
        <w:rPr>
          <w:rFonts w:hint="eastAsia" w:ascii="宋体" w:hAnsi="宋体" w:cs="宋体"/>
          <w:spacing w:val="-1"/>
          <w:szCs w:val="21"/>
        </w:rPr>
        <w:t>培训要求：提供培训电子资料及视频；供方免费为用户培训至少</w:t>
      </w:r>
      <w:r>
        <w:rPr>
          <w:rFonts w:hint="eastAsia" w:ascii="宋体" w:hAnsi="宋体" w:cs="宋体"/>
          <w:spacing w:val="-1"/>
          <w:szCs w:val="21"/>
          <w:u w:val="single"/>
        </w:rPr>
        <w:t xml:space="preserve"> 2 </w:t>
      </w:r>
      <w:r>
        <w:rPr>
          <w:rFonts w:hint="eastAsia" w:ascii="宋体" w:hAnsi="宋体" w:cs="宋体"/>
          <w:spacing w:val="-1"/>
          <w:szCs w:val="21"/>
        </w:rPr>
        <w:t>名操作人员进行为期至少</w:t>
      </w:r>
      <w:r>
        <w:rPr>
          <w:rFonts w:hint="eastAsia" w:ascii="宋体" w:hAnsi="宋体" w:cs="宋体"/>
          <w:spacing w:val="-1"/>
          <w:szCs w:val="21"/>
          <w:u w:val="single"/>
        </w:rPr>
        <w:t xml:space="preserve"> 1 </w:t>
      </w:r>
      <w:r>
        <w:rPr>
          <w:rFonts w:hint="eastAsia" w:ascii="宋体" w:hAnsi="宋体" w:cs="宋体"/>
          <w:spacing w:val="-1"/>
          <w:szCs w:val="21"/>
        </w:rPr>
        <w:t>天的现场操作培训以及应用培训，保证用户掌握有关设备的使用、维护、管理和应用等工作要求。不定期的免费提供相关设备应用方面的技术咨询等。</w:t>
      </w:r>
    </w:p>
    <w:p w14:paraId="73FA076A">
      <w:pPr>
        <w:pStyle w:val="19"/>
        <w:tabs>
          <w:tab w:val="left" w:pos="709"/>
        </w:tabs>
        <w:spacing w:before="156" w:line="360" w:lineRule="auto"/>
        <w:rPr>
          <w:rFonts w:ascii="宋体" w:hAnsi="宋体" w:cs="宋体"/>
        </w:rPr>
      </w:pPr>
    </w:p>
    <w:p w14:paraId="7A17152B">
      <w:pPr>
        <w:pStyle w:val="19"/>
        <w:tabs>
          <w:tab w:val="left" w:pos="709"/>
        </w:tabs>
        <w:spacing w:before="156" w:line="360" w:lineRule="auto"/>
        <w:ind w:firstLine="0" w:firstLineChars="0"/>
        <w:rPr>
          <w:rFonts w:ascii="宋体" w:hAnsi="宋体" w:cs="宋体"/>
        </w:rPr>
      </w:pPr>
    </w:p>
    <w:p w14:paraId="2BA1C26C">
      <w:pPr>
        <w:pStyle w:val="19"/>
        <w:tabs>
          <w:tab w:val="left" w:pos="709"/>
        </w:tabs>
        <w:spacing w:before="156" w:line="360" w:lineRule="auto"/>
        <w:ind w:firstLine="0" w:firstLineChars="0"/>
        <w:rPr>
          <w:rFonts w:ascii="宋体" w:hAnsi="宋体" w:cs="宋体"/>
        </w:rPr>
      </w:pPr>
    </w:p>
    <w:p w14:paraId="48E7301C">
      <w:pPr>
        <w:pStyle w:val="19"/>
        <w:tabs>
          <w:tab w:val="left" w:pos="709"/>
        </w:tabs>
        <w:spacing w:before="156" w:line="360" w:lineRule="auto"/>
        <w:ind w:firstLine="0" w:firstLineChars="0"/>
        <w:rPr>
          <w:rFonts w:ascii="宋体" w:hAnsi="宋体" w:cs="宋体"/>
        </w:rPr>
      </w:pPr>
    </w:p>
    <w:p w14:paraId="226B2EE5">
      <w:pPr>
        <w:tabs>
          <w:tab w:val="left" w:pos="420"/>
          <w:tab w:val="left" w:pos="900"/>
        </w:tabs>
        <w:spacing w:before="156" w:beforeLines="50" w:line="360" w:lineRule="auto"/>
        <w:rPr>
          <w:rFonts w:ascii="宋体" w:hAnsi="宋体"/>
          <w:b/>
          <w:szCs w:val="21"/>
        </w:rPr>
      </w:pPr>
      <w:r>
        <w:rPr>
          <w:rFonts w:hint="eastAsia" w:ascii="宋体" w:hAnsi="宋体"/>
          <w:b/>
          <w:szCs w:val="21"/>
        </w:rPr>
        <w:t>六、</w:t>
      </w:r>
      <w:r>
        <w:rPr>
          <w:rFonts w:ascii="宋体" w:hAnsi="宋体"/>
          <w:b/>
          <w:szCs w:val="21"/>
        </w:rPr>
        <w:t>采购标的的</w:t>
      </w:r>
      <w:r>
        <w:rPr>
          <w:rFonts w:hint="eastAsia" w:ascii="宋体" w:hAnsi="宋体"/>
          <w:b/>
          <w:szCs w:val="21"/>
        </w:rPr>
        <w:t>履约验收标准</w:t>
      </w:r>
    </w:p>
    <w:bookmarkEnd w:id="1"/>
    <w:bookmarkEnd w:id="2"/>
    <w:bookmarkEnd w:id="3"/>
    <w:tbl>
      <w:tblPr>
        <w:tblStyle w:val="10"/>
        <w:tblW w:w="8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3507"/>
        <w:gridCol w:w="2254"/>
        <w:gridCol w:w="2114"/>
      </w:tblGrid>
      <w:tr w14:paraId="46FFB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601" w:type="dxa"/>
            <w:gridSpan w:val="4"/>
            <w:vAlign w:val="center"/>
          </w:tcPr>
          <w:p w14:paraId="430C727D">
            <w:pPr>
              <w:widowControl/>
              <w:jc w:val="center"/>
              <w:textAlignment w:val="baseline"/>
              <w:rPr>
                <w:color w:val="000000"/>
                <w:kern w:val="0"/>
                <w:sz w:val="20"/>
                <w:szCs w:val="21"/>
              </w:rPr>
            </w:pPr>
            <w:r>
              <w:rPr>
                <w:color w:val="000000"/>
                <w:kern w:val="0"/>
                <w:sz w:val="20"/>
                <w:szCs w:val="21"/>
              </w:rPr>
              <w:t>现场的检验指标及方法</w:t>
            </w:r>
          </w:p>
        </w:tc>
      </w:tr>
      <w:tr w14:paraId="4EF76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26" w:type="dxa"/>
            <w:vAlign w:val="center"/>
          </w:tcPr>
          <w:p w14:paraId="7A5A8D0E">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0010C59C">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0C07AFC7">
            <w:pPr>
              <w:widowControl/>
              <w:jc w:val="center"/>
              <w:textAlignment w:val="baseline"/>
              <w:rPr>
                <w:color w:val="000000"/>
                <w:kern w:val="0"/>
                <w:sz w:val="20"/>
                <w:szCs w:val="21"/>
              </w:rPr>
            </w:pPr>
            <w:r>
              <w:rPr>
                <w:color w:val="000000"/>
                <w:kern w:val="0"/>
                <w:sz w:val="20"/>
                <w:szCs w:val="21"/>
              </w:rPr>
              <w:t>验收或测试方法</w:t>
            </w:r>
          </w:p>
        </w:tc>
      </w:tr>
      <w:tr w14:paraId="1CFE8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1" w:type="dxa"/>
            <w:gridSpan w:val="4"/>
          </w:tcPr>
          <w:p w14:paraId="450A8D65">
            <w:pPr>
              <w:widowControl/>
              <w:jc w:val="left"/>
              <w:textAlignment w:val="baseline"/>
              <w:rPr>
                <w:rFonts w:ascii="黑体" w:hAnsi="黑体" w:eastAsia="黑体"/>
                <w:b/>
                <w:color w:val="000000"/>
                <w:kern w:val="0"/>
                <w:sz w:val="18"/>
                <w:szCs w:val="18"/>
              </w:rPr>
            </w:pPr>
            <w:r>
              <w:rPr>
                <w:rFonts w:hint="eastAsia" w:ascii="黑体" w:hAnsi="黑体" w:eastAsia="黑体"/>
                <w:b/>
                <w:color w:val="000000"/>
                <w:kern w:val="0"/>
                <w:sz w:val="18"/>
                <w:szCs w:val="18"/>
              </w:rPr>
              <w:t>项目建设单位验收要求：</w:t>
            </w:r>
          </w:p>
        </w:tc>
      </w:tr>
      <w:tr w14:paraId="48AA3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0D9F5509">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62B661CB">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5E103A00">
            <w:pPr>
              <w:widowControl/>
              <w:jc w:val="left"/>
              <w:textAlignment w:val="baseline"/>
              <w:rPr>
                <w:color w:val="000000"/>
                <w:kern w:val="0"/>
                <w:sz w:val="18"/>
                <w:szCs w:val="18"/>
              </w:rPr>
            </w:pPr>
            <w:r>
              <w:rPr>
                <w:color w:val="000000"/>
                <w:kern w:val="0"/>
                <w:sz w:val="18"/>
                <w:szCs w:val="18"/>
              </w:rPr>
              <w:t>现场核查</w:t>
            </w:r>
          </w:p>
        </w:tc>
      </w:tr>
      <w:tr w14:paraId="71118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173F9904">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3FB23CC2">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配置、包括备品备件、耗</w:t>
            </w:r>
            <w:r>
              <w:rPr>
                <w:rFonts w:hint="eastAsia"/>
                <w:color w:val="000000"/>
                <w:kern w:val="0"/>
                <w:sz w:val="18"/>
                <w:szCs w:val="18"/>
              </w:rPr>
              <w:t>品耗</w:t>
            </w:r>
            <w:r>
              <w:rPr>
                <w:color w:val="000000"/>
                <w:kern w:val="0"/>
                <w:sz w:val="18"/>
                <w:szCs w:val="18"/>
              </w:rPr>
              <w:t>材等提供齐全，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53AB7ECC">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14:paraId="4064A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3D49B8B3">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42986179">
            <w:pPr>
              <w:widowControl/>
              <w:textAlignment w:val="baseline"/>
              <w:rPr>
                <w:color w:val="000000" w:themeColor="text1"/>
                <w:kern w:val="0"/>
                <w:sz w:val="18"/>
                <w:szCs w:val="18"/>
                <w14:textFill>
                  <w14:solidFill>
                    <w14:schemeClr w14:val="tx1"/>
                  </w14:solidFill>
                </w14:textFill>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2A356EB9">
            <w:pPr>
              <w:rPr>
                <w:rFonts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14:paraId="17310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25F03349">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44EF0195">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7E9772BF">
            <w:pPr>
              <w:widowControl/>
              <w:textAlignment w:val="baseline"/>
              <w:rPr>
                <w:color w:val="000000"/>
                <w:kern w:val="0"/>
                <w:sz w:val="18"/>
                <w:szCs w:val="18"/>
              </w:rPr>
            </w:pPr>
            <w:r>
              <w:rPr>
                <w:color w:val="000000"/>
                <w:kern w:val="0"/>
                <w:sz w:val="18"/>
                <w:szCs w:val="18"/>
              </w:rPr>
              <w:t>现场核查</w:t>
            </w:r>
          </w:p>
        </w:tc>
      </w:tr>
      <w:tr w14:paraId="6BAD1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357F2686">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59C567C0">
            <w:pPr>
              <w:widowControl/>
              <w:textAlignment w:val="baseline"/>
              <w:rPr>
                <w:color w:val="000000" w:themeColor="text1"/>
                <w:kern w:val="0"/>
                <w:sz w:val="18"/>
                <w:szCs w:val="18"/>
                <w14:textFill>
                  <w14:solidFill>
                    <w14:schemeClr w14:val="tx1"/>
                  </w14:solidFill>
                </w14:textFill>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0C10A3F4">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14:paraId="0FCE6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1FE764CD">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3CAF72CA">
            <w:pPr>
              <w:widowControl/>
              <w:textAlignment w:val="baseline"/>
              <w:rPr>
                <w:color w:val="000000"/>
                <w:kern w:val="0"/>
                <w:sz w:val="18"/>
                <w:szCs w:val="18"/>
              </w:rPr>
            </w:pPr>
            <w:r>
              <w:rPr>
                <w:rFonts w:hint="eastAsia"/>
                <w:color w:val="000000"/>
                <w:kern w:val="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14:paraId="2A277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1" w:type="dxa"/>
            <w:gridSpan w:val="4"/>
          </w:tcPr>
          <w:p w14:paraId="6E0E9DCB">
            <w:pPr>
              <w:widowControl/>
              <w:jc w:val="left"/>
              <w:textAlignment w:val="baseline"/>
              <w:rPr>
                <w:color w:val="000000"/>
                <w:kern w:val="0"/>
                <w:sz w:val="18"/>
                <w:szCs w:val="18"/>
              </w:rPr>
            </w:pPr>
            <w:r>
              <w:rPr>
                <w:rFonts w:hint="eastAsia" w:ascii="黑体" w:hAnsi="黑体" w:eastAsia="黑体"/>
                <w:b/>
                <w:color w:val="000000"/>
                <w:kern w:val="0"/>
                <w:sz w:val="18"/>
                <w:szCs w:val="18"/>
              </w:rPr>
              <w:t>学校验收复核要求：</w:t>
            </w:r>
          </w:p>
        </w:tc>
      </w:tr>
      <w:tr w14:paraId="5AB88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5A30056B">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11828407">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14:paraId="3F59A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56DE06C4">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2FDF6296">
            <w:pPr>
              <w:widowControl/>
              <w:textAlignment w:val="baseline"/>
              <w:rPr>
                <w:color w:val="000000"/>
                <w:kern w:val="0"/>
                <w:sz w:val="18"/>
                <w:szCs w:val="18"/>
              </w:rPr>
            </w:pPr>
            <w:r>
              <w:rPr>
                <w:rFonts w:hint="eastAsia"/>
                <w:color w:val="000000"/>
                <w:kern w:val="0"/>
                <w:sz w:val="18"/>
                <w:szCs w:val="18"/>
              </w:rPr>
              <w:t>提供《供应商货物类项目完工报告》</w:t>
            </w:r>
          </w:p>
        </w:tc>
      </w:tr>
      <w:tr w14:paraId="457C1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3101DC67">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58C09395">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14:paraId="0CF76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56F22C34">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1C2C18B5">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14:paraId="77575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33" w:type="dxa"/>
            <w:gridSpan w:val="2"/>
            <w:vAlign w:val="center"/>
          </w:tcPr>
          <w:p w14:paraId="55944E63">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40E3D872">
            <w:pPr>
              <w:widowControl/>
              <w:textAlignment w:val="baseline"/>
              <w:rPr>
                <w:color w:val="000000"/>
                <w:kern w:val="0"/>
                <w:sz w:val="20"/>
                <w:szCs w:val="21"/>
              </w:rPr>
            </w:pPr>
            <w:r>
              <w:rPr>
                <w:color w:val="000000"/>
                <w:kern w:val="0"/>
                <w:sz w:val="20"/>
                <w:szCs w:val="21"/>
              </w:rPr>
              <w:t>是</w:t>
            </w:r>
            <w:r>
              <w:rPr>
                <w:rFonts w:hint="eastAsia" w:cs="宋体" w:asciiTheme="minorEastAsia" w:hAnsiTheme="minorEastAsia"/>
                <w:color w:val="000000"/>
                <w:kern w:val="0"/>
                <w:sz w:val="20"/>
                <w:szCs w:val="21"/>
              </w:rPr>
              <w:t>□</w:t>
            </w:r>
          </w:p>
        </w:tc>
        <w:tc>
          <w:tcPr>
            <w:tcW w:w="2114" w:type="dxa"/>
            <w:vAlign w:val="center"/>
          </w:tcPr>
          <w:p w14:paraId="54362CFB">
            <w:pPr>
              <w:widowControl/>
              <w:textAlignment w:val="baseline"/>
              <w:rPr>
                <w:color w:val="000000"/>
                <w:kern w:val="0"/>
                <w:sz w:val="20"/>
                <w:szCs w:val="21"/>
              </w:rPr>
            </w:pPr>
            <w:r>
              <w:rPr>
                <w:color w:val="000000"/>
                <w:kern w:val="0"/>
                <w:sz w:val="20"/>
                <w:szCs w:val="21"/>
              </w:rPr>
              <w:t>否</w:t>
            </w:r>
            <w:r>
              <w:rPr>
                <w:rFonts w:hint="eastAsia" w:cs="宋体" w:asciiTheme="minorEastAsia" w:hAnsiTheme="minorEastAsia"/>
                <w:color w:val="000000"/>
                <w:kern w:val="0"/>
                <w:sz w:val="20"/>
                <w:szCs w:val="21"/>
              </w:rPr>
              <w:t>☑</w:t>
            </w:r>
          </w:p>
        </w:tc>
      </w:tr>
      <w:tr w14:paraId="6887F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33" w:type="dxa"/>
            <w:gridSpan w:val="2"/>
            <w:vAlign w:val="center"/>
          </w:tcPr>
          <w:p w14:paraId="7BD41AB2">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63261802">
            <w:pPr>
              <w:widowControl/>
              <w:textAlignment w:val="baseline"/>
              <w:rPr>
                <w:color w:val="000000"/>
                <w:kern w:val="0"/>
                <w:sz w:val="20"/>
                <w:szCs w:val="21"/>
              </w:rPr>
            </w:pPr>
            <w:r>
              <w:rPr>
                <w:color w:val="000000"/>
                <w:kern w:val="0"/>
                <w:sz w:val="20"/>
                <w:szCs w:val="21"/>
              </w:rPr>
              <w:t>是</w:t>
            </w:r>
            <w:r>
              <w:rPr>
                <w:rFonts w:hint="eastAsia" w:cs="宋体" w:asciiTheme="minorEastAsia" w:hAnsiTheme="minorEastAsia"/>
                <w:color w:val="000000"/>
                <w:kern w:val="0"/>
                <w:sz w:val="20"/>
                <w:szCs w:val="21"/>
              </w:rPr>
              <w:t>☑</w:t>
            </w:r>
          </w:p>
        </w:tc>
        <w:tc>
          <w:tcPr>
            <w:tcW w:w="2114" w:type="dxa"/>
            <w:vAlign w:val="center"/>
          </w:tcPr>
          <w:p w14:paraId="10821F4F">
            <w:pPr>
              <w:widowControl/>
              <w:textAlignment w:val="baseline"/>
              <w:rPr>
                <w:color w:val="000000"/>
                <w:kern w:val="0"/>
                <w:sz w:val="20"/>
                <w:szCs w:val="21"/>
              </w:rPr>
            </w:pPr>
            <w:r>
              <w:rPr>
                <w:color w:val="000000"/>
                <w:kern w:val="0"/>
                <w:sz w:val="20"/>
                <w:szCs w:val="21"/>
              </w:rPr>
              <w:t>否</w:t>
            </w:r>
            <w:r>
              <w:rPr>
                <w:rFonts w:hint="eastAsia" w:cs="宋体" w:asciiTheme="minorEastAsia" w:hAnsiTheme="minorEastAsia"/>
                <w:color w:val="000000"/>
                <w:kern w:val="0"/>
                <w:sz w:val="20"/>
                <w:szCs w:val="21"/>
              </w:rPr>
              <w:t>□</w:t>
            </w:r>
          </w:p>
        </w:tc>
      </w:tr>
      <w:tr w14:paraId="51BF5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1" w:type="dxa"/>
            <w:gridSpan w:val="4"/>
            <w:vAlign w:val="center"/>
          </w:tcPr>
          <w:p w14:paraId="2ADA6F01">
            <w:pPr>
              <w:widowControl/>
              <w:textAlignment w:val="baseline"/>
              <w:rPr>
                <w:color w:val="000000"/>
                <w:kern w:val="0"/>
                <w:sz w:val="20"/>
                <w:szCs w:val="21"/>
              </w:rPr>
            </w:pPr>
            <w:r>
              <w:rPr>
                <w:color w:val="000000"/>
                <w:kern w:val="0"/>
                <w:sz w:val="20"/>
                <w:szCs w:val="21"/>
              </w:rPr>
              <w:t>除现场验收外，需提供的其他验收要求</w:t>
            </w:r>
          </w:p>
        </w:tc>
      </w:tr>
      <w:tr w14:paraId="381D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233" w:type="dxa"/>
            <w:gridSpan w:val="2"/>
            <w:vAlign w:val="center"/>
          </w:tcPr>
          <w:p w14:paraId="2BBBA641">
            <w:pPr>
              <w:widowControl/>
              <w:spacing w:line="450" w:lineRule="atLeast"/>
              <w:textAlignment w:val="baseline"/>
              <w:rPr>
                <w:color w:val="000000"/>
                <w:kern w:val="0"/>
                <w:sz w:val="20"/>
                <w:szCs w:val="21"/>
              </w:rPr>
            </w:pPr>
            <w:r>
              <w:rPr>
                <w:color w:val="000000"/>
                <w:kern w:val="0"/>
                <w:sz w:val="20"/>
                <w:szCs w:val="21"/>
              </w:rPr>
              <w:t>除现场验收外，是</w:t>
            </w:r>
            <w:r>
              <w:rPr>
                <w:rFonts w:hint="eastAsia" w:cs="宋体" w:asciiTheme="minorEastAsia" w:hAnsiTheme="minorEastAsia"/>
                <w:color w:val="000000"/>
                <w:kern w:val="0"/>
                <w:sz w:val="20"/>
                <w:szCs w:val="21"/>
              </w:rPr>
              <w:t>□</w:t>
            </w:r>
            <w:r>
              <w:rPr>
                <w:color w:val="000000"/>
                <w:kern w:val="0"/>
                <w:sz w:val="20"/>
                <w:szCs w:val="21"/>
              </w:rPr>
              <w:t>否</w:t>
            </w:r>
            <w:r>
              <w:rPr>
                <w:rFonts w:hint="eastAsia" w:cs="宋体" w:asciiTheme="minorEastAsia" w:hAnsiTheme="minorEastAsia"/>
                <w:color w:val="000000"/>
                <w:kern w:val="0"/>
                <w:sz w:val="20"/>
                <w:szCs w:val="21"/>
              </w:rPr>
              <w:t>☑</w:t>
            </w:r>
            <w:r>
              <w:rPr>
                <w:color w:val="000000"/>
                <w:kern w:val="0"/>
                <w:sz w:val="20"/>
                <w:szCs w:val="21"/>
              </w:rPr>
              <w:t>需提供第三方检测报告</w:t>
            </w:r>
          </w:p>
          <w:p w14:paraId="52305FBA">
            <w:pPr>
              <w:widowControl/>
              <w:spacing w:line="450" w:lineRule="atLeast"/>
              <w:textAlignment w:val="baseline"/>
              <w:rPr>
                <w:color w:val="000000"/>
                <w:kern w:val="0"/>
                <w:sz w:val="20"/>
                <w:szCs w:val="21"/>
              </w:rPr>
            </w:pPr>
          </w:p>
        </w:tc>
        <w:tc>
          <w:tcPr>
            <w:tcW w:w="4368" w:type="dxa"/>
            <w:gridSpan w:val="2"/>
            <w:vAlign w:val="center"/>
          </w:tcPr>
          <w:p w14:paraId="515D7F10">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2897F119">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088FA3F3">
      <w:r>
        <w:br w:type="page"/>
      </w:r>
    </w:p>
    <w:p w14:paraId="5FFA976B">
      <w:pPr>
        <w:pStyle w:val="2"/>
        <w:rPr>
          <w:rFonts w:hint="eastAsia"/>
          <w:lang w:val="en-US" w:eastAsia="zh-CN"/>
        </w:rPr>
      </w:pPr>
      <w:r>
        <w:rPr>
          <w:rFonts w:hint="eastAsia"/>
          <w:lang w:val="en-US" w:eastAsia="zh-CN"/>
        </w:rPr>
        <w:t>附件一：</w:t>
      </w:r>
    </w:p>
    <w:tbl>
      <w:tblPr>
        <w:tblStyle w:val="9"/>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2129"/>
        <w:gridCol w:w="4672"/>
        <w:gridCol w:w="1633"/>
        <w:gridCol w:w="360"/>
      </w:tblGrid>
      <w:tr w14:paraId="65FCF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trHeight w:val="0" w:hRule="atLeast"/>
          <w:tblHeader/>
          <w:jc w:val="center"/>
        </w:trPr>
        <w:tc>
          <w:tcPr>
            <w:tcW w:w="16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80C1D">
            <w:pPr>
              <w:keepNext w:val="0"/>
              <w:keepLines w:val="0"/>
              <w:widowControl/>
              <w:suppressLineNumbers w:val="0"/>
              <w:snapToGrid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修缮工程材料品牌表</w:t>
            </w:r>
          </w:p>
        </w:tc>
      </w:tr>
      <w:tr w14:paraId="10F7E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Header/>
          <w:jc w:val="center"/>
        </w:trPr>
        <w:tc>
          <w:tcPr>
            <w:tcW w:w="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8EBB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CB2A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4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74DF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652B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79B20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trHeight w:val="0" w:hRule="atLeast"/>
          <w:jc w:val="center"/>
        </w:trPr>
        <w:tc>
          <w:tcPr>
            <w:tcW w:w="16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4395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一、土建材料(未注明以图纸为准）</w:t>
            </w:r>
          </w:p>
        </w:tc>
      </w:tr>
      <w:tr w14:paraId="79F9F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trHeight w:val="0" w:hRule="atLeast"/>
          <w:jc w:val="center"/>
        </w:trPr>
        <w:tc>
          <w:tcPr>
            <w:tcW w:w="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F227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6D45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乳胶漆、油漆</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751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立邦漆净味120二合一无添加、多乐士A991家丽安净味、三棵树康家净味</w:t>
            </w:r>
          </w:p>
        </w:tc>
      </w:tr>
      <w:tr w14:paraId="37753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D003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B169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地砖、内墙砖</w:t>
            </w:r>
          </w:p>
        </w:tc>
        <w:tc>
          <w:tcPr>
            <w:tcW w:w="4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5B2B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东鹏、冠珠、欧神诺、蒙娜丽莎、欧美、马可波罗、简一</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4537F">
            <w:pPr>
              <w:snapToGrid w:val="0"/>
              <w:jc w:val="center"/>
              <w:rPr>
                <w:rFonts w:hint="eastAsia" w:ascii="宋体" w:hAnsi="宋体" w:eastAsia="宋体" w:cs="宋体"/>
                <w:i w:val="0"/>
                <w:iCs w:val="0"/>
                <w:color w:val="000000"/>
                <w:sz w:val="22"/>
                <w:szCs w:val="22"/>
                <w:u w:val="none"/>
              </w:rPr>
            </w:pPr>
          </w:p>
        </w:tc>
      </w:tr>
      <w:tr w14:paraId="28847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FC97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8EE4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水泥</w:t>
            </w:r>
          </w:p>
        </w:tc>
        <w:tc>
          <w:tcPr>
            <w:tcW w:w="4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B972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“盾石”、冀东水泥、尧柏水泥、海螺</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D74F0">
            <w:pPr>
              <w:snapToGrid w:val="0"/>
              <w:jc w:val="center"/>
              <w:rPr>
                <w:rFonts w:hint="eastAsia" w:ascii="宋体" w:hAnsi="宋体" w:eastAsia="宋体" w:cs="宋体"/>
                <w:i w:val="0"/>
                <w:iCs w:val="0"/>
                <w:color w:val="000000"/>
                <w:sz w:val="22"/>
                <w:szCs w:val="22"/>
                <w:u w:val="none"/>
              </w:rPr>
            </w:pPr>
          </w:p>
        </w:tc>
      </w:tr>
      <w:tr w14:paraId="4CE05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5823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EE9E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铝扣板</w:t>
            </w:r>
          </w:p>
        </w:tc>
        <w:tc>
          <w:tcPr>
            <w:tcW w:w="4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4854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欧陆、联兴、法狮龙</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85A53">
            <w:pPr>
              <w:snapToGrid w:val="0"/>
              <w:jc w:val="center"/>
              <w:rPr>
                <w:rFonts w:hint="eastAsia" w:ascii="宋体" w:hAnsi="宋体" w:eastAsia="宋体" w:cs="宋体"/>
                <w:i w:val="0"/>
                <w:iCs w:val="0"/>
                <w:color w:val="000000"/>
                <w:sz w:val="22"/>
                <w:szCs w:val="22"/>
                <w:u w:val="none"/>
              </w:rPr>
            </w:pPr>
          </w:p>
        </w:tc>
      </w:tr>
      <w:tr w14:paraId="76D32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0EB4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8800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铝单板</w:t>
            </w:r>
          </w:p>
        </w:tc>
        <w:tc>
          <w:tcPr>
            <w:tcW w:w="4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EC10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科莱思诚、联兴、正一、七色SEVEN</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25053">
            <w:pPr>
              <w:snapToGrid w:val="0"/>
              <w:jc w:val="center"/>
              <w:rPr>
                <w:rFonts w:hint="eastAsia" w:ascii="宋体" w:hAnsi="宋体" w:eastAsia="宋体" w:cs="宋体"/>
                <w:i w:val="0"/>
                <w:iCs w:val="0"/>
                <w:color w:val="000000"/>
                <w:sz w:val="22"/>
                <w:szCs w:val="22"/>
                <w:u w:val="none"/>
              </w:rPr>
            </w:pPr>
          </w:p>
        </w:tc>
      </w:tr>
      <w:tr w14:paraId="60A4D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F7A8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80D4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防火门、防火卷帘</w:t>
            </w:r>
          </w:p>
        </w:tc>
        <w:tc>
          <w:tcPr>
            <w:tcW w:w="4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3AE8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秦龙、蓝盾、华中、永固</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6A151">
            <w:pPr>
              <w:snapToGrid w:val="0"/>
              <w:jc w:val="center"/>
              <w:rPr>
                <w:rFonts w:hint="eastAsia" w:ascii="宋体" w:hAnsi="宋体" w:eastAsia="宋体" w:cs="宋体"/>
                <w:i w:val="0"/>
                <w:iCs w:val="0"/>
                <w:color w:val="000000"/>
                <w:sz w:val="22"/>
                <w:szCs w:val="22"/>
                <w:u w:val="none"/>
              </w:rPr>
            </w:pPr>
          </w:p>
        </w:tc>
      </w:tr>
      <w:tr w14:paraId="13A05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BA62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F93F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洁净板</w:t>
            </w:r>
          </w:p>
        </w:tc>
        <w:tc>
          <w:tcPr>
            <w:tcW w:w="4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ABE3E">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西安金工、陕西秦净源、江苏林森、西安福美、华翱</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DC938">
            <w:pPr>
              <w:snapToGrid w:val="0"/>
              <w:jc w:val="center"/>
              <w:rPr>
                <w:rFonts w:hint="eastAsia" w:ascii="宋体" w:hAnsi="宋体" w:eastAsia="宋体" w:cs="宋体"/>
                <w:i w:val="0"/>
                <w:iCs w:val="0"/>
                <w:color w:val="000000"/>
                <w:sz w:val="22"/>
                <w:szCs w:val="22"/>
                <w:u w:val="none"/>
              </w:rPr>
            </w:pPr>
          </w:p>
        </w:tc>
      </w:tr>
      <w:tr w14:paraId="5AA16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1471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B135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成品木门（含门套）</w:t>
            </w:r>
          </w:p>
        </w:tc>
        <w:tc>
          <w:tcPr>
            <w:tcW w:w="4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525D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北京欧宝丽、象牌、金丰、TATA、美心、大华木器</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0854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材质要求：门扇：1.芯板，E1级实木填充；2.饰面板：3mm（表面贴木皮、烤漆）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门套：基层为E1级实木多层，饰面要求同门扇</w:t>
            </w:r>
          </w:p>
        </w:tc>
      </w:tr>
      <w:tr w14:paraId="0C819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5905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1A11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防盗门</w:t>
            </w:r>
          </w:p>
        </w:tc>
        <w:tc>
          <w:tcPr>
            <w:tcW w:w="4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497C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盼盼、王力、步阳</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BE176">
            <w:pPr>
              <w:snapToGrid w:val="0"/>
              <w:jc w:val="center"/>
              <w:rPr>
                <w:rFonts w:hint="eastAsia" w:ascii="宋体" w:hAnsi="宋体" w:eastAsia="宋体" w:cs="宋体"/>
                <w:i w:val="0"/>
                <w:iCs w:val="0"/>
                <w:color w:val="000000"/>
                <w:sz w:val="22"/>
                <w:szCs w:val="22"/>
                <w:u w:val="none"/>
              </w:rPr>
            </w:pPr>
          </w:p>
        </w:tc>
      </w:tr>
      <w:tr w14:paraId="42B1C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B922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706A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轻钢龙骨、矿棉板</w:t>
            </w:r>
          </w:p>
        </w:tc>
        <w:tc>
          <w:tcPr>
            <w:tcW w:w="4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B16C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龙牌、船牌、泰山、星牌</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117F4">
            <w:pPr>
              <w:snapToGrid w:val="0"/>
              <w:jc w:val="center"/>
              <w:rPr>
                <w:rFonts w:hint="eastAsia" w:ascii="宋体" w:hAnsi="宋体" w:eastAsia="宋体" w:cs="宋体"/>
                <w:i w:val="0"/>
                <w:iCs w:val="0"/>
                <w:color w:val="000000"/>
                <w:sz w:val="22"/>
                <w:szCs w:val="22"/>
                <w:u w:val="none"/>
              </w:rPr>
            </w:pPr>
          </w:p>
        </w:tc>
      </w:tr>
      <w:tr w14:paraId="2AF7D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5437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9C0D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石膏板</w:t>
            </w:r>
          </w:p>
        </w:tc>
        <w:tc>
          <w:tcPr>
            <w:tcW w:w="4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6207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龙牌、泰山牌、船牌</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2EC2A">
            <w:pPr>
              <w:snapToGrid w:val="0"/>
              <w:jc w:val="center"/>
              <w:rPr>
                <w:rFonts w:hint="eastAsia" w:ascii="宋体" w:hAnsi="宋体" w:eastAsia="宋体" w:cs="宋体"/>
                <w:i w:val="0"/>
                <w:iCs w:val="0"/>
                <w:color w:val="000000"/>
                <w:sz w:val="22"/>
                <w:szCs w:val="22"/>
                <w:u w:val="none"/>
              </w:rPr>
            </w:pPr>
          </w:p>
        </w:tc>
      </w:tr>
      <w:tr w14:paraId="6C802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752A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E83F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阻燃板</w:t>
            </w:r>
          </w:p>
        </w:tc>
        <w:tc>
          <w:tcPr>
            <w:tcW w:w="4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2E8E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千年舟、莫干山、勇盾、兔宝宝、佳德赛、林岛</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31EA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E1及以上环保</w:t>
            </w:r>
          </w:p>
        </w:tc>
      </w:tr>
      <w:tr w14:paraId="3A652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21ED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3C78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欧松板</w:t>
            </w:r>
          </w:p>
        </w:tc>
        <w:tc>
          <w:tcPr>
            <w:tcW w:w="4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7596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兔宝宝、莫干山、圣松山、伟业、林岛</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38BC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E1及以上环保</w:t>
            </w:r>
          </w:p>
        </w:tc>
      </w:tr>
      <w:tr w14:paraId="40A94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4194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1977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木工板、饰面板</w:t>
            </w:r>
          </w:p>
        </w:tc>
        <w:tc>
          <w:tcPr>
            <w:tcW w:w="4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C355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兔宝宝、莫干山、林岛、佳德赛</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7098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E1及以上环保</w:t>
            </w:r>
          </w:p>
        </w:tc>
      </w:tr>
      <w:tr w14:paraId="289B5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95C7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3805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铝塑板</w:t>
            </w:r>
          </w:p>
        </w:tc>
        <w:tc>
          <w:tcPr>
            <w:tcW w:w="4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7402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山东七色、上海华源、上海吉祥</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2B48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32-38丝铝塑板</w:t>
            </w:r>
          </w:p>
        </w:tc>
      </w:tr>
      <w:tr w14:paraId="6673F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AA6D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DCBF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木地板</w:t>
            </w:r>
          </w:p>
        </w:tc>
        <w:tc>
          <w:tcPr>
            <w:tcW w:w="4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19BA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圣象、菲林格尔、大自然、德尔、欧圣</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CAE6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多层实木</w:t>
            </w:r>
          </w:p>
        </w:tc>
      </w:tr>
      <w:tr w14:paraId="57662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9E38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8169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钢材</w:t>
            </w:r>
          </w:p>
        </w:tc>
        <w:tc>
          <w:tcPr>
            <w:tcW w:w="4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3059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宝武、八一、龙钢、酒钢、首钢、长治</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7D8A2">
            <w:pPr>
              <w:snapToGrid w:val="0"/>
              <w:jc w:val="center"/>
              <w:rPr>
                <w:rFonts w:hint="eastAsia" w:ascii="宋体" w:hAnsi="宋体" w:eastAsia="宋体" w:cs="宋体"/>
                <w:i w:val="0"/>
                <w:iCs w:val="0"/>
                <w:color w:val="FF0000"/>
                <w:sz w:val="22"/>
                <w:szCs w:val="22"/>
                <w:u w:val="none"/>
              </w:rPr>
            </w:pPr>
          </w:p>
        </w:tc>
      </w:tr>
      <w:tr w14:paraId="4709A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828E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67AB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塑钢门、窗</w:t>
            </w:r>
          </w:p>
        </w:tc>
        <w:tc>
          <w:tcPr>
            <w:tcW w:w="4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7115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高科、海螺、实德</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04C72">
            <w:pPr>
              <w:snapToGrid w:val="0"/>
              <w:jc w:val="center"/>
              <w:rPr>
                <w:rFonts w:hint="eastAsia" w:ascii="宋体" w:hAnsi="宋体" w:eastAsia="宋体" w:cs="宋体"/>
                <w:i w:val="0"/>
                <w:iCs w:val="0"/>
                <w:color w:val="000000"/>
                <w:sz w:val="22"/>
                <w:szCs w:val="22"/>
                <w:u w:val="none"/>
              </w:rPr>
            </w:pPr>
          </w:p>
        </w:tc>
      </w:tr>
      <w:tr w14:paraId="59C79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A0C3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13D3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w:t>
            </w:r>
          </w:p>
        </w:tc>
        <w:tc>
          <w:tcPr>
            <w:tcW w:w="4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E45B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鑫兴、洛玻、兰玻、耀华、台玻</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58DCB">
            <w:pPr>
              <w:snapToGrid w:val="0"/>
              <w:jc w:val="center"/>
              <w:rPr>
                <w:rFonts w:hint="eastAsia" w:ascii="宋体" w:hAnsi="宋体" w:eastAsia="宋体" w:cs="宋体"/>
                <w:i w:val="0"/>
                <w:iCs w:val="0"/>
                <w:color w:val="000000"/>
                <w:sz w:val="22"/>
                <w:szCs w:val="22"/>
                <w:u w:val="none"/>
              </w:rPr>
            </w:pPr>
          </w:p>
        </w:tc>
      </w:tr>
      <w:tr w14:paraId="221CB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AD46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C63C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铝合金门窗</w:t>
            </w:r>
          </w:p>
        </w:tc>
        <w:tc>
          <w:tcPr>
            <w:tcW w:w="4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AC1D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西飞、西航、兰铝、凤铝、高科、中旺</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4E208">
            <w:pPr>
              <w:snapToGrid w:val="0"/>
              <w:jc w:val="center"/>
              <w:rPr>
                <w:rFonts w:hint="eastAsia" w:ascii="宋体" w:hAnsi="宋体" w:eastAsia="宋体" w:cs="宋体"/>
                <w:i w:val="0"/>
                <w:iCs w:val="0"/>
                <w:color w:val="000000"/>
                <w:sz w:val="22"/>
                <w:szCs w:val="22"/>
                <w:u w:val="none"/>
              </w:rPr>
            </w:pPr>
          </w:p>
        </w:tc>
      </w:tr>
      <w:tr w14:paraId="2EB2D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743F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6D3F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门窗五金件</w:t>
            </w:r>
          </w:p>
        </w:tc>
        <w:tc>
          <w:tcPr>
            <w:tcW w:w="4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0E71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春光、浙江宝鑫、坚朗五金、国强、窗友</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3FCAA">
            <w:pPr>
              <w:snapToGrid w:val="0"/>
              <w:jc w:val="center"/>
              <w:rPr>
                <w:rFonts w:hint="eastAsia" w:ascii="宋体" w:hAnsi="宋体" w:eastAsia="宋体" w:cs="宋体"/>
                <w:i w:val="0"/>
                <w:iCs w:val="0"/>
                <w:color w:val="000000"/>
                <w:sz w:val="22"/>
                <w:szCs w:val="22"/>
                <w:u w:val="none"/>
              </w:rPr>
            </w:pPr>
          </w:p>
        </w:tc>
      </w:tr>
      <w:tr w14:paraId="23BF4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A805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A939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防水材料</w:t>
            </w:r>
          </w:p>
        </w:tc>
        <w:tc>
          <w:tcPr>
            <w:tcW w:w="4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B2EC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雨中情、科顺、东方雨虹、西牛皮、德高</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C2388">
            <w:pPr>
              <w:snapToGrid w:val="0"/>
              <w:jc w:val="center"/>
              <w:rPr>
                <w:rFonts w:hint="eastAsia" w:ascii="宋体" w:hAnsi="宋体" w:eastAsia="宋体" w:cs="宋体"/>
                <w:i w:val="0"/>
                <w:iCs w:val="0"/>
                <w:color w:val="000000"/>
                <w:sz w:val="22"/>
                <w:szCs w:val="22"/>
                <w:u w:val="none"/>
              </w:rPr>
            </w:pPr>
          </w:p>
        </w:tc>
      </w:tr>
      <w:tr w14:paraId="20D53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A78C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1281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塑胶地板</w:t>
            </w:r>
          </w:p>
        </w:tc>
        <w:tc>
          <w:tcPr>
            <w:tcW w:w="4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3640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阿姆斯壮、得嘉、LG、洁福</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6B9D3">
            <w:pPr>
              <w:snapToGrid w:val="0"/>
              <w:jc w:val="center"/>
              <w:rPr>
                <w:rFonts w:hint="eastAsia" w:ascii="宋体" w:hAnsi="宋体" w:eastAsia="宋体" w:cs="宋体"/>
                <w:i w:val="0"/>
                <w:iCs w:val="0"/>
                <w:color w:val="000000"/>
                <w:sz w:val="22"/>
                <w:szCs w:val="22"/>
                <w:u w:val="none"/>
              </w:rPr>
            </w:pPr>
          </w:p>
        </w:tc>
      </w:tr>
      <w:tr w14:paraId="63A9D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C6D8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5FDA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商品混凝土</w:t>
            </w:r>
          </w:p>
        </w:tc>
        <w:tc>
          <w:tcPr>
            <w:tcW w:w="4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39F3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二级及以上资质商品混凝土企业合格产品</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0D5C4">
            <w:pPr>
              <w:snapToGrid w:val="0"/>
              <w:jc w:val="center"/>
              <w:rPr>
                <w:rFonts w:hint="eastAsia" w:ascii="宋体" w:hAnsi="宋体" w:eastAsia="宋体" w:cs="宋体"/>
                <w:i w:val="0"/>
                <w:iCs w:val="0"/>
                <w:color w:val="000000"/>
                <w:sz w:val="22"/>
                <w:szCs w:val="22"/>
                <w:u w:val="none"/>
              </w:rPr>
            </w:pPr>
          </w:p>
        </w:tc>
      </w:tr>
      <w:tr w14:paraId="07FC0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003D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5E6B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黑板</w:t>
            </w:r>
          </w:p>
        </w:tc>
        <w:tc>
          <w:tcPr>
            <w:tcW w:w="4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6B00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河北海捷、长沙华楚、石家庄科达</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E95E4">
            <w:pPr>
              <w:snapToGrid w:val="0"/>
              <w:jc w:val="center"/>
              <w:rPr>
                <w:rFonts w:hint="eastAsia" w:ascii="宋体" w:hAnsi="宋体" w:eastAsia="宋体" w:cs="宋体"/>
                <w:i w:val="0"/>
                <w:iCs w:val="0"/>
                <w:color w:val="FF0000"/>
                <w:sz w:val="22"/>
                <w:szCs w:val="22"/>
                <w:u w:val="none"/>
              </w:rPr>
            </w:pPr>
          </w:p>
        </w:tc>
      </w:tr>
      <w:tr w14:paraId="40A26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trHeight w:val="0" w:hRule="atLeast"/>
          <w:jc w:val="center"/>
        </w:trPr>
        <w:tc>
          <w:tcPr>
            <w:tcW w:w="16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C66A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Style w:val="22"/>
                <w:lang w:val="en-US" w:eastAsia="zh-CN" w:bidi="ar"/>
              </w:rPr>
              <w:t>二、电气材料(</w:t>
            </w:r>
            <w:r>
              <w:rPr>
                <w:rStyle w:val="23"/>
                <w:lang w:val="en-US" w:eastAsia="zh-CN" w:bidi="ar"/>
              </w:rPr>
              <w:t>未注明以图纸为准</w:t>
            </w:r>
            <w:r>
              <w:rPr>
                <w:rStyle w:val="22"/>
                <w:lang w:val="en-US" w:eastAsia="zh-CN" w:bidi="ar"/>
              </w:rPr>
              <w:t>）</w:t>
            </w:r>
          </w:p>
        </w:tc>
      </w:tr>
      <w:tr w14:paraId="0ED63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3EFE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7F7F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强弱电开关、插座</w:t>
            </w:r>
          </w:p>
        </w:tc>
        <w:tc>
          <w:tcPr>
            <w:tcW w:w="4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AB03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雷士、TCL-罗格朗、ABB、西门子、西蒙</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62695">
            <w:pPr>
              <w:snapToGrid w:val="0"/>
              <w:jc w:val="center"/>
              <w:rPr>
                <w:rFonts w:hint="eastAsia" w:ascii="宋体" w:hAnsi="宋体" w:eastAsia="宋体" w:cs="宋体"/>
                <w:i w:val="0"/>
                <w:iCs w:val="0"/>
                <w:color w:val="000000"/>
                <w:sz w:val="22"/>
                <w:szCs w:val="22"/>
                <w:u w:val="none"/>
              </w:rPr>
            </w:pPr>
          </w:p>
        </w:tc>
      </w:tr>
      <w:tr w14:paraId="302E5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30EE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E011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照明、应急灯具</w:t>
            </w:r>
          </w:p>
        </w:tc>
        <w:tc>
          <w:tcPr>
            <w:tcW w:w="4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055D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雷士、欧普、三雄极光、飞利浦</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70053">
            <w:pPr>
              <w:snapToGrid w:val="0"/>
              <w:jc w:val="center"/>
              <w:rPr>
                <w:rFonts w:hint="eastAsia" w:ascii="宋体" w:hAnsi="宋体" w:eastAsia="宋体" w:cs="宋体"/>
                <w:i w:val="0"/>
                <w:iCs w:val="0"/>
                <w:color w:val="000000"/>
                <w:sz w:val="22"/>
                <w:szCs w:val="22"/>
                <w:u w:val="none"/>
              </w:rPr>
            </w:pPr>
          </w:p>
        </w:tc>
      </w:tr>
      <w:tr w14:paraId="6D012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5038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6FCE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PVC线槽、线管</w:t>
            </w:r>
          </w:p>
        </w:tc>
        <w:tc>
          <w:tcPr>
            <w:tcW w:w="4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3199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宝硕、联塑、中财、川路</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5A81C">
            <w:pPr>
              <w:snapToGrid w:val="0"/>
              <w:jc w:val="center"/>
              <w:rPr>
                <w:rFonts w:hint="eastAsia" w:ascii="宋体" w:hAnsi="宋体" w:eastAsia="宋体" w:cs="宋体"/>
                <w:i w:val="0"/>
                <w:iCs w:val="0"/>
                <w:color w:val="000000"/>
                <w:sz w:val="22"/>
                <w:szCs w:val="22"/>
                <w:u w:val="none"/>
              </w:rPr>
            </w:pPr>
          </w:p>
        </w:tc>
      </w:tr>
      <w:tr w14:paraId="53C8B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2319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BD38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电线电缆</w:t>
            </w:r>
          </w:p>
        </w:tc>
        <w:tc>
          <w:tcPr>
            <w:tcW w:w="4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D25C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上上、无锡喜爱、明珠</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66FAE">
            <w:pPr>
              <w:snapToGrid w:val="0"/>
              <w:jc w:val="center"/>
              <w:rPr>
                <w:rFonts w:hint="eastAsia" w:ascii="宋体" w:hAnsi="宋体" w:eastAsia="宋体" w:cs="宋体"/>
                <w:i w:val="0"/>
                <w:iCs w:val="0"/>
                <w:color w:val="000000"/>
                <w:sz w:val="22"/>
                <w:szCs w:val="22"/>
                <w:u w:val="none"/>
              </w:rPr>
            </w:pPr>
          </w:p>
        </w:tc>
      </w:tr>
      <w:tr w14:paraId="7E96C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5A44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5417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配电箱、配电柜、低压开关柜</w:t>
            </w:r>
          </w:p>
        </w:tc>
        <w:tc>
          <w:tcPr>
            <w:tcW w:w="4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EE3E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陕西天成电器有限公司、西安新兴电气有限公司、新力源、中机电气、交大思源电器</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28E5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成套厂家</w:t>
            </w:r>
          </w:p>
        </w:tc>
      </w:tr>
      <w:tr w14:paraId="7818E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E275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F5A0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配电柜内元器件</w:t>
            </w:r>
          </w:p>
        </w:tc>
        <w:tc>
          <w:tcPr>
            <w:tcW w:w="4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7C9D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施耐德、ABB、西门子</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76C1D">
            <w:pPr>
              <w:snapToGrid w:val="0"/>
              <w:jc w:val="center"/>
              <w:rPr>
                <w:rFonts w:hint="eastAsia" w:ascii="宋体" w:hAnsi="宋体" w:eastAsia="宋体" w:cs="宋体"/>
                <w:i w:val="0"/>
                <w:iCs w:val="0"/>
                <w:color w:val="000000"/>
                <w:sz w:val="22"/>
                <w:szCs w:val="22"/>
                <w:u w:val="none"/>
              </w:rPr>
            </w:pPr>
          </w:p>
        </w:tc>
      </w:tr>
      <w:tr w14:paraId="666CB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21A3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F4D0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智能电表</w:t>
            </w:r>
          </w:p>
        </w:tc>
        <w:tc>
          <w:tcPr>
            <w:tcW w:w="4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82B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爱博精电、科德、正泰、许继仪表、德力西</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429A2">
            <w:pPr>
              <w:snapToGrid w:val="0"/>
              <w:jc w:val="center"/>
              <w:rPr>
                <w:rFonts w:hint="eastAsia" w:ascii="宋体" w:hAnsi="宋体" w:eastAsia="宋体" w:cs="宋体"/>
                <w:i w:val="0"/>
                <w:iCs w:val="0"/>
                <w:color w:val="FF0000"/>
                <w:sz w:val="22"/>
                <w:szCs w:val="22"/>
                <w:u w:val="none"/>
              </w:rPr>
            </w:pPr>
          </w:p>
        </w:tc>
      </w:tr>
      <w:tr w14:paraId="155CD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D8BA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39A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低压封闭式母线槽</w:t>
            </w:r>
          </w:p>
        </w:tc>
        <w:tc>
          <w:tcPr>
            <w:tcW w:w="4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AEB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镇江圣诺 江苏美联集团、江苏万奇</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CF6F9">
            <w:pPr>
              <w:snapToGrid w:val="0"/>
              <w:jc w:val="center"/>
              <w:rPr>
                <w:rFonts w:hint="eastAsia" w:ascii="宋体" w:hAnsi="宋体" w:eastAsia="宋体" w:cs="宋体"/>
                <w:i w:val="0"/>
                <w:iCs w:val="0"/>
                <w:color w:val="FF0000"/>
                <w:sz w:val="22"/>
                <w:szCs w:val="22"/>
                <w:u w:val="none"/>
              </w:rPr>
            </w:pPr>
          </w:p>
        </w:tc>
      </w:tr>
      <w:tr w14:paraId="0AB26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394E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17CD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载客电梯</w:t>
            </w:r>
          </w:p>
        </w:tc>
        <w:tc>
          <w:tcPr>
            <w:tcW w:w="4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112F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三菱、莱茵、日立、通力、蒂森克虏伯</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3F96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配置要求中档及以上配置：主要设备产地要求：曳引机（原装整机进口）门机（原装整机进口）控制柜（原装整柜进口）光幕（原装整件进口）</w:t>
            </w:r>
          </w:p>
        </w:tc>
      </w:tr>
      <w:tr w14:paraId="18406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2665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63D2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w:t>
            </w:r>
          </w:p>
        </w:tc>
        <w:tc>
          <w:tcPr>
            <w:tcW w:w="4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CAE0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格力、大金、日立</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663FA">
            <w:pPr>
              <w:snapToGrid w:val="0"/>
              <w:jc w:val="center"/>
              <w:rPr>
                <w:rFonts w:hint="eastAsia" w:ascii="宋体" w:hAnsi="宋体" w:eastAsia="宋体" w:cs="宋体"/>
                <w:i w:val="0"/>
                <w:iCs w:val="0"/>
                <w:color w:val="000000"/>
                <w:sz w:val="22"/>
                <w:szCs w:val="22"/>
                <w:u w:val="none"/>
              </w:rPr>
            </w:pPr>
          </w:p>
        </w:tc>
      </w:tr>
      <w:tr w14:paraId="19175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4E53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52D5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开水炉 </w:t>
            </w:r>
          </w:p>
        </w:tc>
        <w:tc>
          <w:tcPr>
            <w:tcW w:w="4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30FB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永宸、荣事达、北京宏华</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5A913">
            <w:pPr>
              <w:snapToGrid w:val="0"/>
              <w:jc w:val="center"/>
              <w:rPr>
                <w:rFonts w:hint="eastAsia" w:ascii="宋体" w:hAnsi="宋体" w:eastAsia="宋体" w:cs="宋体"/>
                <w:i w:val="0"/>
                <w:iCs w:val="0"/>
                <w:color w:val="000000"/>
                <w:sz w:val="22"/>
                <w:szCs w:val="22"/>
                <w:u w:val="none"/>
              </w:rPr>
            </w:pPr>
          </w:p>
        </w:tc>
      </w:tr>
      <w:tr w14:paraId="2C7F6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262B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D559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换气扇</w:t>
            </w:r>
          </w:p>
        </w:tc>
        <w:tc>
          <w:tcPr>
            <w:tcW w:w="4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29FE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松下、正野、奥普</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308C2">
            <w:pPr>
              <w:snapToGrid w:val="0"/>
              <w:jc w:val="center"/>
              <w:rPr>
                <w:rFonts w:hint="eastAsia" w:ascii="宋体" w:hAnsi="宋体" w:eastAsia="宋体" w:cs="宋体"/>
                <w:i w:val="0"/>
                <w:iCs w:val="0"/>
                <w:color w:val="000000"/>
                <w:sz w:val="22"/>
                <w:szCs w:val="22"/>
                <w:u w:val="none"/>
              </w:rPr>
            </w:pPr>
          </w:p>
        </w:tc>
      </w:tr>
      <w:tr w14:paraId="398E0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E71C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6172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监控摄像头</w:t>
            </w:r>
          </w:p>
        </w:tc>
        <w:tc>
          <w:tcPr>
            <w:tcW w:w="4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E502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海康威视、宇视、泰科安防、天地伟业</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FD74">
            <w:pPr>
              <w:snapToGrid w:val="0"/>
              <w:jc w:val="center"/>
              <w:rPr>
                <w:rFonts w:hint="eastAsia" w:ascii="宋体" w:hAnsi="宋体" w:eastAsia="宋体" w:cs="宋体"/>
                <w:i w:val="0"/>
                <w:iCs w:val="0"/>
                <w:color w:val="000000"/>
                <w:sz w:val="22"/>
                <w:szCs w:val="22"/>
                <w:u w:val="none"/>
              </w:rPr>
            </w:pPr>
          </w:p>
        </w:tc>
      </w:tr>
      <w:tr w14:paraId="707AD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B334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520F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网线、光纤</w:t>
            </w:r>
          </w:p>
        </w:tc>
        <w:tc>
          <w:tcPr>
            <w:tcW w:w="4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7A09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大唐电信、安普、朗讯、紫光、西蒙</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FF33F">
            <w:pPr>
              <w:snapToGrid w:val="0"/>
              <w:jc w:val="center"/>
              <w:rPr>
                <w:rFonts w:hint="eastAsia" w:ascii="宋体" w:hAnsi="宋体" w:eastAsia="宋体" w:cs="宋体"/>
                <w:i w:val="0"/>
                <w:iCs w:val="0"/>
                <w:color w:val="000000"/>
                <w:sz w:val="22"/>
                <w:szCs w:val="22"/>
                <w:u w:val="none"/>
              </w:rPr>
            </w:pPr>
          </w:p>
        </w:tc>
      </w:tr>
      <w:tr w14:paraId="17D26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3EE8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BBC8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交换机</w:t>
            </w:r>
          </w:p>
        </w:tc>
        <w:tc>
          <w:tcPr>
            <w:tcW w:w="4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1971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思科、华为、锐捷、普联</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C6080">
            <w:pPr>
              <w:snapToGrid w:val="0"/>
              <w:jc w:val="center"/>
              <w:rPr>
                <w:rFonts w:hint="eastAsia" w:ascii="宋体" w:hAnsi="宋体" w:eastAsia="宋体" w:cs="宋体"/>
                <w:i w:val="0"/>
                <w:iCs w:val="0"/>
                <w:color w:val="000000"/>
                <w:sz w:val="22"/>
                <w:szCs w:val="22"/>
                <w:u w:val="none"/>
              </w:rPr>
            </w:pPr>
          </w:p>
        </w:tc>
      </w:tr>
      <w:tr w14:paraId="54931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A29A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98E5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火灾报警设备及器具</w:t>
            </w:r>
          </w:p>
        </w:tc>
        <w:tc>
          <w:tcPr>
            <w:tcW w:w="4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99AB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海湾、青鸟、利达、上海松江</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0C80E">
            <w:pPr>
              <w:snapToGrid w:val="0"/>
              <w:jc w:val="left"/>
              <w:rPr>
                <w:rFonts w:hint="eastAsia" w:ascii="宋体" w:hAnsi="宋体" w:eastAsia="宋体" w:cs="宋体"/>
                <w:i w:val="0"/>
                <w:iCs w:val="0"/>
                <w:color w:val="000000"/>
                <w:sz w:val="22"/>
                <w:szCs w:val="22"/>
                <w:u w:val="none"/>
              </w:rPr>
            </w:pPr>
          </w:p>
        </w:tc>
      </w:tr>
      <w:tr w14:paraId="13082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trHeight w:val="0" w:hRule="atLeast"/>
          <w:jc w:val="center"/>
        </w:trPr>
        <w:tc>
          <w:tcPr>
            <w:tcW w:w="16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8B4C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三、水暖材料(未注明以图纸为准）</w:t>
            </w:r>
          </w:p>
        </w:tc>
      </w:tr>
      <w:tr w14:paraId="7D086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2F50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31AD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卫生洁具</w:t>
            </w:r>
          </w:p>
        </w:tc>
        <w:tc>
          <w:tcPr>
            <w:tcW w:w="4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961A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惠达、TOTO、科勒、美标、九牧</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FF7D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配件原装</w:t>
            </w:r>
          </w:p>
        </w:tc>
      </w:tr>
      <w:tr w14:paraId="71AB1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734C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F4EA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PPR给水管、配件</w:t>
            </w:r>
          </w:p>
        </w:tc>
        <w:tc>
          <w:tcPr>
            <w:tcW w:w="4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6175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日丰、雄塑、联塑、伟星、中财</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7F6B3">
            <w:pPr>
              <w:snapToGrid w:val="0"/>
              <w:jc w:val="center"/>
              <w:rPr>
                <w:rFonts w:hint="eastAsia" w:ascii="宋体" w:hAnsi="宋体" w:eastAsia="宋体" w:cs="宋体"/>
                <w:i w:val="0"/>
                <w:iCs w:val="0"/>
                <w:color w:val="000000"/>
                <w:sz w:val="22"/>
                <w:szCs w:val="22"/>
                <w:u w:val="none"/>
              </w:rPr>
            </w:pPr>
          </w:p>
        </w:tc>
      </w:tr>
      <w:tr w14:paraId="48721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7D7A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7EB0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消防水箱</w:t>
            </w:r>
          </w:p>
        </w:tc>
        <w:tc>
          <w:tcPr>
            <w:tcW w:w="4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86F2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江苏铭星、安徽舜禹、陕西汇丰智水</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22903">
            <w:pPr>
              <w:snapToGrid w:val="0"/>
              <w:jc w:val="center"/>
              <w:rPr>
                <w:rFonts w:hint="eastAsia" w:ascii="宋体" w:hAnsi="宋体" w:eastAsia="宋体" w:cs="宋体"/>
                <w:i w:val="0"/>
                <w:iCs w:val="0"/>
                <w:color w:val="000000"/>
                <w:sz w:val="22"/>
                <w:szCs w:val="22"/>
                <w:u w:val="none"/>
              </w:rPr>
            </w:pPr>
          </w:p>
        </w:tc>
      </w:tr>
      <w:tr w14:paraId="3E8B9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9F3D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AFB1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冷热水龙头</w:t>
            </w:r>
          </w:p>
        </w:tc>
        <w:tc>
          <w:tcPr>
            <w:tcW w:w="4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09CB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惠达、TOTO、科勒、美标、九牧</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D63AC">
            <w:pPr>
              <w:snapToGrid w:val="0"/>
              <w:jc w:val="center"/>
              <w:rPr>
                <w:rFonts w:hint="eastAsia" w:ascii="宋体" w:hAnsi="宋体" w:eastAsia="宋体" w:cs="宋体"/>
                <w:i w:val="0"/>
                <w:iCs w:val="0"/>
                <w:color w:val="000000"/>
                <w:sz w:val="22"/>
                <w:szCs w:val="22"/>
                <w:u w:val="none"/>
              </w:rPr>
            </w:pPr>
          </w:p>
        </w:tc>
      </w:tr>
      <w:tr w14:paraId="5D6F9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F29E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0A9B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各类阀门</w:t>
            </w:r>
          </w:p>
        </w:tc>
        <w:tc>
          <w:tcPr>
            <w:tcW w:w="4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04AA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玉环中玉、埃美柯、上海冠龙、白湖、上海高压</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65F58">
            <w:pPr>
              <w:snapToGrid w:val="0"/>
              <w:jc w:val="center"/>
              <w:rPr>
                <w:rFonts w:hint="eastAsia" w:ascii="宋体" w:hAnsi="宋体" w:eastAsia="宋体" w:cs="宋体"/>
                <w:i w:val="0"/>
                <w:iCs w:val="0"/>
                <w:color w:val="000000"/>
                <w:sz w:val="22"/>
                <w:szCs w:val="22"/>
                <w:u w:val="none"/>
              </w:rPr>
            </w:pPr>
          </w:p>
        </w:tc>
      </w:tr>
      <w:tr w14:paraId="21FEE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BA3D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C8EE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PVC排水管</w:t>
            </w:r>
          </w:p>
        </w:tc>
        <w:tc>
          <w:tcPr>
            <w:tcW w:w="4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645A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宝硕、中财、高科、联塑</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41146">
            <w:pPr>
              <w:snapToGrid w:val="0"/>
              <w:jc w:val="center"/>
              <w:rPr>
                <w:rFonts w:hint="eastAsia" w:ascii="宋体" w:hAnsi="宋体" w:eastAsia="宋体" w:cs="宋体"/>
                <w:i w:val="0"/>
                <w:iCs w:val="0"/>
                <w:color w:val="000000"/>
                <w:sz w:val="22"/>
                <w:szCs w:val="22"/>
                <w:u w:val="none"/>
              </w:rPr>
            </w:pPr>
          </w:p>
        </w:tc>
      </w:tr>
      <w:tr w14:paraId="57746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4E42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580F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铸铁散热器</w:t>
            </w:r>
          </w:p>
        </w:tc>
        <w:tc>
          <w:tcPr>
            <w:tcW w:w="4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0208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冀县春风暖气片、陇星集团“陇星” 、山西清徐“学栋”暖气片</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E2772">
            <w:pPr>
              <w:snapToGrid w:val="0"/>
              <w:jc w:val="center"/>
              <w:rPr>
                <w:rFonts w:hint="eastAsia" w:ascii="宋体" w:hAnsi="宋体" w:eastAsia="宋体" w:cs="宋体"/>
                <w:i w:val="0"/>
                <w:iCs w:val="0"/>
                <w:color w:val="000000"/>
                <w:sz w:val="22"/>
                <w:szCs w:val="22"/>
                <w:u w:val="none"/>
              </w:rPr>
            </w:pPr>
          </w:p>
        </w:tc>
      </w:tr>
      <w:tr w14:paraId="0A6AC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C204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02FC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铜铝复合散热器</w:t>
            </w:r>
          </w:p>
        </w:tc>
        <w:tc>
          <w:tcPr>
            <w:tcW w:w="4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DCA0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森德（中国）暖通设备有限公司“森德”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陇星集团“陇星”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努奥罗（中国）有限公司“努奥罗”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北京佛罗伦斯散热器有限公司“佛罗伦斯”</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1C0EA">
            <w:pPr>
              <w:snapToGrid w:val="0"/>
              <w:jc w:val="center"/>
              <w:rPr>
                <w:rFonts w:hint="eastAsia" w:ascii="宋体" w:hAnsi="宋体" w:eastAsia="宋体" w:cs="宋体"/>
                <w:i w:val="0"/>
                <w:iCs w:val="0"/>
                <w:color w:val="000000"/>
                <w:sz w:val="22"/>
                <w:szCs w:val="22"/>
                <w:u w:val="none"/>
              </w:rPr>
            </w:pPr>
          </w:p>
        </w:tc>
      </w:tr>
      <w:tr w14:paraId="26819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C312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BFAC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过滤器</w:t>
            </w:r>
          </w:p>
        </w:tc>
        <w:tc>
          <w:tcPr>
            <w:tcW w:w="4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4505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玉环中玉、上海冠龙、埃美柯</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A8F4E">
            <w:pPr>
              <w:snapToGrid w:val="0"/>
              <w:jc w:val="center"/>
              <w:rPr>
                <w:rFonts w:hint="eastAsia" w:ascii="宋体" w:hAnsi="宋体" w:eastAsia="宋体" w:cs="宋体"/>
                <w:i w:val="0"/>
                <w:iCs w:val="0"/>
                <w:color w:val="000000"/>
                <w:sz w:val="22"/>
                <w:szCs w:val="22"/>
                <w:u w:val="none"/>
              </w:rPr>
            </w:pPr>
          </w:p>
        </w:tc>
      </w:tr>
      <w:tr w14:paraId="3FE42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BE25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3294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自力式平衡阀</w:t>
            </w:r>
          </w:p>
        </w:tc>
        <w:tc>
          <w:tcPr>
            <w:tcW w:w="4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5C07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玉环中玉、上海冠龙、埃美柯</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CD4FE">
            <w:pPr>
              <w:snapToGrid w:val="0"/>
              <w:jc w:val="center"/>
              <w:rPr>
                <w:rFonts w:hint="eastAsia" w:ascii="宋体" w:hAnsi="宋体" w:eastAsia="宋体" w:cs="宋体"/>
                <w:i w:val="0"/>
                <w:iCs w:val="0"/>
                <w:color w:val="000000"/>
                <w:sz w:val="22"/>
                <w:szCs w:val="22"/>
                <w:u w:val="none"/>
              </w:rPr>
            </w:pPr>
          </w:p>
        </w:tc>
      </w:tr>
      <w:tr w14:paraId="73835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75D2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E84E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无缝钢管</w:t>
            </w:r>
          </w:p>
        </w:tc>
        <w:tc>
          <w:tcPr>
            <w:tcW w:w="4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DF94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莱钢、宝武钢铁、包钢</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47125">
            <w:pPr>
              <w:snapToGrid w:val="0"/>
              <w:jc w:val="center"/>
              <w:rPr>
                <w:rFonts w:hint="eastAsia" w:ascii="宋体" w:hAnsi="宋体" w:eastAsia="宋体" w:cs="宋体"/>
                <w:i w:val="0"/>
                <w:iCs w:val="0"/>
                <w:color w:val="000000"/>
                <w:sz w:val="22"/>
                <w:szCs w:val="22"/>
                <w:u w:val="none"/>
              </w:rPr>
            </w:pPr>
          </w:p>
        </w:tc>
      </w:tr>
      <w:tr w14:paraId="34543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5A52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D4E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焊接钢管、镀锌钢管、钢塑复合管</w:t>
            </w:r>
          </w:p>
        </w:tc>
        <w:tc>
          <w:tcPr>
            <w:tcW w:w="4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6A8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天津利达钢管有限公司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河北东升集团公司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天津友发钢管</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3DE52">
            <w:pPr>
              <w:snapToGrid w:val="0"/>
              <w:jc w:val="center"/>
              <w:rPr>
                <w:rFonts w:hint="eastAsia" w:ascii="宋体" w:hAnsi="宋体" w:eastAsia="宋体" w:cs="宋体"/>
                <w:i w:val="0"/>
                <w:iCs w:val="0"/>
                <w:color w:val="000000"/>
                <w:sz w:val="22"/>
                <w:szCs w:val="22"/>
                <w:u w:val="none"/>
              </w:rPr>
            </w:pPr>
          </w:p>
        </w:tc>
      </w:tr>
      <w:tr w14:paraId="22B07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C200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E431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波纹补偿器</w:t>
            </w:r>
          </w:p>
        </w:tc>
        <w:tc>
          <w:tcPr>
            <w:tcW w:w="4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CD49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中航、南通艾迈特、三力</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B7A2A">
            <w:pPr>
              <w:snapToGrid w:val="0"/>
              <w:jc w:val="center"/>
              <w:rPr>
                <w:rFonts w:hint="eastAsia" w:ascii="宋体" w:hAnsi="宋体" w:eastAsia="宋体" w:cs="宋体"/>
                <w:i w:val="0"/>
                <w:iCs w:val="0"/>
                <w:color w:val="000000"/>
                <w:sz w:val="22"/>
                <w:szCs w:val="22"/>
                <w:u w:val="none"/>
              </w:rPr>
            </w:pPr>
          </w:p>
        </w:tc>
      </w:tr>
      <w:tr w14:paraId="5BAE4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0096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FB4E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钢丝网骨架PSP管</w:t>
            </w:r>
          </w:p>
        </w:tc>
        <w:tc>
          <w:tcPr>
            <w:tcW w:w="4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5328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东方五十年、联塑、伟星</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EF294">
            <w:pPr>
              <w:snapToGrid w:val="0"/>
              <w:jc w:val="center"/>
              <w:rPr>
                <w:rFonts w:hint="eastAsia" w:ascii="宋体" w:hAnsi="宋体" w:eastAsia="宋体" w:cs="宋体"/>
                <w:i w:val="0"/>
                <w:iCs w:val="0"/>
                <w:color w:val="000000"/>
                <w:sz w:val="22"/>
                <w:szCs w:val="22"/>
                <w:u w:val="none"/>
              </w:rPr>
            </w:pPr>
          </w:p>
        </w:tc>
      </w:tr>
      <w:tr w14:paraId="265E1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5D61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B849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柔性抗震铸铁排水管</w:t>
            </w:r>
          </w:p>
        </w:tc>
        <w:tc>
          <w:tcPr>
            <w:tcW w:w="4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2F93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颖河牌、新光、“H”牌</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4D810">
            <w:pPr>
              <w:snapToGrid w:val="0"/>
              <w:jc w:val="center"/>
              <w:rPr>
                <w:rFonts w:hint="eastAsia" w:ascii="宋体" w:hAnsi="宋体" w:eastAsia="宋体" w:cs="宋体"/>
                <w:i w:val="0"/>
                <w:iCs w:val="0"/>
                <w:color w:val="000000"/>
                <w:sz w:val="22"/>
                <w:szCs w:val="22"/>
                <w:u w:val="none"/>
              </w:rPr>
            </w:pPr>
          </w:p>
        </w:tc>
      </w:tr>
      <w:tr w14:paraId="1F291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7E2E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9A7B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普通消火栓箱</w:t>
            </w:r>
          </w:p>
        </w:tc>
        <w:tc>
          <w:tcPr>
            <w:tcW w:w="4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54BB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秦北消防、万力达、四川森田</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C3E5C">
            <w:pPr>
              <w:snapToGrid w:val="0"/>
              <w:jc w:val="center"/>
              <w:rPr>
                <w:rFonts w:hint="eastAsia" w:ascii="宋体" w:hAnsi="宋体" w:eastAsia="宋体" w:cs="宋体"/>
                <w:i w:val="0"/>
                <w:iCs w:val="0"/>
                <w:color w:val="000000"/>
                <w:sz w:val="22"/>
                <w:szCs w:val="22"/>
                <w:u w:val="none"/>
              </w:rPr>
            </w:pPr>
          </w:p>
        </w:tc>
      </w:tr>
      <w:tr w14:paraId="0498B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F250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F495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水泵</w:t>
            </w:r>
          </w:p>
        </w:tc>
        <w:tc>
          <w:tcPr>
            <w:tcW w:w="4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2E4E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凯泉、熊猫、连成、上海东方、南方泵业、广一泵业</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37D87">
            <w:pPr>
              <w:snapToGrid w:val="0"/>
              <w:jc w:val="center"/>
              <w:rPr>
                <w:rFonts w:hint="eastAsia" w:ascii="宋体" w:hAnsi="宋体" w:eastAsia="宋体" w:cs="宋体"/>
                <w:i w:val="0"/>
                <w:iCs w:val="0"/>
                <w:color w:val="000000"/>
                <w:sz w:val="22"/>
                <w:szCs w:val="22"/>
                <w:u w:val="none"/>
              </w:rPr>
            </w:pPr>
          </w:p>
        </w:tc>
      </w:tr>
      <w:tr w14:paraId="59CE8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15D8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F618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风机</w:t>
            </w:r>
          </w:p>
        </w:tc>
        <w:tc>
          <w:tcPr>
            <w:tcW w:w="4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A115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河北科力、山东中大、靖江金水利、格瑞德</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9D03E">
            <w:pPr>
              <w:snapToGrid w:val="0"/>
              <w:jc w:val="center"/>
              <w:rPr>
                <w:rFonts w:hint="eastAsia" w:ascii="宋体" w:hAnsi="宋体" w:eastAsia="宋体" w:cs="宋体"/>
                <w:i w:val="0"/>
                <w:iCs w:val="0"/>
                <w:color w:val="000000"/>
                <w:sz w:val="22"/>
                <w:szCs w:val="22"/>
                <w:u w:val="none"/>
              </w:rPr>
            </w:pPr>
          </w:p>
        </w:tc>
      </w:tr>
      <w:tr w14:paraId="41B46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trHeight w:val="0" w:hRule="atLeast"/>
          <w:jc w:val="center"/>
        </w:trPr>
        <w:tc>
          <w:tcPr>
            <w:tcW w:w="1633" w:type="dxa"/>
            <w:gridSpan w:val="3"/>
            <w:tcBorders>
              <w:top w:val="single" w:color="000000" w:sz="4" w:space="0"/>
              <w:left w:val="nil"/>
              <w:bottom w:val="nil"/>
              <w:right w:val="nil"/>
            </w:tcBorders>
            <w:shd w:val="clear" w:color="auto" w:fill="auto"/>
            <w:vAlign w:val="center"/>
          </w:tcPr>
          <w:p w14:paraId="54D5C38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注：表中所列材料，应选用其品牌的中高档产品；表中未列出的材料，应使用国内知名一线品牌，且须经建设单位和使用单位认可。</w:t>
            </w:r>
          </w:p>
        </w:tc>
      </w:tr>
    </w:tbl>
    <w:p w14:paraId="0FA91508">
      <w:pPr>
        <w:pStyle w:val="2"/>
        <w:rPr>
          <w:rFonts w:hint="eastAsia" w:eastAsia="宋体"/>
          <w:lang w:val="en-US" w:eastAsia="zh-CN"/>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FA64B">
    <w:pPr>
      <w:pStyle w:val="6"/>
      <w:jc w:val="center"/>
    </w:pPr>
    <w:r>
      <w:fldChar w:fldCharType="begin"/>
    </w:r>
    <w:r>
      <w:instrText xml:space="preserve">PAGE   \* MERGEFORMAT</w:instrText>
    </w:r>
    <w:r>
      <w:fldChar w:fldCharType="separate"/>
    </w:r>
    <w:r>
      <w:rPr>
        <w:lang w:val="zh-CN"/>
      </w:rPr>
      <w:t>4</w:t>
    </w:r>
    <w:r>
      <w:fldChar w:fldCharType="end"/>
    </w:r>
  </w:p>
  <w:p w14:paraId="08811F98">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E5C8A8"/>
    <w:multiLevelType w:val="singleLevel"/>
    <w:tmpl w:val="23E5C8A8"/>
    <w:lvl w:ilvl="0" w:tentative="0">
      <w:start w:val="4"/>
      <w:numFmt w:val="chineseCounting"/>
      <w:suff w:val="nothing"/>
      <w:lvlText w:val="%1、"/>
      <w:lvlJc w:val="left"/>
      <w:rPr>
        <w:rFonts w:hint="eastAsia"/>
      </w:rPr>
    </w:lvl>
  </w:abstractNum>
  <w:abstractNum w:abstractNumId="1">
    <w:nsid w:val="3E795B8C"/>
    <w:multiLevelType w:val="multilevel"/>
    <w:tmpl w:val="3E795B8C"/>
    <w:lvl w:ilvl="0" w:tentative="0">
      <w:start w:val="5"/>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FC"/>
    <w:rsid w:val="000045B7"/>
    <w:rsid w:val="000170BA"/>
    <w:rsid w:val="00017C9A"/>
    <w:rsid w:val="0004502B"/>
    <w:rsid w:val="00090056"/>
    <w:rsid w:val="000A209A"/>
    <w:rsid w:val="000C588B"/>
    <w:rsid w:val="00105428"/>
    <w:rsid w:val="0012357C"/>
    <w:rsid w:val="0012727F"/>
    <w:rsid w:val="00140AF0"/>
    <w:rsid w:val="001507CE"/>
    <w:rsid w:val="00157667"/>
    <w:rsid w:val="001609FC"/>
    <w:rsid w:val="00162A76"/>
    <w:rsid w:val="00176534"/>
    <w:rsid w:val="0018461B"/>
    <w:rsid w:val="00192B6A"/>
    <w:rsid w:val="001B03C0"/>
    <w:rsid w:val="001B712C"/>
    <w:rsid w:val="001C0880"/>
    <w:rsid w:val="001C41C3"/>
    <w:rsid w:val="001C7C84"/>
    <w:rsid w:val="002204EA"/>
    <w:rsid w:val="00237253"/>
    <w:rsid w:val="002815C8"/>
    <w:rsid w:val="002A4902"/>
    <w:rsid w:val="002A6571"/>
    <w:rsid w:val="002B3A1B"/>
    <w:rsid w:val="002D68DE"/>
    <w:rsid w:val="003027D7"/>
    <w:rsid w:val="00310E17"/>
    <w:rsid w:val="003113D4"/>
    <w:rsid w:val="0033383B"/>
    <w:rsid w:val="003458D7"/>
    <w:rsid w:val="00345D8D"/>
    <w:rsid w:val="00353EC3"/>
    <w:rsid w:val="0036352F"/>
    <w:rsid w:val="003649AF"/>
    <w:rsid w:val="003B1B61"/>
    <w:rsid w:val="003D06DB"/>
    <w:rsid w:val="003E4113"/>
    <w:rsid w:val="003E4FDA"/>
    <w:rsid w:val="00426CB3"/>
    <w:rsid w:val="00453832"/>
    <w:rsid w:val="004951D7"/>
    <w:rsid w:val="004A43F0"/>
    <w:rsid w:val="004B3DFE"/>
    <w:rsid w:val="004E36C2"/>
    <w:rsid w:val="004E4B14"/>
    <w:rsid w:val="00501176"/>
    <w:rsid w:val="0051081D"/>
    <w:rsid w:val="00510891"/>
    <w:rsid w:val="0052535A"/>
    <w:rsid w:val="0053111A"/>
    <w:rsid w:val="00562C62"/>
    <w:rsid w:val="005633CE"/>
    <w:rsid w:val="00571ADE"/>
    <w:rsid w:val="005853E9"/>
    <w:rsid w:val="0059304A"/>
    <w:rsid w:val="005951EF"/>
    <w:rsid w:val="005B62C9"/>
    <w:rsid w:val="005C3DA0"/>
    <w:rsid w:val="005E6A0A"/>
    <w:rsid w:val="005F1571"/>
    <w:rsid w:val="005F401F"/>
    <w:rsid w:val="00611202"/>
    <w:rsid w:val="006237BE"/>
    <w:rsid w:val="00636F27"/>
    <w:rsid w:val="00640733"/>
    <w:rsid w:val="006878E9"/>
    <w:rsid w:val="006B053E"/>
    <w:rsid w:val="006C2918"/>
    <w:rsid w:val="006C782C"/>
    <w:rsid w:val="006D095D"/>
    <w:rsid w:val="00703AC6"/>
    <w:rsid w:val="00710AA5"/>
    <w:rsid w:val="00715B3F"/>
    <w:rsid w:val="007554BB"/>
    <w:rsid w:val="0076501A"/>
    <w:rsid w:val="007839AE"/>
    <w:rsid w:val="00785146"/>
    <w:rsid w:val="007A5DE1"/>
    <w:rsid w:val="007F4BD9"/>
    <w:rsid w:val="00800E12"/>
    <w:rsid w:val="00801053"/>
    <w:rsid w:val="0080610F"/>
    <w:rsid w:val="008153D5"/>
    <w:rsid w:val="00823CA9"/>
    <w:rsid w:val="008403A0"/>
    <w:rsid w:val="0084652E"/>
    <w:rsid w:val="00860346"/>
    <w:rsid w:val="00870113"/>
    <w:rsid w:val="00873F09"/>
    <w:rsid w:val="0089621F"/>
    <w:rsid w:val="008C0BE7"/>
    <w:rsid w:val="008D094B"/>
    <w:rsid w:val="008F2ED3"/>
    <w:rsid w:val="00902581"/>
    <w:rsid w:val="00912013"/>
    <w:rsid w:val="00925E61"/>
    <w:rsid w:val="00946EF5"/>
    <w:rsid w:val="0099177F"/>
    <w:rsid w:val="00995789"/>
    <w:rsid w:val="009A68DE"/>
    <w:rsid w:val="009B2EF0"/>
    <w:rsid w:val="009D3518"/>
    <w:rsid w:val="009F6CAB"/>
    <w:rsid w:val="009F7A2C"/>
    <w:rsid w:val="00A047F0"/>
    <w:rsid w:val="00A161FC"/>
    <w:rsid w:val="00A32AA7"/>
    <w:rsid w:val="00A61746"/>
    <w:rsid w:val="00A765E9"/>
    <w:rsid w:val="00A865ED"/>
    <w:rsid w:val="00AB48E9"/>
    <w:rsid w:val="00AC005D"/>
    <w:rsid w:val="00AC6F95"/>
    <w:rsid w:val="00AE07E4"/>
    <w:rsid w:val="00AE1AFA"/>
    <w:rsid w:val="00AE67A6"/>
    <w:rsid w:val="00AF7468"/>
    <w:rsid w:val="00B015CE"/>
    <w:rsid w:val="00B151BE"/>
    <w:rsid w:val="00B43698"/>
    <w:rsid w:val="00B4481B"/>
    <w:rsid w:val="00B47D50"/>
    <w:rsid w:val="00B72BD6"/>
    <w:rsid w:val="00B91989"/>
    <w:rsid w:val="00B94A57"/>
    <w:rsid w:val="00BA359E"/>
    <w:rsid w:val="00BB2053"/>
    <w:rsid w:val="00BB469B"/>
    <w:rsid w:val="00BB7A38"/>
    <w:rsid w:val="00BC3D86"/>
    <w:rsid w:val="00BC7870"/>
    <w:rsid w:val="00BD0727"/>
    <w:rsid w:val="00BE12E8"/>
    <w:rsid w:val="00BE5444"/>
    <w:rsid w:val="00C1098B"/>
    <w:rsid w:val="00C15054"/>
    <w:rsid w:val="00C36A51"/>
    <w:rsid w:val="00C63818"/>
    <w:rsid w:val="00C82348"/>
    <w:rsid w:val="00CD153F"/>
    <w:rsid w:val="00CD2230"/>
    <w:rsid w:val="00CD50E0"/>
    <w:rsid w:val="00D04B4C"/>
    <w:rsid w:val="00D324D9"/>
    <w:rsid w:val="00D41788"/>
    <w:rsid w:val="00D45ED1"/>
    <w:rsid w:val="00D56E82"/>
    <w:rsid w:val="00D94396"/>
    <w:rsid w:val="00D97FEA"/>
    <w:rsid w:val="00DB6ED1"/>
    <w:rsid w:val="00DC1928"/>
    <w:rsid w:val="00DF0035"/>
    <w:rsid w:val="00DF1EA0"/>
    <w:rsid w:val="00DF5062"/>
    <w:rsid w:val="00E02FC1"/>
    <w:rsid w:val="00E0581E"/>
    <w:rsid w:val="00E1130A"/>
    <w:rsid w:val="00E22081"/>
    <w:rsid w:val="00E4264C"/>
    <w:rsid w:val="00E6531D"/>
    <w:rsid w:val="00E73399"/>
    <w:rsid w:val="00E74CB1"/>
    <w:rsid w:val="00E7573D"/>
    <w:rsid w:val="00E821CF"/>
    <w:rsid w:val="00E85911"/>
    <w:rsid w:val="00E931F1"/>
    <w:rsid w:val="00F072C1"/>
    <w:rsid w:val="00F07693"/>
    <w:rsid w:val="00F10369"/>
    <w:rsid w:val="00F17DEA"/>
    <w:rsid w:val="00F35137"/>
    <w:rsid w:val="00F43286"/>
    <w:rsid w:val="00F47270"/>
    <w:rsid w:val="00F57DCD"/>
    <w:rsid w:val="00F9789E"/>
    <w:rsid w:val="00FB00E1"/>
    <w:rsid w:val="00FC1111"/>
    <w:rsid w:val="00FC3BB8"/>
    <w:rsid w:val="00FE1B41"/>
    <w:rsid w:val="00FF21F2"/>
    <w:rsid w:val="00FF339E"/>
    <w:rsid w:val="00FF47AD"/>
    <w:rsid w:val="00FF698C"/>
    <w:rsid w:val="0D735465"/>
    <w:rsid w:val="145554F3"/>
    <w:rsid w:val="14F43D91"/>
    <w:rsid w:val="1BC72B84"/>
    <w:rsid w:val="208F5D60"/>
    <w:rsid w:val="270F5DA7"/>
    <w:rsid w:val="2AFB6D6E"/>
    <w:rsid w:val="327F3268"/>
    <w:rsid w:val="36FD79CA"/>
    <w:rsid w:val="38BC70BD"/>
    <w:rsid w:val="3B4262F3"/>
    <w:rsid w:val="3C1832A8"/>
    <w:rsid w:val="425F1F8B"/>
    <w:rsid w:val="469F56C2"/>
    <w:rsid w:val="4B293FCF"/>
    <w:rsid w:val="4FAF6015"/>
    <w:rsid w:val="51C8534D"/>
    <w:rsid w:val="57464599"/>
    <w:rsid w:val="5CA63ECF"/>
    <w:rsid w:val="5E4B4490"/>
    <w:rsid w:val="65247C56"/>
    <w:rsid w:val="708870EA"/>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4"/>
    <w:basedOn w:val="1"/>
    <w:next w:val="1"/>
    <w:unhideWhenUsed/>
    <w:qFormat/>
    <w:uiPriority w:val="0"/>
    <w:pPr>
      <w:keepNext/>
      <w:keepLines/>
      <w:spacing w:line="360" w:lineRule="auto"/>
      <w:outlineLvl w:val="3"/>
    </w:pPr>
    <w:rPr>
      <w:rFonts w:eastAsia="微软雅黑"/>
      <w:b/>
      <w:sz w:val="24"/>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4">
    <w:name w:val="Plain Text"/>
    <w:basedOn w:val="1"/>
    <w:link w:val="12"/>
    <w:qFormat/>
    <w:uiPriority w:val="0"/>
    <w:rPr>
      <w:rFonts w:ascii="宋体" w:hAnsi="Courier New" w:cstheme="minorBidi"/>
      <w:szCs w:val="22"/>
    </w:rPr>
  </w:style>
  <w:style w:type="paragraph" w:styleId="5">
    <w:name w:val="Balloon Text"/>
    <w:basedOn w:val="1"/>
    <w:link w:val="20"/>
    <w:semiHidden/>
    <w:unhideWhenUsed/>
    <w:qFormat/>
    <w:uiPriority w:val="99"/>
    <w:rPr>
      <w:sz w:val="18"/>
      <w:szCs w:val="18"/>
    </w:rPr>
  </w:style>
  <w:style w:type="paragraph" w:styleId="6">
    <w:name w:val="footer"/>
    <w:basedOn w:val="1"/>
    <w:link w:val="13"/>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link w:val="14"/>
    <w:qFormat/>
    <w:uiPriority w:val="0"/>
    <w:pPr>
      <w:spacing w:before="240" w:after="60"/>
      <w:jc w:val="center"/>
      <w:outlineLvl w:val="0"/>
    </w:pPr>
    <w:rPr>
      <w:rFonts w:ascii="Arial" w:hAnsi="Arial" w:cs="Arial"/>
      <w:b/>
      <w:bCs/>
      <w:sz w:val="32"/>
      <w:szCs w:val="32"/>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纯文本 字符"/>
    <w:link w:val="4"/>
    <w:qFormat/>
    <w:uiPriority w:val="0"/>
    <w:rPr>
      <w:rFonts w:ascii="宋体" w:hAnsi="Courier New" w:eastAsia="宋体"/>
    </w:rPr>
  </w:style>
  <w:style w:type="character" w:customStyle="1" w:styleId="13">
    <w:name w:val="页脚 字符"/>
    <w:link w:val="6"/>
    <w:qFormat/>
    <w:uiPriority w:val="0"/>
    <w:rPr>
      <w:sz w:val="18"/>
    </w:rPr>
  </w:style>
  <w:style w:type="character" w:customStyle="1" w:styleId="14">
    <w:name w:val="标题 字符"/>
    <w:link w:val="8"/>
    <w:qFormat/>
    <w:uiPriority w:val="0"/>
    <w:rPr>
      <w:rFonts w:ascii="Arial" w:hAnsi="Arial" w:eastAsia="宋体" w:cs="Arial"/>
      <w:b/>
      <w:bCs/>
      <w:sz w:val="32"/>
      <w:szCs w:val="32"/>
    </w:rPr>
  </w:style>
  <w:style w:type="character" w:customStyle="1" w:styleId="15">
    <w:name w:val="页脚 Char"/>
    <w:basedOn w:val="11"/>
    <w:semiHidden/>
    <w:qFormat/>
    <w:uiPriority w:val="99"/>
    <w:rPr>
      <w:rFonts w:ascii="Times New Roman" w:hAnsi="Times New Roman" w:eastAsia="宋体" w:cs="Times New Roman"/>
      <w:sz w:val="18"/>
      <w:szCs w:val="18"/>
    </w:rPr>
  </w:style>
  <w:style w:type="character" w:customStyle="1" w:styleId="16">
    <w:name w:val="标题 Char"/>
    <w:basedOn w:val="11"/>
    <w:qFormat/>
    <w:uiPriority w:val="10"/>
    <w:rPr>
      <w:rFonts w:eastAsia="宋体" w:asciiTheme="majorHAnsi" w:hAnsiTheme="majorHAnsi" w:cstheme="majorBidi"/>
      <w:b/>
      <w:bCs/>
      <w:sz w:val="32"/>
      <w:szCs w:val="32"/>
    </w:rPr>
  </w:style>
  <w:style w:type="character" w:customStyle="1" w:styleId="17">
    <w:name w:val="纯文本 Char"/>
    <w:basedOn w:val="11"/>
    <w:semiHidden/>
    <w:qFormat/>
    <w:uiPriority w:val="99"/>
    <w:rPr>
      <w:rFonts w:ascii="宋体" w:hAnsi="Courier New" w:eastAsia="宋体" w:cs="Courier New"/>
      <w:szCs w:val="21"/>
    </w:rPr>
  </w:style>
  <w:style w:type="character" w:customStyle="1" w:styleId="18">
    <w:name w:val="页眉 字符"/>
    <w:basedOn w:val="11"/>
    <w:link w:val="7"/>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批注框文本 字符"/>
    <w:basedOn w:val="11"/>
    <w:link w:val="5"/>
    <w:semiHidden/>
    <w:qFormat/>
    <w:uiPriority w:val="99"/>
    <w:rPr>
      <w:rFonts w:ascii="Times New Roman" w:hAnsi="Times New Roman" w:eastAsia="宋体" w:cs="Times New Roman"/>
      <w:sz w:val="18"/>
      <w:szCs w:val="18"/>
    </w:rPr>
  </w:style>
  <w:style w:type="paragraph" w:customStyle="1" w:styleId="21">
    <w:name w:val="paragraph"/>
    <w:basedOn w:val="1"/>
    <w:semiHidden/>
    <w:qFormat/>
    <w:uiPriority w:val="0"/>
    <w:pPr>
      <w:widowControl/>
      <w:spacing w:before="100" w:beforeAutospacing="1" w:after="100" w:afterAutospacing="1"/>
      <w:jc w:val="left"/>
    </w:pPr>
    <w:rPr>
      <w:rFonts w:ascii="等线" w:hAnsi="等线" w:eastAsia="等线"/>
      <w:kern w:val="0"/>
      <w:sz w:val="24"/>
      <w:szCs w:val="24"/>
    </w:rPr>
  </w:style>
  <w:style w:type="character" w:customStyle="1" w:styleId="22">
    <w:name w:val="font01"/>
    <w:basedOn w:val="11"/>
    <w:qFormat/>
    <w:uiPriority w:val="0"/>
    <w:rPr>
      <w:rFonts w:hint="eastAsia" w:ascii="宋体" w:hAnsi="宋体" w:eastAsia="宋体" w:cs="宋体"/>
      <w:color w:val="000000"/>
      <w:sz w:val="22"/>
      <w:szCs w:val="22"/>
      <w:u w:val="none"/>
    </w:rPr>
  </w:style>
  <w:style w:type="character" w:customStyle="1" w:styleId="23">
    <w:name w:val="font71"/>
    <w:basedOn w:val="11"/>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2186</Words>
  <Characters>2253</Characters>
  <Lines>21</Lines>
  <Paragraphs>6</Paragraphs>
  <TotalTime>238</TotalTime>
  <ScaleCrop>false</ScaleCrop>
  <LinksUpToDate>false</LinksUpToDate>
  <CharactersWithSpaces>2258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2021-03-17T07:37:00Z</dcterms:created>
  <dc:creator>User</dc:creator>
  <cp:lastModifiedBy>€ìしoveのyoū?</cp:lastModifiedBy>
  <dcterms:modified xsi:type="dcterms:W3CDTF">2025-09-23T00:37:22Z</dcterms:modified>
  <cp:revision>195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A9E35580A2A149D0B54DD8500C7B25C7_13</vt:lpwstr>
  </property>
  <property fmtid="{D5CDD505-2E9C-101B-9397-08002B2CF9AE}" pid="4" name="KSOTemplateDocerSaveRecord">
    <vt:lpwstr>eyJoZGlkIjoiNDY0ZDdjZjk0YzAyOWYwMTFhNGVhZGI3ZTZlYWQ1YjUiLCJ1c2VySWQiOiI1ODc3MjY5NDEifQ==</vt:lpwstr>
  </property>
</Properties>
</file>