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0F0D" w14:textId="4183468C" w:rsidR="00C918CB" w:rsidRDefault="00DA2EC1">
      <w:pPr>
        <w:pStyle w:val="ad"/>
        <w:spacing w:before="0" w:after="0" w:line="360" w:lineRule="auto"/>
        <w:rPr>
          <w:rFonts w:ascii="Times New Roman" w:hAnsi="Times New Roman" w:cs="Times New Roman"/>
          <w:color w:val="000000" w:themeColor="text1"/>
          <w:sz w:val="28"/>
          <w:szCs w:val="28"/>
        </w:rPr>
      </w:pPr>
      <w:bookmarkStart w:id="0" w:name="_Toc38367762"/>
      <w:r>
        <w:rPr>
          <w:rFonts w:ascii="Times New Roman" w:hAnsi="Times New Roman" w:cs="Times New Roman"/>
          <w:color w:val="000000" w:themeColor="text1"/>
          <w:sz w:val="28"/>
          <w:szCs w:val="28"/>
        </w:rPr>
        <w:t>【</w:t>
      </w:r>
      <w:r w:rsidR="0020676A">
        <w:rPr>
          <w:rFonts w:ascii="宋体" w:hAnsi="宋体" w:hint="eastAsia"/>
          <w:b w:val="0"/>
          <w:bCs w:val="0"/>
          <w:sz w:val="36"/>
        </w:rPr>
        <w:t>匀胶曝光显影系统</w:t>
      </w:r>
      <w:r>
        <w:rPr>
          <w:rFonts w:ascii="Times New Roman" w:hAnsi="Times New Roman" w:cs="Times New Roman"/>
          <w:color w:val="000000" w:themeColor="text1"/>
          <w:sz w:val="28"/>
          <w:szCs w:val="28"/>
        </w:rPr>
        <w:t>】采购需求</w:t>
      </w:r>
      <w:bookmarkEnd w:id="0"/>
    </w:p>
    <w:p w14:paraId="232A18AD" w14:textId="77777777" w:rsidR="00C918CB" w:rsidRDefault="00DA2EC1">
      <w:pPr>
        <w:tabs>
          <w:tab w:val="left" w:pos="900"/>
        </w:tabs>
        <w:spacing w:line="360" w:lineRule="auto"/>
        <w:rPr>
          <w:b/>
          <w:color w:val="000000" w:themeColor="text1"/>
          <w:szCs w:val="21"/>
        </w:rPr>
      </w:pPr>
      <w:bookmarkStart w:id="1" w:name="_Toc158978330"/>
      <w:bookmarkStart w:id="2" w:name="_Toc219271393"/>
      <w:bookmarkStart w:id="3" w:name="_Toc172360661"/>
      <w:r>
        <w:rPr>
          <w:b/>
          <w:color w:val="000000" w:themeColor="text1"/>
          <w:szCs w:val="21"/>
        </w:rPr>
        <w:t>一、采购标的需实现的功能或者目标，以及为落实政府采购政策需满足的要求：</w:t>
      </w:r>
    </w:p>
    <w:p w14:paraId="21016C1B" w14:textId="77777777" w:rsidR="00C918CB" w:rsidRDefault="00DA2EC1">
      <w:pPr>
        <w:tabs>
          <w:tab w:val="left" w:pos="900"/>
        </w:tabs>
        <w:spacing w:line="360" w:lineRule="auto"/>
        <w:rPr>
          <w:b/>
          <w:color w:val="000000" w:themeColor="text1"/>
          <w:szCs w:val="21"/>
        </w:rPr>
      </w:pPr>
      <w:r>
        <w:rPr>
          <w:b/>
          <w:color w:val="000000" w:themeColor="text1"/>
          <w:szCs w:val="21"/>
        </w:rPr>
        <w:t>（一）</w:t>
      </w:r>
      <w:bookmarkStart w:id="4" w:name="OLE_LINK1"/>
      <w:r>
        <w:rPr>
          <w:b/>
          <w:color w:val="000000" w:themeColor="text1"/>
          <w:szCs w:val="21"/>
        </w:rPr>
        <w:t>采购标的需实现的功能或者目</w:t>
      </w:r>
      <w:bookmarkEnd w:id="4"/>
      <w:r>
        <w:rPr>
          <w:b/>
          <w:color w:val="000000" w:themeColor="text1"/>
          <w:szCs w:val="21"/>
        </w:rPr>
        <w:t>标</w:t>
      </w:r>
    </w:p>
    <w:p w14:paraId="2B47DFEC" w14:textId="105DDDEA" w:rsidR="0020676A" w:rsidRDefault="0020676A">
      <w:pPr>
        <w:autoSpaceDE w:val="0"/>
        <w:autoSpaceDN w:val="0"/>
        <w:adjustRightInd w:val="0"/>
        <w:spacing w:line="360" w:lineRule="auto"/>
        <w:ind w:firstLineChars="200" w:firstLine="420"/>
        <w:rPr>
          <w:color w:val="000000" w:themeColor="text1"/>
          <w:szCs w:val="21"/>
        </w:rPr>
      </w:pPr>
      <w:proofErr w:type="gramStart"/>
      <w:r>
        <w:rPr>
          <w:rFonts w:hint="eastAsia"/>
          <w:szCs w:val="21"/>
        </w:rPr>
        <w:t>匀胶曝光</w:t>
      </w:r>
      <w:proofErr w:type="gramEnd"/>
      <w:r>
        <w:rPr>
          <w:rFonts w:hint="eastAsia"/>
          <w:szCs w:val="21"/>
        </w:rPr>
        <w:t>显影系统是</w:t>
      </w:r>
      <w:r>
        <w:rPr>
          <w:rFonts w:hint="eastAsia"/>
          <w:szCs w:val="21"/>
        </w:rPr>
        <w:t>M</w:t>
      </w:r>
      <w:r>
        <w:rPr>
          <w:szCs w:val="21"/>
        </w:rPr>
        <w:t>EMS</w:t>
      </w:r>
      <w:r>
        <w:rPr>
          <w:rFonts w:hint="eastAsia"/>
          <w:szCs w:val="21"/>
        </w:rPr>
        <w:t>工艺关键</w:t>
      </w:r>
      <w:r w:rsidRPr="00971796">
        <w:rPr>
          <w:rFonts w:hint="eastAsia"/>
          <w:szCs w:val="21"/>
        </w:rPr>
        <w:t>设备，其核心功能包括通过高精度旋转涂胶系统在基片（硅片、玻璃等）表面均匀涂覆光刻胶，并基于预设程序（转速、时间、胶液流量）实现胶厚可控；</w:t>
      </w:r>
      <w:r>
        <w:rPr>
          <w:rFonts w:hint="eastAsia"/>
          <w:szCs w:val="21"/>
        </w:rPr>
        <w:t>在曝光阶段，</w:t>
      </w:r>
      <w:r w:rsidRPr="0002045D">
        <w:rPr>
          <w:rFonts w:hint="eastAsia"/>
          <w:color w:val="000000" w:themeColor="text1"/>
          <w:szCs w:val="21"/>
        </w:rPr>
        <w:t>通过紫外光</w:t>
      </w:r>
      <w:proofErr w:type="gramStart"/>
      <w:r w:rsidRPr="0002045D">
        <w:rPr>
          <w:rFonts w:hint="eastAsia"/>
          <w:color w:val="000000" w:themeColor="text1"/>
          <w:szCs w:val="21"/>
        </w:rPr>
        <w:t>源将掩膜</w:t>
      </w:r>
      <w:proofErr w:type="gramEnd"/>
      <w:r w:rsidRPr="0002045D">
        <w:rPr>
          <w:rFonts w:hint="eastAsia"/>
          <w:color w:val="000000" w:themeColor="text1"/>
          <w:szCs w:val="21"/>
        </w:rPr>
        <w:t>版上的精密图案高精度转移至涂覆光刻胶的基片表面，支持硅片、玻璃及聚合物等多种材料，配备真空吸附系统确保基片平整无偏移</w:t>
      </w:r>
      <w:r>
        <w:rPr>
          <w:rFonts w:hint="eastAsia"/>
          <w:color w:val="000000" w:themeColor="text1"/>
          <w:szCs w:val="21"/>
        </w:rPr>
        <w:t>，</w:t>
      </w:r>
      <w:r w:rsidRPr="00971796">
        <w:rPr>
          <w:rFonts w:hint="eastAsia"/>
          <w:szCs w:val="21"/>
        </w:rPr>
        <w:t>在显影阶段，通过精准的显影液喷淋、浸润及温度控制，溶解去除曝光或未曝光区域的光刻胶，形成高</w:t>
      </w:r>
      <w:proofErr w:type="gramStart"/>
      <w:r w:rsidRPr="00971796">
        <w:rPr>
          <w:rFonts w:hint="eastAsia"/>
          <w:szCs w:val="21"/>
        </w:rPr>
        <w:t>清晰度微纳图形</w:t>
      </w:r>
      <w:proofErr w:type="gramEnd"/>
      <w:r w:rsidRPr="00971796">
        <w:rPr>
          <w:rFonts w:hint="eastAsia"/>
          <w:szCs w:val="21"/>
        </w:rPr>
        <w:t>，同时兼容正胶</w:t>
      </w:r>
      <w:r w:rsidRPr="00971796">
        <w:rPr>
          <w:rFonts w:hint="eastAsia"/>
          <w:szCs w:val="21"/>
        </w:rPr>
        <w:t>/</w:t>
      </w:r>
      <w:proofErr w:type="gramStart"/>
      <w:r w:rsidRPr="00971796">
        <w:rPr>
          <w:rFonts w:hint="eastAsia"/>
          <w:szCs w:val="21"/>
        </w:rPr>
        <w:t>负胶工艺</w:t>
      </w:r>
      <w:proofErr w:type="gramEnd"/>
      <w:r w:rsidRPr="00971796">
        <w:rPr>
          <w:rFonts w:hint="eastAsia"/>
          <w:szCs w:val="21"/>
        </w:rPr>
        <w:t>及</w:t>
      </w:r>
      <w:r>
        <w:rPr>
          <w:szCs w:val="21"/>
        </w:rPr>
        <w:t>2~</w:t>
      </w:r>
      <w:r w:rsidRPr="00971796">
        <w:rPr>
          <w:rFonts w:hint="eastAsia"/>
          <w:szCs w:val="21"/>
        </w:rPr>
        <w:t>6</w:t>
      </w:r>
      <w:r w:rsidRPr="00971796">
        <w:rPr>
          <w:rFonts w:hint="eastAsia"/>
          <w:szCs w:val="21"/>
        </w:rPr>
        <w:t>英寸基片尺寸，满足集成电路、</w:t>
      </w:r>
      <w:r w:rsidRPr="00971796">
        <w:rPr>
          <w:rFonts w:hint="eastAsia"/>
          <w:szCs w:val="21"/>
        </w:rPr>
        <w:t>MEMS</w:t>
      </w:r>
      <w:r w:rsidRPr="00971796">
        <w:rPr>
          <w:rFonts w:hint="eastAsia"/>
          <w:szCs w:val="21"/>
        </w:rPr>
        <w:t>及光学器件研发中对胶膜均匀性、显影精度及工艺稳定性的严苛要求。</w:t>
      </w:r>
    </w:p>
    <w:p w14:paraId="2D56AD25" w14:textId="77777777" w:rsidR="00C918CB" w:rsidRDefault="00DA2EC1">
      <w:pPr>
        <w:tabs>
          <w:tab w:val="left" w:pos="900"/>
        </w:tabs>
        <w:spacing w:line="360" w:lineRule="auto"/>
        <w:rPr>
          <w:b/>
          <w:color w:val="000000" w:themeColor="text1"/>
          <w:szCs w:val="21"/>
        </w:rPr>
      </w:pPr>
      <w:r>
        <w:rPr>
          <w:b/>
          <w:color w:val="000000" w:themeColor="text1"/>
          <w:szCs w:val="21"/>
        </w:rPr>
        <w:t>（二）为落实政府采购政策需满足的要求</w:t>
      </w:r>
    </w:p>
    <w:p w14:paraId="713D4146"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 xml:space="preserve">1. </w:t>
      </w:r>
      <w:r>
        <w:rPr>
          <w:color w:val="000000" w:themeColor="text1"/>
          <w:szCs w:val="21"/>
        </w:rPr>
        <w:t>根据《政府采购促进中小企业发展管理办法》（财库【</w:t>
      </w:r>
      <w:r>
        <w:rPr>
          <w:color w:val="000000" w:themeColor="text1"/>
          <w:szCs w:val="21"/>
        </w:rPr>
        <w:t>2020</w:t>
      </w:r>
      <w:r>
        <w:rPr>
          <w:color w:val="000000" w:themeColor="text1"/>
          <w:szCs w:val="21"/>
        </w:rPr>
        <w:t>】</w:t>
      </w:r>
      <w:r>
        <w:rPr>
          <w:color w:val="000000" w:themeColor="text1"/>
          <w:szCs w:val="21"/>
        </w:rPr>
        <w:t>46</w:t>
      </w:r>
      <w:r>
        <w:rPr>
          <w:color w:val="000000" w:themeColor="text1"/>
          <w:szCs w:val="21"/>
        </w:rPr>
        <w:t>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Pr>
          <w:color w:val="000000" w:themeColor="text1"/>
          <w:szCs w:val="21"/>
        </w:rPr>
        <w:t>声明函不真实</w:t>
      </w:r>
      <w:proofErr w:type="gramEnd"/>
      <w:r>
        <w:rPr>
          <w:color w:val="000000" w:themeColor="text1"/>
          <w:szCs w:val="21"/>
        </w:rPr>
        <w:t>的，应承担相应的法律责任。</w:t>
      </w:r>
    </w:p>
    <w:p w14:paraId="55FE1CA7" w14:textId="77777777" w:rsidR="00C918CB" w:rsidRDefault="00DA2EC1">
      <w:pPr>
        <w:tabs>
          <w:tab w:val="left" w:pos="900"/>
        </w:tabs>
        <w:spacing w:line="360" w:lineRule="auto"/>
        <w:ind w:left="420"/>
        <w:rPr>
          <w:color w:val="000000" w:themeColor="text1"/>
          <w:szCs w:val="21"/>
        </w:rPr>
      </w:pPr>
      <w:r>
        <w:rPr>
          <w:color w:val="000000" w:themeColor="text1"/>
          <w:szCs w:val="21"/>
        </w:rPr>
        <w:t>本项目采购标的对应的《中小企业划型标准规定》所属行业为：</w:t>
      </w:r>
      <w:r>
        <w:rPr>
          <w:color w:val="000000" w:themeColor="text1"/>
          <w:szCs w:val="21"/>
          <w:u w:val="single"/>
        </w:rPr>
        <w:t xml:space="preserve"> </w:t>
      </w:r>
      <w:r>
        <w:rPr>
          <w:color w:val="000000" w:themeColor="text1"/>
          <w:szCs w:val="21"/>
          <w:u w:val="single"/>
        </w:rPr>
        <w:t>工业</w:t>
      </w:r>
      <w:r>
        <w:rPr>
          <w:color w:val="000000" w:themeColor="text1"/>
          <w:szCs w:val="21"/>
          <w:u w:val="single"/>
        </w:rPr>
        <w:t xml:space="preserve"> </w:t>
      </w:r>
      <w:r>
        <w:rPr>
          <w:color w:val="000000" w:themeColor="text1"/>
          <w:szCs w:val="21"/>
        </w:rPr>
        <w:t>。</w:t>
      </w:r>
    </w:p>
    <w:p w14:paraId="38021572" w14:textId="69799240" w:rsidR="00C918CB" w:rsidRDefault="00DA2EC1">
      <w:pPr>
        <w:tabs>
          <w:tab w:val="left" w:pos="900"/>
        </w:tabs>
        <w:spacing w:line="360" w:lineRule="auto"/>
        <w:ind w:left="420"/>
        <w:rPr>
          <w:b/>
          <w:color w:val="000000" w:themeColor="text1"/>
          <w:kern w:val="0"/>
          <w:szCs w:val="21"/>
        </w:rPr>
      </w:pPr>
      <w:r>
        <w:rPr>
          <w:color w:val="000000" w:themeColor="text1"/>
          <w:szCs w:val="21"/>
        </w:rPr>
        <w:t xml:space="preserve">2. </w:t>
      </w:r>
      <w:r w:rsidR="00C32201">
        <w:rPr>
          <w:rFonts w:ascii="宋体" w:hAnsi="宋体" w:hint="eastAsia"/>
          <w:b/>
          <w:color w:val="000000" w:themeColor="text1"/>
          <w:kern w:val="0"/>
          <w:szCs w:val="21"/>
        </w:rPr>
        <w:t>□</w:t>
      </w:r>
      <w:r>
        <w:rPr>
          <w:b/>
          <w:color w:val="000000" w:themeColor="text1"/>
          <w:kern w:val="0"/>
          <w:szCs w:val="21"/>
        </w:rPr>
        <w:t xml:space="preserve"> </w:t>
      </w:r>
      <w:r>
        <w:rPr>
          <w:b/>
          <w:color w:val="000000" w:themeColor="text1"/>
          <w:kern w:val="0"/>
          <w:szCs w:val="21"/>
        </w:rPr>
        <w:t>本采购项目允许进口产品参加。</w:t>
      </w:r>
    </w:p>
    <w:p w14:paraId="0F4BEE29" w14:textId="77777777" w:rsidR="00C918CB" w:rsidRDefault="00DA2EC1">
      <w:pPr>
        <w:tabs>
          <w:tab w:val="left" w:pos="900"/>
        </w:tabs>
        <w:spacing w:line="360" w:lineRule="auto"/>
        <w:ind w:left="420" w:firstLineChars="100" w:firstLine="211"/>
        <w:rPr>
          <w:b/>
          <w:color w:val="000000" w:themeColor="text1"/>
          <w:kern w:val="0"/>
          <w:szCs w:val="21"/>
        </w:rPr>
      </w:pPr>
      <w:r>
        <w:rPr>
          <w:b/>
          <w:color w:val="000000" w:themeColor="text1"/>
          <w:kern w:val="0"/>
          <w:szCs w:val="21"/>
        </w:rPr>
        <w:t>（说明：</w:t>
      </w:r>
      <w:proofErr w:type="gramStart"/>
      <w:r>
        <w:rPr>
          <w:b/>
          <w:color w:val="000000" w:themeColor="text1"/>
          <w:kern w:val="0"/>
          <w:szCs w:val="21"/>
        </w:rPr>
        <w:t>请项目</w:t>
      </w:r>
      <w:proofErr w:type="gramEnd"/>
      <w:r>
        <w:rPr>
          <w:b/>
          <w:color w:val="000000" w:themeColor="text1"/>
          <w:kern w:val="0"/>
          <w:szCs w:val="21"/>
        </w:rPr>
        <w:t>单位根据采购实际情况在</w:t>
      </w:r>
      <w:r>
        <w:rPr>
          <w:b/>
          <w:color w:val="000000" w:themeColor="text1"/>
          <w:kern w:val="0"/>
          <w:szCs w:val="21"/>
        </w:rPr>
        <w:t>“□”</w:t>
      </w:r>
      <w:r>
        <w:rPr>
          <w:b/>
          <w:color w:val="000000" w:themeColor="text1"/>
          <w:kern w:val="0"/>
          <w:szCs w:val="21"/>
        </w:rPr>
        <w:t>中打勾（</w:t>
      </w:r>
      <w:r>
        <w:rPr>
          <w:b/>
          <w:color w:val="000000" w:themeColor="text1"/>
          <w:kern w:val="0"/>
          <w:szCs w:val="21"/>
        </w:rPr>
        <w:sym w:font="Wingdings 2" w:char="F052"/>
      </w:r>
      <w:r>
        <w:rPr>
          <w:b/>
          <w:color w:val="000000" w:themeColor="text1"/>
          <w:kern w:val="0"/>
          <w:szCs w:val="21"/>
        </w:rPr>
        <w:t>）。未</w:t>
      </w:r>
      <w:proofErr w:type="gramStart"/>
      <w:r>
        <w:rPr>
          <w:b/>
          <w:color w:val="000000" w:themeColor="text1"/>
          <w:kern w:val="0"/>
          <w:szCs w:val="21"/>
        </w:rPr>
        <w:t>进行勾选的</w:t>
      </w:r>
      <w:proofErr w:type="gramEnd"/>
      <w:r>
        <w:rPr>
          <w:b/>
          <w:color w:val="000000" w:themeColor="text1"/>
          <w:kern w:val="0"/>
          <w:szCs w:val="21"/>
        </w:rPr>
        <w:t>，视为只接受本国产品参加）</w:t>
      </w:r>
    </w:p>
    <w:p w14:paraId="109E272F" w14:textId="77777777" w:rsidR="00C918CB" w:rsidRDefault="00DA2EC1">
      <w:pPr>
        <w:tabs>
          <w:tab w:val="left" w:pos="900"/>
        </w:tabs>
        <w:spacing w:line="360" w:lineRule="auto"/>
        <w:rPr>
          <w:b/>
          <w:color w:val="000000" w:themeColor="text1"/>
          <w:szCs w:val="21"/>
        </w:rPr>
      </w:pPr>
      <w:r>
        <w:rPr>
          <w:b/>
          <w:color w:val="000000" w:themeColor="text1"/>
          <w:szCs w:val="21"/>
        </w:rPr>
        <w:t>二、采购标的需执行的</w:t>
      </w:r>
      <w:bookmarkStart w:id="5" w:name="OLE_LINK4"/>
      <w:r>
        <w:rPr>
          <w:b/>
          <w:color w:val="000000" w:themeColor="text1"/>
          <w:szCs w:val="21"/>
        </w:rPr>
        <w:t>国家相关标准、行业标准、地方标准或者其他标准、规范：</w:t>
      </w:r>
      <w:bookmarkEnd w:id="5"/>
    </w:p>
    <w:p w14:paraId="1E51FADC"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356BDBB" w14:textId="77777777" w:rsidR="0020676A" w:rsidRDefault="0020676A" w:rsidP="0020676A">
      <w:pPr>
        <w:tabs>
          <w:tab w:val="left" w:pos="900"/>
        </w:tabs>
        <w:spacing w:line="360" w:lineRule="auto"/>
        <w:rPr>
          <w:rFonts w:hAnsi="宋体" w:hint="eastAsia"/>
          <w:b/>
          <w:szCs w:val="21"/>
        </w:rPr>
      </w:pPr>
      <w:r>
        <w:rPr>
          <w:rFonts w:hAnsi="宋体" w:hint="eastAsia"/>
          <w:b/>
          <w:szCs w:val="21"/>
        </w:rPr>
        <w:t>三、采购标的概况</w:t>
      </w:r>
    </w:p>
    <w:p w14:paraId="41B99177" w14:textId="77777777" w:rsidR="0020676A" w:rsidRDefault="0020676A" w:rsidP="0020676A">
      <w:pPr>
        <w:spacing w:line="360" w:lineRule="auto"/>
        <w:rPr>
          <w:rFonts w:hAnsi="宋体" w:hint="eastAsia"/>
          <w:szCs w:val="21"/>
        </w:rPr>
      </w:pPr>
      <w:r>
        <w:rPr>
          <w:rFonts w:ascii="宋体" w:hAnsi="宋体" w:hint="eastAsia"/>
          <w:szCs w:val="21"/>
        </w:rPr>
        <w:t>（一）采购项目名称：</w:t>
      </w:r>
      <w:proofErr w:type="gramStart"/>
      <w:r>
        <w:rPr>
          <w:rFonts w:hAnsi="宋体" w:hint="eastAsia"/>
          <w:szCs w:val="21"/>
          <w:u w:val="single"/>
        </w:rPr>
        <w:t>匀胶曝光</w:t>
      </w:r>
      <w:proofErr w:type="gramEnd"/>
      <w:r>
        <w:rPr>
          <w:rFonts w:hAnsi="宋体" w:hint="eastAsia"/>
          <w:szCs w:val="21"/>
          <w:u w:val="single"/>
        </w:rPr>
        <w:t>显影系统</w:t>
      </w:r>
    </w:p>
    <w:p w14:paraId="070E569B" w14:textId="77777777" w:rsidR="0020676A" w:rsidRDefault="0020676A" w:rsidP="0020676A">
      <w:pPr>
        <w:spacing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1 </w:t>
      </w:r>
      <w:r>
        <w:rPr>
          <w:rFonts w:hAnsi="宋体" w:hint="eastAsia"/>
          <w:szCs w:val="21"/>
          <w:u w:val="single"/>
        </w:rPr>
        <w:t>套</w:t>
      </w:r>
      <w:r>
        <w:rPr>
          <w:rFonts w:hAnsi="宋体"/>
          <w:szCs w:val="21"/>
          <w:u w:val="single"/>
        </w:rPr>
        <w:t xml:space="preserve">    </w:t>
      </w:r>
    </w:p>
    <w:p w14:paraId="4C1D19A7" w14:textId="131770E4" w:rsidR="0020676A" w:rsidRDefault="0020676A" w:rsidP="0020676A">
      <w:pPr>
        <w:spacing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color w:val="000000" w:themeColor="text1"/>
          <w:szCs w:val="21"/>
          <w:u w:val="single"/>
        </w:rPr>
        <w:t>1</w:t>
      </w:r>
      <w:r>
        <w:rPr>
          <w:rFonts w:hAnsi="宋体" w:hint="eastAsia"/>
          <w:color w:val="000000" w:themeColor="text1"/>
          <w:szCs w:val="21"/>
          <w:u w:val="single"/>
        </w:rPr>
        <w:t>5</w:t>
      </w:r>
      <w:r>
        <w:rPr>
          <w:rFonts w:hAnsi="宋体"/>
          <w:color w:val="000000" w:themeColor="text1"/>
          <w:szCs w:val="21"/>
          <w:u w:val="single"/>
        </w:rPr>
        <w:t>0</w:t>
      </w:r>
      <w:r>
        <w:rPr>
          <w:rFonts w:hAnsi="宋体" w:hint="eastAsia"/>
          <w:color w:val="000000" w:themeColor="text1"/>
          <w:szCs w:val="21"/>
          <w:u w:val="single"/>
        </w:rPr>
        <w:t>万</w:t>
      </w:r>
      <w:r>
        <w:rPr>
          <w:rFonts w:hAnsi="宋体" w:hint="eastAsia"/>
          <w:color w:val="000000" w:themeColor="text1"/>
          <w:szCs w:val="21"/>
        </w:rPr>
        <w:t>元</w:t>
      </w:r>
      <w:r>
        <w:rPr>
          <w:rFonts w:hAnsi="宋体" w:hint="eastAsia"/>
          <w:szCs w:val="21"/>
        </w:rPr>
        <w:t>。</w:t>
      </w:r>
    </w:p>
    <w:p w14:paraId="136DEEFE" w14:textId="77777777" w:rsidR="0020676A" w:rsidRDefault="0020676A" w:rsidP="0020676A">
      <w:pPr>
        <w:spacing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150  </w:t>
      </w:r>
      <w:r>
        <w:rPr>
          <w:rFonts w:hAnsi="宋体" w:hint="eastAsia"/>
        </w:rPr>
        <w:t>天内。</w:t>
      </w:r>
    </w:p>
    <w:p w14:paraId="7B763925" w14:textId="4FE715FC" w:rsidR="0020676A" w:rsidRDefault="0020676A" w:rsidP="0020676A">
      <w:pPr>
        <w:tabs>
          <w:tab w:val="left" w:pos="900"/>
        </w:tabs>
        <w:spacing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陕西省西安市西安交通大学</w:t>
      </w:r>
      <w:r w:rsidR="00C32201">
        <w:rPr>
          <w:rFonts w:hAnsi="宋体" w:hint="eastAsia"/>
          <w:szCs w:val="21"/>
          <w:u w:val="single"/>
        </w:rPr>
        <w:t>曲江校区西一楼</w:t>
      </w:r>
      <w:r>
        <w:rPr>
          <w:rFonts w:hAnsi="宋体" w:hint="eastAsia"/>
          <w:szCs w:val="21"/>
        </w:rPr>
        <w:t>。</w:t>
      </w:r>
    </w:p>
    <w:p w14:paraId="017B4D76" w14:textId="5DB5A9C7" w:rsidR="0020676A" w:rsidRDefault="0020676A" w:rsidP="0020676A">
      <w:pPr>
        <w:tabs>
          <w:tab w:val="left" w:pos="900"/>
        </w:tabs>
        <w:spacing w:line="360" w:lineRule="auto"/>
        <w:rPr>
          <w:rFonts w:hAnsi="宋体" w:hint="eastAsia"/>
          <w:szCs w:val="21"/>
        </w:rPr>
      </w:pPr>
      <w:r>
        <w:rPr>
          <w:rFonts w:hAnsi="宋体" w:hint="eastAsia"/>
          <w:szCs w:val="21"/>
        </w:rPr>
        <w:lastRenderedPageBreak/>
        <w:t>（六）付款进度安排：</w:t>
      </w:r>
      <w:r>
        <w:rPr>
          <w:rFonts w:hAnsi="宋体" w:hint="eastAsia"/>
          <w:color w:val="000000" w:themeColor="text1"/>
          <w:szCs w:val="21"/>
          <w:u w:val="single"/>
        </w:rPr>
        <w:t xml:space="preserve"> </w:t>
      </w:r>
      <w:r w:rsidR="00C32201">
        <w:rPr>
          <w:rFonts w:hAnsi="宋体" w:hint="eastAsia"/>
          <w:color w:val="000000" w:themeColor="text1"/>
          <w:szCs w:val="21"/>
          <w:u w:val="single"/>
        </w:rPr>
        <w:t>货到验收合格后付款</w:t>
      </w:r>
      <w:r w:rsidR="00C32201">
        <w:rPr>
          <w:rFonts w:hAnsi="宋体" w:hint="eastAsia"/>
          <w:color w:val="000000" w:themeColor="text1"/>
          <w:szCs w:val="21"/>
          <w:u w:val="single"/>
        </w:rPr>
        <w:t>9</w:t>
      </w:r>
      <w:r w:rsidR="00C32201">
        <w:rPr>
          <w:rFonts w:hAnsi="宋体"/>
          <w:color w:val="000000" w:themeColor="text1"/>
          <w:szCs w:val="21"/>
          <w:u w:val="single"/>
        </w:rPr>
        <w:t>5%</w:t>
      </w:r>
      <w:r w:rsidR="00C32201">
        <w:rPr>
          <w:rFonts w:hAnsi="宋体" w:hint="eastAsia"/>
          <w:color w:val="000000" w:themeColor="text1"/>
          <w:szCs w:val="21"/>
          <w:u w:val="single"/>
        </w:rPr>
        <w:t>，一年后无质量问题付</w:t>
      </w:r>
      <w:r w:rsidR="00C32201">
        <w:rPr>
          <w:rFonts w:hAnsi="宋体" w:hint="eastAsia"/>
          <w:color w:val="000000" w:themeColor="text1"/>
          <w:szCs w:val="21"/>
          <w:u w:val="single"/>
        </w:rPr>
        <w:t>5</w:t>
      </w:r>
      <w:r w:rsidR="00C32201">
        <w:rPr>
          <w:rFonts w:hAnsi="宋体"/>
          <w:color w:val="000000" w:themeColor="text1"/>
          <w:szCs w:val="21"/>
          <w:u w:val="single"/>
        </w:rPr>
        <w:t>%</w:t>
      </w:r>
      <w:r w:rsidR="00C32201">
        <w:rPr>
          <w:rFonts w:hAnsi="宋体" w:hint="eastAsia"/>
          <w:color w:val="000000" w:themeColor="text1"/>
          <w:szCs w:val="21"/>
          <w:u w:val="single"/>
        </w:rPr>
        <w:t>尾款。</w:t>
      </w:r>
    </w:p>
    <w:p w14:paraId="1B20142D" w14:textId="77777777" w:rsidR="00C918CB" w:rsidRDefault="00DA2EC1">
      <w:pPr>
        <w:tabs>
          <w:tab w:val="left" w:pos="900"/>
        </w:tabs>
        <w:spacing w:line="360" w:lineRule="auto"/>
        <w:rPr>
          <w:b/>
          <w:color w:val="000000" w:themeColor="text1"/>
          <w:szCs w:val="21"/>
        </w:rPr>
      </w:pPr>
      <w:r>
        <w:rPr>
          <w:b/>
          <w:color w:val="000000" w:themeColor="text1"/>
          <w:szCs w:val="21"/>
        </w:rPr>
        <w:t>四、</w:t>
      </w:r>
      <w:bookmarkStart w:id="6" w:name="OLE_LINK5"/>
      <w:r>
        <w:rPr>
          <w:b/>
          <w:color w:val="000000" w:themeColor="text1"/>
          <w:szCs w:val="21"/>
        </w:rPr>
        <w:t>采购标的需满足的质量、安全、技术规格、物理特性等要求</w:t>
      </w:r>
      <w:bookmarkEnd w:id="6"/>
      <w:r>
        <w:rPr>
          <w:b/>
          <w:color w:val="000000" w:themeColor="text1"/>
          <w:szCs w:val="21"/>
        </w:rPr>
        <w:t>：</w:t>
      </w:r>
    </w:p>
    <w:p w14:paraId="057AD0A8" w14:textId="77777777" w:rsidR="0020676A" w:rsidRPr="0020676A" w:rsidRDefault="0020676A" w:rsidP="0020676A">
      <w:pPr>
        <w:tabs>
          <w:tab w:val="left" w:pos="900"/>
        </w:tabs>
        <w:spacing w:line="360" w:lineRule="auto"/>
        <w:rPr>
          <w:b/>
          <w:color w:val="000000" w:themeColor="text1"/>
          <w:szCs w:val="21"/>
        </w:rPr>
      </w:pPr>
      <w:r w:rsidRPr="0020676A">
        <w:rPr>
          <w:b/>
          <w:color w:val="000000" w:themeColor="text1"/>
          <w:szCs w:val="21"/>
        </w:rPr>
        <w:t xml:space="preserve">1. </w:t>
      </w:r>
      <w:r w:rsidRPr="0020676A">
        <w:rPr>
          <w:rFonts w:hint="eastAsia"/>
          <w:b/>
          <w:color w:val="000000" w:themeColor="text1"/>
          <w:szCs w:val="21"/>
        </w:rPr>
        <w:t>质量要求：</w:t>
      </w:r>
    </w:p>
    <w:p w14:paraId="53A38064" w14:textId="139402EB"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设备制造商需通过</w:t>
      </w:r>
      <w:r w:rsidRPr="0020676A">
        <w:rPr>
          <w:bCs/>
          <w:color w:val="000000" w:themeColor="text1"/>
          <w:szCs w:val="21"/>
        </w:rPr>
        <w:t>ISO 9001</w:t>
      </w:r>
      <w:r w:rsidRPr="0020676A">
        <w:rPr>
          <w:rFonts w:hint="eastAsia"/>
          <w:bCs/>
          <w:color w:val="000000" w:themeColor="text1"/>
          <w:szCs w:val="21"/>
        </w:rPr>
        <w:t>质量管理体系认证，确保设备运行稳定性与寿命。</w:t>
      </w:r>
      <w:r w:rsidRPr="0020676A">
        <w:rPr>
          <w:bCs/>
          <w:color w:val="000000" w:themeColor="text1"/>
          <w:szCs w:val="21"/>
        </w:rPr>
        <w:t xml:space="preserve">  </w:t>
      </w:r>
    </w:p>
    <w:p w14:paraId="4281617B" w14:textId="77777777" w:rsidR="0020676A" w:rsidRPr="0020676A" w:rsidRDefault="0020676A" w:rsidP="0020676A">
      <w:pPr>
        <w:tabs>
          <w:tab w:val="left" w:pos="900"/>
        </w:tabs>
        <w:spacing w:line="360" w:lineRule="auto"/>
        <w:rPr>
          <w:b/>
          <w:color w:val="000000" w:themeColor="text1"/>
          <w:szCs w:val="21"/>
        </w:rPr>
      </w:pPr>
      <w:r w:rsidRPr="0020676A">
        <w:rPr>
          <w:b/>
          <w:color w:val="000000" w:themeColor="text1"/>
          <w:szCs w:val="21"/>
        </w:rPr>
        <w:t xml:space="preserve">2. </w:t>
      </w:r>
      <w:r w:rsidRPr="0020676A">
        <w:rPr>
          <w:rFonts w:hint="eastAsia"/>
          <w:b/>
          <w:color w:val="000000" w:themeColor="text1"/>
          <w:szCs w:val="21"/>
        </w:rPr>
        <w:t>安全要求：</w:t>
      </w:r>
    </w:p>
    <w:p w14:paraId="78858DC3"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bCs/>
          <w:color w:val="000000" w:themeColor="text1"/>
          <w:szCs w:val="21"/>
        </w:rPr>
        <w:fldChar w:fldCharType="begin"/>
      </w:r>
      <w:r w:rsidRPr="0020676A">
        <w:rPr>
          <w:bCs/>
          <w:color w:val="000000" w:themeColor="text1"/>
          <w:szCs w:val="21"/>
        </w:rPr>
        <w:instrText xml:space="preserve"> = 1 \* GB3 </w:instrText>
      </w:r>
      <w:r w:rsidRPr="0020676A">
        <w:rPr>
          <w:bCs/>
          <w:color w:val="000000" w:themeColor="text1"/>
          <w:szCs w:val="21"/>
        </w:rPr>
        <w:fldChar w:fldCharType="separate"/>
      </w:r>
      <w:r w:rsidRPr="0020676A">
        <w:rPr>
          <w:rFonts w:hint="eastAsia"/>
          <w:bCs/>
          <w:color w:val="000000" w:themeColor="text1"/>
          <w:szCs w:val="21"/>
        </w:rPr>
        <w:t>①</w:t>
      </w:r>
      <w:r w:rsidRPr="0020676A">
        <w:rPr>
          <w:color w:val="000000" w:themeColor="text1"/>
          <w:szCs w:val="21"/>
        </w:rPr>
        <w:fldChar w:fldCharType="end"/>
      </w:r>
      <w:r w:rsidRPr="0020676A">
        <w:rPr>
          <w:rFonts w:hint="eastAsia"/>
          <w:bCs/>
          <w:color w:val="000000" w:themeColor="text1"/>
          <w:szCs w:val="21"/>
        </w:rPr>
        <w:t>化学防护：全封闭式腔体设计，配备耐腐蚀材料，内置挥发性有机物（</w:t>
      </w:r>
      <w:r w:rsidRPr="0020676A">
        <w:rPr>
          <w:bCs/>
          <w:color w:val="000000" w:themeColor="text1"/>
          <w:szCs w:val="21"/>
        </w:rPr>
        <w:t>VOC</w:t>
      </w:r>
      <w:r w:rsidRPr="0020676A">
        <w:rPr>
          <w:rFonts w:hint="eastAsia"/>
          <w:bCs/>
          <w:color w:val="000000" w:themeColor="text1"/>
          <w:szCs w:val="21"/>
        </w:rPr>
        <w:t>）废气收集与过滤系统。</w:t>
      </w:r>
      <w:r w:rsidRPr="0020676A">
        <w:rPr>
          <w:bCs/>
          <w:color w:val="000000" w:themeColor="text1"/>
          <w:szCs w:val="21"/>
        </w:rPr>
        <w:t xml:space="preserve">  </w:t>
      </w:r>
    </w:p>
    <w:p w14:paraId="369C6920"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bCs/>
          <w:color w:val="000000" w:themeColor="text1"/>
          <w:szCs w:val="21"/>
        </w:rPr>
        <w:fldChar w:fldCharType="begin"/>
      </w:r>
      <w:r w:rsidRPr="0020676A">
        <w:rPr>
          <w:bCs/>
          <w:color w:val="000000" w:themeColor="text1"/>
          <w:szCs w:val="21"/>
        </w:rPr>
        <w:instrText xml:space="preserve"> = 2 \* GB3 </w:instrText>
      </w:r>
      <w:r w:rsidRPr="0020676A">
        <w:rPr>
          <w:bCs/>
          <w:color w:val="000000" w:themeColor="text1"/>
          <w:szCs w:val="21"/>
        </w:rPr>
        <w:fldChar w:fldCharType="separate"/>
      </w:r>
      <w:r w:rsidRPr="0020676A">
        <w:rPr>
          <w:rFonts w:hint="eastAsia"/>
          <w:bCs/>
          <w:color w:val="000000" w:themeColor="text1"/>
          <w:szCs w:val="21"/>
        </w:rPr>
        <w:t>②</w:t>
      </w:r>
      <w:r w:rsidRPr="0020676A">
        <w:rPr>
          <w:color w:val="000000" w:themeColor="text1"/>
          <w:szCs w:val="21"/>
        </w:rPr>
        <w:fldChar w:fldCharType="end"/>
      </w:r>
      <w:r w:rsidRPr="0020676A">
        <w:rPr>
          <w:rFonts w:hint="eastAsia"/>
          <w:bCs/>
          <w:color w:val="000000" w:themeColor="text1"/>
          <w:szCs w:val="21"/>
        </w:rPr>
        <w:t>紧急保护：集成急停按钮、</w:t>
      </w:r>
      <w:proofErr w:type="gramStart"/>
      <w:r w:rsidRPr="0020676A">
        <w:rPr>
          <w:rFonts w:hint="eastAsia"/>
          <w:bCs/>
          <w:color w:val="000000" w:themeColor="text1"/>
          <w:szCs w:val="21"/>
        </w:rPr>
        <w:t>液路泄漏</w:t>
      </w:r>
      <w:proofErr w:type="gramEnd"/>
      <w:r w:rsidRPr="0020676A">
        <w:rPr>
          <w:rFonts w:hint="eastAsia"/>
          <w:bCs/>
          <w:color w:val="000000" w:themeColor="text1"/>
          <w:szCs w:val="21"/>
        </w:rPr>
        <w:t>传感器、过</w:t>
      </w:r>
      <w:proofErr w:type="gramStart"/>
      <w:r w:rsidRPr="0020676A">
        <w:rPr>
          <w:rFonts w:hint="eastAsia"/>
          <w:bCs/>
          <w:color w:val="000000" w:themeColor="text1"/>
          <w:szCs w:val="21"/>
        </w:rPr>
        <w:t>温保护</w:t>
      </w:r>
      <w:proofErr w:type="gramEnd"/>
      <w:r w:rsidRPr="0020676A">
        <w:rPr>
          <w:rFonts w:hint="eastAsia"/>
          <w:bCs/>
          <w:color w:val="000000" w:themeColor="text1"/>
          <w:szCs w:val="21"/>
        </w:rPr>
        <w:t>及自动排风系统，显影液储罐需配备防溢流装置。</w:t>
      </w:r>
      <w:r w:rsidRPr="0020676A">
        <w:rPr>
          <w:bCs/>
          <w:color w:val="000000" w:themeColor="text1"/>
          <w:szCs w:val="21"/>
        </w:rPr>
        <w:t xml:space="preserve"> </w:t>
      </w:r>
    </w:p>
    <w:p w14:paraId="2979D10F" w14:textId="1D827F68" w:rsidR="0020676A" w:rsidRPr="0020676A" w:rsidRDefault="0020676A" w:rsidP="0034740F">
      <w:pPr>
        <w:tabs>
          <w:tab w:val="left" w:pos="900"/>
        </w:tabs>
        <w:spacing w:line="360" w:lineRule="auto"/>
        <w:ind w:firstLineChars="200" w:firstLine="420"/>
        <w:rPr>
          <w:b/>
          <w:color w:val="000000" w:themeColor="text1"/>
          <w:szCs w:val="21"/>
        </w:rPr>
      </w:pPr>
      <w:r w:rsidRPr="0020676A">
        <w:rPr>
          <w:bCs/>
          <w:color w:val="000000" w:themeColor="text1"/>
          <w:szCs w:val="21"/>
        </w:rPr>
        <w:fldChar w:fldCharType="begin"/>
      </w:r>
      <w:r w:rsidRPr="0020676A">
        <w:rPr>
          <w:bCs/>
          <w:color w:val="000000" w:themeColor="text1"/>
          <w:szCs w:val="21"/>
        </w:rPr>
        <w:instrText xml:space="preserve"> = 3 \* GB3 </w:instrText>
      </w:r>
      <w:r w:rsidRPr="0020676A">
        <w:rPr>
          <w:bCs/>
          <w:color w:val="000000" w:themeColor="text1"/>
          <w:szCs w:val="21"/>
        </w:rPr>
        <w:fldChar w:fldCharType="separate"/>
      </w:r>
      <w:r w:rsidRPr="0020676A">
        <w:rPr>
          <w:rFonts w:hint="eastAsia"/>
          <w:bCs/>
          <w:color w:val="000000" w:themeColor="text1"/>
          <w:szCs w:val="21"/>
        </w:rPr>
        <w:t>③</w:t>
      </w:r>
      <w:r w:rsidRPr="0020676A">
        <w:rPr>
          <w:color w:val="000000" w:themeColor="text1"/>
          <w:szCs w:val="21"/>
        </w:rPr>
        <w:fldChar w:fldCharType="end"/>
      </w:r>
      <w:r w:rsidRPr="0020676A">
        <w:rPr>
          <w:rFonts w:hint="eastAsia"/>
          <w:bCs/>
          <w:color w:val="000000" w:themeColor="text1"/>
          <w:szCs w:val="21"/>
        </w:rPr>
        <w:t>电气安全：符合</w:t>
      </w:r>
      <w:r w:rsidR="005C37DD">
        <w:rPr>
          <w:rFonts w:hint="eastAsia"/>
          <w:bCs/>
          <w:color w:val="000000" w:themeColor="text1"/>
          <w:szCs w:val="21"/>
        </w:rPr>
        <w:t>国家</w:t>
      </w:r>
      <w:r w:rsidRPr="0020676A">
        <w:rPr>
          <w:rFonts w:hint="eastAsia"/>
          <w:bCs/>
          <w:color w:val="000000" w:themeColor="text1"/>
          <w:szCs w:val="21"/>
        </w:rPr>
        <w:t>电气安全认证，接地保护、漏电保护及绝缘等级≥</w:t>
      </w:r>
      <w:r w:rsidRPr="0020676A">
        <w:rPr>
          <w:bCs/>
          <w:color w:val="000000" w:themeColor="text1"/>
          <w:szCs w:val="21"/>
        </w:rPr>
        <w:t>IP54</w:t>
      </w:r>
      <w:r w:rsidRPr="0020676A">
        <w:rPr>
          <w:rFonts w:hint="eastAsia"/>
          <w:bCs/>
          <w:color w:val="000000" w:themeColor="text1"/>
          <w:szCs w:val="21"/>
        </w:rPr>
        <w:t>。</w:t>
      </w:r>
      <w:r w:rsidRPr="0020676A">
        <w:rPr>
          <w:b/>
          <w:color w:val="000000" w:themeColor="text1"/>
          <w:szCs w:val="21"/>
        </w:rPr>
        <w:t xml:space="preserve"> </w:t>
      </w:r>
    </w:p>
    <w:p w14:paraId="4155FD86" w14:textId="5DC52228" w:rsidR="0020676A" w:rsidRPr="0020676A" w:rsidRDefault="0020676A" w:rsidP="0020676A">
      <w:pPr>
        <w:tabs>
          <w:tab w:val="left" w:pos="900"/>
        </w:tabs>
        <w:spacing w:line="360" w:lineRule="auto"/>
        <w:rPr>
          <w:b/>
          <w:color w:val="000000" w:themeColor="text1"/>
          <w:szCs w:val="21"/>
        </w:rPr>
      </w:pPr>
      <w:r w:rsidRPr="0020676A">
        <w:rPr>
          <w:b/>
          <w:color w:val="000000" w:themeColor="text1"/>
          <w:szCs w:val="21"/>
        </w:rPr>
        <w:t xml:space="preserve">3. </w:t>
      </w:r>
      <w:bookmarkStart w:id="7" w:name="_Hlk209111199"/>
      <w:r w:rsidRPr="0020676A">
        <w:rPr>
          <w:rFonts w:hint="eastAsia"/>
          <w:b/>
          <w:color w:val="000000" w:themeColor="text1"/>
          <w:szCs w:val="21"/>
        </w:rPr>
        <w:t>技术规格要求：</w:t>
      </w:r>
      <w:r w:rsidR="0034740F" w:rsidRPr="00BB1488">
        <w:rPr>
          <w:rFonts w:hint="eastAsia"/>
          <w:b/>
          <w:bCs/>
          <w:color w:val="000000" w:themeColor="text1"/>
          <w:szCs w:val="21"/>
        </w:rPr>
        <w:t>（</w:t>
      </w:r>
      <w:bookmarkStart w:id="8" w:name="OLE_LINK34"/>
      <w:r w:rsidR="0034740F" w:rsidRPr="00BB1488">
        <w:rPr>
          <w:b/>
          <w:bCs/>
          <w:color w:val="000000" w:themeColor="text1"/>
          <w:szCs w:val="21"/>
        </w:rPr>
        <w:t>*</w:t>
      </w:r>
      <w:bookmarkEnd w:id="8"/>
      <w:r w:rsidR="0034740F" w:rsidRPr="00BB1488">
        <w:rPr>
          <w:rFonts w:hint="eastAsia"/>
          <w:b/>
          <w:bCs/>
          <w:color w:val="000000" w:themeColor="text1"/>
          <w:szCs w:val="21"/>
        </w:rPr>
        <w:t>为重点关注指标</w:t>
      </w:r>
      <w:r w:rsidR="0034740F">
        <w:rPr>
          <w:rFonts w:hint="eastAsia"/>
          <w:b/>
          <w:bCs/>
          <w:color w:val="000000" w:themeColor="text1"/>
          <w:szCs w:val="21"/>
        </w:rPr>
        <w:t>，不</w:t>
      </w:r>
      <w:proofErr w:type="gramStart"/>
      <w:r w:rsidR="0034740F">
        <w:rPr>
          <w:rFonts w:hint="eastAsia"/>
          <w:b/>
          <w:bCs/>
          <w:color w:val="000000" w:themeColor="text1"/>
          <w:szCs w:val="21"/>
        </w:rPr>
        <w:t>作为废标项</w:t>
      </w:r>
      <w:proofErr w:type="gramEnd"/>
      <w:r w:rsidR="0034740F" w:rsidRPr="00BB1488">
        <w:rPr>
          <w:rFonts w:hint="eastAsia"/>
          <w:b/>
          <w:bCs/>
          <w:color w:val="000000" w:themeColor="text1"/>
          <w:szCs w:val="21"/>
        </w:rPr>
        <w:t>）</w:t>
      </w:r>
    </w:p>
    <w:p w14:paraId="1AEBC5B0" w14:textId="77777777" w:rsidR="0020676A" w:rsidRPr="0020676A" w:rsidRDefault="0020676A" w:rsidP="0034740F">
      <w:pPr>
        <w:tabs>
          <w:tab w:val="left" w:pos="900"/>
        </w:tabs>
        <w:spacing w:line="360" w:lineRule="auto"/>
        <w:ind w:firstLineChars="200" w:firstLine="420"/>
        <w:rPr>
          <w:color w:val="000000" w:themeColor="text1"/>
          <w:szCs w:val="21"/>
        </w:rPr>
      </w:pPr>
      <w:bookmarkStart w:id="9" w:name="OLE_LINK12"/>
      <w:proofErr w:type="gramStart"/>
      <w:r w:rsidRPr="0020676A">
        <w:rPr>
          <w:rFonts w:hint="eastAsia"/>
          <w:color w:val="000000" w:themeColor="text1"/>
          <w:szCs w:val="21"/>
        </w:rPr>
        <w:t>匀胶曝光</w:t>
      </w:r>
      <w:proofErr w:type="gramEnd"/>
      <w:r w:rsidRPr="0020676A">
        <w:rPr>
          <w:rFonts w:hint="eastAsia"/>
          <w:color w:val="000000" w:themeColor="text1"/>
          <w:szCs w:val="21"/>
        </w:rPr>
        <w:t>显影系统包括：</w:t>
      </w:r>
      <w:proofErr w:type="gramStart"/>
      <w:r w:rsidRPr="0020676A">
        <w:rPr>
          <w:rFonts w:hint="eastAsia"/>
          <w:color w:val="000000" w:themeColor="text1"/>
          <w:szCs w:val="21"/>
        </w:rPr>
        <w:t>匀胶显影机</w:t>
      </w:r>
      <w:proofErr w:type="gramEnd"/>
      <w:r w:rsidRPr="0020676A">
        <w:rPr>
          <w:rFonts w:hint="eastAsia"/>
          <w:color w:val="000000" w:themeColor="text1"/>
          <w:szCs w:val="21"/>
        </w:rPr>
        <w:t>和紫外曝光机；</w:t>
      </w:r>
    </w:p>
    <w:p w14:paraId="620BB9C4" w14:textId="77777777" w:rsidR="0020676A" w:rsidRPr="0020676A" w:rsidRDefault="0020676A" w:rsidP="0034740F">
      <w:pPr>
        <w:tabs>
          <w:tab w:val="left" w:pos="900"/>
        </w:tabs>
        <w:spacing w:line="360" w:lineRule="auto"/>
        <w:ind w:firstLineChars="200" w:firstLine="422"/>
        <w:rPr>
          <w:b/>
          <w:bCs/>
          <w:color w:val="000000" w:themeColor="text1"/>
          <w:szCs w:val="21"/>
        </w:rPr>
      </w:pPr>
      <w:r w:rsidRPr="0020676A">
        <w:rPr>
          <w:rFonts w:hint="eastAsia"/>
          <w:b/>
          <w:bCs/>
          <w:color w:val="000000" w:themeColor="text1"/>
          <w:szCs w:val="21"/>
        </w:rPr>
        <w:t>（</w:t>
      </w:r>
      <w:r w:rsidRPr="0020676A">
        <w:rPr>
          <w:b/>
          <w:bCs/>
          <w:color w:val="000000" w:themeColor="text1"/>
          <w:szCs w:val="21"/>
        </w:rPr>
        <w:t>1</w:t>
      </w:r>
      <w:r w:rsidRPr="0020676A">
        <w:rPr>
          <w:rFonts w:hint="eastAsia"/>
          <w:b/>
          <w:bCs/>
          <w:color w:val="000000" w:themeColor="text1"/>
          <w:szCs w:val="21"/>
        </w:rPr>
        <w:t>）</w:t>
      </w:r>
      <w:bookmarkStart w:id="10" w:name="OLE_LINK20"/>
      <w:proofErr w:type="gramStart"/>
      <w:r w:rsidRPr="0020676A">
        <w:rPr>
          <w:rFonts w:hint="eastAsia"/>
          <w:b/>
          <w:bCs/>
          <w:color w:val="000000" w:themeColor="text1"/>
          <w:szCs w:val="21"/>
        </w:rPr>
        <w:t>匀胶显影机</w:t>
      </w:r>
      <w:proofErr w:type="gramEnd"/>
      <w:r w:rsidRPr="0020676A">
        <w:rPr>
          <w:rFonts w:hint="eastAsia"/>
          <w:b/>
          <w:bCs/>
          <w:color w:val="000000" w:themeColor="text1"/>
          <w:szCs w:val="21"/>
        </w:rPr>
        <w:t>：涂胶模块、</w:t>
      </w:r>
      <w:bookmarkStart w:id="11" w:name="OLE_LINK22"/>
      <w:proofErr w:type="gramStart"/>
      <w:r w:rsidRPr="0020676A">
        <w:rPr>
          <w:rFonts w:hint="eastAsia"/>
          <w:b/>
          <w:bCs/>
          <w:color w:val="000000" w:themeColor="text1"/>
          <w:szCs w:val="21"/>
        </w:rPr>
        <w:t>增粘模块</w:t>
      </w:r>
      <w:bookmarkEnd w:id="11"/>
      <w:proofErr w:type="gramEnd"/>
      <w:r w:rsidRPr="0020676A">
        <w:rPr>
          <w:rFonts w:hint="eastAsia"/>
          <w:b/>
          <w:bCs/>
          <w:color w:val="000000" w:themeColor="text1"/>
          <w:szCs w:val="21"/>
        </w:rPr>
        <w:t>、热板模块、</w:t>
      </w:r>
      <w:bookmarkStart w:id="12" w:name="OLE_LINK24"/>
      <w:r w:rsidRPr="0020676A">
        <w:rPr>
          <w:rFonts w:hint="eastAsia"/>
          <w:b/>
          <w:bCs/>
          <w:color w:val="000000" w:themeColor="text1"/>
          <w:szCs w:val="21"/>
        </w:rPr>
        <w:t>冷板模块</w:t>
      </w:r>
      <w:bookmarkEnd w:id="12"/>
      <w:r w:rsidRPr="0020676A">
        <w:rPr>
          <w:rFonts w:hint="eastAsia"/>
          <w:b/>
          <w:bCs/>
          <w:color w:val="000000" w:themeColor="text1"/>
          <w:szCs w:val="21"/>
        </w:rPr>
        <w:t>和显影模块各</w:t>
      </w:r>
      <w:r w:rsidRPr="0020676A">
        <w:rPr>
          <w:b/>
          <w:bCs/>
          <w:color w:val="000000" w:themeColor="text1"/>
          <w:szCs w:val="21"/>
        </w:rPr>
        <w:t>1</w:t>
      </w:r>
      <w:r w:rsidRPr="0020676A">
        <w:rPr>
          <w:rFonts w:hint="eastAsia"/>
          <w:b/>
          <w:bCs/>
          <w:color w:val="000000" w:themeColor="text1"/>
          <w:szCs w:val="21"/>
        </w:rPr>
        <w:t>套。</w:t>
      </w:r>
      <w:bookmarkEnd w:id="10"/>
    </w:p>
    <w:bookmarkStart w:id="13" w:name="OLE_LINK15"/>
    <w:p w14:paraId="76E28352" w14:textId="77777777" w:rsidR="0020676A" w:rsidRPr="0020676A" w:rsidRDefault="0020676A" w:rsidP="0034740F">
      <w:pPr>
        <w:tabs>
          <w:tab w:val="left" w:pos="900"/>
        </w:tabs>
        <w:spacing w:line="360" w:lineRule="auto"/>
        <w:ind w:firstLineChars="200" w:firstLine="420"/>
        <w:rPr>
          <w:b/>
          <w:color w:val="000000" w:themeColor="text1"/>
          <w:szCs w:val="21"/>
        </w:rPr>
      </w:pPr>
      <w:r w:rsidRPr="0020676A">
        <w:rPr>
          <w:color w:val="000000" w:themeColor="text1"/>
          <w:szCs w:val="21"/>
        </w:rPr>
        <w:fldChar w:fldCharType="begin"/>
      </w:r>
      <w:r w:rsidRPr="0020676A">
        <w:rPr>
          <w:b/>
          <w:color w:val="000000" w:themeColor="text1"/>
          <w:szCs w:val="21"/>
        </w:rPr>
        <w:instrText xml:space="preserve"> = 1 \* GB3 </w:instrText>
      </w:r>
      <w:r w:rsidRPr="0020676A">
        <w:rPr>
          <w:color w:val="000000" w:themeColor="text1"/>
          <w:szCs w:val="21"/>
        </w:rPr>
        <w:fldChar w:fldCharType="separate"/>
      </w:r>
      <w:r w:rsidRPr="0020676A">
        <w:rPr>
          <w:rFonts w:hint="eastAsia"/>
          <w:b/>
          <w:color w:val="000000" w:themeColor="text1"/>
          <w:szCs w:val="21"/>
        </w:rPr>
        <w:t>①</w:t>
      </w:r>
      <w:r w:rsidRPr="0020676A">
        <w:rPr>
          <w:color w:val="000000" w:themeColor="text1"/>
          <w:szCs w:val="21"/>
        </w:rPr>
        <w:fldChar w:fldCharType="end"/>
      </w:r>
      <w:r w:rsidRPr="0020676A">
        <w:rPr>
          <w:b/>
          <w:color w:val="000000" w:themeColor="text1"/>
          <w:szCs w:val="21"/>
        </w:rPr>
        <w:t xml:space="preserve"> </w:t>
      </w:r>
      <w:r w:rsidRPr="0020676A">
        <w:rPr>
          <w:rFonts w:hint="eastAsia"/>
          <w:b/>
          <w:color w:val="000000" w:themeColor="text1"/>
          <w:szCs w:val="21"/>
        </w:rPr>
        <w:t>涂胶模块</w:t>
      </w:r>
      <w:bookmarkEnd w:id="13"/>
      <w:r w:rsidRPr="0020676A">
        <w:rPr>
          <w:rFonts w:hint="eastAsia"/>
          <w:b/>
          <w:color w:val="000000" w:themeColor="text1"/>
          <w:szCs w:val="21"/>
        </w:rPr>
        <w:t>：</w:t>
      </w:r>
    </w:p>
    <w:p w14:paraId="6AD4C8F0" w14:textId="77777777" w:rsidR="0020676A" w:rsidRPr="0020676A" w:rsidRDefault="0020676A" w:rsidP="0034740F">
      <w:pPr>
        <w:tabs>
          <w:tab w:val="left" w:pos="900"/>
        </w:tabs>
        <w:spacing w:line="360" w:lineRule="auto"/>
        <w:ind w:firstLineChars="200" w:firstLine="420"/>
        <w:rPr>
          <w:bCs/>
          <w:color w:val="000000" w:themeColor="text1"/>
          <w:szCs w:val="21"/>
        </w:rPr>
      </w:pPr>
      <w:bookmarkStart w:id="14" w:name="OLE_LINK26"/>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002D8B9D" w14:textId="77777777" w:rsidR="0020676A" w:rsidRPr="0020676A" w:rsidRDefault="0020676A" w:rsidP="0034740F">
      <w:pPr>
        <w:tabs>
          <w:tab w:val="left" w:pos="900"/>
        </w:tabs>
        <w:spacing w:line="360" w:lineRule="auto"/>
        <w:ind w:firstLineChars="200" w:firstLine="420"/>
        <w:rPr>
          <w:color w:val="000000" w:themeColor="text1"/>
          <w:szCs w:val="21"/>
        </w:rPr>
      </w:pPr>
      <w:bookmarkStart w:id="15" w:name="OLE_LINK23"/>
      <w:r w:rsidRPr="0020676A">
        <w:rPr>
          <w:rFonts w:hint="eastAsia"/>
          <w:color w:val="000000" w:themeColor="text1"/>
          <w:szCs w:val="21"/>
        </w:rPr>
        <w:t>适用基片厚度：</w:t>
      </w:r>
      <w:r w:rsidRPr="0020676A">
        <w:rPr>
          <w:color w:val="000000" w:themeColor="text1"/>
          <w:szCs w:val="21"/>
        </w:rPr>
        <w:t>200μm</w:t>
      </w:r>
      <w:r w:rsidRPr="0020676A">
        <w:rPr>
          <w:rFonts w:hint="eastAsia"/>
          <w:color w:val="000000" w:themeColor="text1"/>
          <w:szCs w:val="21"/>
        </w:rPr>
        <w:t>～</w:t>
      </w:r>
      <w:r w:rsidRPr="0020676A">
        <w:rPr>
          <w:color w:val="000000" w:themeColor="text1"/>
          <w:szCs w:val="21"/>
        </w:rPr>
        <w:t>2000μm</w:t>
      </w:r>
      <w:r w:rsidRPr="0020676A">
        <w:rPr>
          <w:rFonts w:hint="eastAsia"/>
          <w:color w:val="000000" w:themeColor="text1"/>
          <w:szCs w:val="21"/>
        </w:rPr>
        <w:t>；</w:t>
      </w:r>
    </w:p>
    <w:bookmarkEnd w:id="15"/>
    <w:p w14:paraId="6E51B337" w14:textId="25330C72" w:rsidR="0020676A" w:rsidRPr="0020676A" w:rsidRDefault="0034740F" w:rsidP="0034740F">
      <w:pPr>
        <w:tabs>
          <w:tab w:val="left" w:pos="900"/>
        </w:tabs>
        <w:spacing w:line="360" w:lineRule="auto"/>
        <w:ind w:firstLineChars="200" w:firstLine="422"/>
        <w:rPr>
          <w:color w:val="000000" w:themeColor="text1"/>
          <w:szCs w:val="21"/>
        </w:rPr>
      </w:pPr>
      <w:r w:rsidRPr="00BB1488">
        <w:rPr>
          <w:b/>
          <w:bCs/>
          <w:color w:val="000000" w:themeColor="text1"/>
          <w:szCs w:val="21"/>
        </w:rPr>
        <w:t>*</w:t>
      </w:r>
      <w:r w:rsidR="0020676A" w:rsidRPr="0020676A">
        <w:rPr>
          <w:rFonts w:hint="eastAsia"/>
          <w:color w:val="000000" w:themeColor="text1"/>
          <w:szCs w:val="21"/>
        </w:rPr>
        <w:t>主轴转速</w:t>
      </w:r>
      <w:r w:rsidR="004B339C">
        <w:rPr>
          <w:rFonts w:hint="eastAsia"/>
          <w:color w:val="000000" w:themeColor="text1"/>
          <w:szCs w:val="21"/>
        </w:rPr>
        <w:t>20</w:t>
      </w:r>
      <w:r w:rsidR="0020676A" w:rsidRPr="0020676A">
        <w:rPr>
          <w:rFonts w:hint="eastAsia"/>
          <w:color w:val="000000" w:themeColor="text1"/>
          <w:szCs w:val="21"/>
        </w:rPr>
        <w:t>～</w:t>
      </w:r>
      <w:r w:rsidR="0020676A" w:rsidRPr="0020676A">
        <w:rPr>
          <w:color w:val="000000" w:themeColor="text1"/>
          <w:szCs w:val="21"/>
        </w:rPr>
        <w:t>6000rpm</w:t>
      </w:r>
      <w:r w:rsidR="0020676A" w:rsidRPr="0020676A">
        <w:rPr>
          <w:rFonts w:hint="eastAsia"/>
          <w:color w:val="000000" w:themeColor="text1"/>
          <w:szCs w:val="21"/>
        </w:rPr>
        <w:t>，转速精度±</w:t>
      </w:r>
      <w:r w:rsidR="0020676A" w:rsidRPr="0020676A">
        <w:rPr>
          <w:color w:val="000000" w:themeColor="text1"/>
          <w:szCs w:val="21"/>
        </w:rPr>
        <w:t>1rpm</w:t>
      </w:r>
      <w:r w:rsidR="0020676A" w:rsidRPr="0020676A">
        <w:rPr>
          <w:rFonts w:hint="eastAsia"/>
          <w:color w:val="000000" w:themeColor="text1"/>
          <w:szCs w:val="21"/>
        </w:rPr>
        <w:t>；</w:t>
      </w:r>
    </w:p>
    <w:p w14:paraId="4F553320" w14:textId="38AE1D46" w:rsidR="0020676A" w:rsidRPr="0020676A" w:rsidRDefault="0034740F" w:rsidP="0034740F">
      <w:pPr>
        <w:tabs>
          <w:tab w:val="left" w:pos="900"/>
        </w:tabs>
        <w:spacing w:line="360" w:lineRule="auto"/>
        <w:ind w:firstLineChars="200" w:firstLine="422"/>
        <w:rPr>
          <w:color w:val="000000" w:themeColor="text1"/>
          <w:szCs w:val="21"/>
        </w:rPr>
      </w:pPr>
      <w:r w:rsidRPr="00BB1488">
        <w:rPr>
          <w:b/>
          <w:bCs/>
          <w:color w:val="000000" w:themeColor="text1"/>
          <w:szCs w:val="21"/>
        </w:rPr>
        <w:t>*</w:t>
      </w:r>
      <w:r w:rsidR="0020676A" w:rsidRPr="0020676A">
        <w:rPr>
          <w:rFonts w:hint="eastAsia"/>
          <w:color w:val="000000" w:themeColor="text1"/>
          <w:szCs w:val="21"/>
        </w:rPr>
        <w:t>主轴加速度</w:t>
      </w:r>
      <w:r w:rsidR="00D40E08" w:rsidRPr="0020676A">
        <w:rPr>
          <w:color w:val="000000" w:themeColor="text1"/>
          <w:szCs w:val="21"/>
        </w:rPr>
        <w:t>100</w:t>
      </w:r>
      <w:r w:rsidR="00D40E08" w:rsidRPr="0020676A">
        <w:rPr>
          <w:rFonts w:hint="eastAsia"/>
          <w:color w:val="000000" w:themeColor="text1"/>
          <w:szCs w:val="21"/>
        </w:rPr>
        <w:t>～</w:t>
      </w:r>
      <w:r w:rsidR="00D40E08">
        <w:rPr>
          <w:rFonts w:hint="eastAsia"/>
          <w:color w:val="000000" w:themeColor="text1"/>
          <w:szCs w:val="21"/>
        </w:rPr>
        <w:t>2</w:t>
      </w:r>
      <w:r w:rsidR="00D40E08" w:rsidRPr="0020676A">
        <w:rPr>
          <w:color w:val="000000" w:themeColor="text1"/>
          <w:szCs w:val="21"/>
        </w:rPr>
        <w:t>0000rpm</w:t>
      </w:r>
      <w:r w:rsidR="0020676A" w:rsidRPr="0020676A">
        <w:rPr>
          <w:color w:val="000000" w:themeColor="text1"/>
          <w:szCs w:val="21"/>
        </w:rPr>
        <w:t>/sec</w:t>
      </w:r>
      <w:r w:rsidR="0020676A" w:rsidRPr="0020676A">
        <w:rPr>
          <w:rFonts w:hint="eastAsia"/>
          <w:color w:val="000000" w:themeColor="text1"/>
          <w:szCs w:val="21"/>
        </w:rPr>
        <w:t>；</w:t>
      </w:r>
    </w:p>
    <w:bookmarkEnd w:id="14"/>
    <w:p w14:paraId="12973B4E" w14:textId="77777777" w:rsidR="0020676A" w:rsidRPr="0020676A" w:rsidRDefault="0020676A" w:rsidP="0034740F">
      <w:pPr>
        <w:tabs>
          <w:tab w:val="left" w:pos="900"/>
        </w:tabs>
        <w:spacing w:line="360" w:lineRule="auto"/>
        <w:ind w:firstLineChars="200" w:firstLine="420"/>
        <w:rPr>
          <w:color w:val="000000" w:themeColor="text1"/>
          <w:szCs w:val="21"/>
        </w:rPr>
      </w:pPr>
      <w:proofErr w:type="gramStart"/>
      <w:r w:rsidRPr="0020676A">
        <w:rPr>
          <w:rFonts w:hint="eastAsia"/>
          <w:color w:val="000000" w:themeColor="text1"/>
          <w:szCs w:val="21"/>
        </w:rPr>
        <w:t>供胶方式</w:t>
      </w:r>
      <w:proofErr w:type="gramEnd"/>
      <w:r w:rsidRPr="0020676A">
        <w:rPr>
          <w:rFonts w:hint="eastAsia"/>
          <w:color w:val="000000" w:themeColor="text1"/>
          <w:szCs w:val="21"/>
        </w:rPr>
        <w:t>：快速可插针筒式</w:t>
      </w:r>
      <w:proofErr w:type="gramStart"/>
      <w:r w:rsidRPr="0020676A">
        <w:rPr>
          <w:rFonts w:hint="eastAsia"/>
          <w:color w:val="000000" w:themeColor="text1"/>
          <w:szCs w:val="21"/>
        </w:rPr>
        <w:t>点胶器</w:t>
      </w:r>
      <w:proofErr w:type="gramEnd"/>
      <w:r w:rsidRPr="0020676A">
        <w:rPr>
          <w:rFonts w:hint="eastAsia"/>
          <w:color w:val="000000" w:themeColor="text1"/>
          <w:szCs w:val="21"/>
        </w:rPr>
        <w:t>；</w:t>
      </w:r>
    </w:p>
    <w:p w14:paraId="4ECAC94C" w14:textId="5F995D99" w:rsidR="0020676A" w:rsidRPr="0020676A" w:rsidRDefault="0020676A" w:rsidP="0034740F">
      <w:pPr>
        <w:tabs>
          <w:tab w:val="left" w:pos="900"/>
        </w:tabs>
        <w:spacing w:line="360" w:lineRule="auto"/>
        <w:ind w:firstLineChars="200" w:firstLine="420"/>
        <w:rPr>
          <w:color w:val="000000" w:themeColor="text1"/>
          <w:szCs w:val="21"/>
        </w:rPr>
      </w:pPr>
      <w:bookmarkStart w:id="16" w:name="OLE_LINK27"/>
      <w:r w:rsidRPr="0020676A">
        <w:rPr>
          <w:rFonts w:hint="eastAsia"/>
          <w:color w:val="000000" w:themeColor="text1"/>
          <w:szCs w:val="21"/>
        </w:rPr>
        <w:t>功能要求：</w:t>
      </w:r>
      <w:bookmarkEnd w:id="16"/>
      <w:r w:rsidRPr="0020676A">
        <w:rPr>
          <w:rFonts w:hint="eastAsia"/>
          <w:color w:val="000000" w:themeColor="text1"/>
          <w:szCs w:val="21"/>
        </w:rPr>
        <w:t>主轴配备水冷系统，电机具有漏液防护功能；</w:t>
      </w:r>
      <w:r w:rsidRPr="0020676A">
        <w:rPr>
          <w:rFonts w:hint="eastAsia"/>
          <w:bCs/>
          <w:color w:val="000000" w:themeColor="text1"/>
          <w:szCs w:val="21"/>
        </w:rPr>
        <w:t>涂胶模块具有</w:t>
      </w:r>
      <w:r w:rsidRPr="0020676A">
        <w:rPr>
          <w:rFonts w:hint="eastAsia"/>
          <w:color w:val="000000" w:themeColor="text1"/>
          <w:szCs w:val="21"/>
        </w:rPr>
        <w:t>漏液检测报警功能；配备涂胶防护罩，易拆卸清洗更换；</w:t>
      </w:r>
      <w:proofErr w:type="gramStart"/>
      <w:r w:rsidRPr="0020676A">
        <w:rPr>
          <w:rFonts w:hint="eastAsia"/>
          <w:color w:val="000000" w:themeColor="text1"/>
          <w:szCs w:val="21"/>
        </w:rPr>
        <w:t>具备匀胶</w:t>
      </w:r>
      <w:proofErr w:type="gramEnd"/>
      <w:r w:rsidRPr="0020676A">
        <w:rPr>
          <w:color w:val="000000" w:themeColor="text1"/>
          <w:szCs w:val="21"/>
        </w:rPr>
        <w:t>EBR</w:t>
      </w:r>
      <w:r w:rsidRPr="0020676A">
        <w:rPr>
          <w:rFonts w:hint="eastAsia"/>
          <w:color w:val="000000" w:themeColor="text1"/>
          <w:szCs w:val="21"/>
        </w:rPr>
        <w:t>（</w:t>
      </w:r>
      <w:r w:rsidRPr="0020676A">
        <w:rPr>
          <w:color w:val="000000" w:themeColor="text1"/>
          <w:szCs w:val="21"/>
        </w:rPr>
        <w:t>Edge Bead Removal</w:t>
      </w:r>
      <w:r w:rsidRPr="0020676A">
        <w:rPr>
          <w:rFonts w:hint="eastAsia"/>
          <w:color w:val="000000" w:themeColor="text1"/>
          <w:szCs w:val="21"/>
        </w:rPr>
        <w:t>）功能；配备</w:t>
      </w:r>
      <w:r w:rsidR="004B339C">
        <w:rPr>
          <w:rFonts w:hint="eastAsia"/>
          <w:color w:val="000000" w:themeColor="text1"/>
          <w:szCs w:val="21"/>
        </w:rPr>
        <w:t>无油真空泵及</w:t>
      </w:r>
      <w:r w:rsidRPr="0020676A">
        <w:rPr>
          <w:rFonts w:hint="eastAsia"/>
          <w:color w:val="000000" w:themeColor="text1"/>
          <w:szCs w:val="21"/>
        </w:rPr>
        <w:t>数显真空压力传感器，用于晶</w:t>
      </w:r>
      <w:proofErr w:type="gramStart"/>
      <w:r w:rsidRPr="0020676A">
        <w:rPr>
          <w:rFonts w:hint="eastAsia"/>
          <w:color w:val="000000" w:themeColor="text1"/>
          <w:szCs w:val="21"/>
        </w:rPr>
        <w:t>圆状态</w:t>
      </w:r>
      <w:proofErr w:type="gramEnd"/>
      <w:r w:rsidRPr="0020676A">
        <w:rPr>
          <w:rFonts w:hint="eastAsia"/>
          <w:color w:val="000000" w:themeColor="text1"/>
          <w:szCs w:val="21"/>
        </w:rPr>
        <w:t>检测，并具备真空值超阈值报警；模块上方具有</w:t>
      </w:r>
      <w:r w:rsidRPr="0020676A">
        <w:rPr>
          <w:color w:val="000000" w:themeColor="text1"/>
          <w:szCs w:val="21"/>
        </w:rPr>
        <w:t>FFU</w:t>
      </w:r>
      <w:r w:rsidRPr="0020676A">
        <w:rPr>
          <w:rFonts w:hint="eastAsia"/>
          <w:color w:val="000000" w:themeColor="text1"/>
          <w:szCs w:val="21"/>
        </w:rPr>
        <w:t>，可在腔室内形成稳定气流；具备有机排气系统，涂胶区域及防护罩内的挥发气体经排风单元收集后直排厂务系统；具备化学品排放系统，用于收集光刻胶和溶剂混合液，收集后排放到废液桶（</w:t>
      </w:r>
      <w:r w:rsidRPr="0020676A">
        <w:rPr>
          <w:color w:val="000000" w:themeColor="text1"/>
          <w:szCs w:val="21"/>
        </w:rPr>
        <w:t>20L</w:t>
      </w:r>
      <w:r w:rsidRPr="0020676A">
        <w:rPr>
          <w:rFonts w:hint="eastAsia"/>
          <w:color w:val="000000" w:themeColor="text1"/>
          <w:szCs w:val="21"/>
        </w:rPr>
        <w:t>）内。</w:t>
      </w:r>
    </w:p>
    <w:p w14:paraId="549937A8" w14:textId="07A06465" w:rsidR="0020676A" w:rsidRPr="0020676A" w:rsidRDefault="0020676A" w:rsidP="0034740F">
      <w:pPr>
        <w:tabs>
          <w:tab w:val="left" w:pos="900"/>
        </w:tabs>
        <w:spacing w:line="360" w:lineRule="auto"/>
        <w:ind w:firstLineChars="200" w:firstLine="420"/>
        <w:rPr>
          <w:bCs/>
          <w:color w:val="000000" w:themeColor="text1"/>
          <w:szCs w:val="21"/>
        </w:rPr>
      </w:pPr>
      <w:bookmarkStart w:id="17" w:name="OLE_LINK29"/>
      <w:r w:rsidRPr="0020676A">
        <w:rPr>
          <w:rFonts w:hint="eastAsia"/>
          <w:color w:val="000000" w:themeColor="text1"/>
          <w:szCs w:val="21"/>
        </w:rPr>
        <w:t>关键部件：主轴</w:t>
      </w:r>
      <w:r w:rsidRPr="0020676A">
        <w:rPr>
          <w:color w:val="000000" w:themeColor="text1"/>
          <w:szCs w:val="21"/>
        </w:rPr>
        <w:t>/</w:t>
      </w:r>
      <w:r w:rsidRPr="0020676A">
        <w:rPr>
          <w:rFonts w:hint="eastAsia"/>
          <w:color w:val="000000" w:themeColor="text1"/>
          <w:szCs w:val="21"/>
        </w:rPr>
        <w:t>摆臂电机选用</w:t>
      </w:r>
      <w:r w:rsidRPr="0020676A">
        <w:rPr>
          <w:bCs/>
          <w:color w:val="000000" w:themeColor="text1"/>
          <w:szCs w:val="21"/>
        </w:rPr>
        <w:t>LS</w:t>
      </w:r>
      <w:r w:rsidRPr="0020676A">
        <w:rPr>
          <w:rFonts w:hint="eastAsia"/>
          <w:bCs/>
          <w:color w:val="000000" w:themeColor="text1"/>
          <w:szCs w:val="21"/>
        </w:rPr>
        <w:t>（韩国）、</w:t>
      </w:r>
      <w:r w:rsidR="000178BD">
        <w:rPr>
          <w:rFonts w:hint="eastAsia"/>
          <w:bCs/>
          <w:color w:val="000000" w:themeColor="text1"/>
          <w:szCs w:val="21"/>
        </w:rPr>
        <w:t>松下</w:t>
      </w:r>
      <w:r w:rsidRPr="0020676A">
        <w:rPr>
          <w:rFonts w:hint="eastAsia"/>
          <w:bCs/>
          <w:color w:val="000000" w:themeColor="text1"/>
          <w:szCs w:val="21"/>
        </w:rPr>
        <w:t>（日本）或</w:t>
      </w:r>
      <w:r w:rsidRPr="0020676A">
        <w:rPr>
          <w:bCs/>
          <w:color w:val="000000" w:themeColor="text1"/>
          <w:szCs w:val="21"/>
        </w:rPr>
        <w:t>Oriental Motor</w:t>
      </w:r>
      <w:r w:rsidRPr="0020676A">
        <w:rPr>
          <w:rFonts w:hint="eastAsia"/>
          <w:bCs/>
          <w:color w:val="000000" w:themeColor="text1"/>
          <w:szCs w:val="21"/>
        </w:rPr>
        <w:t>等同级别品牌；</w:t>
      </w:r>
      <w:bookmarkStart w:id="18" w:name="OLE_LINK25"/>
      <w:r w:rsidRPr="0020676A">
        <w:rPr>
          <w:rFonts w:hint="eastAsia"/>
          <w:bCs/>
          <w:color w:val="000000" w:themeColor="text1"/>
          <w:szCs w:val="21"/>
        </w:rPr>
        <w:t>气缸选用</w:t>
      </w:r>
      <w:r w:rsidRPr="0020676A">
        <w:rPr>
          <w:bCs/>
          <w:color w:val="000000" w:themeColor="text1"/>
          <w:szCs w:val="21"/>
        </w:rPr>
        <w:t>SMC</w:t>
      </w:r>
      <w:r w:rsidRPr="0020676A">
        <w:rPr>
          <w:rFonts w:hint="eastAsia"/>
          <w:bCs/>
          <w:color w:val="000000" w:themeColor="text1"/>
          <w:szCs w:val="21"/>
        </w:rPr>
        <w:t>（日本）、</w:t>
      </w:r>
      <w:r w:rsidRPr="0020676A">
        <w:rPr>
          <w:bCs/>
          <w:color w:val="000000" w:themeColor="text1"/>
          <w:szCs w:val="21"/>
        </w:rPr>
        <w:t>SPS</w:t>
      </w:r>
      <w:r w:rsidRPr="0020676A">
        <w:rPr>
          <w:rFonts w:hint="eastAsia"/>
          <w:bCs/>
          <w:color w:val="000000" w:themeColor="text1"/>
          <w:szCs w:val="21"/>
        </w:rPr>
        <w:t>（德国）或东方马达（日本）其他等同级别品牌</w:t>
      </w:r>
      <w:bookmarkEnd w:id="18"/>
      <w:r w:rsidRPr="0020676A">
        <w:rPr>
          <w:rFonts w:hint="eastAsia"/>
          <w:bCs/>
          <w:color w:val="000000" w:themeColor="text1"/>
          <w:szCs w:val="21"/>
        </w:rPr>
        <w:t>；浮子流量计选用东京计装、</w:t>
      </w:r>
      <w:proofErr w:type="gramStart"/>
      <w:r w:rsidRPr="0020676A">
        <w:rPr>
          <w:rFonts w:hint="eastAsia"/>
          <w:bCs/>
          <w:color w:val="000000" w:themeColor="text1"/>
          <w:szCs w:val="21"/>
        </w:rPr>
        <w:t>清科伽合</w:t>
      </w:r>
      <w:proofErr w:type="gramEnd"/>
      <w:r w:rsidRPr="0020676A">
        <w:rPr>
          <w:rFonts w:hint="eastAsia"/>
          <w:bCs/>
          <w:color w:val="000000" w:themeColor="text1"/>
          <w:szCs w:val="21"/>
        </w:rPr>
        <w:t>或</w:t>
      </w:r>
      <w:r w:rsidRPr="0020676A">
        <w:rPr>
          <w:bCs/>
          <w:color w:val="000000" w:themeColor="text1"/>
          <w:szCs w:val="21"/>
        </w:rPr>
        <w:t>HORIBA</w:t>
      </w:r>
      <w:r w:rsidRPr="0020676A">
        <w:rPr>
          <w:rFonts w:hint="eastAsia"/>
          <w:bCs/>
          <w:color w:val="000000" w:themeColor="text1"/>
          <w:szCs w:val="21"/>
        </w:rPr>
        <w:t>等同级别品牌。</w:t>
      </w:r>
    </w:p>
    <w:bookmarkEnd w:id="17"/>
    <w:p w14:paraId="14F91A13" w14:textId="3847C210" w:rsidR="0020676A" w:rsidRPr="0020676A" w:rsidRDefault="0020676A" w:rsidP="0034740F">
      <w:pPr>
        <w:tabs>
          <w:tab w:val="left" w:pos="900"/>
        </w:tabs>
        <w:spacing w:line="360" w:lineRule="auto"/>
        <w:ind w:firstLineChars="200" w:firstLine="420"/>
        <w:rPr>
          <w:b/>
          <w:color w:val="000000" w:themeColor="text1"/>
          <w:szCs w:val="21"/>
        </w:rPr>
      </w:pPr>
      <w:r w:rsidRPr="0020676A">
        <w:rPr>
          <w:color w:val="000000" w:themeColor="text1"/>
          <w:szCs w:val="21"/>
        </w:rPr>
        <w:fldChar w:fldCharType="begin"/>
      </w:r>
      <w:r w:rsidRPr="0020676A">
        <w:rPr>
          <w:b/>
          <w:color w:val="000000" w:themeColor="text1"/>
          <w:szCs w:val="21"/>
        </w:rPr>
        <w:instrText xml:space="preserve"> = 2 \* GB3 </w:instrText>
      </w:r>
      <w:r w:rsidRPr="0020676A">
        <w:rPr>
          <w:color w:val="000000" w:themeColor="text1"/>
          <w:szCs w:val="21"/>
        </w:rPr>
        <w:fldChar w:fldCharType="separate"/>
      </w:r>
      <w:r w:rsidRPr="0020676A">
        <w:rPr>
          <w:rFonts w:hint="eastAsia"/>
          <w:b/>
          <w:color w:val="000000" w:themeColor="text1"/>
          <w:szCs w:val="21"/>
        </w:rPr>
        <w:t>②</w:t>
      </w:r>
      <w:r w:rsidRPr="0020676A">
        <w:rPr>
          <w:color w:val="000000" w:themeColor="text1"/>
          <w:szCs w:val="21"/>
        </w:rPr>
        <w:fldChar w:fldCharType="end"/>
      </w:r>
      <w:r w:rsidRPr="0020676A">
        <w:rPr>
          <w:b/>
          <w:color w:val="000000" w:themeColor="text1"/>
          <w:szCs w:val="21"/>
        </w:rPr>
        <w:t xml:space="preserve"> </w:t>
      </w:r>
      <w:proofErr w:type="gramStart"/>
      <w:r w:rsidRPr="0020676A">
        <w:rPr>
          <w:rFonts w:hint="eastAsia"/>
          <w:b/>
          <w:color w:val="000000" w:themeColor="text1"/>
          <w:szCs w:val="21"/>
        </w:rPr>
        <w:t>增粘模块</w:t>
      </w:r>
      <w:proofErr w:type="gramEnd"/>
      <w:r w:rsidRPr="0020676A">
        <w:rPr>
          <w:rFonts w:hint="eastAsia"/>
          <w:b/>
          <w:color w:val="000000" w:themeColor="text1"/>
          <w:szCs w:val="21"/>
        </w:rPr>
        <w:t>：</w:t>
      </w:r>
      <w:r w:rsidR="00347DB5" w:rsidRPr="0020676A">
        <w:rPr>
          <w:b/>
          <w:color w:val="000000" w:themeColor="text1"/>
          <w:szCs w:val="21"/>
        </w:rPr>
        <w:t xml:space="preserve"> </w:t>
      </w:r>
    </w:p>
    <w:p w14:paraId="336A0FEA"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06F142A7"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lastRenderedPageBreak/>
        <w:t>适用基片厚度：</w:t>
      </w:r>
      <w:r w:rsidRPr="0020676A">
        <w:rPr>
          <w:color w:val="000000" w:themeColor="text1"/>
          <w:szCs w:val="21"/>
        </w:rPr>
        <w:t>200μm</w:t>
      </w:r>
      <w:r w:rsidRPr="0020676A">
        <w:rPr>
          <w:rFonts w:hint="eastAsia"/>
          <w:color w:val="000000" w:themeColor="text1"/>
          <w:szCs w:val="21"/>
        </w:rPr>
        <w:t>～</w:t>
      </w:r>
      <w:r w:rsidRPr="0020676A">
        <w:rPr>
          <w:color w:val="000000" w:themeColor="text1"/>
          <w:szCs w:val="21"/>
        </w:rPr>
        <w:t>2000μm</w:t>
      </w:r>
      <w:r w:rsidRPr="0020676A">
        <w:rPr>
          <w:rFonts w:hint="eastAsia"/>
          <w:color w:val="000000" w:themeColor="text1"/>
          <w:szCs w:val="21"/>
        </w:rPr>
        <w:t>；</w:t>
      </w:r>
    </w:p>
    <w:p w14:paraId="7096AE72"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预处理溶剂：</w:t>
      </w:r>
      <w:r w:rsidRPr="0020676A">
        <w:rPr>
          <w:bCs/>
          <w:color w:val="000000" w:themeColor="text1"/>
          <w:szCs w:val="21"/>
        </w:rPr>
        <w:t>HMDS</w:t>
      </w:r>
      <w:r w:rsidRPr="0020676A">
        <w:rPr>
          <w:rFonts w:hint="eastAsia"/>
          <w:bCs/>
          <w:color w:val="000000" w:themeColor="text1"/>
          <w:szCs w:val="21"/>
        </w:rPr>
        <w:t>；</w:t>
      </w:r>
    </w:p>
    <w:p w14:paraId="5FAF4AF1" w14:textId="3C713045"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预处理方式：密闭真空环境，加热并气化喷洒</w:t>
      </w:r>
      <w:r w:rsidRPr="0020676A">
        <w:rPr>
          <w:bCs/>
          <w:color w:val="000000" w:themeColor="text1"/>
          <w:szCs w:val="21"/>
        </w:rPr>
        <w:t>HMDS</w:t>
      </w:r>
      <w:r w:rsidRPr="0020676A">
        <w:rPr>
          <w:rFonts w:hint="eastAsia"/>
          <w:bCs/>
          <w:color w:val="000000" w:themeColor="text1"/>
          <w:szCs w:val="21"/>
        </w:rPr>
        <w:t>；</w:t>
      </w:r>
    </w:p>
    <w:p w14:paraId="62DADF62" w14:textId="4659A0AE" w:rsidR="0020676A" w:rsidRPr="00D40E08" w:rsidRDefault="0020676A" w:rsidP="0034740F">
      <w:pPr>
        <w:tabs>
          <w:tab w:val="left" w:pos="900"/>
        </w:tabs>
        <w:spacing w:line="360" w:lineRule="auto"/>
        <w:ind w:firstLineChars="200" w:firstLine="420"/>
        <w:rPr>
          <w:bCs/>
          <w:szCs w:val="21"/>
        </w:rPr>
      </w:pPr>
      <w:r w:rsidRPr="00D40E08">
        <w:rPr>
          <w:rFonts w:hint="eastAsia"/>
          <w:bCs/>
          <w:szCs w:val="21"/>
        </w:rPr>
        <w:t>真空度：</w:t>
      </w:r>
      <w:r w:rsidR="00DE4BAE" w:rsidRPr="00D40E08">
        <w:rPr>
          <w:rFonts w:hint="eastAsia"/>
          <w:bCs/>
          <w:szCs w:val="21"/>
        </w:rPr>
        <w:t>≤</w:t>
      </w:r>
      <w:r w:rsidR="00DE4BAE" w:rsidRPr="00D40E08">
        <w:rPr>
          <w:bCs/>
          <w:szCs w:val="21"/>
        </w:rPr>
        <w:t>100</w:t>
      </w:r>
      <w:r w:rsidRPr="00D40E08">
        <w:rPr>
          <w:bCs/>
          <w:szCs w:val="21"/>
        </w:rPr>
        <w:t>Pa</w:t>
      </w:r>
      <w:r w:rsidR="00DE4BAE" w:rsidRPr="00D40E08">
        <w:rPr>
          <w:rFonts w:hint="eastAsia"/>
          <w:bCs/>
          <w:szCs w:val="21"/>
        </w:rPr>
        <w:t>（</w:t>
      </w:r>
      <w:r w:rsidR="00DE4BAE" w:rsidRPr="00D40E08">
        <w:rPr>
          <w:bCs/>
          <w:szCs w:val="21"/>
        </w:rPr>
        <w:t>10min</w:t>
      </w:r>
      <w:r w:rsidR="00DE4BAE" w:rsidRPr="00D40E08">
        <w:rPr>
          <w:rFonts w:hint="eastAsia"/>
          <w:bCs/>
          <w:szCs w:val="21"/>
        </w:rPr>
        <w:t>）（配置干泵）；</w:t>
      </w:r>
    </w:p>
    <w:p w14:paraId="01B898A8"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bCs/>
          <w:color w:val="000000" w:themeColor="text1"/>
          <w:szCs w:val="21"/>
        </w:rPr>
        <w:t>温度范围：</w:t>
      </w:r>
      <w:r w:rsidRPr="0020676A">
        <w:rPr>
          <w:bCs/>
          <w:color w:val="000000" w:themeColor="text1"/>
          <w:szCs w:val="21"/>
        </w:rPr>
        <w:t>50</w:t>
      </w:r>
      <w:r w:rsidRPr="0020676A">
        <w:rPr>
          <w:rFonts w:hint="eastAsia"/>
          <w:color w:val="000000" w:themeColor="text1"/>
          <w:szCs w:val="21"/>
        </w:rPr>
        <w:t>～</w:t>
      </w:r>
      <w:r w:rsidRPr="0020676A">
        <w:rPr>
          <w:color w:val="000000" w:themeColor="text1"/>
          <w:szCs w:val="21"/>
        </w:rPr>
        <w:t>200</w:t>
      </w:r>
      <w:r w:rsidRPr="0020676A">
        <w:rPr>
          <w:rFonts w:hint="eastAsia"/>
          <w:color w:val="000000" w:themeColor="text1"/>
          <w:szCs w:val="21"/>
        </w:rPr>
        <w:t>℃；</w:t>
      </w:r>
    </w:p>
    <w:p w14:paraId="21C527A5" w14:textId="77777777" w:rsid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最小调整量：</w:t>
      </w:r>
      <w:r w:rsidRPr="0020676A">
        <w:rPr>
          <w:color w:val="000000" w:themeColor="text1"/>
          <w:szCs w:val="21"/>
        </w:rPr>
        <w:t>0.1</w:t>
      </w:r>
      <w:r w:rsidRPr="0020676A">
        <w:rPr>
          <w:rFonts w:hint="eastAsia"/>
          <w:color w:val="000000" w:themeColor="text1"/>
          <w:szCs w:val="21"/>
        </w:rPr>
        <w:t>℃；</w:t>
      </w:r>
    </w:p>
    <w:p w14:paraId="2D7D6E03" w14:textId="07D13A4B" w:rsidR="00DE4BAE" w:rsidRPr="0020676A" w:rsidRDefault="00DE4BAE" w:rsidP="0034740F">
      <w:pPr>
        <w:tabs>
          <w:tab w:val="left" w:pos="900"/>
        </w:tabs>
        <w:spacing w:line="360" w:lineRule="auto"/>
        <w:ind w:firstLineChars="200" w:firstLine="422"/>
        <w:rPr>
          <w:bCs/>
          <w:color w:val="000000" w:themeColor="text1"/>
          <w:szCs w:val="21"/>
        </w:rPr>
      </w:pPr>
      <w:r w:rsidRPr="00BB1488">
        <w:rPr>
          <w:b/>
          <w:bCs/>
          <w:color w:val="000000" w:themeColor="text1"/>
          <w:szCs w:val="21"/>
        </w:rPr>
        <w:t>*</w:t>
      </w:r>
      <w:r w:rsidRPr="009B1C4F">
        <w:rPr>
          <w:rFonts w:hint="eastAsia"/>
          <w:color w:val="000000" w:themeColor="text1"/>
          <w:szCs w:val="21"/>
        </w:rPr>
        <w:t>控温精度：</w:t>
      </w:r>
      <w:r w:rsidR="009B1C4F" w:rsidRPr="009B1C4F">
        <w:rPr>
          <w:rFonts w:hint="eastAsia"/>
          <w:color w:val="000000" w:themeColor="text1"/>
          <w:szCs w:val="21"/>
        </w:rPr>
        <w:t>±</w:t>
      </w:r>
      <w:r w:rsidR="009B1C4F" w:rsidRPr="009B1C4F">
        <w:rPr>
          <w:color w:val="000000" w:themeColor="text1"/>
          <w:szCs w:val="21"/>
        </w:rPr>
        <w:t>1</w:t>
      </w:r>
      <w:r w:rsidR="009B1C4F" w:rsidRPr="009B1C4F">
        <w:rPr>
          <w:rFonts w:hint="eastAsia"/>
          <w:color w:val="000000" w:themeColor="text1"/>
          <w:szCs w:val="21"/>
        </w:rPr>
        <w:t>℃</w:t>
      </w:r>
      <w:r w:rsidR="009B1C4F" w:rsidRPr="009B1C4F">
        <w:rPr>
          <w:color w:val="000000" w:themeColor="text1"/>
          <w:szCs w:val="21"/>
        </w:rPr>
        <w:t>@50</w:t>
      </w:r>
      <w:r w:rsidR="009B1C4F" w:rsidRPr="009B1C4F">
        <w:rPr>
          <w:rFonts w:hint="eastAsia"/>
          <w:color w:val="000000" w:themeColor="text1"/>
          <w:szCs w:val="21"/>
        </w:rPr>
        <w:t>℃～</w:t>
      </w:r>
      <w:r w:rsidR="009B1C4F" w:rsidRPr="009B1C4F">
        <w:rPr>
          <w:color w:val="000000" w:themeColor="text1"/>
          <w:szCs w:val="21"/>
        </w:rPr>
        <w:t>120</w:t>
      </w:r>
      <w:r w:rsidR="009B1C4F" w:rsidRPr="009B1C4F">
        <w:rPr>
          <w:rFonts w:hint="eastAsia"/>
          <w:color w:val="000000" w:themeColor="text1"/>
          <w:szCs w:val="21"/>
        </w:rPr>
        <w:t>℃，±</w:t>
      </w:r>
      <w:r w:rsidR="009B1C4F" w:rsidRPr="009B1C4F">
        <w:rPr>
          <w:color w:val="000000" w:themeColor="text1"/>
          <w:szCs w:val="21"/>
        </w:rPr>
        <w:t>1.2</w:t>
      </w:r>
      <w:r w:rsidR="009B1C4F" w:rsidRPr="009B1C4F">
        <w:rPr>
          <w:rFonts w:hint="eastAsia"/>
          <w:color w:val="000000" w:themeColor="text1"/>
          <w:szCs w:val="21"/>
        </w:rPr>
        <w:t>℃</w:t>
      </w:r>
      <w:r w:rsidR="009B1C4F" w:rsidRPr="009B1C4F">
        <w:rPr>
          <w:color w:val="000000" w:themeColor="text1"/>
          <w:szCs w:val="21"/>
        </w:rPr>
        <w:t>@120</w:t>
      </w:r>
      <w:r w:rsidR="009B1C4F" w:rsidRPr="009B1C4F">
        <w:rPr>
          <w:rFonts w:hint="eastAsia"/>
          <w:color w:val="000000" w:themeColor="text1"/>
          <w:szCs w:val="21"/>
        </w:rPr>
        <w:t>℃～</w:t>
      </w:r>
      <w:r w:rsidR="009B1C4F" w:rsidRPr="009B1C4F">
        <w:rPr>
          <w:color w:val="000000" w:themeColor="text1"/>
          <w:szCs w:val="21"/>
        </w:rPr>
        <w:t>150</w:t>
      </w:r>
      <w:r w:rsidR="009B1C4F" w:rsidRPr="009B1C4F">
        <w:rPr>
          <w:rFonts w:hint="eastAsia"/>
          <w:color w:val="000000" w:themeColor="text1"/>
          <w:szCs w:val="21"/>
        </w:rPr>
        <w:t>℃，±</w:t>
      </w:r>
      <w:r w:rsidR="009B1C4F" w:rsidRPr="009B1C4F">
        <w:rPr>
          <w:color w:val="000000" w:themeColor="text1"/>
          <w:szCs w:val="21"/>
        </w:rPr>
        <w:t>1.5</w:t>
      </w:r>
      <w:r w:rsidR="009B1C4F" w:rsidRPr="009B1C4F">
        <w:rPr>
          <w:rFonts w:hint="eastAsia"/>
          <w:color w:val="000000" w:themeColor="text1"/>
          <w:szCs w:val="21"/>
        </w:rPr>
        <w:t>℃</w:t>
      </w:r>
      <w:r w:rsidR="009B1C4F" w:rsidRPr="009B1C4F">
        <w:rPr>
          <w:color w:val="000000" w:themeColor="text1"/>
          <w:szCs w:val="21"/>
        </w:rPr>
        <w:t>@150</w:t>
      </w:r>
      <w:r w:rsidR="009B1C4F" w:rsidRPr="009B1C4F">
        <w:rPr>
          <w:rFonts w:hint="eastAsia"/>
          <w:color w:val="000000" w:themeColor="text1"/>
          <w:szCs w:val="21"/>
        </w:rPr>
        <w:t>℃～</w:t>
      </w:r>
      <w:r w:rsidR="009B1C4F" w:rsidRPr="009B1C4F">
        <w:rPr>
          <w:color w:val="000000" w:themeColor="text1"/>
          <w:szCs w:val="21"/>
        </w:rPr>
        <w:t>200</w:t>
      </w:r>
      <w:r w:rsidR="009B1C4F" w:rsidRPr="009B1C4F">
        <w:rPr>
          <w:rFonts w:hint="eastAsia"/>
          <w:color w:val="000000" w:themeColor="text1"/>
          <w:szCs w:val="21"/>
        </w:rPr>
        <w:t>℃；</w:t>
      </w:r>
      <w:r w:rsidR="009B1C4F" w:rsidRPr="007C3716" w:rsidDel="009B1C4F">
        <w:rPr>
          <w:rFonts w:hint="eastAsia"/>
          <w:color w:val="C00000"/>
          <w:szCs w:val="21"/>
        </w:rPr>
        <w:t xml:space="preserve"> </w:t>
      </w:r>
    </w:p>
    <w:p w14:paraId="79B48BCC" w14:textId="70C3E6E9"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功能要求：带有温度检测和过</w:t>
      </w:r>
      <w:proofErr w:type="gramStart"/>
      <w:r w:rsidRPr="0020676A">
        <w:rPr>
          <w:rFonts w:hint="eastAsia"/>
          <w:color w:val="000000" w:themeColor="text1"/>
          <w:szCs w:val="21"/>
        </w:rPr>
        <w:t>温保护</w:t>
      </w:r>
      <w:proofErr w:type="gramEnd"/>
      <w:r w:rsidRPr="0020676A">
        <w:rPr>
          <w:rFonts w:hint="eastAsia"/>
          <w:color w:val="000000" w:themeColor="text1"/>
          <w:szCs w:val="21"/>
        </w:rPr>
        <w:t>功能；温度控制采用</w:t>
      </w:r>
      <w:r w:rsidRPr="0020676A">
        <w:rPr>
          <w:color w:val="000000" w:themeColor="text1"/>
          <w:szCs w:val="21"/>
        </w:rPr>
        <w:t>PID</w:t>
      </w:r>
      <w:r w:rsidRPr="0020676A">
        <w:rPr>
          <w:rFonts w:hint="eastAsia"/>
          <w:color w:val="000000" w:themeColor="text1"/>
          <w:szCs w:val="21"/>
        </w:rPr>
        <w:t>算法，保证温度准确性和稳定性</w:t>
      </w:r>
      <w:r w:rsidR="00DE4BAE">
        <w:rPr>
          <w:rFonts w:hint="eastAsia"/>
          <w:color w:val="000000" w:themeColor="text1"/>
          <w:szCs w:val="21"/>
        </w:rPr>
        <w:t>，配置缺液报警模块。</w:t>
      </w:r>
    </w:p>
    <w:p w14:paraId="1E6416B5" w14:textId="7DD26A0F" w:rsidR="0020676A" w:rsidRDefault="0020676A" w:rsidP="0034740F">
      <w:pPr>
        <w:tabs>
          <w:tab w:val="left" w:pos="900"/>
        </w:tabs>
        <w:spacing w:line="360" w:lineRule="auto"/>
        <w:ind w:firstLineChars="200" w:firstLine="420"/>
        <w:rPr>
          <w:b/>
          <w:bCs/>
          <w:color w:val="000000" w:themeColor="text1"/>
          <w:szCs w:val="21"/>
        </w:rPr>
      </w:pPr>
      <w:r w:rsidRPr="0020676A">
        <w:rPr>
          <w:color w:val="000000" w:themeColor="text1"/>
          <w:szCs w:val="21"/>
        </w:rPr>
        <w:fldChar w:fldCharType="begin"/>
      </w:r>
      <w:r w:rsidRPr="0020676A">
        <w:rPr>
          <w:b/>
          <w:bCs/>
          <w:color w:val="000000" w:themeColor="text1"/>
          <w:szCs w:val="21"/>
        </w:rPr>
        <w:instrText xml:space="preserve"> = 3 \* GB3 </w:instrText>
      </w:r>
      <w:r w:rsidRPr="0020676A">
        <w:rPr>
          <w:color w:val="000000" w:themeColor="text1"/>
          <w:szCs w:val="21"/>
        </w:rPr>
        <w:fldChar w:fldCharType="separate"/>
      </w:r>
      <w:r w:rsidRPr="0020676A">
        <w:rPr>
          <w:rFonts w:hint="eastAsia"/>
          <w:b/>
          <w:bCs/>
          <w:color w:val="000000" w:themeColor="text1"/>
          <w:szCs w:val="21"/>
        </w:rPr>
        <w:t>③</w:t>
      </w:r>
      <w:r w:rsidRPr="0020676A">
        <w:rPr>
          <w:color w:val="000000" w:themeColor="text1"/>
          <w:szCs w:val="21"/>
        </w:rPr>
        <w:fldChar w:fldCharType="end"/>
      </w:r>
      <w:r w:rsidRPr="0020676A">
        <w:rPr>
          <w:b/>
          <w:bCs/>
          <w:color w:val="000000" w:themeColor="text1"/>
          <w:szCs w:val="21"/>
        </w:rPr>
        <w:t xml:space="preserve"> </w:t>
      </w:r>
      <w:r w:rsidRPr="0020676A">
        <w:rPr>
          <w:rFonts w:hint="eastAsia"/>
          <w:b/>
          <w:bCs/>
          <w:color w:val="000000" w:themeColor="text1"/>
          <w:szCs w:val="21"/>
        </w:rPr>
        <w:t>热板模块：</w:t>
      </w:r>
      <w:r w:rsidR="00347DB5">
        <w:rPr>
          <w:b/>
          <w:bCs/>
          <w:color w:val="000000" w:themeColor="text1"/>
          <w:szCs w:val="21"/>
        </w:rPr>
        <w:t xml:space="preserve"> </w:t>
      </w:r>
    </w:p>
    <w:p w14:paraId="5BFEB26E" w14:textId="1D6725F4" w:rsidR="00347DB5" w:rsidRPr="004F10F4" w:rsidRDefault="00347DB5" w:rsidP="00347DB5">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00C7F281"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bCs/>
          <w:color w:val="000000" w:themeColor="text1"/>
          <w:szCs w:val="21"/>
        </w:rPr>
        <w:t>温度范围：</w:t>
      </w:r>
      <w:r w:rsidRPr="0020676A">
        <w:rPr>
          <w:bCs/>
          <w:color w:val="000000" w:themeColor="text1"/>
          <w:szCs w:val="21"/>
        </w:rPr>
        <w:t>50</w:t>
      </w:r>
      <w:r w:rsidRPr="0020676A">
        <w:rPr>
          <w:rFonts w:hint="eastAsia"/>
          <w:color w:val="000000" w:themeColor="text1"/>
          <w:szCs w:val="21"/>
        </w:rPr>
        <w:t>～</w:t>
      </w:r>
      <w:r w:rsidRPr="0020676A">
        <w:rPr>
          <w:color w:val="000000" w:themeColor="text1"/>
          <w:szCs w:val="21"/>
        </w:rPr>
        <w:t>200</w:t>
      </w:r>
      <w:r w:rsidRPr="0020676A">
        <w:rPr>
          <w:rFonts w:hint="eastAsia"/>
          <w:color w:val="000000" w:themeColor="text1"/>
          <w:szCs w:val="21"/>
        </w:rPr>
        <w:t>℃；</w:t>
      </w:r>
    </w:p>
    <w:p w14:paraId="11AEDCB0"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color w:val="000000" w:themeColor="text1"/>
          <w:szCs w:val="21"/>
        </w:rPr>
        <w:t>最小调整量：</w:t>
      </w:r>
      <w:r w:rsidRPr="0020676A">
        <w:rPr>
          <w:color w:val="000000" w:themeColor="text1"/>
          <w:szCs w:val="21"/>
        </w:rPr>
        <w:t>0.1</w:t>
      </w:r>
      <w:r w:rsidRPr="0020676A">
        <w:rPr>
          <w:rFonts w:hint="eastAsia"/>
          <w:color w:val="000000" w:themeColor="text1"/>
          <w:szCs w:val="21"/>
        </w:rPr>
        <w:t>℃；</w:t>
      </w:r>
    </w:p>
    <w:p w14:paraId="65868F48" w14:textId="0C2F59E6" w:rsidR="0020676A" w:rsidRPr="0020676A" w:rsidRDefault="0034740F" w:rsidP="0034740F">
      <w:pPr>
        <w:tabs>
          <w:tab w:val="left" w:pos="900"/>
        </w:tabs>
        <w:spacing w:line="360" w:lineRule="auto"/>
        <w:ind w:firstLineChars="200" w:firstLine="422"/>
        <w:rPr>
          <w:color w:val="000000" w:themeColor="text1"/>
          <w:szCs w:val="21"/>
        </w:rPr>
      </w:pPr>
      <w:r w:rsidRPr="00BB1488">
        <w:rPr>
          <w:b/>
          <w:bCs/>
          <w:color w:val="000000" w:themeColor="text1"/>
          <w:szCs w:val="21"/>
        </w:rPr>
        <w:t>*</w:t>
      </w:r>
      <w:r w:rsidR="0020676A" w:rsidRPr="0020676A">
        <w:rPr>
          <w:rFonts w:hint="eastAsia"/>
          <w:color w:val="000000" w:themeColor="text1"/>
          <w:szCs w:val="21"/>
        </w:rPr>
        <w:t>温度均匀性：</w:t>
      </w:r>
      <w:r w:rsidR="009F6DE5" w:rsidRPr="0020676A">
        <w:rPr>
          <w:color w:val="000000" w:themeColor="text1"/>
          <w:szCs w:val="21"/>
        </w:rPr>
        <w:t xml:space="preserve"> </w:t>
      </w:r>
      <w:r w:rsidR="0020676A" w:rsidRPr="0020676A">
        <w:rPr>
          <w:rFonts w:hint="eastAsia"/>
          <w:color w:val="000000" w:themeColor="text1"/>
          <w:szCs w:val="21"/>
        </w:rPr>
        <w:t>±</w:t>
      </w:r>
      <w:r w:rsidR="0020676A" w:rsidRPr="0020676A">
        <w:rPr>
          <w:color w:val="000000" w:themeColor="text1"/>
          <w:szCs w:val="21"/>
        </w:rPr>
        <w:t>1</w:t>
      </w:r>
      <w:r w:rsidR="0020676A" w:rsidRPr="0020676A">
        <w:rPr>
          <w:rFonts w:hint="eastAsia"/>
          <w:color w:val="000000" w:themeColor="text1"/>
          <w:szCs w:val="21"/>
        </w:rPr>
        <w:t>℃</w:t>
      </w:r>
      <w:r w:rsidR="0020676A" w:rsidRPr="0020676A">
        <w:rPr>
          <w:color w:val="000000" w:themeColor="text1"/>
          <w:szCs w:val="21"/>
        </w:rPr>
        <w:t>@50</w:t>
      </w:r>
      <w:r w:rsidR="0020676A" w:rsidRPr="0020676A">
        <w:rPr>
          <w:rFonts w:hint="eastAsia"/>
          <w:color w:val="000000" w:themeColor="text1"/>
          <w:szCs w:val="21"/>
        </w:rPr>
        <w:t>℃～</w:t>
      </w:r>
      <w:r w:rsidR="0020676A" w:rsidRPr="0020676A">
        <w:rPr>
          <w:color w:val="000000" w:themeColor="text1"/>
          <w:szCs w:val="21"/>
        </w:rPr>
        <w:t>120</w:t>
      </w:r>
      <w:r w:rsidR="0020676A" w:rsidRPr="0020676A">
        <w:rPr>
          <w:rFonts w:hint="eastAsia"/>
          <w:color w:val="000000" w:themeColor="text1"/>
          <w:szCs w:val="21"/>
        </w:rPr>
        <w:t>℃，±</w:t>
      </w:r>
      <w:r w:rsidR="0020676A" w:rsidRPr="0020676A">
        <w:rPr>
          <w:color w:val="000000" w:themeColor="text1"/>
          <w:szCs w:val="21"/>
        </w:rPr>
        <w:t>1.2</w:t>
      </w:r>
      <w:r w:rsidR="0020676A" w:rsidRPr="0020676A">
        <w:rPr>
          <w:rFonts w:hint="eastAsia"/>
          <w:color w:val="000000" w:themeColor="text1"/>
          <w:szCs w:val="21"/>
        </w:rPr>
        <w:t>℃</w:t>
      </w:r>
      <w:r w:rsidR="0020676A" w:rsidRPr="0020676A">
        <w:rPr>
          <w:color w:val="000000" w:themeColor="text1"/>
          <w:szCs w:val="21"/>
        </w:rPr>
        <w:t>@120</w:t>
      </w:r>
      <w:r w:rsidR="0020676A" w:rsidRPr="0020676A">
        <w:rPr>
          <w:rFonts w:hint="eastAsia"/>
          <w:color w:val="000000" w:themeColor="text1"/>
          <w:szCs w:val="21"/>
        </w:rPr>
        <w:t>℃～</w:t>
      </w:r>
      <w:r w:rsidR="0020676A" w:rsidRPr="0020676A">
        <w:rPr>
          <w:color w:val="000000" w:themeColor="text1"/>
          <w:szCs w:val="21"/>
        </w:rPr>
        <w:t>150</w:t>
      </w:r>
      <w:r w:rsidR="0020676A" w:rsidRPr="0020676A">
        <w:rPr>
          <w:rFonts w:hint="eastAsia"/>
          <w:color w:val="000000" w:themeColor="text1"/>
          <w:szCs w:val="21"/>
        </w:rPr>
        <w:t>℃，±</w:t>
      </w:r>
      <w:r w:rsidR="0020676A" w:rsidRPr="0020676A">
        <w:rPr>
          <w:color w:val="000000" w:themeColor="text1"/>
          <w:szCs w:val="21"/>
        </w:rPr>
        <w:t>1.5</w:t>
      </w:r>
      <w:r w:rsidR="0020676A" w:rsidRPr="0020676A">
        <w:rPr>
          <w:rFonts w:hint="eastAsia"/>
          <w:color w:val="000000" w:themeColor="text1"/>
          <w:szCs w:val="21"/>
        </w:rPr>
        <w:t>℃</w:t>
      </w:r>
      <w:r w:rsidR="0020676A" w:rsidRPr="0020676A">
        <w:rPr>
          <w:color w:val="000000" w:themeColor="text1"/>
          <w:szCs w:val="21"/>
        </w:rPr>
        <w:t>@150</w:t>
      </w:r>
      <w:r w:rsidR="0020676A" w:rsidRPr="0020676A">
        <w:rPr>
          <w:rFonts w:hint="eastAsia"/>
          <w:color w:val="000000" w:themeColor="text1"/>
          <w:szCs w:val="21"/>
        </w:rPr>
        <w:t>℃～</w:t>
      </w:r>
      <w:r w:rsidR="0020676A" w:rsidRPr="0020676A">
        <w:rPr>
          <w:color w:val="000000" w:themeColor="text1"/>
          <w:szCs w:val="21"/>
        </w:rPr>
        <w:t>200</w:t>
      </w:r>
      <w:r w:rsidR="0020676A" w:rsidRPr="0020676A">
        <w:rPr>
          <w:rFonts w:hint="eastAsia"/>
          <w:color w:val="000000" w:themeColor="text1"/>
          <w:szCs w:val="21"/>
        </w:rPr>
        <w:t>℃；</w:t>
      </w:r>
    </w:p>
    <w:p w14:paraId="7633A0E2"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接触方式：陶瓷球三点支撑，高度≤</w:t>
      </w:r>
      <w:r w:rsidRPr="0020676A">
        <w:rPr>
          <w:color w:val="000000" w:themeColor="text1"/>
          <w:szCs w:val="21"/>
        </w:rPr>
        <w:t>0.1mm</w:t>
      </w:r>
      <w:r w:rsidRPr="0020676A">
        <w:rPr>
          <w:rFonts w:hint="eastAsia"/>
          <w:color w:val="000000" w:themeColor="text1"/>
          <w:szCs w:val="21"/>
        </w:rPr>
        <w:t>；</w:t>
      </w:r>
    </w:p>
    <w:p w14:paraId="35AFF53D"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功能要求：带有温度检测和过</w:t>
      </w:r>
      <w:proofErr w:type="gramStart"/>
      <w:r w:rsidRPr="0020676A">
        <w:rPr>
          <w:rFonts w:hint="eastAsia"/>
          <w:color w:val="000000" w:themeColor="text1"/>
          <w:szCs w:val="21"/>
        </w:rPr>
        <w:t>温保护</w:t>
      </w:r>
      <w:proofErr w:type="gramEnd"/>
      <w:r w:rsidRPr="0020676A">
        <w:rPr>
          <w:rFonts w:hint="eastAsia"/>
          <w:color w:val="000000" w:themeColor="text1"/>
          <w:szCs w:val="21"/>
        </w:rPr>
        <w:t>功能；配备进</w:t>
      </w:r>
      <w:r w:rsidRPr="0020676A">
        <w:rPr>
          <w:color w:val="000000" w:themeColor="text1"/>
          <w:szCs w:val="21"/>
        </w:rPr>
        <w:t>/</w:t>
      </w:r>
      <w:r w:rsidRPr="0020676A">
        <w:rPr>
          <w:rFonts w:hint="eastAsia"/>
          <w:color w:val="000000" w:themeColor="text1"/>
          <w:szCs w:val="21"/>
        </w:rPr>
        <w:t>排风装置，将烘烤过程中的热量排走；温度控制采用</w:t>
      </w:r>
      <w:r w:rsidRPr="0020676A">
        <w:rPr>
          <w:color w:val="000000" w:themeColor="text1"/>
          <w:szCs w:val="21"/>
        </w:rPr>
        <w:t>PID</w:t>
      </w:r>
      <w:r w:rsidRPr="0020676A">
        <w:rPr>
          <w:rFonts w:hint="eastAsia"/>
          <w:color w:val="000000" w:themeColor="text1"/>
          <w:szCs w:val="21"/>
        </w:rPr>
        <w:t>算法，保证温度准确性和稳定性；具有</w:t>
      </w:r>
      <w:r w:rsidRPr="0020676A">
        <w:rPr>
          <w:color w:val="000000" w:themeColor="text1"/>
          <w:szCs w:val="21"/>
        </w:rPr>
        <w:t>PIN</w:t>
      </w:r>
      <w:r w:rsidRPr="0020676A">
        <w:rPr>
          <w:rFonts w:hint="eastAsia"/>
          <w:color w:val="000000" w:themeColor="text1"/>
          <w:szCs w:val="21"/>
        </w:rPr>
        <w:t>组件（针对</w:t>
      </w:r>
      <w:r w:rsidRPr="0020676A">
        <w:rPr>
          <w:color w:val="000000" w:themeColor="text1"/>
          <w:szCs w:val="21"/>
        </w:rPr>
        <w:t>3</w:t>
      </w:r>
      <w:r w:rsidRPr="0020676A">
        <w:rPr>
          <w:rFonts w:hint="eastAsia"/>
          <w:color w:val="000000" w:themeColor="text1"/>
          <w:szCs w:val="21"/>
        </w:rPr>
        <w:t>寸及</w:t>
      </w:r>
      <w:proofErr w:type="gramStart"/>
      <w:r w:rsidRPr="0020676A">
        <w:rPr>
          <w:rFonts w:hint="eastAsia"/>
          <w:color w:val="000000" w:themeColor="text1"/>
          <w:szCs w:val="21"/>
        </w:rPr>
        <w:t>以上晶</w:t>
      </w:r>
      <w:proofErr w:type="gramEnd"/>
      <w:r w:rsidRPr="0020676A">
        <w:rPr>
          <w:rFonts w:hint="eastAsia"/>
          <w:color w:val="000000" w:themeColor="text1"/>
          <w:szCs w:val="21"/>
        </w:rPr>
        <w:t>圆），由电机驱动自动升降，作为晶圆的取放平台。</w:t>
      </w:r>
    </w:p>
    <w:p w14:paraId="3A5FF7CF"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关键部件：</w:t>
      </w:r>
      <w:r w:rsidRPr="0020676A">
        <w:rPr>
          <w:rFonts w:hint="eastAsia"/>
          <w:bCs/>
          <w:color w:val="000000" w:themeColor="text1"/>
          <w:szCs w:val="21"/>
        </w:rPr>
        <w:t>气缸选用</w:t>
      </w:r>
      <w:r w:rsidRPr="0020676A">
        <w:rPr>
          <w:bCs/>
          <w:color w:val="000000" w:themeColor="text1"/>
          <w:szCs w:val="21"/>
        </w:rPr>
        <w:t>SMC</w:t>
      </w:r>
      <w:r w:rsidRPr="0020676A">
        <w:rPr>
          <w:rFonts w:hint="eastAsia"/>
          <w:bCs/>
          <w:color w:val="000000" w:themeColor="text1"/>
          <w:szCs w:val="21"/>
        </w:rPr>
        <w:t>（日本）、</w:t>
      </w:r>
      <w:r w:rsidRPr="0020676A">
        <w:rPr>
          <w:bCs/>
          <w:color w:val="000000" w:themeColor="text1"/>
          <w:szCs w:val="21"/>
        </w:rPr>
        <w:t>SPS</w:t>
      </w:r>
      <w:r w:rsidRPr="0020676A">
        <w:rPr>
          <w:rFonts w:hint="eastAsia"/>
          <w:bCs/>
          <w:color w:val="000000" w:themeColor="text1"/>
          <w:szCs w:val="21"/>
        </w:rPr>
        <w:t>（德国）或</w:t>
      </w:r>
      <w:r w:rsidRPr="0020676A">
        <w:rPr>
          <w:bCs/>
          <w:color w:val="000000" w:themeColor="text1"/>
          <w:szCs w:val="21"/>
        </w:rPr>
        <w:t>FESTO</w:t>
      </w:r>
      <w:r w:rsidRPr="0020676A">
        <w:rPr>
          <w:rFonts w:hint="eastAsia"/>
          <w:bCs/>
          <w:color w:val="000000" w:themeColor="text1"/>
          <w:szCs w:val="21"/>
        </w:rPr>
        <w:t>（美国）其他等同级别品牌。</w:t>
      </w:r>
    </w:p>
    <w:p w14:paraId="0EB28117" w14:textId="77777777" w:rsidR="0020676A" w:rsidRDefault="0020676A" w:rsidP="0034740F">
      <w:pPr>
        <w:tabs>
          <w:tab w:val="left" w:pos="900"/>
        </w:tabs>
        <w:spacing w:line="360" w:lineRule="auto"/>
        <w:ind w:firstLineChars="200" w:firstLine="420"/>
        <w:rPr>
          <w:b/>
          <w:bCs/>
          <w:color w:val="000000" w:themeColor="text1"/>
          <w:szCs w:val="21"/>
        </w:rPr>
      </w:pPr>
      <w:r w:rsidRPr="0020676A">
        <w:rPr>
          <w:color w:val="000000" w:themeColor="text1"/>
          <w:szCs w:val="21"/>
        </w:rPr>
        <w:fldChar w:fldCharType="begin"/>
      </w:r>
      <w:r w:rsidRPr="0020676A">
        <w:rPr>
          <w:b/>
          <w:bCs/>
          <w:color w:val="000000" w:themeColor="text1"/>
          <w:szCs w:val="21"/>
        </w:rPr>
        <w:instrText xml:space="preserve"> = 4 \* GB3 </w:instrText>
      </w:r>
      <w:r w:rsidRPr="0020676A">
        <w:rPr>
          <w:color w:val="000000" w:themeColor="text1"/>
          <w:szCs w:val="21"/>
        </w:rPr>
        <w:fldChar w:fldCharType="separate"/>
      </w:r>
      <w:r w:rsidRPr="0020676A">
        <w:rPr>
          <w:rFonts w:hint="eastAsia"/>
          <w:b/>
          <w:bCs/>
          <w:color w:val="000000" w:themeColor="text1"/>
          <w:szCs w:val="21"/>
        </w:rPr>
        <w:t>④</w:t>
      </w:r>
      <w:r w:rsidRPr="0020676A">
        <w:rPr>
          <w:color w:val="000000" w:themeColor="text1"/>
          <w:szCs w:val="21"/>
        </w:rPr>
        <w:fldChar w:fldCharType="end"/>
      </w:r>
      <w:r w:rsidRPr="0020676A">
        <w:rPr>
          <w:b/>
          <w:bCs/>
          <w:color w:val="000000" w:themeColor="text1"/>
          <w:szCs w:val="21"/>
        </w:rPr>
        <w:t xml:space="preserve"> </w:t>
      </w:r>
      <w:r w:rsidRPr="0020676A">
        <w:rPr>
          <w:rFonts w:hint="eastAsia"/>
          <w:b/>
          <w:bCs/>
          <w:color w:val="000000" w:themeColor="text1"/>
          <w:szCs w:val="21"/>
        </w:rPr>
        <w:t>冷板模块：</w:t>
      </w:r>
    </w:p>
    <w:p w14:paraId="198FC655" w14:textId="25B2D8AE" w:rsidR="00347DB5" w:rsidRPr="004F10F4" w:rsidRDefault="00347DB5" w:rsidP="00347DB5">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710F0E5E" w14:textId="3C101CBC"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bCs/>
          <w:color w:val="000000" w:themeColor="text1"/>
          <w:szCs w:val="21"/>
        </w:rPr>
        <w:t>温度范围</w:t>
      </w:r>
      <w:r w:rsidRPr="009B1C4F">
        <w:rPr>
          <w:rFonts w:hint="eastAsia"/>
          <w:bCs/>
          <w:color w:val="000000" w:themeColor="text1"/>
          <w:szCs w:val="21"/>
        </w:rPr>
        <w:t>：</w:t>
      </w:r>
      <w:r w:rsidR="00E91E20" w:rsidRPr="009B1C4F">
        <w:rPr>
          <w:bCs/>
          <w:color w:val="000000" w:themeColor="text1"/>
          <w:szCs w:val="21"/>
        </w:rPr>
        <w:t>18</w:t>
      </w:r>
      <w:r w:rsidR="00E91E20" w:rsidRPr="009B1C4F">
        <w:rPr>
          <w:rFonts w:hint="eastAsia"/>
          <w:color w:val="000000" w:themeColor="text1"/>
          <w:szCs w:val="21"/>
        </w:rPr>
        <w:t>～</w:t>
      </w:r>
      <w:r w:rsidR="00E91E20" w:rsidRPr="007C3716">
        <w:rPr>
          <w:rFonts w:hint="eastAsia"/>
          <w:color w:val="000000" w:themeColor="text1"/>
          <w:szCs w:val="21"/>
        </w:rPr>
        <w:t>25</w:t>
      </w:r>
      <w:r w:rsidR="00E91E20" w:rsidRPr="007C3716">
        <w:rPr>
          <w:rFonts w:hint="eastAsia"/>
          <w:color w:val="000000" w:themeColor="text1"/>
          <w:szCs w:val="21"/>
        </w:rPr>
        <w:t>℃</w:t>
      </w:r>
      <w:r w:rsidR="00E91E20" w:rsidRPr="009B1C4F">
        <w:rPr>
          <w:rFonts w:hint="eastAsia"/>
          <w:color w:val="000000" w:themeColor="text1"/>
          <w:szCs w:val="21"/>
        </w:rPr>
        <w:t>；</w:t>
      </w:r>
    </w:p>
    <w:p w14:paraId="69A72322"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最小调整量：</w:t>
      </w:r>
      <w:r w:rsidRPr="0020676A">
        <w:rPr>
          <w:color w:val="000000" w:themeColor="text1"/>
          <w:szCs w:val="21"/>
        </w:rPr>
        <w:t>0.1</w:t>
      </w:r>
      <w:r w:rsidRPr="0020676A">
        <w:rPr>
          <w:rFonts w:hint="eastAsia"/>
          <w:color w:val="000000" w:themeColor="text1"/>
          <w:szCs w:val="21"/>
        </w:rPr>
        <w:t>℃；</w:t>
      </w:r>
    </w:p>
    <w:p w14:paraId="4BFBBA46" w14:textId="064440AA" w:rsidR="0020676A" w:rsidRPr="007C3716" w:rsidRDefault="004B339C" w:rsidP="0034740F">
      <w:pPr>
        <w:tabs>
          <w:tab w:val="left" w:pos="900"/>
        </w:tabs>
        <w:spacing w:line="360" w:lineRule="auto"/>
        <w:ind w:firstLineChars="200" w:firstLine="420"/>
        <w:rPr>
          <w:color w:val="FF0000"/>
          <w:szCs w:val="21"/>
        </w:rPr>
      </w:pPr>
      <w:r>
        <w:rPr>
          <w:rFonts w:hint="eastAsia"/>
          <w:color w:val="000000" w:themeColor="text1"/>
          <w:szCs w:val="21"/>
        </w:rPr>
        <w:t>控温精度</w:t>
      </w:r>
      <w:r w:rsidR="0020676A" w:rsidRPr="0020676A">
        <w:rPr>
          <w:rFonts w:hint="eastAsia"/>
          <w:color w:val="000000" w:themeColor="text1"/>
          <w:szCs w:val="21"/>
        </w:rPr>
        <w:t>：±</w:t>
      </w:r>
      <w:r w:rsidR="0020676A" w:rsidRPr="0020676A">
        <w:rPr>
          <w:color w:val="000000" w:themeColor="text1"/>
          <w:szCs w:val="21"/>
        </w:rPr>
        <w:t>0.</w:t>
      </w:r>
      <w:r w:rsidR="009B1C4F">
        <w:rPr>
          <w:rFonts w:hint="eastAsia"/>
          <w:color w:val="000000" w:themeColor="text1"/>
          <w:szCs w:val="21"/>
        </w:rPr>
        <w:t>2</w:t>
      </w:r>
      <w:r w:rsidR="0020676A" w:rsidRPr="0020676A">
        <w:rPr>
          <w:rFonts w:hint="eastAsia"/>
          <w:color w:val="000000" w:themeColor="text1"/>
          <w:szCs w:val="21"/>
        </w:rPr>
        <w:t>℃；</w:t>
      </w:r>
    </w:p>
    <w:p w14:paraId="1325F0FD"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冷却方式：陶瓷球三点支撑，高度≤</w:t>
      </w:r>
      <w:r w:rsidRPr="0020676A">
        <w:rPr>
          <w:color w:val="000000" w:themeColor="text1"/>
          <w:szCs w:val="21"/>
        </w:rPr>
        <w:t>0.1mm</w:t>
      </w:r>
      <w:r w:rsidRPr="0020676A">
        <w:rPr>
          <w:rFonts w:hint="eastAsia"/>
          <w:color w:val="000000" w:themeColor="text1"/>
          <w:szCs w:val="21"/>
        </w:rPr>
        <w:t>；</w:t>
      </w:r>
    </w:p>
    <w:p w14:paraId="319AE06B"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功能要求：冷盘采用</w:t>
      </w:r>
      <w:r w:rsidRPr="0020676A">
        <w:rPr>
          <w:color w:val="000000" w:themeColor="text1"/>
          <w:szCs w:val="21"/>
        </w:rPr>
        <w:t>PID</w:t>
      </w:r>
      <w:r w:rsidRPr="0020676A">
        <w:rPr>
          <w:rFonts w:hint="eastAsia"/>
          <w:color w:val="000000" w:themeColor="text1"/>
          <w:szCs w:val="21"/>
        </w:rPr>
        <w:t>算法，保证温度准确性和稳定性；具有</w:t>
      </w:r>
      <w:r w:rsidRPr="0020676A">
        <w:rPr>
          <w:color w:val="000000" w:themeColor="text1"/>
          <w:szCs w:val="21"/>
        </w:rPr>
        <w:t>PIN</w:t>
      </w:r>
      <w:r w:rsidRPr="0020676A">
        <w:rPr>
          <w:rFonts w:hint="eastAsia"/>
          <w:color w:val="000000" w:themeColor="text1"/>
          <w:szCs w:val="21"/>
        </w:rPr>
        <w:t>组件（针对</w:t>
      </w:r>
      <w:r w:rsidRPr="0020676A">
        <w:rPr>
          <w:color w:val="000000" w:themeColor="text1"/>
          <w:szCs w:val="21"/>
        </w:rPr>
        <w:t>3</w:t>
      </w:r>
      <w:r w:rsidRPr="0020676A">
        <w:rPr>
          <w:rFonts w:hint="eastAsia"/>
          <w:color w:val="000000" w:themeColor="text1"/>
          <w:szCs w:val="21"/>
        </w:rPr>
        <w:t>寸及</w:t>
      </w:r>
      <w:proofErr w:type="gramStart"/>
      <w:r w:rsidRPr="0020676A">
        <w:rPr>
          <w:rFonts w:hint="eastAsia"/>
          <w:color w:val="000000" w:themeColor="text1"/>
          <w:szCs w:val="21"/>
        </w:rPr>
        <w:t>以上晶</w:t>
      </w:r>
      <w:proofErr w:type="gramEnd"/>
      <w:r w:rsidRPr="0020676A">
        <w:rPr>
          <w:rFonts w:hint="eastAsia"/>
          <w:color w:val="000000" w:themeColor="text1"/>
          <w:szCs w:val="21"/>
        </w:rPr>
        <w:t>圆），由电机驱动自动升降，作为晶圆的取放平台。</w:t>
      </w:r>
    </w:p>
    <w:p w14:paraId="1DA03FCA"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关键部件：</w:t>
      </w:r>
      <w:r w:rsidRPr="0020676A">
        <w:rPr>
          <w:rFonts w:hint="eastAsia"/>
          <w:bCs/>
          <w:color w:val="000000" w:themeColor="text1"/>
          <w:szCs w:val="21"/>
        </w:rPr>
        <w:t>气缸选用</w:t>
      </w:r>
      <w:r w:rsidRPr="0020676A">
        <w:rPr>
          <w:bCs/>
          <w:color w:val="000000" w:themeColor="text1"/>
          <w:szCs w:val="21"/>
        </w:rPr>
        <w:t>SMC</w:t>
      </w:r>
      <w:r w:rsidRPr="0020676A">
        <w:rPr>
          <w:rFonts w:hint="eastAsia"/>
          <w:bCs/>
          <w:color w:val="000000" w:themeColor="text1"/>
          <w:szCs w:val="21"/>
        </w:rPr>
        <w:t>（日本）、</w:t>
      </w:r>
      <w:r w:rsidRPr="0020676A">
        <w:rPr>
          <w:bCs/>
          <w:color w:val="000000" w:themeColor="text1"/>
          <w:szCs w:val="21"/>
        </w:rPr>
        <w:t>SPS</w:t>
      </w:r>
      <w:r w:rsidRPr="0020676A">
        <w:rPr>
          <w:rFonts w:hint="eastAsia"/>
          <w:bCs/>
          <w:color w:val="000000" w:themeColor="text1"/>
          <w:szCs w:val="21"/>
        </w:rPr>
        <w:t>（德国）或</w:t>
      </w:r>
      <w:r w:rsidRPr="0020676A">
        <w:rPr>
          <w:bCs/>
          <w:color w:val="000000" w:themeColor="text1"/>
          <w:szCs w:val="21"/>
        </w:rPr>
        <w:t>FESTO</w:t>
      </w:r>
      <w:r w:rsidRPr="0020676A">
        <w:rPr>
          <w:rFonts w:hint="eastAsia"/>
          <w:bCs/>
          <w:color w:val="000000" w:themeColor="text1"/>
          <w:szCs w:val="21"/>
        </w:rPr>
        <w:t>（美国）其他等同级别品牌。</w:t>
      </w:r>
    </w:p>
    <w:p w14:paraId="27BBF6D6" w14:textId="77777777" w:rsidR="0020676A" w:rsidRPr="0020676A" w:rsidRDefault="0020676A" w:rsidP="0034740F">
      <w:pPr>
        <w:tabs>
          <w:tab w:val="left" w:pos="900"/>
        </w:tabs>
        <w:spacing w:line="360" w:lineRule="auto"/>
        <w:ind w:firstLineChars="200" w:firstLine="420"/>
        <w:rPr>
          <w:b/>
          <w:color w:val="000000" w:themeColor="text1"/>
          <w:szCs w:val="21"/>
        </w:rPr>
      </w:pPr>
      <w:r w:rsidRPr="0020676A">
        <w:rPr>
          <w:color w:val="000000" w:themeColor="text1"/>
          <w:szCs w:val="21"/>
        </w:rPr>
        <w:lastRenderedPageBreak/>
        <w:fldChar w:fldCharType="begin"/>
      </w:r>
      <w:r w:rsidRPr="0020676A">
        <w:rPr>
          <w:b/>
          <w:color w:val="000000" w:themeColor="text1"/>
          <w:szCs w:val="21"/>
        </w:rPr>
        <w:instrText xml:space="preserve"> = 5 \* GB3 </w:instrText>
      </w:r>
      <w:r w:rsidRPr="0020676A">
        <w:rPr>
          <w:color w:val="000000" w:themeColor="text1"/>
          <w:szCs w:val="21"/>
        </w:rPr>
        <w:fldChar w:fldCharType="separate"/>
      </w:r>
      <w:r w:rsidRPr="0020676A">
        <w:rPr>
          <w:rFonts w:hint="eastAsia"/>
          <w:b/>
          <w:color w:val="000000" w:themeColor="text1"/>
          <w:szCs w:val="21"/>
        </w:rPr>
        <w:t>⑤</w:t>
      </w:r>
      <w:r w:rsidRPr="0020676A">
        <w:rPr>
          <w:color w:val="000000" w:themeColor="text1"/>
          <w:szCs w:val="21"/>
        </w:rPr>
        <w:fldChar w:fldCharType="end"/>
      </w:r>
      <w:r w:rsidRPr="0020676A">
        <w:rPr>
          <w:b/>
          <w:color w:val="000000" w:themeColor="text1"/>
          <w:szCs w:val="21"/>
        </w:rPr>
        <w:t xml:space="preserve"> </w:t>
      </w:r>
      <w:r w:rsidRPr="0020676A">
        <w:rPr>
          <w:rFonts w:hint="eastAsia"/>
          <w:b/>
          <w:color w:val="000000" w:themeColor="text1"/>
          <w:szCs w:val="21"/>
        </w:rPr>
        <w:t>显影模块：</w:t>
      </w:r>
    </w:p>
    <w:p w14:paraId="70F92A09" w14:textId="7777777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适用于</w:t>
      </w:r>
      <w:r w:rsidRPr="0020676A">
        <w:rPr>
          <w:bCs/>
          <w:color w:val="000000" w:themeColor="text1"/>
          <w:szCs w:val="21"/>
        </w:rPr>
        <w:t>2</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3</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4</w:t>
      </w:r>
      <w:r w:rsidRPr="0020676A">
        <w:rPr>
          <w:color w:val="000000" w:themeColor="text1"/>
          <w:szCs w:val="21"/>
        </w:rPr>
        <w:t>″</w:t>
      </w:r>
      <w:r w:rsidRPr="0020676A">
        <w:rPr>
          <w:rFonts w:hint="eastAsia"/>
          <w:bCs/>
          <w:color w:val="000000" w:themeColor="text1"/>
          <w:szCs w:val="21"/>
        </w:rPr>
        <w:t>、</w:t>
      </w:r>
      <w:r w:rsidRPr="0020676A">
        <w:rPr>
          <w:bCs/>
          <w:color w:val="000000" w:themeColor="text1"/>
          <w:szCs w:val="21"/>
        </w:rPr>
        <w:t>6</w:t>
      </w:r>
      <w:r w:rsidRPr="0020676A">
        <w:rPr>
          <w:color w:val="000000" w:themeColor="text1"/>
          <w:szCs w:val="21"/>
        </w:rPr>
        <w:t>″</w:t>
      </w:r>
      <w:r w:rsidRPr="0020676A">
        <w:rPr>
          <w:rFonts w:hint="eastAsia"/>
          <w:bCs/>
          <w:color w:val="000000" w:themeColor="text1"/>
          <w:szCs w:val="21"/>
        </w:rPr>
        <w:t>标</w:t>
      </w:r>
      <w:proofErr w:type="gramStart"/>
      <w:r w:rsidRPr="0020676A">
        <w:rPr>
          <w:rFonts w:hint="eastAsia"/>
          <w:bCs/>
          <w:color w:val="000000" w:themeColor="text1"/>
          <w:szCs w:val="21"/>
        </w:rPr>
        <w:t>准晶圆及以下</w:t>
      </w:r>
      <w:proofErr w:type="gramEnd"/>
      <w:r w:rsidRPr="0020676A">
        <w:rPr>
          <w:rFonts w:hint="eastAsia"/>
          <w:bCs/>
          <w:color w:val="000000" w:themeColor="text1"/>
          <w:szCs w:val="21"/>
        </w:rPr>
        <w:t>不规则基片；</w:t>
      </w:r>
    </w:p>
    <w:p w14:paraId="21CE8140"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适用基片厚度：</w:t>
      </w:r>
      <w:r w:rsidRPr="0020676A">
        <w:rPr>
          <w:color w:val="000000" w:themeColor="text1"/>
          <w:szCs w:val="21"/>
        </w:rPr>
        <w:t>200μm</w:t>
      </w:r>
      <w:r w:rsidRPr="0020676A">
        <w:rPr>
          <w:rFonts w:hint="eastAsia"/>
          <w:color w:val="000000" w:themeColor="text1"/>
          <w:szCs w:val="21"/>
        </w:rPr>
        <w:t>～</w:t>
      </w:r>
      <w:r w:rsidRPr="0020676A">
        <w:rPr>
          <w:color w:val="000000" w:themeColor="text1"/>
          <w:szCs w:val="21"/>
        </w:rPr>
        <w:t>2000μm</w:t>
      </w:r>
      <w:r w:rsidRPr="0020676A">
        <w:rPr>
          <w:rFonts w:hint="eastAsia"/>
          <w:color w:val="000000" w:themeColor="text1"/>
          <w:szCs w:val="21"/>
        </w:rPr>
        <w:t>；</w:t>
      </w:r>
    </w:p>
    <w:p w14:paraId="0A412FF9" w14:textId="1AF0194C" w:rsidR="0020676A" w:rsidRPr="0020676A" w:rsidRDefault="0034740F" w:rsidP="0034740F">
      <w:pPr>
        <w:tabs>
          <w:tab w:val="left" w:pos="900"/>
        </w:tabs>
        <w:spacing w:line="360" w:lineRule="auto"/>
        <w:ind w:firstLineChars="200" w:firstLine="422"/>
        <w:rPr>
          <w:color w:val="000000" w:themeColor="text1"/>
          <w:szCs w:val="21"/>
        </w:rPr>
      </w:pPr>
      <w:r w:rsidRPr="00BB1488">
        <w:rPr>
          <w:b/>
          <w:bCs/>
          <w:color w:val="000000" w:themeColor="text1"/>
          <w:szCs w:val="21"/>
        </w:rPr>
        <w:t>*</w:t>
      </w:r>
      <w:r w:rsidR="0020676A" w:rsidRPr="0020676A">
        <w:rPr>
          <w:rFonts w:hint="eastAsia"/>
          <w:color w:val="000000" w:themeColor="text1"/>
          <w:szCs w:val="21"/>
        </w:rPr>
        <w:t>主轴转速</w:t>
      </w:r>
      <w:r w:rsidR="004B339C">
        <w:rPr>
          <w:rFonts w:hint="eastAsia"/>
          <w:color w:val="000000" w:themeColor="text1"/>
          <w:szCs w:val="21"/>
        </w:rPr>
        <w:t>20</w:t>
      </w:r>
      <w:r w:rsidR="0020676A" w:rsidRPr="0020676A">
        <w:rPr>
          <w:rFonts w:hint="eastAsia"/>
          <w:color w:val="000000" w:themeColor="text1"/>
          <w:szCs w:val="21"/>
        </w:rPr>
        <w:t>～</w:t>
      </w:r>
      <w:r w:rsidR="0020676A" w:rsidRPr="0020676A">
        <w:rPr>
          <w:color w:val="000000" w:themeColor="text1"/>
          <w:szCs w:val="21"/>
        </w:rPr>
        <w:t>6000rpm</w:t>
      </w:r>
      <w:r w:rsidR="0020676A" w:rsidRPr="0020676A">
        <w:rPr>
          <w:rFonts w:hint="eastAsia"/>
          <w:color w:val="000000" w:themeColor="text1"/>
          <w:szCs w:val="21"/>
        </w:rPr>
        <w:t>，转速精度±</w:t>
      </w:r>
      <w:r w:rsidR="0020676A" w:rsidRPr="0020676A">
        <w:rPr>
          <w:color w:val="000000" w:themeColor="text1"/>
          <w:szCs w:val="21"/>
        </w:rPr>
        <w:t>1rpm</w:t>
      </w:r>
      <w:r w:rsidR="0020676A" w:rsidRPr="0020676A">
        <w:rPr>
          <w:rFonts w:hint="eastAsia"/>
          <w:color w:val="000000" w:themeColor="text1"/>
          <w:szCs w:val="21"/>
        </w:rPr>
        <w:t>；</w:t>
      </w:r>
    </w:p>
    <w:p w14:paraId="01DA0E05" w14:textId="6EF6D6CF" w:rsidR="0020676A" w:rsidRPr="0020676A" w:rsidRDefault="0034740F" w:rsidP="0034740F">
      <w:pPr>
        <w:tabs>
          <w:tab w:val="left" w:pos="900"/>
        </w:tabs>
        <w:spacing w:line="360" w:lineRule="auto"/>
        <w:ind w:firstLineChars="200" w:firstLine="422"/>
        <w:rPr>
          <w:color w:val="000000" w:themeColor="text1"/>
          <w:szCs w:val="21"/>
        </w:rPr>
      </w:pPr>
      <w:r w:rsidRPr="00BB1488">
        <w:rPr>
          <w:b/>
          <w:bCs/>
          <w:color w:val="000000" w:themeColor="text1"/>
          <w:szCs w:val="21"/>
        </w:rPr>
        <w:t>*</w:t>
      </w:r>
      <w:r w:rsidR="0020676A" w:rsidRPr="0020676A">
        <w:rPr>
          <w:rFonts w:hint="eastAsia"/>
          <w:color w:val="000000" w:themeColor="text1"/>
          <w:szCs w:val="21"/>
        </w:rPr>
        <w:t>主轴加速度</w:t>
      </w:r>
      <w:r w:rsidR="00D40E08" w:rsidRPr="0020676A">
        <w:rPr>
          <w:color w:val="000000" w:themeColor="text1"/>
          <w:szCs w:val="21"/>
        </w:rPr>
        <w:t>100</w:t>
      </w:r>
      <w:r w:rsidR="00D40E08" w:rsidRPr="0020676A">
        <w:rPr>
          <w:rFonts w:hint="eastAsia"/>
          <w:color w:val="000000" w:themeColor="text1"/>
          <w:szCs w:val="21"/>
        </w:rPr>
        <w:t>～</w:t>
      </w:r>
      <w:r w:rsidR="00D40E08">
        <w:rPr>
          <w:rFonts w:hint="eastAsia"/>
          <w:color w:val="000000" w:themeColor="text1"/>
          <w:szCs w:val="21"/>
        </w:rPr>
        <w:t>2</w:t>
      </w:r>
      <w:r w:rsidR="00D40E08" w:rsidRPr="0020676A">
        <w:rPr>
          <w:color w:val="000000" w:themeColor="text1"/>
          <w:szCs w:val="21"/>
        </w:rPr>
        <w:t>0000rpm</w:t>
      </w:r>
      <w:r w:rsidR="0020676A" w:rsidRPr="0020676A">
        <w:rPr>
          <w:color w:val="000000" w:themeColor="text1"/>
          <w:szCs w:val="21"/>
        </w:rPr>
        <w:t>/sec</w:t>
      </w:r>
      <w:r w:rsidR="0020676A" w:rsidRPr="0020676A">
        <w:rPr>
          <w:rFonts w:hint="eastAsia"/>
          <w:color w:val="000000" w:themeColor="text1"/>
          <w:szCs w:val="21"/>
        </w:rPr>
        <w:t>；</w:t>
      </w:r>
    </w:p>
    <w:p w14:paraId="25588FE3"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显影液供液：</w:t>
      </w:r>
      <w:r w:rsidRPr="0020676A">
        <w:rPr>
          <w:color w:val="000000" w:themeColor="text1"/>
          <w:szCs w:val="21"/>
        </w:rPr>
        <w:t>1</w:t>
      </w:r>
      <w:r w:rsidRPr="0020676A">
        <w:rPr>
          <w:rFonts w:hint="eastAsia"/>
          <w:color w:val="000000" w:themeColor="text1"/>
          <w:szCs w:val="21"/>
        </w:rPr>
        <w:t>个</w:t>
      </w:r>
      <w:r w:rsidRPr="0020676A">
        <w:rPr>
          <w:color w:val="000000" w:themeColor="text1"/>
          <w:szCs w:val="21"/>
        </w:rPr>
        <w:t>5L</w:t>
      </w:r>
      <w:r w:rsidRPr="0020676A">
        <w:rPr>
          <w:rFonts w:hint="eastAsia"/>
          <w:color w:val="000000" w:themeColor="text1"/>
          <w:szCs w:val="21"/>
        </w:rPr>
        <w:t>压力罐供给；</w:t>
      </w:r>
    </w:p>
    <w:p w14:paraId="5194C88A" w14:textId="77777777"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显影液流量控制浮子流量计</w:t>
      </w:r>
      <w:r w:rsidRPr="0020676A">
        <w:rPr>
          <w:color w:val="000000" w:themeColor="text1"/>
          <w:szCs w:val="21"/>
        </w:rPr>
        <w:t>20</w:t>
      </w:r>
      <w:r w:rsidRPr="0020676A">
        <w:rPr>
          <w:rFonts w:hint="eastAsia"/>
          <w:color w:val="000000" w:themeColor="text1"/>
          <w:szCs w:val="21"/>
        </w:rPr>
        <w:t>～</w:t>
      </w:r>
      <w:r w:rsidRPr="0020676A">
        <w:rPr>
          <w:color w:val="000000" w:themeColor="text1"/>
          <w:szCs w:val="21"/>
        </w:rPr>
        <w:t>200ml/min</w:t>
      </w:r>
      <w:r w:rsidRPr="0020676A">
        <w:rPr>
          <w:rFonts w:hint="eastAsia"/>
          <w:color w:val="000000" w:themeColor="text1"/>
          <w:szCs w:val="21"/>
        </w:rPr>
        <w:t>；</w:t>
      </w:r>
    </w:p>
    <w:p w14:paraId="53DE3524" w14:textId="45FC6F94" w:rsidR="0020676A" w:rsidRPr="0020676A" w:rsidRDefault="0020676A" w:rsidP="0034740F">
      <w:pPr>
        <w:tabs>
          <w:tab w:val="left" w:pos="900"/>
        </w:tabs>
        <w:spacing w:line="360" w:lineRule="auto"/>
        <w:ind w:firstLineChars="200" w:firstLine="420"/>
        <w:rPr>
          <w:color w:val="000000" w:themeColor="text1"/>
          <w:szCs w:val="21"/>
        </w:rPr>
      </w:pPr>
      <w:r w:rsidRPr="0020676A">
        <w:rPr>
          <w:color w:val="000000" w:themeColor="text1"/>
          <w:szCs w:val="21"/>
        </w:rPr>
        <w:t>DIW</w:t>
      </w:r>
      <w:r w:rsidRPr="0020676A">
        <w:rPr>
          <w:rFonts w:hint="eastAsia"/>
          <w:color w:val="000000" w:themeColor="text1"/>
          <w:szCs w:val="21"/>
        </w:rPr>
        <w:t>流量控制</w:t>
      </w:r>
      <w:r w:rsidR="004B339C">
        <w:rPr>
          <w:rFonts w:hint="eastAsia"/>
          <w:color w:val="000000" w:themeColor="text1"/>
          <w:szCs w:val="21"/>
        </w:rPr>
        <w:t>：</w:t>
      </w:r>
      <w:r w:rsidRPr="0020676A">
        <w:rPr>
          <w:rFonts w:hint="eastAsia"/>
          <w:color w:val="000000" w:themeColor="text1"/>
          <w:szCs w:val="21"/>
        </w:rPr>
        <w:t>浮子流量计</w:t>
      </w:r>
      <w:r w:rsidRPr="0020676A">
        <w:rPr>
          <w:color w:val="000000" w:themeColor="text1"/>
          <w:szCs w:val="21"/>
        </w:rPr>
        <w:t>20</w:t>
      </w:r>
      <w:r w:rsidRPr="0020676A">
        <w:rPr>
          <w:rFonts w:hint="eastAsia"/>
          <w:color w:val="000000" w:themeColor="text1"/>
          <w:szCs w:val="21"/>
        </w:rPr>
        <w:t>～</w:t>
      </w:r>
      <w:r w:rsidRPr="0020676A">
        <w:rPr>
          <w:color w:val="000000" w:themeColor="text1"/>
          <w:szCs w:val="21"/>
        </w:rPr>
        <w:t>200ml/min</w:t>
      </w:r>
      <w:r w:rsidRPr="0020676A">
        <w:rPr>
          <w:rFonts w:hint="eastAsia"/>
          <w:color w:val="000000" w:themeColor="text1"/>
          <w:szCs w:val="21"/>
        </w:rPr>
        <w:t>；</w:t>
      </w:r>
    </w:p>
    <w:p w14:paraId="0EA98C35" w14:textId="01FBC397" w:rsidR="0020676A" w:rsidRPr="0020676A" w:rsidRDefault="0020676A" w:rsidP="0034740F">
      <w:pPr>
        <w:tabs>
          <w:tab w:val="left" w:pos="900"/>
        </w:tabs>
        <w:spacing w:line="360" w:lineRule="auto"/>
        <w:ind w:firstLineChars="200" w:firstLine="420"/>
        <w:rPr>
          <w:color w:val="000000" w:themeColor="text1"/>
          <w:szCs w:val="21"/>
        </w:rPr>
      </w:pPr>
      <w:r w:rsidRPr="0020676A">
        <w:rPr>
          <w:color w:val="000000" w:themeColor="text1"/>
          <w:szCs w:val="21"/>
        </w:rPr>
        <w:t>BSR</w:t>
      </w:r>
      <w:r w:rsidRPr="0020676A">
        <w:rPr>
          <w:rFonts w:hint="eastAsia"/>
          <w:color w:val="000000" w:themeColor="text1"/>
          <w:szCs w:val="21"/>
        </w:rPr>
        <w:t>功能</w:t>
      </w:r>
      <w:r w:rsidR="004B339C">
        <w:rPr>
          <w:rFonts w:hint="eastAsia"/>
          <w:color w:val="000000" w:themeColor="text1"/>
          <w:szCs w:val="21"/>
        </w:rPr>
        <w:t>：</w:t>
      </w:r>
      <w:r w:rsidRPr="0020676A">
        <w:rPr>
          <w:rFonts w:hint="eastAsia"/>
          <w:color w:val="000000" w:themeColor="text1"/>
          <w:szCs w:val="21"/>
        </w:rPr>
        <w:t>浮子流量计</w:t>
      </w:r>
      <w:r w:rsidRPr="0020676A">
        <w:rPr>
          <w:color w:val="000000" w:themeColor="text1"/>
          <w:szCs w:val="21"/>
        </w:rPr>
        <w:t>5</w:t>
      </w:r>
      <w:r w:rsidRPr="0020676A">
        <w:rPr>
          <w:rFonts w:hint="eastAsia"/>
          <w:color w:val="000000" w:themeColor="text1"/>
          <w:szCs w:val="21"/>
        </w:rPr>
        <w:t>～</w:t>
      </w:r>
      <w:r w:rsidRPr="0020676A">
        <w:rPr>
          <w:color w:val="000000" w:themeColor="text1"/>
          <w:szCs w:val="21"/>
        </w:rPr>
        <w:t>50ml/min</w:t>
      </w:r>
      <w:r w:rsidRPr="0020676A">
        <w:rPr>
          <w:rFonts w:hint="eastAsia"/>
          <w:color w:val="000000" w:themeColor="text1"/>
          <w:szCs w:val="21"/>
        </w:rPr>
        <w:t>；</w:t>
      </w:r>
    </w:p>
    <w:p w14:paraId="197496D6" w14:textId="740A3E0C" w:rsidR="0020676A" w:rsidRPr="0020676A" w:rsidRDefault="0020676A" w:rsidP="0034740F">
      <w:pPr>
        <w:tabs>
          <w:tab w:val="left" w:pos="900"/>
        </w:tabs>
        <w:spacing w:line="360" w:lineRule="auto"/>
        <w:ind w:firstLineChars="200" w:firstLine="420"/>
        <w:rPr>
          <w:color w:val="000000" w:themeColor="text1"/>
          <w:szCs w:val="21"/>
        </w:rPr>
      </w:pPr>
      <w:r w:rsidRPr="0020676A">
        <w:rPr>
          <w:rFonts w:hint="eastAsia"/>
          <w:color w:val="000000" w:themeColor="text1"/>
          <w:szCs w:val="21"/>
        </w:rPr>
        <w:t>功能要求：具有</w:t>
      </w:r>
      <w:r w:rsidRPr="0020676A">
        <w:rPr>
          <w:rFonts w:hint="eastAsia"/>
          <w:bCs/>
          <w:color w:val="000000" w:themeColor="text1"/>
          <w:szCs w:val="21"/>
        </w:rPr>
        <w:t>显影液供应系统和独立有机气体排放系统，及独立的化学品排放系统；</w:t>
      </w:r>
      <w:r w:rsidRPr="0020676A">
        <w:rPr>
          <w:rFonts w:hint="eastAsia"/>
          <w:color w:val="000000" w:themeColor="text1"/>
          <w:szCs w:val="21"/>
        </w:rPr>
        <w:t>具备漏液检测报警功能；</w:t>
      </w:r>
    </w:p>
    <w:p w14:paraId="28CB5175" w14:textId="26F30C06"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color w:val="000000" w:themeColor="text1"/>
          <w:szCs w:val="21"/>
        </w:rPr>
        <w:t>关键部件：主轴电机选用</w:t>
      </w:r>
      <w:r w:rsidRPr="0020676A">
        <w:rPr>
          <w:bCs/>
          <w:color w:val="000000" w:themeColor="text1"/>
          <w:szCs w:val="21"/>
        </w:rPr>
        <w:t>LS</w:t>
      </w:r>
      <w:r w:rsidRPr="0020676A">
        <w:rPr>
          <w:rFonts w:hint="eastAsia"/>
          <w:bCs/>
          <w:color w:val="000000" w:themeColor="text1"/>
          <w:szCs w:val="21"/>
        </w:rPr>
        <w:t>（韩国）、</w:t>
      </w:r>
      <w:r w:rsidR="004B339C">
        <w:rPr>
          <w:rFonts w:hint="eastAsia"/>
          <w:bCs/>
          <w:color w:val="000000" w:themeColor="text1"/>
          <w:szCs w:val="21"/>
        </w:rPr>
        <w:t>松下</w:t>
      </w:r>
      <w:r w:rsidRPr="0020676A">
        <w:rPr>
          <w:rFonts w:hint="eastAsia"/>
          <w:bCs/>
          <w:color w:val="000000" w:themeColor="text1"/>
          <w:szCs w:val="21"/>
        </w:rPr>
        <w:t>（日本）或</w:t>
      </w:r>
      <w:r w:rsidRPr="0020676A">
        <w:rPr>
          <w:bCs/>
          <w:color w:val="000000" w:themeColor="text1"/>
          <w:szCs w:val="21"/>
        </w:rPr>
        <w:t>Oriental Motor</w:t>
      </w:r>
      <w:r w:rsidRPr="0020676A">
        <w:rPr>
          <w:rFonts w:hint="eastAsia"/>
          <w:bCs/>
          <w:color w:val="000000" w:themeColor="text1"/>
          <w:szCs w:val="21"/>
        </w:rPr>
        <w:t>等同级别品牌；气缸选用</w:t>
      </w:r>
      <w:r w:rsidRPr="0020676A">
        <w:rPr>
          <w:bCs/>
          <w:color w:val="000000" w:themeColor="text1"/>
          <w:szCs w:val="21"/>
        </w:rPr>
        <w:t>SMC</w:t>
      </w:r>
      <w:r w:rsidRPr="0020676A">
        <w:rPr>
          <w:rFonts w:hint="eastAsia"/>
          <w:bCs/>
          <w:color w:val="000000" w:themeColor="text1"/>
          <w:szCs w:val="21"/>
        </w:rPr>
        <w:t>（日本）、</w:t>
      </w:r>
      <w:r w:rsidRPr="0020676A">
        <w:rPr>
          <w:bCs/>
          <w:color w:val="000000" w:themeColor="text1"/>
          <w:szCs w:val="21"/>
        </w:rPr>
        <w:t>SPS</w:t>
      </w:r>
      <w:r w:rsidRPr="0020676A">
        <w:rPr>
          <w:rFonts w:hint="eastAsia"/>
          <w:bCs/>
          <w:color w:val="000000" w:themeColor="text1"/>
          <w:szCs w:val="21"/>
        </w:rPr>
        <w:t>（德国）或</w:t>
      </w:r>
      <w:r w:rsidRPr="0020676A">
        <w:rPr>
          <w:bCs/>
          <w:color w:val="000000" w:themeColor="text1"/>
          <w:szCs w:val="21"/>
        </w:rPr>
        <w:t>FESTO</w:t>
      </w:r>
      <w:r w:rsidRPr="0020676A">
        <w:rPr>
          <w:rFonts w:hint="eastAsia"/>
          <w:bCs/>
          <w:color w:val="000000" w:themeColor="text1"/>
          <w:szCs w:val="21"/>
        </w:rPr>
        <w:t>（美国）其他等同级别品牌；浮子流量计选用东京计装、</w:t>
      </w:r>
      <w:proofErr w:type="gramStart"/>
      <w:r w:rsidRPr="0020676A">
        <w:rPr>
          <w:rFonts w:hint="eastAsia"/>
          <w:bCs/>
          <w:color w:val="000000" w:themeColor="text1"/>
          <w:szCs w:val="21"/>
        </w:rPr>
        <w:t>清科伽合</w:t>
      </w:r>
      <w:proofErr w:type="gramEnd"/>
      <w:r w:rsidRPr="0020676A">
        <w:rPr>
          <w:rFonts w:hint="eastAsia"/>
          <w:bCs/>
          <w:color w:val="000000" w:themeColor="text1"/>
          <w:szCs w:val="21"/>
        </w:rPr>
        <w:t>或</w:t>
      </w:r>
      <w:r w:rsidRPr="0020676A">
        <w:rPr>
          <w:bCs/>
          <w:color w:val="000000" w:themeColor="text1"/>
          <w:szCs w:val="21"/>
        </w:rPr>
        <w:t>HORIBA</w:t>
      </w:r>
      <w:r w:rsidRPr="0020676A">
        <w:rPr>
          <w:rFonts w:hint="eastAsia"/>
          <w:bCs/>
          <w:color w:val="000000" w:themeColor="text1"/>
          <w:szCs w:val="21"/>
        </w:rPr>
        <w:t>等同级别品牌。</w:t>
      </w:r>
    </w:p>
    <w:p w14:paraId="1B00B472" w14:textId="19EAA08B" w:rsidR="0020676A" w:rsidRPr="00A4620B" w:rsidRDefault="0020676A" w:rsidP="0034740F">
      <w:pPr>
        <w:tabs>
          <w:tab w:val="left" w:pos="900"/>
        </w:tabs>
        <w:spacing w:line="360" w:lineRule="auto"/>
        <w:ind w:firstLineChars="200" w:firstLine="422"/>
        <w:rPr>
          <w:b/>
          <w:color w:val="000000" w:themeColor="text1"/>
          <w:szCs w:val="21"/>
        </w:rPr>
      </w:pPr>
      <w:bookmarkStart w:id="19" w:name="_Hlk209165989"/>
      <w:r w:rsidRPr="0020676A">
        <w:rPr>
          <w:rFonts w:hint="eastAsia"/>
          <w:b/>
          <w:color w:val="000000" w:themeColor="text1"/>
          <w:szCs w:val="21"/>
        </w:rPr>
        <w:t>（</w:t>
      </w:r>
      <w:r w:rsidRPr="0020676A">
        <w:rPr>
          <w:b/>
          <w:color w:val="000000" w:themeColor="text1"/>
          <w:szCs w:val="21"/>
        </w:rPr>
        <w:t>2</w:t>
      </w:r>
      <w:r w:rsidRPr="0020676A">
        <w:rPr>
          <w:rFonts w:hint="eastAsia"/>
          <w:b/>
          <w:color w:val="000000" w:themeColor="text1"/>
          <w:szCs w:val="21"/>
        </w:rPr>
        <w:t>）</w:t>
      </w:r>
      <w:bookmarkStart w:id="20" w:name="OLE_LINK21"/>
      <w:r w:rsidRPr="0020676A">
        <w:rPr>
          <w:rFonts w:hint="eastAsia"/>
          <w:b/>
          <w:color w:val="000000" w:themeColor="text1"/>
          <w:szCs w:val="21"/>
        </w:rPr>
        <w:t>紫外曝光机</w:t>
      </w:r>
      <w:bookmarkEnd w:id="20"/>
      <w:r w:rsidRPr="0020676A">
        <w:rPr>
          <w:rFonts w:hint="eastAsia"/>
          <w:b/>
          <w:color w:val="000000" w:themeColor="text1"/>
          <w:szCs w:val="21"/>
        </w:rPr>
        <w:t>：</w:t>
      </w:r>
      <w:r w:rsidR="003F75A9" w:rsidRPr="009B1C4F">
        <w:rPr>
          <w:rFonts w:hint="eastAsia"/>
          <w:bCs/>
          <w:color w:val="000000" w:themeColor="text1"/>
          <w:szCs w:val="24"/>
        </w:rPr>
        <w:t>由</w:t>
      </w:r>
      <w:r w:rsidR="003F75A9" w:rsidRPr="009B1C4F">
        <w:rPr>
          <w:rFonts w:hint="eastAsia"/>
          <w:bCs/>
          <w:color w:val="000000" w:themeColor="text1"/>
          <w:szCs w:val="24"/>
        </w:rPr>
        <w:t>LED</w:t>
      </w:r>
      <w:r w:rsidR="003F75A9" w:rsidRPr="009B1C4F">
        <w:rPr>
          <w:rFonts w:hint="eastAsia"/>
          <w:bCs/>
          <w:color w:val="000000" w:themeColor="text1"/>
          <w:szCs w:val="24"/>
        </w:rPr>
        <w:t>紫外曝光头、图像识别及自动对准系统、对准工作台、机架及电气控制</w:t>
      </w:r>
      <w:r w:rsidR="008A14B3" w:rsidRPr="009B1C4F">
        <w:rPr>
          <w:rFonts w:hint="eastAsia"/>
          <w:bCs/>
          <w:color w:val="000000" w:themeColor="text1"/>
          <w:szCs w:val="24"/>
        </w:rPr>
        <w:t>系统</w:t>
      </w:r>
      <w:r w:rsidR="003F75A9" w:rsidRPr="009B1C4F">
        <w:rPr>
          <w:rFonts w:hint="eastAsia"/>
          <w:bCs/>
          <w:color w:val="000000" w:themeColor="text1"/>
          <w:szCs w:val="24"/>
        </w:rPr>
        <w:t>等构成。</w:t>
      </w:r>
    </w:p>
    <w:p w14:paraId="77EADCA1" w14:textId="27CBD59A" w:rsidR="003F75A9" w:rsidRPr="00A4620B" w:rsidRDefault="003F75A9" w:rsidP="0034740F">
      <w:pPr>
        <w:tabs>
          <w:tab w:val="left" w:pos="900"/>
        </w:tabs>
        <w:spacing w:line="360" w:lineRule="auto"/>
        <w:ind w:firstLineChars="200" w:firstLine="422"/>
        <w:rPr>
          <w:b/>
          <w:color w:val="000000" w:themeColor="text1"/>
          <w:szCs w:val="21"/>
        </w:rPr>
      </w:pPr>
      <w:r w:rsidRPr="00A4620B">
        <w:rPr>
          <w:rFonts w:hint="eastAsia"/>
          <w:b/>
          <w:color w:val="000000" w:themeColor="text1"/>
          <w:szCs w:val="21"/>
        </w:rPr>
        <w:t>工作方式：</w:t>
      </w:r>
      <w:proofErr w:type="gramStart"/>
      <w:r w:rsidRPr="009B1C4F">
        <w:rPr>
          <w:rFonts w:hint="eastAsia"/>
          <w:bCs/>
          <w:color w:val="000000" w:themeColor="text1"/>
          <w:szCs w:val="24"/>
        </w:rPr>
        <w:t>人工将晶圆片</w:t>
      </w:r>
      <w:proofErr w:type="gramEnd"/>
      <w:r w:rsidRPr="009B1C4F">
        <w:rPr>
          <w:rFonts w:hint="eastAsia"/>
          <w:bCs/>
          <w:color w:val="000000" w:themeColor="text1"/>
          <w:szCs w:val="24"/>
        </w:rPr>
        <w:t>放至对准工作台，经过计算机图像识别及自动对准系统调节，实现</w:t>
      </w:r>
      <w:r w:rsidR="00765E24" w:rsidRPr="009B1C4F">
        <w:rPr>
          <w:rFonts w:hint="eastAsia"/>
          <w:bCs/>
          <w:color w:val="000000" w:themeColor="text1"/>
          <w:szCs w:val="24"/>
        </w:rPr>
        <w:t>一次曝光或</w:t>
      </w:r>
      <w:r w:rsidRPr="009B1C4F">
        <w:rPr>
          <w:rFonts w:hint="eastAsia"/>
          <w:bCs/>
          <w:color w:val="000000" w:themeColor="text1"/>
          <w:szCs w:val="24"/>
        </w:rPr>
        <w:t>掩模版上图形与晶圆片上图形的自动对准，后期可原位升级为全自动上下料。</w:t>
      </w:r>
    </w:p>
    <w:p w14:paraId="05174313" w14:textId="529FA052" w:rsidR="0020676A" w:rsidRPr="0020676A" w:rsidRDefault="0034740F" w:rsidP="0034740F">
      <w:pPr>
        <w:tabs>
          <w:tab w:val="left" w:pos="900"/>
        </w:tabs>
        <w:spacing w:line="360" w:lineRule="auto"/>
        <w:ind w:firstLineChars="200" w:firstLine="422"/>
        <w:rPr>
          <w:bCs/>
          <w:color w:val="000000" w:themeColor="text1"/>
          <w:szCs w:val="21"/>
        </w:rPr>
      </w:pPr>
      <w:r w:rsidRPr="00BB1488">
        <w:rPr>
          <w:b/>
          <w:bCs/>
          <w:color w:val="000000" w:themeColor="text1"/>
          <w:szCs w:val="21"/>
        </w:rPr>
        <w:t>*</w:t>
      </w:r>
      <w:r w:rsidR="0020676A" w:rsidRPr="0020676A">
        <w:rPr>
          <w:rFonts w:hint="eastAsia"/>
          <w:bCs/>
          <w:color w:val="000000" w:themeColor="text1"/>
          <w:szCs w:val="21"/>
        </w:rPr>
        <w:t>基片尺寸：</w:t>
      </w:r>
      <w:r w:rsidR="0020676A" w:rsidRPr="0020676A">
        <w:rPr>
          <w:bCs/>
          <w:color w:val="000000" w:themeColor="text1"/>
          <w:szCs w:val="21"/>
        </w:rPr>
        <w:t>3/4/6</w:t>
      </w:r>
      <w:r w:rsidR="0020676A" w:rsidRPr="0020676A">
        <w:rPr>
          <w:rFonts w:hint="eastAsia"/>
          <w:bCs/>
          <w:color w:val="000000" w:themeColor="text1"/>
          <w:szCs w:val="21"/>
        </w:rPr>
        <w:t>英寸标准晶圆片；</w:t>
      </w:r>
    </w:p>
    <w:p w14:paraId="6874D238" w14:textId="50D65503" w:rsidR="0020676A" w:rsidRPr="0020676A" w:rsidRDefault="0034740F" w:rsidP="0034740F">
      <w:pPr>
        <w:tabs>
          <w:tab w:val="left" w:pos="900"/>
        </w:tabs>
        <w:spacing w:line="360" w:lineRule="auto"/>
        <w:ind w:firstLineChars="200" w:firstLine="422"/>
        <w:rPr>
          <w:bCs/>
          <w:color w:val="000000" w:themeColor="text1"/>
          <w:szCs w:val="21"/>
        </w:rPr>
      </w:pPr>
      <w:r w:rsidRPr="00BB1488">
        <w:rPr>
          <w:b/>
          <w:bCs/>
          <w:color w:val="000000" w:themeColor="text1"/>
          <w:szCs w:val="21"/>
        </w:rPr>
        <w:t>*</w:t>
      </w:r>
      <w:proofErr w:type="gramStart"/>
      <w:r w:rsidR="0020676A" w:rsidRPr="0020676A">
        <w:rPr>
          <w:rFonts w:hint="eastAsia"/>
          <w:bCs/>
          <w:color w:val="000000" w:themeColor="text1"/>
          <w:szCs w:val="21"/>
        </w:rPr>
        <w:t>承片台</w:t>
      </w:r>
      <w:proofErr w:type="gramEnd"/>
      <w:r w:rsidR="0020676A" w:rsidRPr="0020676A">
        <w:rPr>
          <w:rFonts w:hint="eastAsia"/>
          <w:bCs/>
          <w:color w:val="000000" w:themeColor="text1"/>
          <w:szCs w:val="21"/>
        </w:rPr>
        <w:t>：配置适用于</w:t>
      </w:r>
      <w:r w:rsidR="0020676A" w:rsidRPr="0020676A">
        <w:rPr>
          <w:bCs/>
          <w:color w:val="000000" w:themeColor="text1"/>
          <w:szCs w:val="21"/>
        </w:rPr>
        <w:t>3</w:t>
      </w:r>
      <w:r w:rsidR="0020676A" w:rsidRPr="0020676A">
        <w:rPr>
          <w:rFonts w:hint="eastAsia"/>
          <w:bCs/>
          <w:color w:val="000000" w:themeColor="text1"/>
          <w:szCs w:val="21"/>
        </w:rPr>
        <w:t>、</w:t>
      </w:r>
      <w:r w:rsidR="0020676A" w:rsidRPr="0020676A">
        <w:rPr>
          <w:bCs/>
          <w:color w:val="000000" w:themeColor="text1"/>
          <w:szCs w:val="21"/>
        </w:rPr>
        <w:t>4</w:t>
      </w:r>
      <w:r w:rsidR="0020676A" w:rsidRPr="0020676A">
        <w:rPr>
          <w:rFonts w:hint="eastAsia"/>
          <w:bCs/>
          <w:color w:val="000000" w:themeColor="text1"/>
          <w:szCs w:val="21"/>
        </w:rPr>
        <w:t>、</w:t>
      </w:r>
      <w:r w:rsidR="0020676A" w:rsidRPr="0020676A">
        <w:rPr>
          <w:bCs/>
          <w:color w:val="000000" w:themeColor="text1"/>
          <w:szCs w:val="21"/>
        </w:rPr>
        <w:t>6</w:t>
      </w:r>
      <w:r w:rsidR="0020676A" w:rsidRPr="0020676A">
        <w:rPr>
          <w:rFonts w:hint="eastAsia"/>
          <w:bCs/>
          <w:color w:val="000000" w:themeColor="text1"/>
          <w:szCs w:val="21"/>
        </w:rPr>
        <w:t>英寸</w:t>
      </w:r>
      <w:proofErr w:type="gramStart"/>
      <w:r w:rsidR="0020676A" w:rsidRPr="0020676A">
        <w:rPr>
          <w:rFonts w:hint="eastAsia"/>
          <w:bCs/>
          <w:color w:val="000000" w:themeColor="text1"/>
          <w:szCs w:val="21"/>
        </w:rPr>
        <w:t>晶</w:t>
      </w:r>
      <w:proofErr w:type="gramEnd"/>
      <w:r w:rsidR="0020676A" w:rsidRPr="0020676A">
        <w:rPr>
          <w:rFonts w:hint="eastAsia"/>
          <w:bCs/>
          <w:color w:val="000000" w:themeColor="text1"/>
          <w:szCs w:val="21"/>
        </w:rPr>
        <w:t>圆片的</w:t>
      </w:r>
      <w:proofErr w:type="gramStart"/>
      <w:r w:rsidR="0020676A" w:rsidRPr="0020676A">
        <w:rPr>
          <w:rFonts w:hint="eastAsia"/>
          <w:bCs/>
          <w:color w:val="000000" w:themeColor="text1"/>
          <w:szCs w:val="21"/>
        </w:rPr>
        <w:t>承片台</w:t>
      </w:r>
      <w:proofErr w:type="gramEnd"/>
      <w:r w:rsidR="0020676A" w:rsidRPr="0020676A">
        <w:rPr>
          <w:rFonts w:hint="eastAsia"/>
          <w:bCs/>
          <w:color w:val="000000" w:themeColor="text1"/>
          <w:szCs w:val="21"/>
        </w:rPr>
        <w:t>及掩模版架，更换方便；</w:t>
      </w:r>
    </w:p>
    <w:p w14:paraId="64B18F86" w14:textId="75E641D2" w:rsid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光源：</w:t>
      </w:r>
      <w:r w:rsidRPr="0020676A">
        <w:rPr>
          <w:bCs/>
          <w:color w:val="000000" w:themeColor="text1"/>
          <w:szCs w:val="21"/>
        </w:rPr>
        <w:t>LED</w:t>
      </w:r>
      <w:r w:rsidRPr="0020676A">
        <w:rPr>
          <w:rFonts w:hint="eastAsia"/>
          <w:bCs/>
          <w:color w:val="000000" w:themeColor="text1"/>
          <w:szCs w:val="21"/>
        </w:rPr>
        <w:t>紫外光源，</w:t>
      </w:r>
      <w:r w:rsidRPr="0020676A">
        <w:rPr>
          <w:bCs/>
          <w:color w:val="000000" w:themeColor="text1"/>
          <w:szCs w:val="21"/>
        </w:rPr>
        <w:t>365nm UVLED</w:t>
      </w:r>
      <w:r w:rsidR="00765E24">
        <w:rPr>
          <w:rFonts w:hint="eastAsia"/>
          <w:bCs/>
          <w:color w:val="000000" w:themeColor="text1"/>
          <w:szCs w:val="21"/>
        </w:rPr>
        <w:t>，</w:t>
      </w:r>
      <w:r w:rsidR="00765E24" w:rsidRPr="00765E24">
        <w:rPr>
          <w:rFonts w:hint="eastAsia"/>
          <w:bCs/>
          <w:color w:val="000000" w:themeColor="text1"/>
          <w:szCs w:val="21"/>
        </w:rPr>
        <w:t>0</w:t>
      </w:r>
      <w:r w:rsidR="00765E24" w:rsidRPr="00765E24">
        <w:rPr>
          <w:rFonts w:hint="eastAsia"/>
          <w:bCs/>
          <w:color w:val="000000" w:themeColor="text1"/>
          <w:szCs w:val="21"/>
        </w:rPr>
        <w:t>～</w:t>
      </w:r>
      <w:r w:rsidR="00765E24" w:rsidRPr="00765E24">
        <w:rPr>
          <w:rFonts w:hint="eastAsia"/>
          <w:bCs/>
          <w:color w:val="000000" w:themeColor="text1"/>
          <w:szCs w:val="21"/>
        </w:rPr>
        <w:t>40mw/cm</w:t>
      </w:r>
      <w:r w:rsidR="00765E24" w:rsidRPr="009B1C4F">
        <w:rPr>
          <w:bCs/>
          <w:color w:val="000000" w:themeColor="text1"/>
          <w:szCs w:val="21"/>
          <w:vertAlign w:val="superscript"/>
        </w:rPr>
        <w:t>2</w:t>
      </w:r>
      <w:r w:rsidR="00765E24" w:rsidRPr="00765E24">
        <w:rPr>
          <w:rFonts w:hint="eastAsia"/>
          <w:bCs/>
          <w:color w:val="000000" w:themeColor="text1"/>
          <w:szCs w:val="21"/>
        </w:rPr>
        <w:t>可调</w:t>
      </w:r>
      <w:r w:rsidR="00765E24">
        <w:rPr>
          <w:rFonts w:hint="eastAsia"/>
          <w:bCs/>
          <w:color w:val="000000" w:themeColor="text1"/>
          <w:szCs w:val="21"/>
        </w:rPr>
        <w:t>；</w:t>
      </w:r>
    </w:p>
    <w:p w14:paraId="16F8284B" w14:textId="6A0A334D" w:rsidR="00E91E20" w:rsidRPr="007C3716" w:rsidRDefault="00E91E20" w:rsidP="00E91E20">
      <w:pPr>
        <w:tabs>
          <w:tab w:val="left" w:pos="900"/>
        </w:tabs>
        <w:spacing w:line="360" w:lineRule="auto"/>
        <w:ind w:firstLineChars="200" w:firstLine="420"/>
        <w:rPr>
          <w:bCs/>
          <w:color w:val="000000" w:themeColor="text1"/>
          <w:szCs w:val="21"/>
        </w:rPr>
      </w:pPr>
      <w:r w:rsidRPr="007C3716">
        <w:rPr>
          <w:rFonts w:hint="eastAsia"/>
          <w:bCs/>
          <w:color w:val="000000" w:themeColor="text1"/>
          <w:szCs w:val="21"/>
        </w:rPr>
        <w:t>曝光模式：</w:t>
      </w:r>
      <w:r w:rsidR="009B1C4F" w:rsidRPr="007C3716">
        <w:rPr>
          <w:rFonts w:hint="eastAsia"/>
          <w:bCs/>
          <w:color w:val="000000" w:themeColor="text1"/>
          <w:szCs w:val="21"/>
        </w:rPr>
        <w:t>硬接触、</w:t>
      </w:r>
      <w:r w:rsidRPr="007C3716">
        <w:rPr>
          <w:rFonts w:hint="eastAsia"/>
          <w:bCs/>
          <w:color w:val="000000" w:themeColor="text1"/>
          <w:szCs w:val="21"/>
        </w:rPr>
        <w:t>软接触、接近式</w:t>
      </w:r>
      <w:r w:rsidR="009B1C4F" w:rsidRPr="007C3716">
        <w:rPr>
          <w:rFonts w:hint="eastAsia"/>
          <w:bCs/>
          <w:color w:val="000000" w:themeColor="text1"/>
          <w:szCs w:val="21"/>
        </w:rPr>
        <w:t>；</w:t>
      </w:r>
    </w:p>
    <w:p w14:paraId="0ADBF813" w14:textId="3CE1DE74"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具备双面</w:t>
      </w:r>
      <w:r w:rsidR="005A3782">
        <w:rPr>
          <w:rFonts w:hint="eastAsia"/>
          <w:bCs/>
          <w:color w:val="000000" w:themeColor="text1"/>
          <w:szCs w:val="21"/>
        </w:rPr>
        <w:t>对准</w:t>
      </w:r>
      <w:r w:rsidRPr="0020676A">
        <w:rPr>
          <w:rFonts w:hint="eastAsia"/>
          <w:bCs/>
          <w:color w:val="000000" w:themeColor="text1"/>
          <w:szCs w:val="21"/>
        </w:rPr>
        <w:t>功能，曝光面积不小于φ</w:t>
      </w:r>
      <w:r w:rsidRPr="0020676A">
        <w:rPr>
          <w:bCs/>
          <w:color w:val="000000" w:themeColor="text1"/>
          <w:szCs w:val="21"/>
        </w:rPr>
        <w:t>160mm</w:t>
      </w:r>
      <w:r w:rsidRPr="0020676A">
        <w:rPr>
          <w:rFonts w:hint="eastAsia"/>
          <w:bCs/>
          <w:color w:val="000000" w:themeColor="text1"/>
          <w:szCs w:val="21"/>
        </w:rPr>
        <w:t>；</w:t>
      </w:r>
    </w:p>
    <w:p w14:paraId="33C8B610" w14:textId="7AA20C8B" w:rsidR="0020676A" w:rsidRPr="007C3716" w:rsidRDefault="003F75A9" w:rsidP="0034740F">
      <w:pPr>
        <w:tabs>
          <w:tab w:val="left" w:pos="900"/>
        </w:tabs>
        <w:spacing w:line="360" w:lineRule="auto"/>
        <w:ind w:firstLineChars="200" w:firstLine="422"/>
        <w:rPr>
          <w:bCs/>
          <w:color w:val="000000" w:themeColor="text1"/>
          <w:szCs w:val="21"/>
        </w:rPr>
      </w:pPr>
      <w:r w:rsidRPr="007C3716">
        <w:rPr>
          <w:b/>
          <w:bCs/>
          <w:color w:val="000000" w:themeColor="text1"/>
          <w:szCs w:val="21"/>
        </w:rPr>
        <w:t>*</w:t>
      </w:r>
      <w:r w:rsidR="0020676A" w:rsidRPr="007C3716">
        <w:rPr>
          <w:rFonts w:hint="eastAsia"/>
          <w:bCs/>
          <w:color w:val="000000" w:themeColor="text1"/>
          <w:szCs w:val="21"/>
        </w:rPr>
        <w:t>曝光分辨率：</w:t>
      </w:r>
      <w:r w:rsidR="0020676A" w:rsidRPr="007C3716">
        <w:rPr>
          <w:bCs/>
          <w:color w:val="000000" w:themeColor="text1"/>
          <w:szCs w:val="21"/>
        </w:rPr>
        <w:t>1μm</w:t>
      </w:r>
      <w:r w:rsidR="0020676A" w:rsidRPr="007C3716">
        <w:rPr>
          <w:rFonts w:hint="eastAsia"/>
          <w:bCs/>
          <w:color w:val="000000" w:themeColor="text1"/>
          <w:szCs w:val="21"/>
        </w:rPr>
        <w:t>（</w:t>
      </w:r>
      <w:r w:rsidR="0020676A" w:rsidRPr="007C3716">
        <w:rPr>
          <w:bCs/>
          <w:color w:val="000000" w:themeColor="text1"/>
          <w:szCs w:val="21"/>
        </w:rPr>
        <w:t>6</w:t>
      </w:r>
      <w:r w:rsidR="0020676A" w:rsidRPr="007C3716">
        <w:rPr>
          <w:rFonts w:hint="eastAsia"/>
          <w:bCs/>
          <w:color w:val="000000" w:themeColor="text1"/>
          <w:szCs w:val="21"/>
        </w:rPr>
        <w:t>英寸标准抛光片、胶厚</w:t>
      </w:r>
      <w:r w:rsidR="0020676A" w:rsidRPr="007C3716">
        <w:rPr>
          <w:bCs/>
          <w:color w:val="000000" w:themeColor="text1"/>
          <w:szCs w:val="21"/>
        </w:rPr>
        <w:t>≤1μm</w:t>
      </w:r>
      <w:r w:rsidR="0020676A" w:rsidRPr="007C3716">
        <w:rPr>
          <w:rFonts w:hint="eastAsia"/>
          <w:bCs/>
          <w:color w:val="000000" w:themeColor="text1"/>
          <w:szCs w:val="21"/>
        </w:rPr>
        <w:t>正胶、真空接触，配置无油真空泵）</w:t>
      </w:r>
    </w:p>
    <w:p w14:paraId="35FD5064" w14:textId="45035767" w:rsidR="0020676A" w:rsidRPr="007C3716" w:rsidRDefault="003F75A9" w:rsidP="0034740F">
      <w:pPr>
        <w:tabs>
          <w:tab w:val="left" w:pos="900"/>
        </w:tabs>
        <w:spacing w:line="360" w:lineRule="auto"/>
        <w:ind w:firstLineChars="200" w:firstLine="422"/>
        <w:rPr>
          <w:bCs/>
          <w:color w:val="000000" w:themeColor="text1"/>
          <w:szCs w:val="21"/>
        </w:rPr>
      </w:pPr>
      <w:r w:rsidRPr="007C3716">
        <w:rPr>
          <w:b/>
          <w:bCs/>
          <w:color w:val="000000" w:themeColor="text1"/>
          <w:szCs w:val="21"/>
        </w:rPr>
        <w:t>*</w:t>
      </w:r>
      <w:r w:rsidR="0020676A" w:rsidRPr="007C3716">
        <w:rPr>
          <w:rFonts w:hint="eastAsia"/>
          <w:bCs/>
          <w:color w:val="000000" w:themeColor="text1"/>
          <w:szCs w:val="21"/>
        </w:rPr>
        <w:t>精度：正面对准精度：</w:t>
      </w:r>
      <w:r w:rsidR="0020676A" w:rsidRPr="007C3716">
        <w:rPr>
          <w:bCs/>
          <w:color w:val="000000" w:themeColor="text1"/>
          <w:szCs w:val="21"/>
        </w:rPr>
        <w:t>±1μm</w:t>
      </w:r>
      <w:r w:rsidR="0020676A" w:rsidRPr="007C3716">
        <w:rPr>
          <w:rFonts w:hint="eastAsia"/>
          <w:bCs/>
          <w:color w:val="000000" w:themeColor="text1"/>
          <w:szCs w:val="21"/>
        </w:rPr>
        <w:t>（</w:t>
      </w:r>
      <w:r w:rsidR="0020676A" w:rsidRPr="007C3716">
        <w:rPr>
          <w:bCs/>
          <w:color w:val="000000" w:themeColor="text1"/>
          <w:szCs w:val="21"/>
        </w:rPr>
        <w:t>6</w:t>
      </w:r>
      <w:r w:rsidR="0020676A" w:rsidRPr="007C3716">
        <w:rPr>
          <w:rFonts w:hint="eastAsia"/>
          <w:bCs/>
          <w:color w:val="000000" w:themeColor="text1"/>
          <w:szCs w:val="21"/>
        </w:rPr>
        <w:t>英寸标准抛光片，胶厚</w:t>
      </w:r>
      <w:r w:rsidR="0020676A" w:rsidRPr="007C3716">
        <w:rPr>
          <w:bCs/>
          <w:color w:val="000000" w:themeColor="text1"/>
          <w:szCs w:val="21"/>
        </w:rPr>
        <w:t>≤1μm</w:t>
      </w:r>
      <w:r w:rsidR="0020676A" w:rsidRPr="007C3716">
        <w:rPr>
          <w:rFonts w:hint="eastAsia"/>
          <w:bCs/>
          <w:color w:val="000000" w:themeColor="text1"/>
          <w:szCs w:val="21"/>
        </w:rPr>
        <w:t>，对准标记清晰完整）；背面对准精度：</w:t>
      </w:r>
      <w:r w:rsidR="0020676A" w:rsidRPr="007C3716">
        <w:rPr>
          <w:bCs/>
          <w:color w:val="000000" w:themeColor="text1"/>
          <w:szCs w:val="21"/>
        </w:rPr>
        <w:t>±2μm</w:t>
      </w:r>
      <w:r w:rsidR="0020676A" w:rsidRPr="007C3716">
        <w:rPr>
          <w:rFonts w:hint="eastAsia"/>
          <w:bCs/>
          <w:color w:val="000000" w:themeColor="text1"/>
          <w:szCs w:val="21"/>
        </w:rPr>
        <w:t>（</w:t>
      </w:r>
      <w:r w:rsidR="0020676A" w:rsidRPr="007C3716">
        <w:rPr>
          <w:bCs/>
          <w:color w:val="000000" w:themeColor="text1"/>
          <w:szCs w:val="21"/>
        </w:rPr>
        <w:t>6</w:t>
      </w:r>
      <w:r w:rsidR="0020676A" w:rsidRPr="007C3716">
        <w:rPr>
          <w:rFonts w:hint="eastAsia"/>
          <w:bCs/>
          <w:color w:val="000000" w:themeColor="text1"/>
          <w:szCs w:val="21"/>
        </w:rPr>
        <w:t>英寸标准抛光片，胶厚</w:t>
      </w:r>
      <w:r w:rsidR="0020676A" w:rsidRPr="007C3716">
        <w:rPr>
          <w:bCs/>
          <w:color w:val="000000" w:themeColor="text1"/>
          <w:szCs w:val="21"/>
        </w:rPr>
        <w:t>≤1μm</w:t>
      </w:r>
      <w:r w:rsidR="0020676A" w:rsidRPr="007C3716">
        <w:rPr>
          <w:rFonts w:hint="eastAsia"/>
          <w:bCs/>
          <w:color w:val="000000" w:themeColor="text1"/>
          <w:szCs w:val="21"/>
        </w:rPr>
        <w:t>，对准标记清晰完整）；</w:t>
      </w:r>
    </w:p>
    <w:p w14:paraId="5201D83B" w14:textId="77777777" w:rsidR="0020676A" w:rsidRPr="007C3716" w:rsidRDefault="0020676A" w:rsidP="0034740F">
      <w:pPr>
        <w:tabs>
          <w:tab w:val="left" w:pos="900"/>
        </w:tabs>
        <w:spacing w:line="360" w:lineRule="auto"/>
        <w:ind w:firstLineChars="200" w:firstLine="420"/>
        <w:rPr>
          <w:bCs/>
          <w:color w:val="000000" w:themeColor="text1"/>
          <w:szCs w:val="21"/>
        </w:rPr>
      </w:pPr>
      <w:r w:rsidRPr="007C3716">
        <w:rPr>
          <w:rFonts w:hint="eastAsia"/>
          <w:bCs/>
          <w:color w:val="000000" w:themeColor="text1"/>
          <w:szCs w:val="21"/>
        </w:rPr>
        <w:t>光强均匀性：≤</w:t>
      </w:r>
      <w:r w:rsidRPr="007C3716">
        <w:rPr>
          <w:bCs/>
          <w:color w:val="000000" w:themeColor="text1"/>
          <w:szCs w:val="21"/>
        </w:rPr>
        <w:t xml:space="preserve">3% </w:t>
      </w:r>
      <w:r w:rsidRPr="007C3716">
        <w:rPr>
          <w:rFonts w:hint="eastAsia"/>
          <w:bCs/>
          <w:color w:val="000000" w:themeColor="text1"/>
          <w:szCs w:val="21"/>
        </w:rPr>
        <w:t>（</w:t>
      </w:r>
      <w:r w:rsidRPr="007C3716">
        <w:rPr>
          <w:bCs/>
          <w:color w:val="000000" w:themeColor="text1"/>
          <w:szCs w:val="21"/>
        </w:rPr>
        <w:t>6</w:t>
      </w:r>
      <w:r w:rsidRPr="007C3716">
        <w:rPr>
          <w:rFonts w:hint="eastAsia"/>
          <w:bCs/>
          <w:color w:val="000000" w:themeColor="text1"/>
          <w:szCs w:val="21"/>
        </w:rPr>
        <w:t>英寸区域内）（配置光强检测计）；</w:t>
      </w:r>
    </w:p>
    <w:p w14:paraId="2BD12959" w14:textId="77777777" w:rsidR="0020676A" w:rsidRPr="007C3716" w:rsidRDefault="0020676A" w:rsidP="0034740F">
      <w:pPr>
        <w:tabs>
          <w:tab w:val="left" w:pos="900"/>
        </w:tabs>
        <w:spacing w:line="360" w:lineRule="auto"/>
        <w:ind w:firstLineChars="200" w:firstLine="420"/>
        <w:rPr>
          <w:bCs/>
          <w:color w:val="000000" w:themeColor="text1"/>
          <w:szCs w:val="21"/>
        </w:rPr>
      </w:pPr>
      <w:r w:rsidRPr="007C3716">
        <w:rPr>
          <w:rFonts w:hint="eastAsia"/>
          <w:bCs/>
          <w:color w:val="000000" w:themeColor="text1"/>
          <w:szCs w:val="21"/>
        </w:rPr>
        <w:t>曝光时间：</w:t>
      </w:r>
      <w:r w:rsidRPr="007C3716">
        <w:rPr>
          <w:bCs/>
          <w:color w:val="000000" w:themeColor="text1"/>
          <w:szCs w:val="21"/>
        </w:rPr>
        <w:t>0~999.9 s</w:t>
      </w:r>
      <w:r w:rsidRPr="007C3716">
        <w:rPr>
          <w:rFonts w:hint="eastAsia"/>
          <w:bCs/>
          <w:color w:val="000000" w:themeColor="text1"/>
          <w:szCs w:val="21"/>
        </w:rPr>
        <w:t>；</w:t>
      </w:r>
    </w:p>
    <w:p w14:paraId="122C13FA" w14:textId="00BF4993" w:rsidR="0020676A" w:rsidRPr="007C3716" w:rsidRDefault="0034740F" w:rsidP="0034740F">
      <w:pPr>
        <w:tabs>
          <w:tab w:val="left" w:pos="900"/>
        </w:tabs>
        <w:spacing w:line="360" w:lineRule="auto"/>
        <w:ind w:firstLineChars="200" w:firstLine="422"/>
        <w:rPr>
          <w:bCs/>
          <w:color w:val="000000" w:themeColor="text1"/>
          <w:szCs w:val="21"/>
        </w:rPr>
      </w:pPr>
      <w:r w:rsidRPr="007C3716">
        <w:rPr>
          <w:b/>
          <w:bCs/>
          <w:color w:val="000000" w:themeColor="text1"/>
          <w:szCs w:val="21"/>
        </w:rPr>
        <w:t>*</w:t>
      </w:r>
      <w:r w:rsidR="0020676A" w:rsidRPr="007C3716">
        <w:rPr>
          <w:rFonts w:hint="eastAsia"/>
          <w:bCs/>
          <w:color w:val="000000" w:themeColor="text1"/>
          <w:szCs w:val="21"/>
        </w:rPr>
        <w:t>顶部显微镜物镜分离距离：</w:t>
      </w:r>
      <w:r w:rsidR="0020676A" w:rsidRPr="007C3716">
        <w:rPr>
          <w:bCs/>
          <w:color w:val="000000" w:themeColor="text1"/>
          <w:szCs w:val="21"/>
        </w:rPr>
        <w:t>55~145mm</w:t>
      </w:r>
      <w:r w:rsidR="0020676A" w:rsidRPr="007C3716">
        <w:rPr>
          <w:rFonts w:hint="eastAsia"/>
          <w:bCs/>
          <w:color w:val="000000" w:themeColor="text1"/>
          <w:szCs w:val="21"/>
        </w:rPr>
        <w:t>；</w:t>
      </w:r>
      <w:r w:rsidR="00765E24" w:rsidRPr="007C3716">
        <w:rPr>
          <w:rFonts w:hint="eastAsia"/>
          <w:bCs/>
          <w:color w:val="000000" w:themeColor="text1"/>
          <w:szCs w:val="21"/>
        </w:rPr>
        <w:t>底部显微镜物镜分离距离：</w:t>
      </w:r>
      <w:r w:rsidR="00765E24" w:rsidRPr="007C3716">
        <w:rPr>
          <w:bCs/>
          <w:color w:val="000000" w:themeColor="text1"/>
          <w:szCs w:val="21"/>
        </w:rPr>
        <w:t>55~13</w:t>
      </w:r>
      <w:r w:rsidR="00E91E20" w:rsidRPr="007C3716">
        <w:rPr>
          <w:rFonts w:hint="eastAsia"/>
          <w:bCs/>
          <w:color w:val="000000" w:themeColor="text1"/>
          <w:szCs w:val="21"/>
        </w:rPr>
        <w:t>0</w:t>
      </w:r>
      <w:r w:rsidR="00765E24" w:rsidRPr="007C3716">
        <w:rPr>
          <w:bCs/>
          <w:color w:val="000000" w:themeColor="text1"/>
          <w:szCs w:val="21"/>
        </w:rPr>
        <w:t>mm</w:t>
      </w:r>
      <w:r w:rsidR="00765E24" w:rsidRPr="007C3716">
        <w:rPr>
          <w:rFonts w:hint="eastAsia"/>
          <w:bCs/>
          <w:color w:val="000000" w:themeColor="text1"/>
          <w:szCs w:val="21"/>
        </w:rPr>
        <w:t>；</w:t>
      </w:r>
    </w:p>
    <w:p w14:paraId="42EB1970" w14:textId="2C66D51D" w:rsidR="00765E24" w:rsidRPr="007C3716" w:rsidRDefault="003F75A9" w:rsidP="00765E24">
      <w:pPr>
        <w:tabs>
          <w:tab w:val="left" w:pos="900"/>
        </w:tabs>
        <w:spacing w:line="360" w:lineRule="auto"/>
        <w:ind w:firstLineChars="200" w:firstLine="420"/>
        <w:rPr>
          <w:rFonts w:ascii="宋体" w:hAnsi="宋体" w:hint="eastAsia"/>
          <w:color w:val="000000" w:themeColor="text1"/>
          <w:szCs w:val="24"/>
        </w:rPr>
      </w:pPr>
      <w:bookmarkStart w:id="21" w:name="OLE_LINK2"/>
      <w:r w:rsidRPr="007C3716">
        <w:rPr>
          <w:rFonts w:ascii="宋体" w:hAnsi="宋体" w:hint="eastAsia"/>
          <w:bCs/>
          <w:color w:val="000000" w:themeColor="text1"/>
          <w:szCs w:val="24"/>
        </w:rPr>
        <w:lastRenderedPageBreak/>
        <w:t>图像识别及自动对准系统：对准范围X.Y</w:t>
      </w:r>
      <w:bookmarkStart w:id="22" w:name="_Hlk10140396"/>
      <w:r w:rsidR="007C3716">
        <w:rPr>
          <w:rFonts w:hint="eastAsia"/>
          <w:bCs/>
          <w:color w:val="000000" w:themeColor="text1"/>
          <w:szCs w:val="24"/>
        </w:rPr>
        <w:t>≤</w:t>
      </w:r>
      <w:r w:rsidR="007C3716" w:rsidRPr="007C3716">
        <w:rPr>
          <w:rFonts w:ascii="宋体" w:hAnsi="宋体" w:hint="eastAsia"/>
          <w:color w:val="000000" w:themeColor="text1"/>
          <w:szCs w:val="24"/>
        </w:rPr>
        <w:t>±</w:t>
      </w:r>
      <w:bookmarkEnd w:id="22"/>
      <w:r w:rsidR="007C3716">
        <w:rPr>
          <w:rFonts w:hint="eastAsia"/>
          <w:bCs/>
          <w:color w:val="000000" w:themeColor="text1"/>
          <w:szCs w:val="24"/>
        </w:rPr>
        <w:t>3</w:t>
      </w:r>
      <w:r w:rsidR="007C3716" w:rsidRPr="007C3716">
        <w:rPr>
          <w:bCs/>
          <w:color w:val="000000" w:themeColor="text1"/>
          <w:szCs w:val="24"/>
        </w:rPr>
        <w:t>mm</w:t>
      </w:r>
      <w:r w:rsidRPr="007C3716">
        <w:rPr>
          <w:rFonts w:hint="eastAsia"/>
          <w:bCs/>
          <w:color w:val="000000" w:themeColor="text1"/>
          <w:szCs w:val="24"/>
        </w:rPr>
        <w:t>，升旋转角度</w:t>
      </w:r>
      <w:r w:rsidRPr="007C3716">
        <w:rPr>
          <w:bCs/>
          <w:color w:val="000000" w:themeColor="text1"/>
          <w:szCs w:val="24"/>
        </w:rPr>
        <w:t>Q</w:t>
      </w:r>
      <w:r w:rsidR="007C3716">
        <w:rPr>
          <w:rFonts w:hint="eastAsia"/>
          <w:bCs/>
          <w:color w:val="000000" w:themeColor="text1"/>
          <w:szCs w:val="24"/>
        </w:rPr>
        <w:t>≤</w:t>
      </w:r>
      <w:r w:rsidRPr="007C3716">
        <w:rPr>
          <w:rFonts w:hint="eastAsia"/>
          <w:bCs/>
          <w:color w:val="000000" w:themeColor="text1"/>
          <w:szCs w:val="24"/>
        </w:rPr>
        <w:t>±</w:t>
      </w:r>
      <w:r w:rsidRPr="007C3716">
        <w:rPr>
          <w:rFonts w:ascii="宋体" w:hAnsi="宋体" w:hint="eastAsia"/>
          <w:color w:val="000000" w:themeColor="text1"/>
          <w:szCs w:val="24"/>
        </w:rPr>
        <w:t>3°，显微镜两个镜头由两个XYZ电动平台控制；</w:t>
      </w:r>
      <w:r w:rsidRPr="007C3716">
        <w:rPr>
          <w:rFonts w:ascii="宋体" w:hAnsi="宋体" w:hint="eastAsia"/>
          <w:bCs/>
          <w:color w:val="000000" w:themeColor="text1"/>
          <w:szCs w:val="24"/>
        </w:rPr>
        <w:t>镜头倍数：</w:t>
      </w:r>
      <w:r w:rsidR="007C3716" w:rsidRPr="007A4955">
        <w:rPr>
          <w:rFonts w:hint="eastAsia"/>
          <w:bCs/>
          <w:color w:val="000000" w:themeColor="text1"/>
          <w:szCs w:val="24"/>
        </w:rPr>
        <w:t>≥</w:t>
      </w:r>
      <w:r w:rsidR="007C3716">
        <w:rPr>
          <w:rFonts w:ascii="宋体" w:hAnsi="宋体" w:hint="eastAsia"/>
          <w:bCs/>
          <w:color w:val="000000" w:themeColor="text1"/>
          <w:szCs w:val="24"/>
        </w:rPr>
        <w:t>4倍</w:t>
      </w:r>
      <w:r w:rsidR="00925935" w:rsidRPr="007C3716">
        <w:rPr>
          <w:rFonts w:ascii="宋体" w:hAnsi="宋体" w:hint="eastAsia"/>
          <w:bCs/>
          <w:color w:val="000000" w:themeColor="text1"/>
          <w:szCs w:val="24"/>
        </w:rPr>
        <w:t>（显示放大200倍）；镜头数量：</w:t>
      </w:r>
      <w:r w:rsidR="00765E24" w:rsidRPr="007C3716">
        <w:rPr>
          <w:rFonts w:ascii="宋体" w:hAnsi="宋体" w:hint="eastAsia"/>
          <w:bCs/>
          <w:color w:val="000000" w:themeColor="text1"/>
          <w:szCs w:val="24"/>
        </w:rPr>
        <w:t>4只</w:t>
      </w:r>
      <w:r w:rsidRPr="007C3716">
        <w:rPr>
          <w:rFonts w:ascii="宋体" w:hAnsi="宋体" w:hint="eastAsia"/>
          <w:bCs/>
          <w:color w:val="000000" w:themeColor="text1"/>
          <w:szCs w:val="24"/>
        </w:rPr>
        <w:t>；</w:t>
      </w:r>
      <w:r w:rsidR="00765E24" w:rsidRPr="007C3716">
        <w:rPr>
          <w:rFonts w:ascii="宋体" w:hAnsi="宋体" w:hint="eastAsia"/>
          <w:bCs/>
          <w:color w:val="000000" w:themeColor="text1"/>
          <w:szCs w:val="24"/>
        </w:rPr>
        <w:t>相机</w:t>
      </w:r>
      <w:r w:rsidR="00925935" w:rsidRPr="007C3716">
        <w:rPr>
          <w:rFonts w:ascii="宋体" w:hAnsi="宋体" w:hint="eastAsia"/>
          <w:bCs/>
          <w:color w:val="000000" w:themeColor="text1"/>
          <w:szCs w:val="24"/>
        </w:rPr>
        <w:t>：</w:t>
      </w:r>
      <w:r w:rsidR="00765E24" w:rsidRPr="007C3716">
        <w:rPr>
          <w:rFonts w:ascii="宋体" w:hAnsi="宋体" w:hint="eastAsia"/>
          <w:bCs/>
          <w:color w:val="000000" w:themeColor="text1"/>
          <w:szCs w:val="24"/>
        </w:rPr>
        <w:t>4只（</w:t>
      </w:r>
      <w:r w:rsidR="007C3716" w:rsidRPr="007A4955">
        <w:rPr>
          <w:rFonts w:hint="eastAsia"/>
          <w:bCs/>
          <w:color w:val="000000" w:themeColor="text1"/>
          <w:szCs w:val="24"/>
        </w:rPr>
        <w:t>≥</w:t>
      </w:r>
      <w:r w:rsidR="00765E24" w:rsidRPr="007C3716">
        <w:rPr>
          <w:rFonts w:ascii="宋体" w:hAnsi="宋体" w:hint="eastAsia"/>
          <w:bCs/>
          <w:color w:val="000000" w:themeColor="text1"/>
          <w:szCs w:val="24"/>
        </w:rPr>
        <w:t>500</w:t>
      </w:r>
      <w:proofErr w:type="gramStart"/>
      <w:r w:rsidR="00765E24" w:rsidRPr="007C3716">
        <w:rPr>
          <w:rFonts w:ascii="宋体" w:hAnsi="宋体" w:hint="eastAsia"/>
          <w:bCs/>
          <w:color w:val="000000" w:themeColor="text1"/>
          <w:szCs w:val="24"/>
        </w:rPr>
        <w:t>万像素高帧</w:t>
      </w:r>
      <w:proofErr w:type="gramEnd"/>
      <w:r w:rsidR="00765E24" w:rsidRPr="007C3716">
        <w:rPr>
          <w:rFonts w:ascii="宋体" w:hAnsi="宋体" w:hint="eastAsia"/>
          <w:bCs/>
          <w:color w:val="000000" w:themeColor="text1"/>
          <w:szCs w:val="24"/>
        </w:rPr>
        <w:t>率）</w:t>
      </w:r>
      <w:r w:rsidR="00925935" w:rsidRPr="007C3716">
        <w:rPr>
          <w:rFonts w:ascii="宋体" w:hAnsi="宋体" w:hint="eastAsia"/>
          <w:bCs/>
          <w:color w:val="000000" w:themeColor="text1"/>
          <w:szCs w:val="24"/>
        </w:rPr>
        <w:t>；</w:t>
      </w:r>
    </w:p>
    <w:p w14:paraId="5C2036B6" w14:textId="35B290C7" w:rsidR="003F75A9" w:rsidRPr="007C3716" w:rsidRDefault="003F75A9" w:rsidP="003F75A9">
      <w:pPr>
        <w:tabs>
          <w:tab w:val="left" w:pos="900"/>
        </w:tabs>
        <w:spacing w:line="360" w:lineRule="auto"/>
        <w:ind w:firstLineChars="200" w:firstLine="420"/>
        <w:rPr>
          <w:rFonts w:ascii="宋体" w:hAnsi="宋体" w:hint="eastAsia"/>
          <w:bCs/>
          <w:color w:val="FF0000"/>
          <w:szCs w:val="24"/>
        </w:rPr>
      </w:pPr>
      <w:r w:rsidRPr="007C3716">
        <w:rPr>
          <w:rFonts w:ascii="宋体" w:hAnsi="宋体" w:hint="eastAsia"/>
          <w:bCs/>
          <w:color w:val="000000" w:themeColor="text1"/>
          <w:szCs w:val="24"/>
        </w:rPr>
        <w:t>对位台升降</w:t>
      </w:r>
      <w:r w:rsidR="007C3716" w:rsidRPr="007C3716">
        <w:rPr>
          <w:rFonts w:ascii="宋体" w:hAnsi="宋体" w:hint="eastAsia"/>
          <w:bCs/>
          <w:color w:val="000000" w:themeColor="text1"/>
          <w:szCs w:val="24"/>
        </w:rPr>
        <w:t>：</w:t>
      </w:r>
      <w:r w:rsidR="00E91E20" w:rsidRPr="002D795E">
        <w:rPr>
          <w:color w:val="000000" w:themeColor="text1"/>
          <w:szCs w:val="24"/>
        </w:rPr>
        <w:t>Z</w:t>
      </w:r>
      <w:r w:rsidR="007C3716" w:rsidRPr="007A4955">
        <w:rPr>
          <w:rFonts w:hint="eastAsia"/>
          <w:bCs/>
          <w:color w:val="000000" w:themeColor="text1"/>
          <w:szCs w:val="24"/>
        </w:rPr>
        <w:t>≥</w:t>
      </w:r>
      <w:r w:rsidR="00E91E20" w:rsidRPr="007C3716">
        <w:rPr>
          <w:color w:val="000000" w:themeColor="text1"/>
          <w:szCs w:val="24"/>
        </w:rPr>
        <w:t>15mm</w:t>
      </w:r>
      <w:r w:rsidR="00E91E20" w:rsidRPr="007C3716">
        <w:rPr>
          <w:bCs/>
          <w:color w:val="000000" w:themeColor="text1"/>
          <w:szCs w:val="24"/>
        </w:rPr>
        <w:t>；</w:t>
      </w:r>
    </w:p>
    <w:bookmarkEnd w:id="21"/>
    <w:p w14:paraId="40070CBA" w14:textId="3B0A01BD" w:rsidR="0020676A" w:rsidRPr="0020676A" w:rsidRDefault="00765E24" w:rsidP="0034740F">
      <w:pPr>
        <w:tabs>
          <w:tab w:val="left" w:pos="900"/>
        </w:tabs>
        <w:spacing w:line="360" w:lineRule="auto"/>
        <w:ind w:firstLineChars="200" w:firstLine="422"/>
        <w:rPr>
          <w:bCs/>
          <w:color w:val="000000" w:themeColor="text1"/>
          <w:szCs w:val="21"/>
        </w:rPr>
      </w:pPr>
      <w:r w:rsidRPr="00E91E20">
        <w:rPr>
          <w:b/>
          <w:bCs/>
          <w:color w:val="000000" w:themeColor="text1"/>
          <w:szCs w:val="21"/>
        </w:rPr>
        <w:t>*</w:t>
      </w:r>
      <w:r w:rsidR="003F75A9" w:rsidRPr="007C3716">
        <w:rPr>
          <w:rFonts w:ascii="宋体" w:hAnsi="宋体" w:hint="eastAsia"/>
          <w:bCs/>
          <w:color w:val="000000" w:themeColor="text1"/>
          <w:szCs w:val="24"/>
        </w:rPr>
        <w:t>对位方式：自动/手动</w:t>
      </w:r>
      <w:r w:rsidRPr="007C3716">
        <w:rPr>
          <w:rFonts w:ascii="宋体" w:hAnsi="宋体" w:hint="eastAsia"/>
          <w:bCs/>
          <w:color w:val="000000" w:themeColor="text1"/>
          <w:szCs w:val="24"/>
        </w:rPr>
        <w:t>可选</w:t>
      </w:r>
      <w:r w:rsidR="00925935" w:rsidRPr="007C3716">
        <w:rPr>
          <w:rFonts w:ascii="宋体" w:hAnsi="宋体" w:hint="eastAsia"/>
          <w:bCs/>
          <w:color w:val="000000" w:themeColor="text1"/>
          <w:szCs w:val="24"/>
        </w:rPr>
        <w:t>；</w:t>
      </w:r>
      <w:r w:rsidR="0020676A" w:rsidRPr="0020676A">
        <w:rPr>
          <w:rFonts w:hint="eastAsia"/>
          <w:bCs/>
          <w:color w:val="000000" w:themeColor="text1"/>
          <w:szCs w:val="21"/>
        </w:rPr>
        <w:t>工作台结构：</w:t>
      </w:r>
      <w:r w:rsidR="00A4620B">
        <w:rPr>
          <w:rFonts w:hint="eastAsia"/>
          <w:bCs/>
          <w:color w:val="000000" w:themeColor="text1"/>
          <w:szCs w:val="21"/>
        </w:rPr>
        <w:t>工作平台具备</w:t>
      </w:r>
      <w:r w:rsidR="004263C7">
        <w:rPr>
          <w:rFonts w:hint="eastAsia"/>
          <w:bCs/>
          <w:color w:val="000000" w:themeColor="text1"/>
          <w:szCs w:val="21"/>
        </w:rPr>
        <w:t>减</w:t>
      </w:r>
      <w:r w:rsidR="00A4620B">
        <w:rPr>
          <w:rFonts w:hint="eastAsia"/>
          <w:bCs/>
          <w:color w:val="000000" w:themeColor="text1"/>
          <w:szCs w:val="21"/>
        </w:rPr>
        <w:t>震功能</w:t>
      </w:r>
      <w:r w:rsidR="0020676A" w:rsidRPr="0020676A">
        <w:rPr>
          <w:rFonts w:hint="eastAsia"/>
          <w:bCs/>
          <w:color w:val="000000" w:themeColor="text1"/>
          <w:szCs w:val="21"/>
        </w:rPr>
        <w:t>；</w:t>
      </w:r>
      <w:r w:rsidR="0020676A" w:rsidRPr="0020676A">
        <w:rPr>
          <w:bCs/>
          <w:color w:val="000000" w:themeColor="text1"/>
          <w:szCs w:val="21"/>
        </w:rPr>
        <w:t>XY</w:t>
      </w:r>
      <w:r w:rsidR="0020676A" w:rsidRPr="0020676A">
        <w:rPr>
          <w:rFonts w:hint="eastAsia"/>
          <w:bCs/>
          <w:color w:val="000000" w:themeColor="text1"/>
          <w:szCs w:val="21"/>
        </w:rPr>
        <w:t>向独立运动；找平机构</w:t>
      </w:r>
      <w:r w:rsidR="00925935">
        <w:rPr>
          <w:rFonts w:hint="eastAsia"/>
          <w:bCs/>
          <w:color w:val="000000" w:themeColor="text1"/>
          <w:szCs w:val="21"/>
        </w:rPr>
        <w:t>采用</w:t>
      </w:r>
      <w:r w:rsidR="003F75A9">
        <w:rPr>
          <w:rFonts w:ascii="宋体" w:hAnsi="宋体" w:hint="eastAsia"/>
          <w:bCs/>
          <w:szCs w:val="24"/>
        </w:rPr>
        <w:t>三点式自动找平；</w:t>
      </w:r>
    </w:p>
    <w:p w14:paraId="3D44C412" w14:textId="72DBACBD" w:rsidR="00925935"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核心部件：电机及驱动器采用东方马达、</w:t>
      </w:r>
      <w:r w:rsidR="00765E24" w:rsidRPr="00765E24">
        <w:rPr>
          <w:rFonts w:hint="eastAsia"/>
          <w:bCs/>
          <w:color w:val="000000" w:themeColor="text1"/>
          <w:szCs w:val="21"/>
        </w:rPr>
        <w:t>日本欧姆龙</w:t>
      </w:r>
      <w:r w:rsidRPr="0020676A">
        <w:rPr>
          <w:rFonts w:hint="eastAsia"/>
          <w:bCs/>
          <w:color w:val="000000" w:themeColor="text1"/>
          <w:szCs w:val="21"/>
        </w:rPr>
        <w:t>或</w:t>
      </w:r>
      <w:r w:rsidRPr="0020676A">
        <w:rPr>
          <w:bCs/>
          <w:color w:val="000000" w:themeColor="text1"/>
          <w:szCs w:val="21"/>
        </w:rPr>
        <w:t>Sanyo Denki</w:t>
      </w:r>
      <w:r w:rsidRPr="0020676A">
        <w:rPr>
          <w:rFonts w:hint="eastAsia"/>
          <w:bCs/>
          <w:color w:val="000000" w:themeColor="text1"/>
          <w:szCs w:val="21"/>
        </w:rPr>
        <w:t>等同级别品牌；直线导轨采用</w:t>
      </w:r>
      <w:r w:rsidRPr="0020676A">
        <w:rPr>
          <w:bCs/>
          <w:color w:val="000000" w:themeColor="text1"/>
          <w:szCs w:val="21"/>
        </w:rPr>
        <w:t>THK</w:t>
      </w:r>
      <w:r w:rsidRPr="0020676A">
        <w:rPr>
          <w:rFonts w:hint="eastAsia"/>
          <w:bCs/>
          <w:color w:val="000000" w:themeColor="text1"/>
          <w:szCs w:val="21"/>
        </w:rPr>
        <w:t>、</w:t>
      </w:r>
      <w:r w:rsidRPr="0020676A">
        <w:rPr>
          <w:bCs/>
          <w:color w:val="000000" w:themeColor="text1"/>
          <w:szCs w:val="21"/>
        </w:rPr>
        <w:t>PMI</w:t>
      </w:r>
      <w:r w:rsidRPr="0020676A">
        <w:rPr>
          <w:rFonts w:hint="eastAsia"/>
          <w:bCs/>
          <w:color w:val="000000" w:themeColor="text1"/>
          <w:szCs w:val="21"/>
        </w:rPr>
        <w:t>或</w:t>
      </w:r>
      <w:r w:rsidRPr="0020676A">
        <w:rPr>
          <w:bCs/>
          <w:color w:val="000000" w:themeColor="text1"/>
          <w:szCs w:val="21"/>
        </w:rPr>
        <w:t>IKO</w:t>
      </w:r>
      <w:r w:rsidRPr="0020676A">
        <w:rPr>
          <w:rFonts w:hint="eastAsia"/>
          <w:bCs/>
          <w:color w:val="000000" w:themeColor="text1"/>
          <w:szCs w:val="21"/>
        </w:rPr>
        <w:t>等同级别品牌；</w:t>
      </w:r>
      <w:r w:rsidR="00925935">
        <w:rPr>
          <w:rFonts w:hint="eastAsia"/>
          <w:bCs/>
          <w:color w:val="000000" w:themeColor="text1"/>
          <w:szCs w:val="21"/>
        </w:rPr>
        <w:t>PLC</w:t>
      </w:r>
      <w:r w:rsidR="00925935">
        <w:rPr>
          <w:rFonts w:hint="eastAsia"/>
          <w:bCs/>
          <w:color w:val="000000" w:themeColor="text1"/>
          <w:szCs w:val="21"/>
        </w:rPr>
        <w:t>采用西门子、</w:t>
      </w:r>
      <w:r w:rsidR="00925935" w:rsidRPr="00925935">
        <w:rPr>
          <w:rFonts w:hint="eastAsia"/>
          <w:bCs/>
          <w:color w:val="000000" w:themeColor="text1"/>
          <w:szCs w:val="21"/>
        </w:rPr>
        <w:t>德国</w:t>
      </w:r>
      <w:r w:rsidR="00925935" w:rsidRPr="00925935">
        <w:rPr>
          <w:rFonts w:hint="eastAsia"/>
          <w:bCs/>
          <w:color w:val="000000" w:themeColor="text1"/>
          <w:szCs w:val="21"/>
        </w:rPr>
        <w:t>Beckhoff</w:t>
      </w:r>
      <w:r w:rsidR="00925935">
        <w:rPr>
          <w:rFonts w:hint="eastAsia"/>
          <w:bCs/>
          <w:color w:val="000000" w:themeColor="text1"/>
          <w:szCs w:val="21"/>
        </w:rPr>
        <w:t>或日本松下</w:t>
      </w:r>
      <w:r w:rsidR="00925935" w:rsidRPr="0020676A">
        <w:rPr>
          <w:rFonts w:hint="eastAsia"/>
          <w:bCs/>
          <w:color w:val="000000" w:themeColor="text1"/>
          <w:szCs w:val="21"/>
        </w:rPr>
        <w:t>等同级别品牌</w:t>
      </w:r>
      <w:r w:rsidR="00925935">
        <w:rPr>
          <w:rFonts w:hint="eastAsia"/>
          <w:bCs/>
          <w:color w:val="000000" w:themeColor="text1"/>
          <w:szCs w:val="21"/>
        </w:rPr>
        <w:t>。</w:t>
      </w:r>
    </w:p>
    <w:bookmarkEnd w:id="7"/>
    <w:bookmarkEnd w:id="9"/>
    <w:bookmarkEnd w:id="19"/>
    <w:p w14:paraId="21E7B6F2" w14:textId="77777777" w:rsidR="0020676A" w:rsidRPr="0020676A" w:rsidRDefault="0020676A" w:rsidP="0020676A">
      <w:pPr>
        <w:tabs>
          <w:tab w:val="left" w:pos="900"/>
        </w:tabs>
        <w:spacing w:line="360" w:lineRule="auto"/>
        <w:rPr>
          <w:b/>
          <w:color w:val="000000" w:themeColor="text1"/>
          <w:szCs w:val="21"/>
        </w:rPr>
      </w:pPr>
      <w:r w:rsidRPr="0020676A">
        <w:rPr>
          <w:b/>
          <w:color w:val="000000" w:themeColor="text1"/>
          <w:szCs w:val="21"/>
        </w:rPr>
        <w:t xml:space="preserve">4. </w:t>
      </w:r>
      <w:r w:rsidRPr="0020676A">
        <w:rPr>
          <w:rFonts w:hint="eastAsia"/>
          <w:b/>
          <w:color w:val="000000" w:themeColor="text1"/>
          <w:szCs w:val="21"/>
        </w:rPr>
        <w:t>物理特性要求：</w:t>
      </w:r>
      <w:r w:rsidRPr="0020676A">
        <w:rPr>
          <w:b/>
          <w:color w:val="000000" w:themeColor="text1"/>
          <w:szCs w:val="21"/>
        </w:rPr>
        <w:t xml:space="preserve"> </w:t>
      </w:r>
    </w:p>
    <w:p w14:paraId="51621923" w14:textId="17D9610C" w:rsidR="0020676A" w:rsidRPr="0020676A" w:rsidRDefault="0020676A" w:rsidP="0034740F">
      <w:pPr>
        <w:tabs>
          <w:tab w:val="left" w:pos="900"/>
        </w:tabs>
        <w:spacing w:line="360" w:lineRule="auto"/>
        <w:ind w:firstLineChars="200" w:firstLine="420"/>
        <w:rPr>
          <w:bCs/>
          <w:color w:val="000000" w:themeColor="text1"/>
          <w:szCs w:val="21"/>
        </w:rPr>
      </w:pPr>
      <w:proofErr w:type="gramStart"/>
      <w:r w:rsidRPr="0020676A">
        <w:rPr>
          <w:rFonts w:hint="eastAsia"/>
          <w:bCs/>
          <w:color w:val="000000" w:themeColor="text1"/>
          <w:szCs w:val="21"/>
        </w:rPr>
        <w:t>匀胶显影机</w:t>
      </w:r>
      <w:proofErr w:type="gramEnd"/>
      <w:r w:rsidRPr="0020676A">
        <w:rPr>
          <w:rFonts w:hint="eastAsia"/>
          <w:bCs/>
          <w:color w:val="000000" w:themeColor="text1"/>
          <w:szCs w:val="21"/>
        </w:rPr>
        <w:t>主体采用铝型材框架，内外门板采用镜面不锈钢，设备底部配置</w:t>
      </w:r>
      <w:proofErr w:type="gramStart"/>
      <w:r w:rsidRPr="0020676A">
        <w:rPr>
          <w:rFonts w:hint="eastAsia"/>
          <w:bCs/>
          <w:color w:val="000000" w:themeColor="text1"/>
          <w:szCs w:val="21"/>
        </w:rPr>
        <w:t>接液盘</w:t>
      </w:r>
      <w:proofErr w:type="gramEnd"/>
      <w:r w:rsidRPr="0020676A">
        <w:rPr>
          <w:rFonts w:hint="eastAsia"/>
          <w:bCs/>
          <w:color w:val="000000" w:themeColor="text1"/>
          <w:szCs w:val="21"/>
        </w:rPr>
        <w:t>；设备尺寸：整机占地面积</w:t>
      </w:r>
      <w:r w:rsidRPr="0020676A">
        <w:rPr>
          <w:bCs/>
          <w:color w:val="000000" w:themeColor="text1"/>
          <w:szCs w:val="21"/>
        </w:rPr>
        <w:t>≤</w:t>
      </w:r>
      <w:r w:rsidR="00EB06BE">
        <w:rPr>
          <w:rFonts w:hint="eastAsia"/>
          <w:bCs/>
          <w:color w:val="000000" w:themeColor="text1"/>
          <w:szCs w:val="21"/>
        </w:rPr>
        <w:t>2.5</w:t>
      </w:r>
      <w:r w:rsidRPr="0020676A">
        <w:rPr>
          <w:bCs/>
          <w:color w:val="000000" w:themeColor="text1"/>
          <w:szCs w:val="21"/>
        </w:rPr>
        <w:t xml:space="preserve"> m×</w:t>
      </w:r>
      <w:r w:rsidR="00EB06BE">
        <w:rPr>
          <w:rFonts w:hint="eastAsia"/>
          <w:bCs/>
          <w:color w:val="000000" w:themeColor="text1"/>
          <w:szCs w:val="21"/>
        </w:rPr>
        <w:t>2</w:t>
      </w:r>
      <w:r w:rsidRPr="0020676A">
        <w:rPr>
          <w:bCs/>
          <w:color w:val="000000" w:themeColor="text1"/>
          <w:szCs w:val="21"/>
        </w:rPr>
        <w:t xml:space="preserve"> m</w:t>
      </w:r>
      <w:r w:rsidRPr="0020676A">
        <w:rPr>
          <w:rFonts w:hint="eastAsia"/>
          <w:bCs/>
          <w:color w:val="000000" w:themeColor="text1"/>
          <w:szCs w:val="21"/>
        </w:rPr>
        <w:t>，高度</w:t>
      </w:r>
      <w:r w:rsidRPr="0020676A">
        <w:rPr>
          <w:bCs/>
          <w:color w:val="000000" w:themeColor="text1"/>
          <w:szCs w:val="21"/>
        </w:rPr>
        <w:t>≤2.</w:t>
      </w:r>
      <w:r w:rsidR="00EB06BE">
        <w:rPr>
          <w:rFonts w:hint="eastAsia"/>
          <w:bCs/>
          <w:color w:val="000000" w:themeColor="text1"/>
          <w:szCs w:val="21"/>
        </w:rPr>
        <w:t>2</w:t>
      </w:r>
      <w:r w:rsidR="00EB06BE" w:rsidRPr="0020676A">
        <w:rPr>
          <w:bCs/>
          <w:color w:val="000000" w:themeColor="text1"/>
          <w:szCs w:val="21"/>
        </w:rPr>
        <w:t xml:space="preserve"> </w:t>
      </w:r>
      <w:r w:rsidRPr="0020676A">
        <w:rPr>
          <w:bCs/>
          <w:color w:val="000000" w:themeColor="text1"/>
          <w:szCs w:val="21"/>
        </w:rPr>
        <w:t>m</w:t>
      </w:r>
      <w:r w:rsidRPr="0020676A">
        <w:rPr>
          <w:rFonts w:hint="eastAsia"/>
          <w:bCs/>
          <w:color w:val="000000" w:themeColor="text1"/>
          <w:szCs w:val="21"/>
        </w:rPr>
        <w:t>，适合实验室空间布局。</w:t>
      </w:r>
    </w:p>
    <w:p w14:paraId="3B6B2889" w14:textId="1330DEF2"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紫外</w:t>
      </w:r>
      <w:proofErr w:type="gramStart"/>
      <w:r w:rsidRPr="0020676A">
        <w:rPr>
          <w:rFonts w:hint="eastAsia"/>
          <w:bCs/>
          <w:color w:val="000000" w:themeColor="text1"/>
          <w:szCs w:val="21"/>
        </w:rPr>
        <w:t>曝光机</w:t>
      </w:r>
      <w:proofErr w:type="gramEnd"/>
      <w:r w:rsidRPr="0020676A">
        <w:rPr>
          <w:rFonts w:hint="eastAsia"/>
          <w:bCs/>
          <w:color w:val="000000" w:themeColor="text1"/>
          <w:szCs w:val="21"/>
        </w:rPr>
        <w:t>配置气浮减震平台，整机占地面积≤</w:t>
      </w:r>
      <w:r w:rsidRPr="0020676A">
        <w:rPr>
          <w:bCs/>
          <w:color w:val="000000" w:themeColor="text1"/>
          <w:szCs w:val="21"/>
        </w:rPr>
        <w:t>2m</w:t>
      </w:r>
      <w:r w:rsidRPr="0020676A">
        <w:rPr>
          <w:rFonts w:hint="eastAsia"/>
          <w:bCs/>
          <w:color w:val="000000" w:themeColor="text1"/>
          <w:szCs w:val="21"/>
        </w:rPr>
        <w:t>×</w:t>
      </w:r>
      <w:r w:rsidR="00925935">
        <w:rPr>
          <w:rFonts w:hint="eastAsia"/>
          <w:bCs/>
          <w:color w:val="000000" w:themeColor="text1"/>
          <w:szCs w:val="21"/>
        </w:rPr>
        <w:t>1.5</w:t>
      </w:r>
      <w:r w:rsidRPr="0020676A">
        <w:rPr>
          <w:bCs/>
          <w:color w:val="000000" w:themeColor="text1"/>
          <w:szCs w:val="21"/>
        </w:rPr>
        <w:t>m</w:t>
      </w:r>
      <w:r w:rsidRPr="0020676A">
        <w:rPr>
          <w:rFonts w:hint="eastAsia"/>
          <w:bCs/>
          <w:color w:val="000000" w:themeColor="text1"/>
          <w:szCs w:val="21"/>
        </w:rPr>
        <w:t>，适合实验室空间布局。</w:t>
      </w:r>
    </w:p>
    <w:p w14:paraId="18FEDAED" w14:textId="77777777" w:rsidR="0020676A" w:rsidRPr="0020676A" w:rsidRDefault="0020676A" w:rsidP="0020676A">
      <w:pPr>
        <w:tabs>
          <w:tab w:val="left" w:pos="900"/>
        </w:tabs>
        <w:spacing w:line="360" w:lineRule="auto"/>
        <w:rPr>
          <w:b/>
          <w:color w:val="000000" w:themeColor="text1"/>
          <w:szCs w:val="21"/>
        </w:rPr>
      </w:pPr>
      <w:r w:rsidRPr="0020676A">
        <w:rPr>
          <w:b/>
          <w:color w:val="000000" w:themeColor="text1"/>
          <w:szCs w:val="21"/>
        </w:rPr>
        <w:t xml:space="preserve">5. </w:t>
      </w:r>
      <w:r w:rsidRPr="0020676A">
        <w:rPr>
          <w:rFonts w:hint="eastAsia"/>
          <w:b/>
          <w:color w:val="000000" w:themeColor="text1"/>
          <w:szCs w:val="21"/>
        </w:rPr>
        <w:t>附加要求：</w:t>
      </w:r>
    </w:p>
    <w:p w14:paraId="042170B2" w14:textId="6B0E4447" w:rsidR="0020676A" w:rsidRPr="0020676A"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供方（设备厂家）负责本项目中所有设备的设计、制造、供货、运输、保险、卸货、安装、调试、试运行、性能考核、操作人员培训、最终验收合格，并向需方移交一套完整、可正常投入运行的设备。</w:t>
      </w:r>
    </w:p>
    <w:p w14:paraId="11ED11CB" w14:textId="77777777" w:rsidR="0020676A" w:rsidRPr="0020676A" w:rsidRDefault="0020676A" w:rsidP="0034740F">
      <w:pPr>
        <w:tabs>
          <w:tab w:val="left" w:pos="900"/>
        </w:tabs>
        <w:spacing w:line="360" w:lineRule="auto"/>
        <w:ind w:firstLineChars="200" w:firstLine="420"/>
        <w:rPr>
          <w:bCs/>
          <w:color w:val="000000" w:themeColor="text1"/>
          <w:szCs w:val="21"/>
        </w:rPr>
      </w:pPr>
      <w:proofErr w:type="gramStart"/>
      <w:r w:rsidRPr="0020676A">
        <w:rPr>
          <w:rFonts w:hint="eastAsia"/>
          <w:bCs/>
          <w:color w:val="000000" w:themeColor="text1"/>
          <w:szCs w:val="21"/>
        </w:rPr>
        <w:t>匀胶显影机</w:t>
      </w:r>
      <w:proofErr w:type="gramEnd"/>
      <w:r w:rsidRPr="0020676A">
        <w:rPr>
          <w:rFonts w:hint="eastAsia"/>
          <w:bCs/>
          <w:color w:val="000000" w:themeColor="text1"/>
          <w:szCs w:val="21"/>
        </w:rPr>
        <w:t>提供模块化设计，</w:t>
      </w:r>
      <w:proofErr w:type="gramStart"/>
      <w:r w:rsidRPr="0020676A">
        <w:rPr>
          <w:rFonts w:hint="eastAsia"/>
          <w:bCs/>
          <w:color w:val="000000" w:themeColor="text1"/>
          <w:szCs w:val="21"/>
        </w:rPr>
        <w:t>便于液路清洗</w:t>
      </w:r>
      <w:proofErr w:type="gramEnd"/>
      <w:r w:rsidRPr="0020676A">
        <w:rPr>
          <w:rFonts w:hint="eastAsia"/>
          <w:bCs/>
          <w:color w:val="000000" w:themeColor="text1"/>
          <w:szCs w:val="21"/>
        </w:rPr>
        <w:t>、喷嘴更换及传感器校准，配备自检与故障诊断系统。</w:t>
      </w:r>
      <w:r w:rsidRPr="0020676A">
        <w:rPr>
          <w:bCs/>
          <w:color w:val="000000" w:themeColor="text1"/>
          <w:szCs w:val="21"/>
        </w:rPr>
        <w:t xml:space="preserve"> </w:t>
      </w:r>
      <w:r w:rsidRPr="0020676A">
        <w:rPr>
          <w:rFonts w:hint="eastAsia"/>
          <w:bCs/>
          <w:color w:val="000000" w:themeColor="text1"/>
          <w:szCs w:val="21"/>
        </w:rPr>
        <w:t>提供</w:t>
      </w:r>
      <w:proofErr w:type="gramStart"/>
      <w:r w:rsidRPr="0020676A">
        <w:rPr>
          <w:rFonts w:hint="eastAsia"/>
          <w:bCs/>
          <w:color w:val="000000" w:themeColor="text1"/>
          <w:szCs w:val="21"/>
        </w:rPr>
        <w:t>完整技术</w:t>
      </w:r>
      <w:proofErr w:type="gramEnd"/>
      <w:r w:rsidRPr="0020676A">
        <w:rPr>
          <w:rFonts w:hint="eastAsia"/>
          <w:bCs/>
          <w:color w:val="000000" w:themeColor="text1"/>
          <w:szCs w:val="21"/>
        </w:rPr>
        <w:t>文件（</w:t>
      </w:r>
      <w:proofErr w:type="gramStart"/>
      <w:r w:rsidRPr="0020676A">
        <w:rPr>
          <w:rFonts w:hint="eastAsia"/>
          <w:bCs/>
          <w:color w:val="000000" w:themeColor="text1"/>
          <w:szCs w:val="21"/>
        </w:rPr>
        <w:t>含操作</w:t>
      </w:r>
      <w:proofErr w:type="gramEnd"/>
      <w:r w:rsidRPr="0020676A">
        <w:rPr>
          <w:rFonts w:hint="eastAsia"/>
          <w:bCs/>
          <w:color w:val="000000" w:themeColor="text1"/>
          <w:szCs w:val="21"/>
        </w:rPr>
        <w:t>手册、维护指南、安全协议）及工艺参数数据库（针对常见光刻胶型号）。</w:t>
      </w:r>
      <w:r w:rsidRPr="0020676A">
        <w:rPr>
          <w:bCs/>
          <w:color w:val="000000" w:themeColor="text1"/>
          <w:szCs w:val="21"/>
        </w:rPr>
        <w:t xml:space="preserve"> </w:t>
      </w:r>
    </w:p>
    <w:p w14:paraId="25F7234F" w14:textId="77777777" w:rsidR="00C32201" w:rsidRDefault="0020676A" w:rsidP="0034740F">
      <w:pPr>
        <w:tabs>
          <w:tab w:val="left" w:pos="900"/>
        </w:tabs>
        <w:spacing w:line="360" w:lineRule="auto"/>
        <w:ind w:firstLineChars="200" w:firstLine="420"/>
        <w:rPr>
          <w:bCs/>
          <w:color w:val="000000" w:themeColor="text1"/>
          <w:szCs w:val="21"/>
        </w:rPr>
      </w:pPr>
      <w:r w:rsidRPr="0020676A">
        <w:rPr>
          <w:rFonts w:hint="eastAsia"/>
          <w:bCs/>
          <w:color w:val="000000" w:themeColor="text1"/>
          <w:szCs w:val="21"/>
        </w:rPr>
        <w:t>紫外</w:t>
      </w:r>
      <w:proofErr w:type="gramStart"/>
      <w:r w:rsidRPr="0020676A">
        <w:rPr>
          <w:rFonts w:hint="eastAsia"/>
          <w:bCs/>
          <w:color w:val="000000" w:themeColor="text1"/>
          <w:szCs w:val="21"/>
        </w:rPr>
        <w:t>曝光机提供完整技术</w:t>
      </w:r>
      <w:proofErr w:type="gramEnd"/>
      <w:r w:rsidRPr="0020676A">
        <w:rPr>
          <w:rFonts w:hint="eastAsia"/>
          <w:bCs/>
          <w:color w:val="000000" w:themeColor="text1"/>
          <w:szCs w:val="21"/>
        </w:rPr>
        <w:t>文档（</w:t>
      </w:r>
      <w:proofErr w:type="gramStart"/>
      <w:r w:rsidRPr="0020676A">
        <w:rPr>
          <w:rFonts w:hint="eastAsia"/>
          <w:bCs/>
          <w:color w:val="000000" w:themeColor="text1"/>
          <w:szCs w:val="21"/>
        </w:rPr>
        <w:t>含操作</w:t>
      </w:r>
      <w:proofErr w:type="gramEnd"/>
      <w:r w:rsidRPr="0020676A">
        <w:rPr>
          <w:rFonts w:hint="eastAsia"/>
          <w:bCs/>
          <w:color w:val="000000" w:themeColor="text1"/>
          <w:szCs w:val="21"/>
        </w:rPr>
        <w:t>手册、维护指南、电路图）。</w:t>
      </w:r>
      <w:r w:rsidRPr="0020676A">
        <w:rPr>
          <w:bCs/>
          <w:color w:val="000000" w:themeColor="text1"/>
          <w:szCs w:val="21"/>
        </w:rPr>
        <w:t xml:space="preserve">  </w:t>
      </w:r>
    </w:p>
    <w:p w14:paraId="4ED043E7" w14:textId="31019D2A" w:rsidR="0020676A" w:rsidRPr="007C3716" w:rsidRDefault="00C32201" w:rsidP="0034740F">
      <w:pPr>
        <w:tabs>
          <w:tab w:val="left" w:pos="900"/>
        </w:tabs>
        <w:spacing w:line="360" w:lineRule="auto"/>
        <w:ind w:firstLineChars="200" w:firstLine="422"/>
        <w:rPr>
          <w:b/>
          <w:color w:val="000000" w:themeColor="text1"/>
          <w:szCs w:val="21"/>
        </w:rPr>
      </w:pPr>
      <w:r w:rsidRPr="007C3716">
        <w:rPr>
          <w:rFonts w:hint="eastAsia"/>
          <w:b/>
          <w:color w:val="000000" w:themeColor="text1"/>
          <w:szCs w:val="21"/>
        </w:rPr>
        <w:t>本项目为交钥匙设备项目。</w:t>
      </w:r>
    </w:p>
    <w:p w14:paraId="1179A11F" w14:textId="77777777" w:rsidR="00C918CB" w:rsidRDefault="00DA2EC1">
      <w:pPr>
        <w:tabs>
          <w:tab w:val="left" w:pos="900"/>
        </w:tabs>
        <w:spacing w:line="360" w:lineRule="auto"/>
        <w:rPr>
          <w:b/>
          <w:color w:val="000000" w:themeColor="text1"/>
          <w:szCs w:val="21"/>
        </w:rPr>
      </w:pPr>
      <w:r>
        <w:rPr>
          <w:b/>
          <w:color w:val="000000" w:themeColor="text1"/>
          <w:szCs w:val="21"/>
        </w:rPr>
        <w:t>五、采购标的需满足的服务标准、期限、效率等要求</w:t>
      </w:r>
    </w:p>
    <w:p w14:paraId="0226DF55" w14:textId="23A11BF4" w:rsidR="00C918CB" w:rsidRDefault="00DA2EC1">
      <w:pPr>
        <w:numPr>
          <w:ilvl w:val="0"/>
          <w:numId w:val="1"/>
        </w:numPr>
        <w:tabs>
          <w:tab w:val="left" w:pos="900"/>
        </w:tabs>
        <w:spacing w:line="360" w:lineRule="auto"/>
        <w:rPr>
          <w:color w:val="000000" w:themeColor="text1"/>
          <w:szCs w:val="21"/>
        </w:rPr>
      </w:pPr>
      <w:r>
        <w:rPr>
          <w:color w:val="000000" w:themeColor="text1"/>
          <w:szCs w:val="21"/>
        </w:rPr>
        <w:t>质保期：</w:t>
      </w:r>
      <w:r>
        <w:rPr>
          <w:color w:val="000000" w:themeColor="text1"/>
          <w:szCs w:val="21"/>
          <w:u w:val="single"/>
        </w:rPr>
        <w:t xml:space="preserve"> ≥ 3 </w:t>
      </w:r>
      <w:r>
        <w:rPr>
          <w:color w:val="000000" w:themeColor="text1"/>
          <w:szCs w:val="21"/>
        </w:rPr>
        <w:t>年，质保期内</w:t>
      </w:r>
      <w:proofErr w:type="gramStart"/>
      <w:r>
        <w:rPr>
          <w:color w:val="000000" w:themeColor="text1"/>
          <w:szCs w:val="21"/>
        </w:rPr>
        <w:t>免费维保</w:t>
      </w:r>
      <w:proofErr w:type="gramEnd"/>
      <w:r>
        <w:rPr>
          <w:color w:val="000000" w:themeColor="text1"/>
          <w:szCs w:val="21"/>
        </w:rPr>
        <w:t xml:space="preserve"> ≥ 2</w:t>
      </w:r>
      <w:r>
        <w:rPr>
          <w:color w:val="000000" w:themeColor="text1"/>
          <w:szCs w:val="21"/>
        </w:rPr>
        <w:t>次</w:t>
      </w:r>
      <w:r>
        <w:rPr>
          <w:color w:val="000000" w:themeColor="text1"/>
          <w:szCs w:val="21"/>
        </w:rPr>
        <w:t>/</w:t>
      </w:r>
      <w:r>
        <w:rPr>
          <w:color w:val="000000" w:themeColor="text1"/>
          <w:szCs w:val="21"/>
        </w:rPr>
        <w:t>年</w:t>
      </w:r>
      <w:r w:rsidR="00537838">
        <w:rPr>
          <w:rFonts w:hint="eastAsia"/>
          <w:color w:val="000000" w:themeColor="text1"/>
          <w:szCs w:val="21"/>
        </w:rPr>
        <w:t>。</w:t>
      </w:r>
      <w:r>
        <w:rPr>
          <w:color w:val="000000" w:themeColor="text1"/>
          <w:szCs w:val="21"/>
        </w:rPr>
        <w:t>质保期满后，仍需提供专业维修服务，</w:t>
      </w:r>
      <w:r w:rsidR="00537838">
        <w:rPr>
          <w:color w:val="000000" w:themeColor="text1"/>
          <w:szCs w:val="21"/>
        </w:rPr>
        <w:t>免人工服务费。</w:t>
      </w:r>
      <w:r>
        <w:rPr>
          <w:color w:val="000000" w:themeColor="text1"/>
          <w:szCs w:val="21"/>
        </w:rPr>
        <w:t>投标人在投标文件中需注明</w:t>
      </w:r>
      <w:r w:rsidR="00537838">
        <w:rPr>
          <w:rFonts w:hint="eastAsia"/>
          <w:color w:val="000000" w:themeColor="text1"/>
          <w:szCs w:val="21"/>
        </w:rPr>
        <w:t>零配件</w:t>
      </w:r>
      <w:r>
        <w:rPr>
          <w:color w:val="000000" w:themeColor="text1"/>
          <w:szCs w:val="21"/>
        </w:rPr>
        <w:t>单项报价。</w:t>
      </w:r>
    </w:p>
    <w:p w14:paraId="285274C8" w14:textId="77777777" w:rsidR="00C918CB" w:rsidRDefault="00DA2EC1">
      <w:pPr>
        <w:numPr>
          <w:ilvl w:val="0"/>
          <w:numId w:val="1"/>
        </w:numPr>
        <w:tabs>
          <w:tab w:val="left" w:pos="900"/>
        </w:tabs>
        <w:spacing w:line="360" w:lineRule="auto"/>
        <w:rPr>
          <w:color w:val="000000" w:themeColor="text1"/>
          <w:szCs w:val="21"/>
        </w:rPr>
      </w:pPr>
      <w:r>
        <w:rPr>
          <w:color w:val="000000" w:themeColor="text1"/>
          <w:szCs w:val="21"/>
        </w:rPr>
        <w:t>服务响应时间：接到维修电话后</w:t>
      </w:r>
      <w:r>
        <w:rPr>
          <w:color w:val="000000" w:themeColor="text1"/>
          <w:szCs w:val="21"/>
        </w:rPr>
        <w:t>4</w:t>
      </w:r>
      <w:r>
        <w:rPr>
          <w:color w:val="000000" w:themeColor="text1"/>
          <w:szCs w:val="21"/>
        </w:rPr>
        <w:t>小时内给予明确答复，</w:t>
      </w:r>
      <w:r>
        <w:rPr>
          <w:color w:val="000000" w:themeColor="text1"/>
          <w:szCs w:val="21"/>
        </w:rPr>
        <w:t>8</w:t>
      </w:r>
      <w:r>
        <w:rPr>
          <w:color w:val="000000" w:themeColor="text1"/>
          <w:szCs w:val="21"/>
        </w:rPr>
        <w:t>小时内到达现场维修。维修人员到现场后若问题特殊无法现场修复的，供货方需在</w:t>
      </w:r>
      <w:r>
        <w:rPr>
          <w:color w:val="000000" w:themeColor="text1"/>
          <w:szCs w:val="21"/>
        </w:rPr>
        <w:t>24</w:t>
      </w:r>
      <w:r>
        <w:rPr>
          <w:color w:val="000000" w:themeColor="text1"/>
          <w:szCs w:val="21"/>
        </w:rPr>
        <w:t>小时内给出合理解决方案。</w:t>
      </w:r>
    </w:p>
    <w:p w14:paraId="7E56D946" w14:textId="77777777" w:rsidR="00C918CB" w:rsidRDefault="00DA2EC1">
      <w:pPr>
        <w:pStyle w:val="af4"/>
        <w:numPr>
          <w:ilvl w:val="0"/>
          <w:numId w:val="1"/>
        </w:numPr>
        <w:tabs>
          <w:tab w:val="left" w:pos="709"/>
        </w:tabs>
        <w:spacing w:line="360" w:lineRule="auto"/>
        <w:ind w:firstLineChars="0"/>
        <w:rPr>
          <w:color w:val="000000" w:themeColor="text1"/>
          <w:szCs w:val="21"/>
        </w:rPr>
      </w:pPr>
      <w:r>
        <w:rPr>
          <w:color w:val="000000" w:themeColor="text1"/>
          <w:szCs w:val="21"/>
        </w:rPr>
        <w:t>培训要求：提供培训电子资料及视频；供方免费为用户培训至少</w:t>
      </w:r>
      <w:r>
        <w:rPr>
          <w:color w:val="000000" w:themeColor="text1"/>
          <w:szCs w:val="21"/>
          <w:u w:val="single"/>
        </w:rPr>
        <w:t>5</w:t>
      </w:r>
      <w:r>
        <w:rPr>
          <w:color w:val="000000" w:themeColor="text1"/>
          <w:szCs w:val="21"/>
        </w:rPr>
        <w:t>名操作人员进行为期至少</w:t>
      </w:r>
      <w:r>
        <w:rPr>
          <w:color w:val="000000" w:themeColor="text1"/>
          <w:szCs w:val="21"/>
          <w:u w:val="single"/>
        </w:rPr>
        <w:t>30</w:t>
      </w:r>
      <w:r>
        <w:rPr>
          <w:color w:val="000000" w:themeColor="text1"/>
          <w:szCs w:val="21"/>
        </w:rPr>
        <w:t>天的现场操作培训以及应用培训，保证用户掌握有关设备的使用、维护、管理和应用等工作要求。不定期的免费提供相关设备应用方面的技术咨询等。</w:t>
      </w:r>
      <w:r>
        <w:rPr>
          <w:color w:val="000000" w:themeColor="text1"/>
          <w:szCs w:val="21"/>
        </w:rPr>
        <w:t xml:space="preserve"> </w:t>
      </w:r>
    </w:p>
    <w:p w14:paraId="64DA413F" w14:textId="77777777" w:rsidR="00C918CB" w:rsidRDefault="00DA2EC1">
      <w:pPr>
        <w:tabs>
          <w:tab w:val="left" w:pos="420"/>
          <w:tab w:val="left" w:pos="900"/>
        </w:tabs>
        <w:spacing w:line="360" w:lineRule="auto"/>
        <w:rPr>
          <w:b/>
          <w:color w:val="000000" w:themeColor="text1"/>
          <w:szCs w:val="21"/>
        </w:rPr>
      </w:pPr>
      <w:r>
        <w:rPr>
          <w:b/>
          <w:color w:val="000000" w:themeColor="text1"/>
          <w:szCs w:val="21"/>
        </w:rPr>
        <w:lastRenderedPageBreak/>
        <w:t>六、采购标的</w:t>
      </w:r>
      <w:proofErr w:type="gramStart"/>
      <w:r>
        <w:rPr>
          <w:b/>
          <w:color w:val="000000" w:themeColor="text1"/>
          <w:szCs w:val="21"/>
        </w:rPr>
        <w:t>的</w:t>
      </w:r>
      <w:proofErr w:type="gramEnd"/>
      <w:r>
        <w:rPr>
          <w:b/>
          <w:color w:val="000000" w:themeColor="text1"/>
          <w:szCs w:val="21"/>
        </w:rPr>
        <w:t>履约验收标准</w:t>
      </w:r>
    </w:p>
    <w:tbl>
      <w:tblPr>
        <w:tblStyle w:val="af1"/>
        <w:tblW w:w="9067" w:type="dxa"/>
        <w:tblLook w:val="04A0" w:firstRow="1" w:lastRow="0" w:firstColumn="1" w:lastColumn="0" w:noHBand="0" w:noVBand="1"/>
      </w:tblPr>
      <w:tblGrid>
        <w:gridCol w:w="726"/>
        <w:gridCol w:w="3507"/>
        <w:gridCol w:w="2254"/>
        <w:gridCol w:w="2580"/>
      </w:tblGrid>
      <w:tr w:rsidR="00C918CB" w14:paraId="1551F14F" w14:textId="77777777" w:rsidTr="0034740F">
        <w:trPr>
          <w:trHeight w:val="522"/>
        </w:trPr>
        <w:tc>
          <w:tcPr>
            <w:tcW w:w="9067" w:type="dxa"/>
            <w:gridSpan w:val="4"/>
            <w:tcBorders>
              <w:top w:val="single" w:sz="4" w:space="0" w:color="auto"/>
              <w:left w:val="single" w:sz="4" w:space="0" w:color="auto"/>
              <w:bottom w:val="single" w:sz="4" w:space="0" w:color="auto"/>
              <w:right w:val="single" w:sz="4" w:space="0" w:color="auto"/>
            </w:tcBorders>
            <w:vAlign w:val="center"/>
          </w:tcPr>
          <w:p w14:paraId="2406009B"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现场的检验指标及方法</w:t>
            </w:r>
          </w:p>
        </w:tc>
      </w:tr>
      <w:tr w:rsidR="00C918CB" w14:paraId="2C0AD924" w14:textId="77777777" w:rsidTr="0034740F">
        <w:trPr>
          <w:trHeight w:val="483"/>
        </w:trPr>
        <w:tc>
          <w:tcPr>
            <w:tcW w:w="726" w:type="dxa"/>
            <w:tcBorders>
              <w:top w:val="single" w:sz="4" w:space="0" w:color="auto"/>
              <w:left w:val="single" w:sz="4" w:space="0" w:color="auto"/>
              <w:bottom w:val="single" w:sz="4" w:space="0" w:color="auto"/>
              <w:right w:val="single" w:sz="4" w:space="0" w:color="auto"/>
            </w:tcBorders>
            <w:vAlign w:val="center"/>
          </w:tcPr>
          <w:p w14:paraId="03A3239E"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序号</w:t>
            </w:r>
          </w:p>
        </w:tc>
        <w:tc>
          <w:tcPr>
            <w:tcW w:w="3507" w:type="dxa"/>
            <w:tcBorders>
              <w:top w:val="single" w:sz="4" w:space="0" w:color="auto"/>
              <w:left w:val="single" w:sz="4" w:space="0" w:color="auto"/>
              <w:bottom w:val="single" w:sz="4" w:space="0" w:color="auto"/>
              <w:right w:val="single" w:sz="4" w:space="0" w:color="auto"/>
            </w:tcBorders>
            <w:vAlign w:val="center"/>
          </w:tcPr>
          <w:p w14:paraId="249A158E"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功能或指标</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4639A20E"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验收或测试方法</w:t>
            </w:r>
          </w:p>
        </w:tc>
      </w:tr>
      <w:tr w:rsidR="00C918CB" w14:paraId="2042D823" w14:textId="77777777" w:rsidTr="0034740F">
        <w:tc>
          <w:tcPr>
            <w:tcW w:w="9067" w:type="dxa"/>
            <w:gridSpan w:val="4"/>
            <w:tcBorders>
              <w:top w:val="single" w:sz="4" w:space="0" w:color="auto"/>
              <w:left w:val="single" w:sz="4" w:space="0" w:color="auto"/>
              <w:bottom w:val="single" w:sz="4" w:space="0" w:color="auto"/>
              <w:right w:val="single" w:sz="4" w:space="0" w:color="auto"/>
            </w:tcBorders>
          </w:tcPr>
          <w:p w14:paraId="3738FCB1" w14:textId="77777777" w:rsidR="00C918CB" w:rsidRDefault="00DA2EC1">
            <w:pPr>
              <w:widowControl/>
              <w:spacing w:line="360" w:lineRule="auto"/>
              <w:jc w:val="left"/>
              <w:textAlignment w:val="baseline"/>
              <w:rPr>
                <w:rFonts w:eastAsia="黑体"/>
                <w:b/>
                <w:color w:val="000000" w:themeColor="text1"/>
                <w:kern w:val="0"/>
                <w:szCs w:val="21"/>
              </w:rPr>
            </w:pPr>
            <w:r>
              <w:rPr>
                <w:rFonts w:eastAsia="黑体"/>
                <w:b/>
                <w:color w:val="000000" w:themeColor="text1"/>
                <w:kern w:val="0"/>
                <w:szCs w:val="21"/>
              </w:rPr>
              <w:t>项目建设单位验收要求：</w:t>
            </w:r>
          </w:p>
        </w:tc>
      </w:tr>
      <w:tr w:rsidR="00C918CB" w14:paraId="70B8F4A4" w14:textId="77777777" w:rsidTr="0034740F">
        <w:tc>
          <w:tcPr>
            <w:tcW w:w="726" w:type="dxa"/>
            <w:tcBorders>
              <w:top w:val="single" w:sz="4" w:space="0" w:color="auto"/>
              <w:left w:val="single" w:sz="4" w:space="0" w:color="auto"/>
              <w:bottom w:val="single" w:sz="4" w:space="0" w:color="auto"/>
              <w:right w:val="single" w:sz="4" w:space="0" w:color="auto"/>
            </w:tcBorders>
          </w:tcPr>
          <w:p w14:paraId="3F6A7548"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1</w:t>
            </w:r>
          </w:p>
        </w:tc>
        <w:tc>
          <w:tcPr>
            <w:tcW w:w="3507" w:type="dxa"/>
            <w:tcBorders>
              <w:top w:val="single" w:sz="4" w:space="0" w:color="auto"/>
              <w:left w:val="single" w:sz="4" w:space="0" w:color="auto"/>
              <w:bottom w:val="single" w:sz="4" w:space="0" w:color="auto"/>
              <w:right w:val="single" w:sz="4" w:space="0" w:color="auto"/>
            </w:tcBorders>
            <w:vAlign w:val="center"/>
          </w:tcPr>
          <w:p w14:paraId="7222185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货物外包装与外观无损伤</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210C522B" w14:textId="77777777" w:rsidR="00C918CB" w:rsidRDefault="00DA2EC1">
            <w:pPr>
              <w:widowControl/>
              <w:spacing w:line="360" w:lineRule="auto"/>
              <w:jc w:val="left"/>
              <w:textAlignment w:val="baseline"/>
              <w:rPr>
                <w:color w:val="000000" w:themeColor="text1"/>
                <w:kern w:val="0"/>
                <w:szCs w:val="21"/>
              </w:rPr>
            </w:pPr>
            <w:r>
              <w:rPr>
                <w:color w:val="000000" w:themeColor="text1"/>
                <w:kern w:val="0"/>
                <w:szCs w:val="21"/>
              </w:rPr>
              <w:t>现场核查</w:t>
            </w:r>
          </w:p>
        </w:tc>
      </w:tr>
      <w:tr w:rsidR="00C918CB" w14:paraId="41A0E96B" w14:textId="77777777" w:rsidTr="0034740F">
        <w:tc>
          <w:tcPr>
            <w:tcW w:w="726" w:type="dxa"/>
            <w:tcBorders>
              <w:top w:val="single" w:sz="4" w:space="0" w:color="auto"/>
              <w:left w:val="single" w:sz="4" w:space="0" w:color="auto"/>
              <w:bottom w:val="single" w:sz="4" w:space="0" w:color="auto"/>
              <w:right w:val="single" w:sz="4" w:space="0" w:color="auto"/>
            </w:tcBorders>
          </w:tcPr>
          <w:p w14:paraId="028E1A30"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2</w:t>
            </w:r>
          </w:p>
        </w:tc>
        <w:tc>
          <w:tcPr>
            <w:tcW w:w="3507" w:type="dxa"/>
            <w:tcBorders>
              <w:top w:val="single" w:sz="4" w:space="0" w:color="auto"/>
              <w:left w:val="single" w:sz="4" w:space="0" w:color="auto"/>
              <w:bottom w:val="single" w:sz="4" w:space="0" w:color="auto"/>
              <w:right w:val="single" w:sz="4" w:space="0" w:color="auto"/>
            </w:tcBorders>
            <w:vAlign w:val="center"/>
          </w:tcPr>
          <w:p w14:paraId="208F586A"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货物配置、包括备品备件、</w:t>
            </w:r>
            <w:proofErr w:type="gramStart"/>
            <w:r>
              <w:rPr>
                <w:color w:val="000000" w:themeColor="text1"/>
                <w:kern w:val="0"/>
                <w:szCs w:val="21"/>
              </w:rPr>
              <w:t>耗品耗材</w:t>
            </w:r>
            <w:proofErr w:type="gramEnd"/>
            <w:r>
              <w:rPr>
                <w:color w:val="000000" w:themeColor="text1"/>
                <w:kern w:val="0"/>
                <w:szCs w:val="21"/>
              </w:rPr>
              <w:t>等提供齐全，货物实物品牌、规格、型号、配置数量与采购结果、合同约定相符。</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363F9E19"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依据《合同》及其附件（包括但不限于《采购需求》《供应商投标（响应）文件》《投标澄清函》《技术协议》等）约定，现场核查。</w:t>
            </w:r>
          </w:p>
        </w:tc>
      </w:tr>
      <w:tr w:rsidR="00C918CB" w14:paraId="0083EE79" w14:textId="77777777" w:rsidTr="0034740F">
        <w:tc>
          <w:tcPr>
            <w:tcW w:w="726" w:type="dxa"/>
            <w:tcBorders>
              <w:top w:val="single" w:sz="4" w:space="0" w:color="auto"/>
              <w:left w:val="single" w:sz="4" w:space="0" w:color="auto"/>
              <w:bottom w:val="single" w:sz="4" w:space="0" w:color="auto"/>
              <w:right w:val="single" w:sz="4" w:space="0" w:color="auto"/>
            </w:tcBorders>
          </w:tcPr>
          <w:p w14:paraId="55277A86"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3</w:t>
            </w:r>
          </w:p>
        </w:tc>
        <w:tc>
          <w:tcPr>
            <w:tcW w:w="3507" w:type="dxa"/>
            <w:tcBorders>
              <w:top w:val="single" w:sz="4" w:space="0" w:color="auto"/>
              <w:left w:val="single" w:sz="4" w:space="0" w:color="auto"/>
              <w:bottom w:val="single" w:sz="4" w:space="0" w:color="auto"/>
              <w:right w:val="single" w:sz="4" w:space="0" w:color="auto"/>
            </w:tcBorders>
            <w:vAlign w:val="center"/>
          </w:tcPr>
          <w:p w14:paraId="6694398C"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所有功能和指标参数（包括边界极限值）达到采购结果合同约定要求。</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5F70AC04" w14:textId="77777777" w:rsidR="00C918CB" w:rsidRDefault="00DA2EC1">
            <w:pPr>
              <w:spacing w:line="360" w:lineRule="auto"/>
              <w:rPr>
                <w:color w:val="000000" w:themeColor="text1"/>
                <w:kern w:val="0"/>
                <w:szCs w:val="21"/>
              </w:rPr>
            </w:pPr>
            <w:r>
              <w:rPr>
                <w:color w:val="000000" w:themeColor="text1"/>
                <w:kern w:val="0"/>
                <w:szCs w:val="21"/>
              </w:rPr>
              <w:t>依据《合同》及其附件（包括但不限于《采购需求》《供应商投标（响应）文件》《投标澄清函》《技术协议》等）约定，现场测试，供应商应提供《产品出厂检测报告》《产品合格证书》和根据合同约定提供《第三方检测报告》。</w:t>
            </w:r>
          </w:p>
        </w:tc>
      </w:tr>
      <w:tr w:rsidR="00C918CB" w14:paraId="71006314" w14:textId="77777777" w:rsidTr="0034740F">
        <w:tc>
          <w:tcPr>
            <w:tcW w:w="726" w:type="dxa"/>
            <w:tcBorders>
              <w:top w:val="single" w:sz="4" w:space="0" w:color="auto"/>
              <w:left w:val="single" w:sz="4" w:space="0" w:color="auto"/>
              <w:bottom w:val="single" w:sz="4" w:space="0" w:color="auto"/>
              <w:right w:val="single" w:sz="4" w:space="0" w:color="auto"/>
            </w:tcBorders>
          </w:tcPr>
          <w:p w14:paraId="60604357"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4</w:t>
            </w:r>
          </w:p>
        </w:tc>
        <w:tc>
          <w:tcPr>
            <w:tcW w:w="3507" w:type="dxa"/>
            <w:tcBorders>
              <w:top w:val="single" w:sz="4" w:space="0" w:color="auto"/>
              <w:left w:val="single" w:sz="4" w:space="0" w:color="auto"/>
              <w:bottom w:val="single" w:sz="4" w:space="0" w:color="auto"/>
              <w:right w:val="single" w:sz="4" w:space="0" w:color="auto"/>
            </w:tcBorders>
            <w:vAlign w:val="center"/>
          </w:tcPr>
          <w:p w14:paraId="680440F6"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提供《培训视频》影像资料</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063D194D"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现场核查</w:t>
            </w:r>
          </w:p>
        </w:tc>
      </w:tr>
      <w:tr w:rsidR="00C918CB" w14:paraId="121EA781" w14:textId="77777777" w:rsidTr="0034740F">
        <w:tc>
          <w:tcPr>
            <w:tcW w:w="726" w:type="dxa"/>
            <w:tcBorders>
              <w:top w:val="single" w:sz="4" w:space="0" w:color="auto"/>
              <w:left w:val="single" w:sz="4" w:space="0" w:color="auto"/>
              <w:bottom w:val="single" w:sz="4" w:space="0" w:color="auto"/>
              <w:right w:val="single" w:sz="4" w:space="0" w:color="auto"/>
            </w:tcBorders>
          </w:tcPr>
          <w:p w14:paraId="36E5FABD"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5</w:t>
            </w:r>
          </w:p>
        </w:tc>
        <w:tc>
          <w:tcPr>
            <w:tcW w:w="3507" w:type="dxa"/>
            <w:tcBorders>
              <w:top w:val="single" w:sz="4" w:space="0" w:color="auto"/>
              <w:left w:val="single" w:sz="4" w:space="0" w:color="auto"/>
              <w:bottom w:val="single" w:sz="4" w:space="0" w:color="auto"/>
              <w:right w:val="single" w:sz="4" w:space="0" w:color="auto"/>
            </w:tcBorders>
            <w:vAlign w:val="center"/>
          </w:tcPr>
          <w:p w14:paraId="2FD103E5"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验证测试设备的运行稳定性</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008F3CDD"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试运行验证测试设备运行稳定达标</w:t>
            </w:r>
          </w:p>
        </w:tc>
      </w:tr>
      <w:tr w:rsidR="00C918CB" w14:paraId="76399EF4" w14:textId="77777777" w:rsidTr="0034740F">
        <w:tc>
          <w:tcPr>
            <w:tcW w:w="726" w:type="dxa"/>
            <w:tcBorders>
              <w:top w:val="single" w:sz="4" w:space="0" w:color="auto"/>
              <w:left w:val="single" w:sz="4" w:space="0" w:color="auto"/>
              <w:bottom w:val="single" w:sz="4" w:space="0" w:color="auto"/>
              <w:right w:val="single" w:sz="4" w:space="0" w:color="auto"/>
            </w:tcBorders>
          </w:tcPr>
          <w:p w14:paraId="3D0CC2B3"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6</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2D963345"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《供应商货物类项目完工报告》</w:t>
            </w:r>
            <w:proofErr w:type="gramStart"/>
            <w:r>
              <w:rPr>
                <w:color w:val="000000" w:themeColor="text1"/>
                <w:kern w:val="0"/>
                <w:szCs w:val="21"/>
              </w:rPr>
              <w:t>《项目建设单位货物类项目完工自验收报告》《项目建设单位货物类项目完工自验收报告》</w:t>
            </w:r>
            <w:proofErr w:type="gramEnd"/>
            <w:r>
              <w:rPr>
                <w:color w:val="000000" w:themeColor="text1"/>
                <w:kern w:val="0"/>
                <w:szCs w:val="21"/>
              </w:rPr>
              <w:t>《第三方检测报告》等与验收相关的材料由项目建设单位妥善保管存档。</w:t>
            </w:r>
          </w:p>
        </w:tc>
      </w:tr>
      <w:tr w:rsidR="00C918CB" w14:paraId="126C7C84" w14:textId="77777777" w:rsidTr="0034740F">
        <w:tc>
          <w:tcPr>
            <w:tcW w:w="9067" w:type="dxa"/>
            <w:gridSpan w:val="4"/>
            <w:tcBorders>
              <w:top w:val="single" w:sz="4" w:space="0" w:color="auto"/>
              <w:left w:val="single" w:sz="4" w:space="0" w:color="auto"/>
              <w:bottom w:val="single" w:sz="4" w:space="0" w:color="auto"/>
              <w:right w:val="single" w:sz="4" w:space="0" w:color="auto"/>
            </w:tcBorders>
          </w:tcPr>
          <w:p w14:paraId="1B93DC05" w14:textId="77777777" w:rsidR="00C918CB" w:rsidRDefault="00DA2EC1">
            <w:pPr>
              <w:widowControl/>
              <w:spacing w:line="360" w:lineRule="auto"/>
              <w:jc w:val="left"/>
              <w:textAlignment w:val="baseline"/>
              <w:rPr>
                <w:color w:val="000000" w:themeColor="text1"/>
                <w:kern w:val="0"/>
                <w:szCs w:val="21"/>
              </w:rPr>
            </w:pPr>
            <w:r>
              <w:rPr>
                <w:rFonts w:eastAsia="黑体"/>
                <w:b/>
                <w:color w:val="000000" w:themeColor="text1"/>
                <w:kern w:val="0"/>
                <w:szCs w:val="21"/>
              </w:rPr>
              <w:t>学校验收复核要求：</w:t>
            </w:r>
          </w:p>
        </w:tc>
      </w:tr>
      <w:tr w:rsidR="00C918CB" w14:paraId="71D0DF24" w14:textId="77777777" w:rsidTr="0034740F">
        <w:tc>
          <w:tcPr>
            <w:tcW w:w="726" w:type="dxa"/>
            <w:tcBorders>
              <w:top w:val="single" w:sz="4" w:space="0" w:color="auto"/>
              <w:left w:val="single" w:sz="4" w:space="0" w:color="auto"/>
              <w:bottom w:val="single" w:sz="4" w:space="0" w:color="auto"/>
              <w:right w:val="single" w:sz="4" w:space="0" w:color="auto"/>
            </w:tcBorders>
          </w:tcPr>
          <w:p w14:paraId="66F19F7B"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1</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5E800F1E"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项目建设单位填写《学校采购货物类项目验收复核申请表》</w:t>
            </w:r>
          </w:p>
        </w:tc>
      </w:tr>
      <w:tr w:rsidR="00C918CB" w14:paraId="4D6BE2C1" w14:textId="77777777" w:rsidTr="0034740F">
        <w:tc>
          <w:tcPr>
            <w:tcW w:w="726" w:type="dxa"/>
            <w:tcBorders>
              <w:top w:val="single" w:sz="4" w:space="0" w:color="auto"/>
              <w:left w:val="single" w:sz="4" w:space="0" w:color="auto"/>
              <w:bottom w:val="single" w:sz="4" w:space="0" w:color="auto"/>
              <w:right w:val="single" w:sz="4" w:space="0" w:color="auto"/>
            </w:tcBorders>
          </w:tcPr>
          <w:p w14:paraId="750D61D5"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2</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1D6F2F07"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提供《供应商货物类项目完工报告》</w:t>
            </w:r>
          </w:p>
        </w:tc>
      </w:tr>
      <w:tr w:rsidR="00C918CB" w14:paraId="73DD0D47" w14:textId="77777777" w:rsidTr="0034740F">
        <w:tc>
          <w:tcPr>
            <w:tcW w:w="726" w:type="dxa"/>
            <w:tcBorders>
              <w:top w:val="single" w:sz="4" w:space="0" w:color="auto"/>
              <w:left w:val="single" w:sz="4" w:space="0" w:color="auto"/>
              <w:bottom w:val="single" w:sz="4" w:space="0" w:color="auto"/>
              <w:right w:val="single" w:sz="4" w:space="0" w:color="auto"/>
            </w:tcBorders>
          </w:tcPr>
          <w:p w14:paraId="3EE6DD55"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3</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39C5C9D7"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提供《项目建设单位货物类项目完工自验收报告》</w:t>
            </w:r>
          </w:p>
        </w:tc>
      </w:tr>
      <w:tr w:rsidR="00C918CB" w14:paraId="6B70340A" w14:textId="77777777" w:rsidTr="0034740F">
        <w:tc>
          <w:tcPr>
            <w:tcW w:w="726" w:type="dxa"/>
            <w:tcBorders>
              <w:top w:val="single" w:sz="4" w:space="0" w:color="auto"/>
              <w:left w:val="single" w:sz="4" w:space="0" w:color="auto"/>
              <w:bottom w:val="single" w:sz="4" w:space="0" w:color="auto"/>
              <w:right w:val="single" w:sz="4" w:space="0" w:color="auto"/>
            </w:tcBorders>
          </w:tcPr>
          <w:p w14:paraId="02534446"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4</w:t>
            </w:r>
          </w:p>
        </w:tc>
        <w:tc>
          <w:tcPr>
            <w:tcW w:w="8341" w:type="dxa"/>
            <w:gridSpan w:val="3"/>
            <w:tcBorders>
              <w:top w:val="single" w:sz="4" w:space="0" w:color="auto"/>
              <w:left w:val="single" w:sz="4" w:space="0" w:color="auto"/>
              <w:bottom w:val="single" w:sz="4" w:space="0" w:color="auto"/>
              <w:right w:val="single" w:sz="4" w:space="0" w:color="auto"/>
            </w:tcBorders>
            <w:vAlign w:val="center"/>
          </w:tcPr>
          <w:p w14:paraId="4F6EDF0F"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学校组织验收专家组现场复核供应商与项目建设单位货物到货完工验收完成情况</w:t>
            </w:r>
          </w:p>
        </w:tc>
      </w:tr>
      <w:tr w:rsidR="00C918CB" w14:paraId="16B8DF1E" w14:textId="77777777" w:rsidTr="0034740F">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4A896290"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验收时是否需要供应商提供样品</w:t>
            </w:r>
          </w:p>
        </w:tc>
        <w:tc>
          <w:tcPr>
            <w:tcW w:w="2254" w:type="dxa"/>
            <w:tcBorders>
              <w:top w:val="single" w:sz="4" w:space="0" w:color="auto"/>
              <w:left w:val="single" w:sz="4" w:space="0" w:color="auto"/>
              <w:bottom w:val="single" w:sz="4" w:space="0" w:color="auto"/>
              <w:right w:val="single" w:sz="4" w:space="0" w:color="auto"/>
            </w:tcBorders>
            <w:vAlign w:val="center"/>
          </w:tcPr>
          <w:p w14:paraId="1396FCC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是</w:t>
            </w:r>
            <w:r>
              <w:rPr>
                <w:color w:val="000000" w:themeColor="text1"/>
                <w:kern w:val="0"/>
                <w:szCs w:val="21"/>
              </w:rPr>
              <w:t>□</w:t>
            </w:r>
          </w:p>
        </w:tc>
        <w:tc>
          <w:tcPr>
            <w:tcW w:w="2580" w:type="dxa"/>
            <w:tcBorders>
              <w:top w:val="single" w:sz="4" w:space="0" w:color="auto"/>
              <w:left w:val="single" w:sz="4" w:space="0" w:color="auto"/>
              <w:bottom w:val="single" w:sz="4" w:space="0" w:color="auto"/>
              <w:right w:val="single" w:sz="4" w:space="0" w:color="auto"/>
            </w:tcBorders>
            <w:vAlign w:val="center"/>
          </w:tcPr>
          <w:p w14:paraId="226BA580"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否</w:t>
            </w:r>
            <w:r>
              <w:rPr>
                <w:color w:val="000000" w:themeColor="text1"/>
                <w:kern w:val="0"/>
                <w:szCs w:val="21"/>
              </w:rPr>
              <w:sym w:font="Wingdings 2" w:char="F052"/>
            </w:r>
          </w:p>
        </w:tc>
      </w:tr>
      <w:tr w:rsidR="00C918CB" w14:paraId="08236C95" w14:textId="77777777" w:rsidTr="0034740F">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4D543D8A"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验收时是否需供应商提供必要的其他设备</w:t>
            </w:r>
          </w:p>
        </w:tc>
        <w:tc>
          <w:tcPr>
            <w:tcW w:w="2254" w:type="dxa"/>
            <w:tcBorders>
              <w:top w:val="single" w:sz="4" w:space="0" w:color="auto"/>
              <w:left w:val="single" w:sz="4" w:space="0" w:color="auto"/>
              <w:bottom w:val="single" w:sz="4" w:space="0" w:color="auto"/>
              <w:right w:val="single" w:sz="4" w:space="0" w:color="auto"/>
            </w:tcBorders>
            <w:vAlign w:val="center"/>
          </w:tcPr>
          <w:p w14:paraId="33C9C77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是</w:t>
            </w:r>
            <w:r>
              <w:rPr>
                <w:color w:val="000000" w:themeColor="text1"/>
                <w:kern w:val="0"/>
                <w:szCs w:val="21"/>
              </w:rPr>
              <w:t>□</w:t>
            </w:r>
          </w:p>
        </w:tc>
        <w:tc>
          <w:tcPr>
            <w:tcW w:w="2580" w:type="dxa"/>
            <w:tcBorders>
              <w:top w:val="single" w:sz="4" w:space="0" w:color="auto"/>
              <w:left w:val="single" w:sz="4" w:space="0" w:color="auto"/>
              <w:bottom w:val="single" w:sz="4" w:space="0" w:color="auto"/>
              <w:right w:val="single" w:sz="4" w:space="0" w:color="auto"/>
            </w:tcBorders>
            <w:vAlign w:val="center"/>
          </w:tcPr>
          <w:p w14:paraId="5EF56B5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否</w:t>
            </w:r>
            <w:bookmarkStart w:id="23" w:name="OLE_LINK51"/>
            <w:r>
              <w:rPr>
                <w:color w:val="000000" w:themeColor="text1"/>
                <w:kern w:val="0"/>
                <w:szCs w:val="21"/>
              </w:rPr>
              <w:sym w:font="Wingdings 2" w:char="F052"/>
            </w:r>
            <w:bookmarkEnd w:id="23"/>
          </w:p>
        </w:tc>
      </w:tr>
      <w:tr w:rsidR="00C918CB" w14:paraId="464E5BAE" w14:textId="77777777" w:rsidTr="0034740F">
        <w:trPr>
          <w:trHeight w:val="510"/>
        </w:trPr>
        <w:tc>
          <w:tcPr>
            <w:tcW w:w="9067" w:type="dxa"/>
            <w:gridSpan w:val="4"/>
            <w:tcBorders>
              <w:top w:val="single" w:sz="4" w:space="0" w:color="auto"/>
              <w:left w:val="single" w:sz="4" w:space="0" w:color="auto"/>
              <w:bottom w:val="single" w:sz="4" w:space="0" w:color="auto"/>
              <w:right w:val="single" w:sz="4" w:space="0" w:color="auto"/>
            </w:tcBorders>
            <w:vAlign w:val="center"/>
          </w:tcPr>
          <w:p w14:paraId="5209354B"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除现场验收外，需提供的其他验收要求</w:t>
            </w:r>
          </w:p>
        </w:tc>
      </w:tr>
      <w:tr w:rsidR="00C918CB" w14:paraId="04B434E3" w14:textId="77777777" w:rsidTr="0034740F">
        <w:trPr>
          <w:trHeight w:val="36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33FDCEE6"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lastRenderedPageBreak/>
              <w:t>除现场验收外，是</w:t>
            </w:r>
            <w:r>
              <w:rPr>
                <w:color w:val="000000" w:themeColor="text1"/>
                <w:kern w:val="0"/>
                <w:szCs w:val="21"/>
              </w:rPr>
              <w:t>□</w:t>
            </w:r>
            <w:r>
              <w:rPr>
                <w:color w:val="000000" w:themeColor="text1"/>
                <w:kern w:val="0"/>
                <w:szCs w:val="21"/>
              </w:rPr>
              <w:t>否</w:t>
            </w:r>
            <w:r>
              <w:rPr>
                <w:color w:val="000000" w:themeColor="text1"/>
                <w:kern w:val="0"/>
                <w:szCs w:val="21"/>
              </w:rPr>
              <w:sym w:font="Wingdings 2" w:char="F052"/>
            </w:r>
            <w:r>
              <w:rPr>
                <w:color w:val="000000" w:themeColor="text1"/>
                <w:kern w:val="0"/>
                <w:szCs w:val="21"/>
              </w:rPr>
              <w:t>需提供第三方检测报告</w:t>
            </w:r>
          </w:p>
        </w:tc>
        <w:tc>
          <w:tcPr>
            <w:tcW w:w="4834" w:type="dxa"/>
            <w:gridSpan w:val="2"/>
            <w:tcBorders>
              <w:top w:val="single" w:sz="4" w:space="0" w:color="auto"/>
              <w:left w:val="single" w:sz="4" w:space="0" w:color="auto"/>
              <w:bottom w:val="single" w:sz="4" w:space="0" w:color="auto"/>
              <w:right w:val="single" w:sz="4" w:space="0" w:color="auto"/>
            </w:tcBorders>
            <w:vAlign w:val="center"/>
          </w:tcPr>
          <w:p w14:paraId="2AF72DC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对于检测机构的要求：国家正规检测机构，出具</w:t>
            </w:r>
            <w:bookmarkStart w:id="24" w:name="OLE_LINK14"/>
            <w:r>
              <w:rPr>
                <w:color w:val="000000" w:themeColor="text1"/>
                <w:kern w:val="0"/>
                <w:szCs w:val="21"/>
              </w:rPr>
              <w:t>的检测报告由验收复核专家认可之后作为验收复核通过的主要依据。</w:t>
            </w:r>
          </w:p>
          <w:p w14:paraId="67A3745E"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对于检测执行标准的要求：各项检测项目标准以检测机构按照行业相关要求最新适用并执行的标准为准。</w:t>
            </w:r>
            <w:bookmarkEnd w:id="24"/>
          </w:p>
        </w:tc>
      </w:tr>
    </w:tbl>
    <w:p w14:paraId="66B544B1" w14:textId="77777777" w:rsidR="00C918CB" w:rsidRDefault="00C918CB">
      <w:pPr>
        <w:widowControl/>
        <w:jc w:val="left"/>
        <w:rPr>
          <w:color w:val="000000" w:themeColor="text1"/>
          <w:szCs w:val="21"/>
        </w:rPr>
        <w:sectPr w:rsidR="00C918CB">
          <w:pgSz w:w="11906" w:h="16838"/>
          <w:pgMar w:top="1440" w:right="1800" w:bottom="1440" w:left="1800" w:header="851" w:footer="992" w:gutter="0"/>
          <w:pgNumType w:start="1"/>
          <w:cols w:space="720"/>
          <w:docGrid w:type="lines" w:linePitch="312"/>
        </w:sectPr>
      </w:pPr>
    </w:p>
    <w:bookmarkEnd w:id="1"/>
    <w:bookmarkEnd w:id="2"/>
    <w:bookmarkEnd w:id="3"/>
    <w:p w14:paraId="617FEBD7" w14:textId="77777777" w:rsidR="00C918CB" w:rsidRDefault="00C918CB" w:rsidP="0034740F">
      <w:pPr>
        <w:spacing w:line="360" w:lineRule="auto"/>
        <w:rPr>
          <w:color w:val="000000" w:themeColor="text1"/>
          <w:szCs w:val="21"/>
        </w:rPr>
      </w:pPr>
    </w:p>
    <w:sectPr w:rsidR="00C918C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7928" w14:textId="77777777" w:rsidR="00594D9F" w:rsidRDefault="00594D9F">
      <w:r>
        <w:separator/>
      </w:r>
    </w:p>
  </w:endnote>
  <w:endnote w:type="continuationSeparator" w:id="0">
    <w:p w14:paraId="0E1CF82F" w14:textId="77777777" w:rsidR="00594D9F" w:rsidRDefault="0059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03AA" w14:textId="77777777" w:rsidR="00C918CB" w:rsidRDefault="00C918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954F" w14:textId="77777777" w:rsidR="00594D9F" w:rsidRDefault="00594D9F">
      <w:r>
        <w:separator/>
      </w:r>
    </w:p>
  </w:footnote>
  <w:footnote w:type="continuationSeparator" w:id="0">
    <w:p w14:paraId="2018B346" w14:textId="77777777" w:rsidR="00594D9F" w:rsidRDefault="00594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16718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19C2"/>
    <w:rsid w:val="000146C2"/>
    <w:rsid w:val="000161D6"/>
    <w:rsid w:val="000170BA"/>
    <w:rsid w:val="000178BD"/>
    <w:rsid w:val="00017C9A"/>
    <w:rsid w:val="00020B47"/>
    <w:rsid w:val="00026EDF"/>
    <w:rsid w:val="000423B4"/>
    <w:rsid w:val="00051C20"/>
    <w:rsid w:val="0005439C"/>
    <w:rsid w:val="00056A65"/>
    <w:rsid w:val="00064A3D"/>
    <w:rsid w:val="00085F3B"/>
    <w:rsid w:val="0008738E"/>
    <w:rsid w:val="00090056"/>
    <w:rsid w:val="00092CC2"/>
    <w:rsid w:val="00094E39"/>
    <w:rsid w:val="000A1072"/>
    <w:rsid w:val="000A209A"/>
    <w:rsid w:val="000C2562"/>
    <w:rsid w:val="000C2E9A"/>
    <w:rsid w:val="000D5B5D"/>
    <w:rsid w:val="00105428"/>
    <w:rsid w:val="001061B0"/>
    <w:rsid w:val="00117DE2"/>
    <w:rsid w:val="00120BFC"/>
    <w:rsid w:val="00120F04"/>
    <w:rsid w:val="0012428F"/>
    <w:rsid w:val="0012727F"/>
    <w:rsid w:val="00136E1C"/>
    <w:rsid w:val="00140AF0"/>
    <w:rsid w:val="001507CE"/>
    <w:rsid w:val="001537A9"/>
    <w:rsid w:val="00157667"/>
    <w:rsid w:val="001609FC"/>
    <w:rsid w:val="00167164"/>
    <w:rsid w:val="001748C4"/>
    <w:rsid w:val="0018461B"/>
    <w:rsid w:val="00196244"/>
    <w:rsid w:val="001A5E57"/>
    <w:rsid w:val="001B712C"/>
    <w:rsid w:val="001C0880"/>
    <w:rsid w:val="001C41C3"/>
    <w:rsid w:val="001C53A0"/>
    <w:rsid w:val="001C7C84"/>
    <w:rsid w:val="001D1FE5"/>
    <w:rsid w:val="001E275C"/>
    <w:rsid w:val="001F332A"/>
    <w:rsid w:val="001F34B2"/>
    <w:rsid w:val="001F5CA3"/>
    <w:rsid w:val="00204C19"/>
    <w:rsid w:val="0020676A"/>
    <w:rsid w:val="0021391B"/>
    <w:rsid w:val="00224839"/>
    <w:rsid w:val="00224CD6"/>
    <w:rsid w:val="002301B3"/>
    <w:rsid w:val="00237253"/>
    <w:rsid w:val="00263AE8"/>
    <w:rsid w:val="002815C8"/>
    <w:rsid w:val="002A47A4"/>
    <w:rsid w:val="002B3A1B"/>
    <w:rsid w:val="002B67BF"/>
    <w:rsid w:val="002C63F7"/>
    <w:rsid w:val="002D795E"/>
    <w:rsid w:val="002E51A0"/>
    <w:rsid w:val="0030357F"/>
    <w:rsid w:val="003113D4"/>
    <w:rsid w:val="00322F07"/>
    <w:rsid w:val="00326E8A"/>
    <w:rsid w:val="00340567"/>
    <w:rsid w:val="003428BD"/>
    <w:rsid w:val="00345D8D"/>
    <w:rsid w:val="0034740F"/>
    <w:rsid w:val="00347DB5"/>
    <w:rsid w:val="00353EC3"/>
    <w:rsid w:val="0036352F"/>
    <w:rsid w:val="003649AF"/>
    <w:rsid w:val="003649F5"/>
    <w:rsid w:val="00384D5C"/>
    <w:rsid w:val="0039790D"/>
    <w:rsid w:val="003F5F91"/>
    <w:rsid w:val="003F75A9"/>
    <w:rsid w:val="0040231B"/>
    <w:rsid w:val="0042003B"/>
    <w:rsid w:val="004263C7"/>
    <w:rsid w:val="00453832"/>
    <w:rsid w:val="00453855"/>
    <w:rsid w:val="0047619A"/>
    <w:rsid w:val="0048614E"/>
    <w:rsid w:val="00490F60"/>
    <w:rsid w:val="004945EB"/>
    <w:rsid w:val="004951D7"/>
    <w:rsid w:val="004A43F0"/>
    <w:rsid w:val="004A61E8"/>
    <w:rsid w:val="004B24DC"/>
    <w:rsid w:val="004B339C"/>
    <w:rsid w:val="004D104C"/>
    <w:rsid w:val="004D4B86"/>
    <w:rsid w:val="004E1968"/>
    <w:rsid w:val="004E2C46"/>
    <w:rsid w:val="004E4B14"/>
    <w:rsid w:val="004F10F4"/>
    <w:rsid w:val="00501176"/>
    <w:rsid w:val="00503F05"/>
    <w:rsid w:val="0050781E"/>
    <w:rsid w:val="00510891"/>
    <w:rsid w:val="0052246A"/>
    <w:rsid w:val="0053111A"/>
    <w:rsid w:val="005364F4"/>
    <w:rsid w:val="00537838"/>
    <w:rsid w:val="00542F5D"/>
    <w:rsid w:val="00554868"/>
    <w:rsid w:val="00562C62"/>
    <w:rsid w:val="005633CE"/>
    <w:rsid w:val="00571ADE"/>
    <w:rsid w:val="005853E9"/>
    <w:rsid w:val="0059304A"/>
    <w:rsid w:val="00594D9F"/>
    <w:rsid w:val="005951EF"/>
    <w:rsid w:val="005A3779"/>
    <w:rsid w:val="005A3782"/>
    <w:rsid w:val="005B2230"/>
    <w:rsid w:val="005C37DD"/>
    <w:rsid w:val="005C3DA0"/>
    <w:rsid w:val="005F1571"/>
    <w:rsid w:val="005F401F"/>
    <w:rsid w:val="006029C7"/>
    <w:rsid w:val="00611202"/>
    <w:rsid w:val="00611F34"/>
    <w:rsid w:val="006237BE"/>
    <w:rsid w:val="00636F27"/>
    <w:rsid w:val="00640733"/>
    <w:rsid w:val="006418DE"/>
    <w:rsid w:val="00657432"/>
    <w:rsid w:val="00662538"/>
    <w:rsid w:val="006651E7"/>
    <w:rsid w:val="0066572C"/>
    <w:rsid w:val="006878E9"/>
    <w:rsid w:val="00691548"/>
    <w:rsid w:val="006A2069"/>
    <w:rsid w:val="006A4F63"/>
    <w:rsid w:val="006B07FC"/>
    <w:rsid w:val="006C2918"/>
    <w:rsid w:val="006C782C"/>
    <w:rsid w:val="006D4D6E"/>
    <w:rsid w:val="006E710F"/>
    <w:rsid w:val="006F20A5"/>
    <w:rsid w:val="00703420"/>
    <w:rsid w:val="00710063"/>
    <w:rsid w:val="00710AA5"/>
    <w:rsid w:val="00712815"/>
    <w:rsid w:val="0071446D"/>
    <w:rsid w:val="00715B3F"/>
    <w:rsid w:val="007554BB"/>
    <w:rsid w:val="0076429C"/>
    <w:rsid w:val="00765E24"/>
    <w:rsid w:val="00767751"/>
    <w:rsid w:val="007700F6"/>
    <w:rsid w:val="00774253"/>
    <w:rsid w:val="007839AE"/>
    <w:rsid w:val="00785146"/>
    <w:rsid w:val="007877E1"/>
    <w:rsid w:val="007A5DE1"/>
    <w:rsid w:val="007B0B71"/>
    <w:rsid w:val="007C3716"/>
    <w:rsid w:val="007F4BD9"/>
    <w:rsid w:val="00800E12"/>
    <w:rsid w:val="00801053"/>
    <w:rsid w:val="0080622C"/>
    <w:rsid w:val="00813DE1"/>
    <w:rsid w:val="008153D5"/>
    <w:rsid w:val="00815759"/>
    <w:rsid w:val="008171E3"/>
    <w:rsid w:val="00817909"/>
    <w:rsid w:val="008179A3"/>
    <w:rsid w:val="00821430"/>
    <w:rsid w:val="00823CA9"/>
    <w:rsid w:val="008263A6"/>
    <w:rsid w:val="00834181"/>
    <w:rsid w:val="008356BE"/>
    <w:rsid w:val="008403A0"/>
    <w:rsid w:val="00844AFD"/>
    <w:rsid w:val="0084652E"/>
    <w:rsid w:val="00851626"/>
    <w:rsid w:val="00854D85"/>
    <w:rsid w:val="00860346"/>
    <w:rsid w:val="00870113"/>
    <w:rsid w:val="0087301C"/>
    <w:rsid w:val="00873F09"/>
    <w:rsid w:val="0089621F"/>
    <w:rsid w:val="008A14B3"/>
    <w:rsid w:val="008C0426"/>
    <w:rsid w:val="008C0BE7"/>
    <w:rsid w:val="008D094B"/>
    <w:rsid w:val="008E5212"/>
    <w:rsid w:val="00902581"/>
    <w:rsid w:val="00904AC3"/>
    <w:rsid w:val="00905B8F"/>
    <w:rsid w:val="00912013"/>
    <w:rsid w:val="00925935"/>
    <w:rsid w:val="00925E61"/>
    <w:rsid w:val="00947C3A"/>
    <w:rsid w:val="0095228E"/>
    <w:rsid w:val="0097432A"/>
    <w:rsid w:val="00974888"/>
    <w:rsid w:val="009818F2"/>
    <w:rsid w:val="00981985"/>
    <w:rsid w:val="0099177F"/>
    <w:rsid w:val="00992213"/>
    <w:rsid w:val="00995789"/>
    <w:rsid w:val="00996604"/>
    <w:rsid w:val="009B1C4F"/>
    <w:rsid w:val="009B3B69"/>
    <w:rsid w:val="009D23DB"/>
    <w:rsid w:val="009D3518"/>
    <w:rsid w:val="009F6CAB"/>
    <w:rsid w:val="009F6DE5"/>
    <w:rsid w:val="009F7A2C"/>
    <w:rsid w:val="00A04449"/>
    <w:rsid w:val="00A047F0"/>
    <w:rsid w:val="00A161FC"/>
    <w:rsid w:val="00A21BC3"/>
    <w:rsid w:val="00A33609"/>
    <w:rsid w:val="00A4620B"/>
    <w:rsid w:val="00A50AB2"/>
    <w:rsid w:val="00A61746"/>
    <w:rsid w:val="00A61F29"/>
    <w:rsid w:val="00A663B6"/>
    <w:rsid w:val="00A719A3"/>
    <w:rsid w:val="00A765E9"/>
    <w:rsid w:val="00A76F19"/>
    <w:rsid w:val="00A865ED"/>
    <w:rsid w:val="00AB141B"/>
    <w:rsid w:val="00AB3B5F"/>
    <w:rsid w:val="00AB48E9"/>
    <w:rsid w:val="00AC005D"/>
    <w:rsid w:val="00AC6F95"/>
    <w:rsid w:val="00AC6FD3"/>
    <w:rsid w:val="00AD4A13"/>
    <w:rsid w:val="00AE1AFA"/>
    <w:rsid w:val="00AF43EB"/>
    <w:rsid w:val="00AF7468"/>
    <w:rsid w:val="00B151BE"/>
    <w:rsid w:val="00B164E2"/>
    <w:rsid w:val="00B22084"/>
    <w:rsid w:val="00B30785"/>
    <w:rsid w:val="00B32D40"/>
    <w:rsid w:val="00B369B9"/>
    <w:rsid w:val="00B42D8C"/>
    <w:rsid w:val="00B43698"/>
    <w:rsid w:val="00B4481B"/>
    <w:rsid w:val="00B52EF9"/>
    <w:rsid w:val="00B72BD6"/>
    <w:rsid w:val="00B91989"/>
    <w:rsid w:val="00B94A57"/>
    <w:rsid w:val="00BA445B"/>
    <w:rsid w:val="00BB1488"/>
    <w:rsid w:val="00BB469B"/>
    <w:rsid w:val="00BC2242"/>
    <w:rsid w:val="00BC3D86"/>
    <w:rsid w:val="00BC7870"/>
    <w:rsid w:val="00BD078C"/>
    <w:rsid w:val="00BE12E8"/>
    <w:rsid w:val="00BE5444"/>
    <w:rsid w:val="00C00348"/>
    <w:rsid w:val="00C1098B"/>
    <w:rsid w:val="00C13ED3"/>
    <w:rsid w:val="00C15054"/>
    <w:rsid w:val="00C32201"/>
    <w:rsid w:val="00C36A51"/>
    <w:rsid w:val="00C63818"/>
    <w:rsid w:val="00C63D20"/>
    <w:rsid w:val="00C76DAC"/>
    <w:rsid w:val="00C820EC"/>
    <w:rsid w:val="00C82348"/>
    <w:rsid w:val="00C876A3"/>
    <w:rsid w:val="00C918CB"/>
    <w:rsid w:val="00C95BA3"/>
    <w:rsid w:val="00CA27DE"/>
    <w:rsid w:val="00CB6D7E"/>
    <w:rsid w:val="00CC6A76"/>
    <w:rsid w:val="00CD1477"/>
    <w:rsid w:val="00CD153F"/>
    <w:rsid w:val="00CD2230"/>
    <w:rsid w:val="00CD683A"/>
    <w:rsid w:val="00CE6D0B"/>
    <w:rsid w:val="00CF5EC1"/>
    <w:rsid w:val="00CF7DAE"/>
    <w:rsid w:val="00D12063"/>
    <w:rsid w:val="00D2799E"/>
    <w:rsid w:val="00D324D9"/>
    <w:rsid w:val="00D341B1"/>
    <w:rsid w:val="00D40E08"/>
    <w:rsid w:val="00D41788"/>
    <w:rsid w:val="00D56E82"/>
    <w:rsid w:val="00D601B8"/>
    <w:rsid w:val="00D624C1"/>
    <w:rsid w:val="00D70197"/>
    <w:rsid w:val="00D74515"/>
    <w:rsid w:val="00D82846"/>
    <w:rsid w:val="00D858D0"/>
    <w:rsid w:val="00D92EBE"/>
    <w:rsid w:val="00D94396"/>
    <w:rsid w:val="00DA2EC1"/>
    <w:rsid w:val="00DB0B71"/>
    <w:rsid w:val="00DB6ED1"/>
    <w:rsid w:val="00DC0A62"/>
    <w:rsid w:val="00DC1838"/>
    <w:rsid w:val="00DC1928"/>
    <w:rsid w:val="00DE4BAE"/>
    <w:rsid w:val="00DE5517"/>
    <w:rsid w:val="00DF1EA0"/>
    <w:rsid w:val="00DF5062"/>
    <w:rsid w:val="00DF71F6"/>
    <w:rsid w:val="00E00B46"/>
    <w:rsid w:val="00E0581E"/>
    <w:rsid w:val="00E1130A"/>
    <w:rsid w:val="00E11BB4"/>
    <w:rsid w:val="00E173A2"/>
    <w:rsid w:val="00E22081"/>
    <w:rsid w:val="00E33959"/>
    <w:rsid w:val="00E35C2E"/>
    <w:rsid w:val="00E4264C"/>
    <w:rsid w:val="00E44A36"/>
    <w:rsid w:val="00E4601B"/>
    <w:rsid w:val="00E46833"/>
    <w:rsid w:val="00E503D2"/>
    <w:rsid w:val="00E57ABB"/>
    <w:rsid w:val="00E60445"/>
    <w:rsid w:val="00E7143F"/>
    <w:rsid w:val="00E72FB3"/>
    <w:rsid w:val="00E73399"/>
    <w:rsid w:val="00E7573D"/>
    <w:rsid w:val="00E821CF"/>
    <w:rsid w:val="00E824E6"/>
    <w:rsid w:val="00E85911"/>
    <w:rsid w:val="00E91E20"/>
    <w:rsid w:val="00E931F1"/>
    <w:rsid w:val="00EA4A82"/>
    <w:rsid w:val="00EA56A9"/>
    <w:rsid w:val="00EB0547"/>
    <w:rsid w:val="00EB06BE"/>
    <w:rsid w:val="00EC7620"/>
    <w:rsid w:val="00EF2494"/>
    <w:rsid w:val="00F072C1"/>
    <w:rsid w:val="00F11925"/>
    <w:rsid w:val="00F13BEF"/>
    <w:rsid w:val="00F3014E"/>
    <w:rsid w:val="00F35137"/>
    <w:rsid w:val="00F50265"/>
    <w:rsid w:val="00F52524"/>
    <w:rsid w:val="00F55740"/>
    <w:rsid w:val="00F55E6C"/>
    <w:rsid w:val="00F57DCD"/>
    <w:rsid w:val="00F9789E"/>
    <w:rsid w:val="00FA3D28"/>
    <w:rsid w:val="00FB00E1"/>
    <w:rsid w:val="00FC1111"/>
    <w:rsid w:val="00FC3B61"/>
    <w:rsid w:val="00FC3BB8"/>
    <w:rsid w:val="00FC5FBA"/>
    <w:rsid w:val="00FD0828"/>
    <w:rsid w:val="00FE1B41"/>
    <w:rsid w:val="00FF21F2"/>
    <w:rsid w:val="00FF339E"/>
    <w:rsid w:val="00FF47AD"/>
    <w:rsid w:val="00FF5360"/>
    <w:rsid w:val="00FF698C"/>
    <w:rsid w:val="024A28E7"/>
    <w:rsid w:val="02BD5FD4"/>
    <w:rsid w:val="03685AE2"/>
    <w:rsid w:val="05862800"/>
    <w:rsid w:val="0741116F"/>
    <w:rsid w:val="07F95895"/>
    <w:rsid w:val="08F67D69"/>
    <w:rsid w:val="0C3950E4"/>
    <w:rsid w:val="0FE24E10"/>
    <w:rsid w:val="0FFC5BE6"/>
    <w:rsid w:val="133C1B51"/>
    <w:rsid w:val="15B905DD"/>
    <w:rsid w:val="170B684C"/>
    <w:rsid w:val="19955EA7"/>
    <w:rsid w:val="1B755EEF"/>
    <w:rsid w:val="1BC72B84"/>
    <w:rsid w:val="2DE35B4C"/>
    <w:rsid w:val="2FA84FEB"/>
    <w:rsid w:val="3806435B"/>
    <w:rsid w:val="430A5286"/>
    <w:rsid w:val="49AD582A"/>
    <w:rsid w:val="4A54710F"/>
    <w:rsid w:val="4C1D1168"/>
    <w:rsid w:val="4FAF6015"/>
    <w:rsid w:val="52584BEC"/>
    <w:rsid w:val="584B127E"/>
    <w:rsid w:val="5A846733"/>
    <w:rsid w:val="5E421CA1"/>
    <w:rsid w:val="60B62526"/>
    <w:rsid w:val="61441CB4"/>
    <w:rsid w:val="61C8095A"/>
    <w:rsid w:val="648209C8"/>
    <w:rsid w:val="6B09077B"/>
    <w:rsid w:val="6CCC2F25"/>
    <w:rsid w:val="6CD5413D"/>
    <w:rsid w:val="6D4A2C62"/>
    <w:rsid w:val="70044884"/>
    <w:rsid w:val="72077CAE"/>
    <w:rsid w:val="745D327B"/>
    <w:rsid w:val="777F6266"/>
    <w:rsid w:val="7DB33A33"/>
    <w:rsid w:val="7DBC152B"/>
    <w:rsid w:val="7FA4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4A13"/>
  <w15:docId w15:val="{63060BDB-347A-4228-B5DE-88136197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font11">
    <w:name w:val="font11"/>
    <w:basedOn w:val="a0"/>
    <w:qFormat/>
    <w:rPr>
      <w:rFonts w:ascii="宋体" w:eastAsia="宋体" w:hAnsi="宋体" w:cs="宋体" w:hint="eastAsia"/>
      <w:b/>
      <w:bCs/>
      <w:color w:val="000000"/>
      <w:sz w:val="22"/>
      <w:szCs w:val="22"/>
      <w:u w:val="none"/>
    </w:rPr>
  </w:style>
  <w:style w:type="character" w:customStyle="1" w:styleId="a4">
    <w:name w:val="批注文字 字符"/>
    <w:basedOn w:val="a0"/>
    <w:link w:val="a3"/>
    <w:uiPriority w:val="99"/>
    <w:semiHidden/>
    <w:qFormat/>
    <w:rPr>
      <w:kern w:val="2"/>
      <w:sz w:val="21"/>
    </w:rPr>
  </w:style>
  <w:style w:type="character" w:customStyle="1" w:styleId="af0">
    <w:name w:val="批注主题 字符"/>
    <w:basedOn w:val="a4"/>
    <w:link w:val="af"/>
    <w:uiPriority w:val="99"/>
    <w:semiHidden/>
    <w:qFormat/>
    <w:rPr>
      <w:b/>
      <w:bCs/>
      <w:kern w:val="2"/>
      <w:sz w:val="21"/>
    </w:rPr>
  </w:style>
  <w:style w:type="paragraph" w:styleId="af5">
    <w:name w:val="Revision"/>
    <w:hidden/>
    <w:uiPriority w:val="99"/>
    <w:semiHidden/>
    <w:rsid w:val="0076429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9300">
      <w:bodyDiv w:val="1"/>
      <w:marLeft w:val="0"/>
      <w:marRight w:val="0"/>
      <w:marTop w:val="0"/>
      <w:marBottom w:val="0"/>
      <w:divBdr>
        <w:top w:val="none" w:sz="0" w:space="0" w:color="auto"/>
        <w:left w:val="none" w:sz="0" w:space="0" w:color="auto"/>
        <w:bottom w:val="none" w:sz="0" w:space="0" w:color="auto"/>
        <w:right w:val="none" w:sz="0" w:space="0" w:color="auto"/>
      </w:divBdr>
    </w:div>
    <w:div w:id="83028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5DB5C-6AD8-4EC4-B513-47219BA4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8</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 p</cp:lastModifiedBy>
  <cp:revision>37</cp:revision>
  <cp:lastPrinted>2024-11-13T08:24:00Z</cp:lastPrinted>
  <dcterms:created xsi:type="dcterms:W3CDTF">2025-07-15T07:41:00Z</dcterms:created>
  <dcterms:modified xsi:type="dcterms:W3CDTF">2025-09-19T01:27:00Z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50FC705061ED46378508A9742FCE8BC9_13</vt:lpwstr>
  </property>
  <property fmtid="{D5CDD505-2E9C-101B-9397-08002B2CF9AE}" pid="4" name="KSOTemplateDocerSaveRecord">
    <vt:lpwstr>eyJoZGlkIjoiMDQ3MWZlMTI2ODcyMGM1MGViZWJhNWM5YTc3ZTg3N2QiLCJ1c2VySWQiOiIyNDMzNDI3NjkifQ==</vt:lpwstr>
  </property>
</Properties>
</file>