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2BFF6">
      <w:pPr>
        <w:pStyle w:val="8"/>
        <w:rPr>
          <w:rFonts w:ascii="宋体" w:hAnsi="宋体"/>
          <w:sz w:val="36"/>
        </w:rPr>
      </w:pPr>
      <w:bookmarkStart w:id="0" w:name="_Toc38367762"/>
      <w:r>
        <w:rPr>
          <w:rFonts w:hint="eastAsia" w:ascii="宋体" w:hAnsi="宋体"/>
          <w:sz w:val="36"/>
        </w:rPr>
        <w:t>【第</w:t>
      </w:r>
      <w:r>
        <w:rPr>
          <w:rFonts w:hint="eastAsia" w:ascii="宋体" w:hAnsi="宋体"/>
          <w:sz w:val="36"/>
          <w:lang w:val="en-US" w:eastAsia="zh-CN"/>
        </w:rPr>
        <w:t>八</w:t>
      </w:r>
      <w:r>
        <w:rPr>
          <w:rFonts w:hint="eastAsia" w:ascii="宋体" w:hAnsi="宋体"/>
          <w:sz w:val="36"/>
        </w:rPr>
        <w:t>届</w:t>
      </w:r>
      <w:r>
        <w:rPr>
          <w:rFonts w:ascii="Times New Roman" w:hAnsi="Times New Roman" w:cs="Times New Roman"/>
          <w:sz w:val="36"/>
        </w:rPr>
        <w:t>ISPOR</w:t>
      </w:r>
      <w:r>
        <w:rPr>
          <w:rFonts w:hint="eastAsia" w:ascii="宋体" w:hAnsi="宋体"/>
          <w:sz w:val="36"/>
        </w:rPr>
        <w:t>中国丝路药物经济学论坛】</w:t>
      </w:r>
    </w:p>
    <w:p w14:paraId="29204668">
      <w:pPr>
        <w:pStyle w:val="8"/>
        <w:ind w:firstLine="3253" w:firstLineChars="900"/>
        <w:jc w:val="both"/>
        <w:rPr>
          <w:rFonts w:ascii="宋体" w:hAnsi="宋体"/>
          <w:sz w:val="36"/>
        </w:rPr>
      </w:pPr>
      <w:r>
        <w:rPr>
          <w:rFonts w:ascii="宋体" w:hAnsi="宋体"/>
          <w:sz w:val="36"/>
        </w:rPr>
        <w:t>采购需求</w:t>
      </w:r>
      <w:bookmarkEnd w:id="0"/>
    </w:p>
    <w:p w14:paraId="0CB469BE">
      <w:pPr>
        <w:tabs>
          <w:tab w:val="left" w:pos="900"/>
        </w:tabs>
        <w:spacing w:before="156" w:beforeLines="50" w:line="360" w:lineRule="auto"/>
        <w:rPr>
          <w:b/>
          <w:szCs w:val="21"/>
        </w:rPr>
      </w:pPr>
      <w:bookmarkStart w:id="1" w:name="_Toc219271393"/>
      <w:bookmarkStart w:id="2" w:name="_Toc158978330"/>
      <w:bookmarkStart w:id="3" w:name="_Toc172360661"/>
      <w:r>
        <w:rPr>
          <w:rFonts w:hint="eastAsia" w:hAnsi="宋体"/>
          <w:b/>
          <w:szCs w:val="21"/>
        </w:rPr>
        <w:t>一、</w:t>
      </w:r>
      <w:r>
        <w:rPr>
          <w:rFonts w:hAnsi="宋体"/>
          <w:b/>
          <w:szCs w:val="21"/>
        </w:rPr>
        <w:t>采购</w:t>
      </w:r>
      <w:r>
        <w:rPr>
          <w:rFonts w:hint="eastAsia" w:hAnsi="宋体"/>
          <w:b/>
          <w:szCs w:val="21"/>
        </w:rPr>
        <w:t>标的</w:t>
      </w:r>
      <w:r>
        <w:rPr>
          <w:rFonts w:hAnsi="宋体"/>
          <w:b/>
          <w:szCs w:val="21"/>
        </w:rPr>
        <w:t>需实现的功能或者目标，以及为落实政府采购政策需满足的要求：</w:t>
      </w:r>
    </w:p>
    <w:p w14:paraId="64DEF668">
      <w:pPr>
        <w:tabs>
          <w:tab w:val="left" w:pos="900"/>
        </w:tabs>
        <w:spacing w:before="156" w:beforeLines="50" w:line="360" w:lineRule="auto"/>
        <w:rPr>
          <w:rFonts w:hAnsi="宋体"/>
          <w:b/>
          <w:szCs w:val="21"/>
        </w:rPr>
      </w:pPr>
      <w:r>
        <w:rPr>
          <w:rFonts w:hAnsi="宋体"/>
          <w:b/>
          <w:szCs w:val="21"/>
        </w:rPr>
        <w:t>（一）</w:t>
      </w:r>
      <w:r>
        <w:rPr>
          <w:rFonts w:hint="eastAsia" w:hAnsi="宋体"/>
          <w:b/>
          <w:szCs w:val="21"/>
        </w:rPr>
        <w:t>会议详情</w:t>
      </w:r>
    </w:p>
    <w:p w14:paraId="36DEA563">
      <w:pPr>
        <w:tabs>
          <w:tab w:val="left" w:pos="900"/>
        </w:tabs>
        <w:spacing w:before="156" w:beforeLines="50" w:line="360" w:lineRule="auto"/>
        <w:rPr>
          <w:rFonts w:hint="eastAsia"/>
          <w:b/>
          <w:szCs w:val="21"/>
        </w:rPr>
      </w:pPr>
      <w:r>
        <w:rPr>
          <w:rFonts w:hint="eastAsia"/>
          <w:b/>
          <w:szCs w:val="21"/>
        </w:rPr>
        <w:t>本次论坛秉承“中国问题、国际视野、交叉创新、智库建言”的宗旨，立足药物经济学与卫生技术评估高质量发展，围绕“价值为本、创新驱动、闪‘药’未来”核心主题，邀请医药领域专家学者、行业领军人才，聚焦药物经济学新方法、医保创新药物准入、卫生技术评估、国家药品集中带量采购、药品临床综合评价、药物政策与药品供应保障、药品监管科学等方向开展集中研讨与深度解读。</w:t>
      </w:r>
    </w:p>
    <w:p w14:paraId="51EE0052">
      <w:pPr>
        <w:tabs>
          <w:tab w:val="left" w:pos="900"/>
        </w:tabs>
        <w:spacing w:before="156" w:beforeLines="50" w:line="360" w:lineRule="auto"/>
        <w:rPr>
          <w:rFonts w:hAnsi="宋体"/>
          <w:b/>
          <w:szCs w:val="21"/>
        </w:rPr>
      </w:pPr>
      <w:r>
        <w:rPr>
          <w:rFonts w:hint="eastAsia"/>
          <w:b/>
          <w:szCs w:val="21"/>
        </w:rPr>
        <w:t>（二）</w:t>
      </w:r>
      <w:r>
        <w:rPr>
          <w:rFonts w:hAnsi="宋体"/>
          <w:b/>
          <w:szCs w:val="21"/>
        </w:rPr>
        <w:t>采购</w:t>
      </w:r>
      <w:r>
        <w:rPr>
          <w:rFonts w:hint="eastAsia" w:hAnsi="宋体"/>
          <w:b/>
          <w:szCs w:val="21"/>
        </w:rPr>
        <w:t>标的</w:t>
      </w:r>
      <w:r>
        <w:rPr>
          <w:rFonts w:hAnsi="宋体"/>
          <w:b/>
          <w:szCs w:val="21"/>
        </w:rPr>
        <w:t>需实现的功能或者目标</w:t>
      </w:r>
    </w:p>
    <w:p w14:paraId="6BEC8A58">
      <w:pPr>
        <w:tabs>
          <w:tab w:val="left" w:pos="900"/>
        </w:tabs>
        <w:spacing w:before="156" w:beforeLines="50" w:line="360" w:lineRule="auto"/>
        <w:rPr>
          <w:rFonts w:hint="eastAsia"/>
          <w:b/>
          <w:szCs w:val="21"/>
        </w:rPr>
      </w:pPr>
      <w:r>
        <w:rPr>
          <w:rFonts w:hint="eastAsia"/>
          <w:b/>
          <w:szCs w:val="21"/>
        </w:rPr>
        <w:t>本项目需服务型公司，用于 “价值为本、创新驱动、闪‘药’未来” 主题论坛的组织实施，要求实现会务统筹、会场服务、嘉宾接待、议程执行、后勤保障等全流程功能，保障论坛规范、高效、顺利举办。</w:t>
      </w:r>
    </w:p>
    <w:p w14:paraId="7981CB41">
      <w:pPr>
        <w:tabs>
          <w:tab w:val="left" w:pos="900"/>
        </w:tabs>
        <w:spacing w:before="156" w:beforeLines="50" w:line="360" w:lineRule="auto"/>
        <w:rPr>
          <w:b/>
          <w:szCs w:val="21"/>
        </w:rPr>
      </w:pPr>
      <w:r>
        <w:rPr>
          <w:rFonts w:hint="eastAsia"/>
          <w:b/>
          <w:szCs w:val="21"/>
        </w:rPr>
        <w:t>二、其他服务</w:t>
      </w:r>
    </w:p>
    <w:p w14:paraId="1ACF0F02">
      <w:pPr>
        <w:tabs>
          <w:tab w:val="left" w:pos="900"/>
        </w:tabs>
        <w:spacing w:before="156" w:beforeLines="50" w:line="360" w:lineRule="auto"/>
        <w:rPr>
          <w:b/>
          <w:szCs w:val="21"/>
        </w:rPr>
      </w:pPr>
      <w:r>
        <w:rPr>
          <w:rFonts w:hint="eastAsia"/>
          <w:b/>
          <w:szCs w:val="21"/>
        </w:rPr>
        <w:t>根据会议要求和实际进展提供灵活服务。</w:t>
      </w:r>
    </w:p>
    <w:p w14:paraId="0108A07F">
      <w:pPr>
        <w:tabs>
          <w:tab w:val="left" w:pos="900"/>
        </w:tabs>
        <w:spacing w:before="156" w:beforeLines="50" w:line="360" w:lineRule="auto"/>
        <w:rPr>
          <w:b/>
          <w:szCs w:val="21"/>
        </w:rPr>
      </w:pPr>
      <w:r>
        <w:rPr>
          <w:rFonts w:hAnsi="宋体"/>
          <w:b/>
          <w:szCs w:val="21"/>
        </w:rPr>
        <w:t>为落实政府采购政策需满足的要求</w:t>
      </w:r>
    </w:p>
    <w:p w14:paraId="4CA4EB2F">
      <w:pPr>
        <w:tabs>
          <w:tab w:val="left" w:pos="900"/>
        </w:tabs>
        <w:spacing w:line="360" w:lineRule="auto"/>
        <w:ind w:left="420"/>
        <w:rPr>
          <w:rFonts w:hAnsi="宋体"/>
          <w:szCs w:val="21"/>
        </w:rPr>
      </w:pPr>
      <w:r>
        <w:rPr>
          <w:rFonts w:hAnsi="宋体"/>
          <w:szCs w:val="24"/>
        </w:rPr>
        <w:t>根据</w:t>
      </w:r>
      <w:r>
        <w:rPr>
          <w:rFonts w:hAnsi="宋体"/>
        </w:rPr>
        <w:t>《政府采购促进中小企业发展管理办法》</w:t>
      </w:r>
      <w:r>
        <w:rPr>
          <w:rFonts w:hint="eastAsia" w:hAnsi="宋体"/>
        </w:rPr>
        <w:t>（财库【2</w:t>
      </w:r>
      <w:r>
        <w:rPr>
          <w:rFonts w:hAnsi="宋体"/>
        </w:rPr>
        <w:t>020</w:t>
      </w:r>
      <w:r>
        <w:rPr>
          <w:rFonts w:hint="eastAsia" w:hAnsi="宋体"/>
        </w:rPr>
        <w:t>】4</w:t>
      </w:r>
      <w:r>
        <w:rPr>
          <w:rFonts w:hAnsi="宋体"/>
        </w:rPr>
        <w:t>6</w:t>
      </w:r>
      <w:r>
        <w:rPr>
          <w:rFonts w:hint="eastAsia" w:hAnsi="宋体"/>
        </w:rPr>
        <w:t>号）</w:t>
      </w:r>
      <w:r>
        <w:rPr>
          <w:rFonts w:hAnsi="宋体"/>
        </w:rPr>
        <w:t>规定，本项目</w:t>
      </w:r>
      <w:r>
        <w:rPr>
          <w:rFonts w:hint="eastAsia" w:hAnsi="宋体"/>
        </w:rPr>
        <w:t>采购标的</w:t>
      </w:r>
      <w:r>
        <w:rPr>
          <w:rFonts w:hAnsi="宋体"/>
        </w:rPr>
        <w:t>为</w:t>
      </w:r>
      <w:r>
        <w:rPr>
          <w:rFonts w:hint="eastAsia" w:hAnsi="宋体"/>
        </w:rPr>
        <w:t>中小</w:t>
      </w:r>
      <w:r>
        <w:rPr>
          <w:rFonts w:hAnsi="宋体"/>
        </w:rPr>
        <w:t>型企业</w:t>
      </w:r>
      <w:r>
        <w:rPr>
          <w:rFonts w:hint="eastAsia" w:hAnsi="宋体"/>
        </w:rPr>
        <w:t>制造、承建或承接</w:t>
      </w:r>
      <w:r>
        <w:rPr>
          <w:rFonts w:hAnsi="宋体"/>
          <w:szCs w:val="24"/>
        </w:rPr>
        <w:t>的，</w:t>
      </w:r>
      <w:r>
        <w:rPr>
          <w:rFonts w:hAnsi="宋体"/>
        </w:rPr>
        <w:t>投标人应</w:t>
      </w:r>
      <w:r>
        <w:rPr>
          <w:rFonts w:hint="eastAsia" w:hAnsi="宋体"/>
        </w:rPr>
        <w:t>提供办法规定的</w:t>
      </w:r>
      <w:r>
        <w:rPr>
          <w:rFonts w:hAnsi="宋体"/>
          <w:szCs w:val="21"/>
        </w:rPr>
        <w:t>《中小企业声明函》</w:t>
      </w:r>
      <w:r>
        <w:rPr>
          <w:rFonts w:hint="eastAsia" w:hAnsi="宋体"/>
          <w:szCs w:val="21"/>
        </w:rPr>
        <w:t>，否则不得享受相关中小企业扶持政策</w:t>
      </w:r>
      <w:r>
        <w:rPr>
          <w:rFonts w:hAnsi="宋体"/>
          <w:szCs w:val="24"/>
        </w:rPr>
        <w:t>。投标人应对提交的中小企业声明函的真实性负责，提交的中小企业声明函不真实的，应承担相应的法律责任</w:t>
      </w:r>
      <w:r>
        <w:rPr>
          <w:rFonts w:hAnsi="宋体"/>
          <w:szCs w:val="21"/>
        </w:rPr>
        <w:t>。</w:t>
      </w:r>
    </w:p>
    <w:p w14:paraId="7A16C7B0">
      <w:pPr>
        <w:tabs>
          <w:tab w:val="left" w:pos="900"/>
        </w:tabs>
        <w:spacing w:line="360" w:lineRule="auto"/>
        <w:ind w:left="420"/>
        <w:rPr>
          <w:rFonts w:hAnsi="宋体"/>
          <w:szCs w:val="24"/>
        </w:rPr>
      </w:pPr>
      <w:r>
        <w:rPr>
          <w:rFonts w:hint="eastAsia" w:hAnsi="宋体"/>
          <w:szCs w:val="24"/>
        </w:rPr>
        <w:t>本项目采购标的对应的《中小企业划型标准规定》所属行业为：</w:t>
      </w:r>
      <w:r>
        <w:rPr>
          <w:rFonts w:hint="eastAsia" w:hAnsi="宋体"/>
          <w:szCs w:val="24"/>
          <w:u w:val="single"/>
        </w:rPr>
        <w:t xml:space="preserve"> </w:t>
      </w:r>
      <w:r>
        <w:rPr>
          <w:rFonts w:hAnsi="宋体"/>
          <w:szCs w:val="24"/>
          <w:u w:val="single"/>
        </w:rPr>
        <w:t xml:space="preserve"> </w:t>
      </w:r>
      <w:r>
        <w:rPr>
          <w:rFonts w:hint="eastAsia" w:hAnsi="宋体"/>
          <w:szCs w:val="24"/>
          <w:u w:val="single"/>
        </w:rPr>
        <w:t>其他未列明行业</w:t>
      </w:r>
      <w:r>
        <w:rPr>
          <w:rFonts w:hAnsi="宋体"/>
          <w:szCs w:val="24"/>
          <w:u w:val="single"/>
        </w:rPr>
        <w:t xml:space="preserve">    </w:t>
      </w:r>
      <w:r>
        <w:rPr>
          <w:rFonts w:hint="eastAsia" w:hAnsi="宋体"/>
          <w:szCs w:val="24"/>
        </w:rPr>
        <w:t>。</w:t>
      </w:r>
    </w:p>
    <w:p w14:paraId="698EBE4E">
      <w:pPr>
        <w:tabs>
          <w:tab w:val="left" w:pos="900"/>
        </w:tabs>
        <w:spacing w:before="156" w:beforeLines="50" w:line="360" w:lineRule="auto"/>
        <w:rPr>
          <w:rFonts w:hAnsi="宋体"/>
          <w:b/>
          <w:szCs w:val="21"/>
        </w:rPr>
      </w:pPr>
      <w:r>
        <w:rPr>
          <w:rFonts w:hint="eastAsia" w:hAnsi="宋体"/>
          <w:b/>
          <w:szCs w:val="21"/>
        </w:rPr>
        <w:t>三、</w:t>
      </w:r>
      <w:r>
        <w:rPr>
          <w:rFonts w:hAnsi="宋体"/>
          <w:b/>
          <w:szCs w:val="21"/>
        </w:rPr>
        <w:t>采购</w:t>
      </w:r>
      <w:r>
        <w:rPr>
          <w:rFonts w:hint="eastAsia" w:hAnsi="宋体"/>
          <w:b/>
          <w:szCs w:val="21"/>
        </w:rPr>
        <w:t>标的</w:t>
      </w:r>
      <w:r>
        <w:rPr>
          <w:rFonts w:hAnsi="宋体"/>
          <w:b/>
          <w:szCs w:val="21"/>
        </w:rPr>
        <w:t>需执行的国家相关标准、行业标准、地方标准或者其他标准、规范：</w:t>
      </w:r>
    </w:p>
    <w:p w14:paraId="732194C4">
      <w:pPr>
        <w:tabs>
          <w:tab w:val="left" w:pos="900"/>
        </w:tabs>
        <w:spacing w:before="156" w:beforeLines="50" w:line="360" w:lineRule="auto"/>
        <w:ind w:firstLine="420" w:firstLineChars="20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1FA7160D">
      <w:pPr>
        <w:tabs>
          <w:tab w:val="left" w:pos="900"/>
        </w:tabs>
        <w:spacing w:before="156" w:beforeLines="50" w:line="360" w:lineRule="auto"/>
        <w:rPr>
          <w:rFonts w:hAnsi="宋体"/>
          <w:b/>
          <w:szCs w:val="21"/>
        </w:rPr>
      </w:pPr>
      <w:r>
        <w:rPr>
          <w:rFonts w:hint="eastAsia" w:hAnsi="宋体"/>
          <w:b/>
          <w:szCs w:val="21"/>
        </w:rPr>
        <w:t>四、采购标的概况</w:t>
      </w:r>
    </w:p>
    <w:p w14:paraId="2D279686">
      <w:pPr>
        <w:spacing w:before="156" w:beforeLines="50" w:line="360" w:lineRule="auto"/>
        <w:rPr>
          <w:rFonts w:hAnsi="宋体"/>
          <w:szCs w:val="21"/>
        </w:rPr>
      </w:pPr>
      <w:r>
        <w:rPr>
          <w:rFonts w:hint="eastAsia" w:ascii="宋体" w:hAnsi="宋体"/>
          <w:szCs w:val="21"/>
        </w:rPr>
        <w:t>（一）采购项目名称：</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第</w:t>
      </w:r>
      <w:r>
        <w:rPr>
          <w:rFonts w:hint="eastAsia" w:ascii="宋体" w:hAnsi="宋体"/>
          <w:szCs w:val="21"/>
          <w:u w:val="single"/>
          <w:lang w:val="en-US" w:eastAsia="zh-CN"/>
        </w:rPr>
        <w:t>八</w:t>
      </w:r>
      <w:r>
        <w:rPr>
          <w:rFonts w:hint="eastAsia" w:ascii="宋体" w:hAnsi="宋体"/>
          <w:szCs w:val="21"/>
          <w:u w:val="single"/>
        </w:rPr>
        <w:t>届</w:t>
      </w:r>
      <w:r>
        <w:rPr>
          <w:szCs w:val="21"/>
          <w:u w:val="single"/>
        </w:rPr>
        <w:t>ISPOR</w:t>
      </w:r>
      <w:r>
        <w:rPr>
          <w:rFonts w:hint="eastAsia" w:ascii="宋体" w:hAnsi="宋体"/>
          <w:szCs w:val="21"/>
          <w:u w:val="single"/>
        </w:rPr>
        <w:t>中国丝路药物经济学论坛</w:t>
      </w:r>
      <w:r>
        <w:rPr>
          <w:rFonts w:ascii="宋体" w:hAnsi="宋体"/>
          <w:szCs w:val="21"/>
          <w:u w:val="single"/>
        </w:rPr>
        <w:t xml:space="preserve">         </w:t>
      </w:r>
      <w:r>
        <w:rPr>
          <w:rFonts w:hAnsi="宋体"/>
          <w:szCs w:val="21"/>
        </w:rPr>
        <w:t xml:space="preserve">   </w:t>
      </w:r>
    </w:p>
    <w:p w14:paraId="50AD4592">
      <w:pPr>
        <w:spacing w:before="156" w:beforeLines="50" w:line="360" w:lineRule="auto"/>
        <w:rPr>
          <w:rFonts w:hAnsi="宋体"/>
          <w:szCs w:val="21"/>
          <w:u w:val="single"/>
        </w:rPr>
      </w:pPr>
      <w:r>
        <w:rPr>
          <w:rFonts w:hint="eastAsia" w:hAnsi="宋体"/>
          <w:szCs w:val="21"/>
        </w:rPr>
        <w:t>（二）采购数量及计量单位：</w:t>
      </w:r>
      <w:r>
        <w:rPr>
          <w:rFonts w:hAnsi="宋体"/>
          <w:szCs w:val="21"/>
          <w:u w:val="single"/>
        </w:rPr>
        <w:t xml:space="preserve">  </w:t>
      </w:r>
      <w:r>
        <w:rPr>
          <w:rFonts w:hint="eastAsia" w:hAnsi="宋体"/>
          <w:szCs w:val="21"/>
          <w:u w:val="single"/>
        </w:rPr>
        <w:t>1</w:t>
      </w:r>
      <w:r>
        <w:rPr>
          <w:rFonts w:hAnsi="宋体"/>
          <w:szCs w:val="21"/>
          <w:u w:val="single"/>
        </w:rPr>
        <w:t xml:space="preserve">       </w:t>
      </w:r>
    </w:p>
    <w:p w14:paraId="5B7EEF3F">
      <w:pPr>
        <w:spacing w:before="156" w:beforeLines="50" w:line="360" w:lineRule="auto"/>
        <w:rPr>
          <w:rFonts w:hAnsi="宋体"/>
          <w:szCs w:val="21"/>
        </w:rPr>
      </w:pPr>
      <w:r>
        <w:rPr>
          <w:rFonts w:hint="eastAsia" w:hAnsi="宋体"/>
          <w:szCs w:val="21"/>
        </w:rPr>
        <w:t>（三）最高限价：人民币</w:t>
      </w:r>
      <w:r>
        <w:rPr>
          <w:rFonts w:hint="eastAsia" w:hAnsi="宋体"/>
          <w:szCs w:val="21"/>
          <w:u w:val="single"/>
        </w:rPr>
        <w:t xml:space="preserve"> </w:t>
      </w:r>
      <w:r>
        <w:rPr>
          <w:rFonts w:hAnsi="宋体"/>
          <w:szCs w:val="21"/>
          <w:u w:val="single"/>
        </w:rPr>
        <w:t xml:space="preserve"> </w:t>
      </w:r>
      <w:r>
        <w:rPr>
          <w:rFonts w:hint="eastAsia" w:hAnsi="宋体"/>
          <w:szCs w:val="21"/>
          <w:u w:val="single"/>
          <w:lang w:val="en-US" w:eastAsia="zh-CN"/>
        </w:rPr>
        <w:t>994852.00</w:t>
      </w:r>
      <w:r>
        <w:rPr>
          <w:rFonts w:hAnsi="宋体"/>
          <w:szCs w:val="21"/>
          <w:u w:val="single"/>
        </w:rPr>
        <w:t xml:space="preserve">   </w:t>
      </w:r>
      <w:r>
        <w:rPr>
          <w:rFonts w:hAnsi="宋体"/>
          <w:szCs w:val="21"/>
        </w:rPr>
        <w:t xml:space="preserve"> </w:t>
      </w:r>
      <w:r>
        <w:rPr>
          <w:rFonts w:hint="eastAsia" w:hAnsi="宋体"/>
          <w:szCs w:val="21"/>
        </w:rPr>
        <w:t>元。</w:t>
      </w:r>
    </w:p>
    <w:p w14:paraId="72F16D96">
      <w:pPr>
        <w:spacing w:before="156" w:beforeLines="50" w:line="360" w:lineRule="auto"/>
        <w:rPr>
          <w:szCs w:val="21"/>
        </w:rPr>
      </w:pPr>
      <w:r>
        <w:rPr>
          <w:rFonts w:hint="eastAsia" w:hAnsi="宋体"/>
          <w:szCs w:val="21"/>
        </w:rPr>
        <w:t>（四）</w:t>
      </w:r>
      <w:r>
        <w:rPr>
          <w:rFonts w:hAnsi="宋体"/>
          <w:szCs w:val="21"/>
        </w:rPr>
        <w:t>交付时间：</w:t>
      </w:r>
      <w:r>
        <w:rPr>
          <w:rFonts w:hAnsi="宋体"/>
        </w:rPr>
        <w:t>合同签订后</w:t>
      </w:r>
      <w:r>
        <w:rPr>
          <w:rFonts w:hAnsi="宋体"/>
          <w:u w:val="single"/>
        </w:rPr>
        <w:t xml:space="preserve">   </w:t>
      </w:r>
      <w:r>
        <w:rPr>
          <w:rFonts w:hint="eastAsia" w:hAnsi="宋体"/>
          <w:u w:val="single"/>
        </w:rPr>
        <w:t>365</w:t>
      </w:r>
      <w:r>
        <w:rPr>
          <w:rFonts w:hAnsi="宋体"/>
          <w:u w:val="single"/>
        </w:rPr>
        <w:t xml:space="preserve">    </w:t>
      </w:r>
      <w:r>
        <w:rPr>
          <w:rFonts w:hint="eastAsia" w:hAnsi="宋体"/>
        </w:rPr>
        <w:t>天内。</w:t>
      </w:r>
    </w:p>
    <w:p w14:paraId="0BDF1540">
      <w:pPr>
        <w:tabs>
          <w:tab w:val="left" w:pos="900"/>
        </w:tabs>
        <w:spacing w:before="156" w:beforeLines="50" w:line="360" w:lineRule="auto"/>
        <w:rPr>
          <w:rFonts w:hAnsi="宋体"/>
          <w:szCs w:val="21"/>
        </w:rPr>
      </w:pPr>
      <w:r>
        <w:rPr>
          <w:rFonts w:hint="eastAsia" w:hAnsi="宋体"/>
          <w:szCs w:val="21"/>
        </w:rPr>
        <w:t>（五）</w:t>
      </w:r>
      <w:r>
        <w:rPr>
          <w:rFonts w:hAnsi="宋体"/>
          <w:szCs w:val="21"/>
        </w:rPr>
        <w:t>交付地点：</w:t>
      </w:r>
      <w:r>
        <w:rPr>
          <w:rFonts w:hint="eastAsia" w:hAnsi="宋体"/>
          <w:szCs w:val="21"/>
          <w:u w:val="single"/>
        </w:rPr>
        <w:t xml:space="preserve">  </w:t>
      </w:r>
      <w:r>
        <w:rPr>
          <w:rFonts w:hAnsi="宋体"/>
          <w:szCs w:val="21"/>
          <w:u w:val="single"/>
        </w:rPr>
        <w:t xml:space="preserve">  </w:t>
      </w:r>
      <w:r>
        <w:rPr>
          <w:rFonts w:hint="eastAsia" w:hAnsi="宋体"/>
          <w:szCs w:val="21"/>
          <w:u w:val="single"/>
        </w:rPr>
        <w:t>待定</w:t>
      </w:r>
      <w:r>
        <w:rPr>
          <w:rFonts w:hAnsi="宋体"/>
          <w:szCs w:val="21"/>
          <w:u w:val="single"/>
        </w:rPr>
        <w:t xml:space="preserve"> </w:t>
      </w:r>
      <w:r>
        <w:rPr>
          <w:rFonts w:hint="eastAsia" w:hAnsi="宋体"/>
          <w:szCs w:val="21"/>
          <w:u w:val="single"/>
        </w:rPr>
        <w:t>（以招标方要求为主）</w:t>
      </w:r>
      <w:r>
        <w:rPr>
          <w:rFonts w:hAnsi="宋体"/>
          <w:szCs w:val="21"/>
          <w:u w:val="single"/>
        </w:rPr>
        <w:t xml:space="preserve">              </w:t>
      </w:r>
      <w:r>
        <w:rPr>
          <w:rFonts w:hint="eastAsia" w:hAnsi="宋体"/>
          <w:szCs w:val="21"/>
        </w:rPr>
        <w:t>。</w:t>
      </w:r>
    </w:p>
    <w:p w14:paraId="7585A363">
      <w:pPr>
        <w:tabs>
          <w:tab w:val="left" w:pos="900"/>
        </w:tabs>
        <w:spacing w:before="156" w:beforeLines="50" w:line="360" w:lineRule="auto"/>
        <w:rPr>
          <w:rFonts w:hAnsi="宋体"/>
          <w:szCs w:val="21"/>
        </w:rPr>
      </w:pPr>
      <w:r>
        <w:rPr>
          <w:rFonts w:hint="eastAsia" w:hAnsi="宋体"/>
          <w:szCs w:val="21"/>
        </w:rPr>
        <w:t>（六）付款进度安排：</w:t>
      </w:r>
      <w:r>
        <w:rPr>
          <w:rFonts w:hint="eastAsia" w:hAnsi="宋体"/>
          <w:szCs w:val="21"/>
          <w:u w:val="single"/>
        </w:rPr>
        <w:t xml:space="preserve">  </w:t>
      </w:r>
      <w:r>
        <w:rPr>
          <w:rFonts w:hAnsi="宋体"/>
          <w:szCs w:val="21"/>
          <w:u w:val="single"/>
        </w:rPr>
        <w:t xml:space="preserve"> </w:t>
      </w:r>
      <w:r>
        <w:rPr>
          <w:rFonts w:hint="eastAsia" w:hAnsi="宋体"/>
          <w:szCs w:val="21"/>
          <w:u w:val="single"/>
        </w:rPr>
        <w:t>待会议结束后支付全款</w:t>
      </w:r>
      <w:r>
        <w:rPr>
          <w:rFonts w:hAnsi="宋体"/>
          <w:szCs w:val="21"/>
          <w:u w:val="single"/>
        </w:rPr>
        <w:t xml:space="preserve">                  </w:t>
      </w:r>
      <w:r>
        <w:rPr>
          <w:rFonts w:hint="eastAsia" w:hAnsi="宋体"/>
          <w:szCs w:val="21"/>
        </w:rPr>
        <w:t>。</w:t>
      </w:r>
    </w:p>
    <w:p w14:paraId="5F0CA382">
      <w:pPr>
        <w:tabs>
          <w:tab w:val="left" w:pos="900"/>
        </w:tabs>
        <w:spacing w:before="156" w:beforeLines="50" w:line="360" w:lineRule="auto"/>
        <w:rPr>
          <w:rFonts w:hAnsi="宋体"/>
          <w:szCs w:val="21"/>
        </w:rPr>
      </w:pPr>
    </w:p>
    <w:p w14:paraId="18D71107">
      <w:pPr>
        <w:tabs>
          <w:tab w:val="left" w:pos="900"/>
        </w:tabs>
        <w:spacing w:before="156" w:beforeLines="50" w:line="360" w:lineRule="auto"/>
        <w:rPr>
          <w:rFonts w:hAnsi="宋体"/>
          <w:b/>
          <w:szCs w:val="21"/>
        </w:rPr>
      </w:pPr>
      <w:r>
        <w:rPr>
          <w:rFonts w:hint="eastAsia" w:hAnsi="宋体"/>
          <w:b/>
          <w:szCs w:val="21"/>
        </w:rPr>
        <w:t>五、采购标的需满足的质量、安全、技术规格、物理特性等要求：</w:t>
      </w:r>
    </w:p>
    <w:p w14:paraId="723571A9">
      <w:pPr>
        <w:tabs>
          <w:tab w:val="left" w:pos="900"/>
        </w:tabs>
        <w:spacing w:before="156" w:beforeLines="50" w:line="360" w:lineRule="auto"/>
        <w:rPr>
          <w:b/>
          <w:szCs w:val="21"/>
        </w:rPr>
      </w:pPr>
      <w:r>
        <w:rPr>
          <w:rFonts w:hint="eastAsia"/>
          <w:b/>
          <w:szCs w:val="21"/>
        </w:rPr>
        <w:t>（一）会议策划</w:t>
      </w:r>
    </w:p>
    <w:p w14:paraId="15D912E3">
      <w:pPr>
        <w:tabs>
          <w:tab w:val="left" w:pos="900"/>
        </w:tabs>
        <w:spacing w:before="156" w:beforeLines="50" w:line="360" w:lineRule="auto"/>
        <w:rPr>
          <w:b/>
          <w:szCs w:val="21"/>
        </w:rPr>
      </w:pPr>
      <w:r>
        <w:rPr>
          <w:rFonts w:hint="eastAsia"/>
          <w:b/>
          <w:szCs w:val="21"/>
        </w:rPr>
        <w:t>根据本次会议需求和目标，制定详细的会议流程设计、会场舞台设计、制作电子及纸质版宣传资料、搭建线上报名平台、场地布置等服务，以确保会议的顺利进行。</w:t>
      </w:r>
    </w:p>
    <w:p w14:paraId="4D9F87AF">
      <w:pPr>
        <w:tabs>
          <w:tab w:val="left" w:pos="900"/>
        </w:tabs>
        <w:spacing w:before="156" w:beforeLines="50" w:line="360" w:lineRule="auto"/>
        <w:rPr>
          <w:b/>
          <w:szCs w:val="21"/>
        </w:rPr>
      </w:pPr>
      <w:r>
        <w:rPr>
          <w:rFonts w:hint="eastAsia"/>
          <w:b/>
          <w:szCs w:val="21"/>
        </w:rPr>
        <w:t>（二）场地预订</w:t>
      </w:r>
    </w:p>
    <w:p w14:paraId="47E35C70">
      <w:pPr>
        <w:tabs>
          <w:tab w:val="left" w:pos="900"/>
        </w:tabs>
        <w:spacing w:before="156" w:beforeLines="50" w:line="360" w:lineRule="auto"/>
        <w:rPr>
          <w:b/>
          <w:szCs w:val="21"/>
        </w:rPr>
      </w:pPr>
      <w:r>
        <w:rPr>
          <w:rFonts w:hint="eastAsia"/>
          <w:b/>
          <w:szCs w:val="21"/>
        </w:rPr>
        <w:t>预订场地；提供场地布局和设施使用等方面的咨询服务。</w:t>
      </w:r>
    </w:p>
    <w:p w14:paraId="615520A9">
      <w:pPr>
        <w:tabs>
          <w:tab w:val="left" w:pos="900"/>
        </w:tabs>
        <w:spacing w:before="156" w:beforeLines="50" w:line="360" w:lineRule="auto"/>
        <w:rPr>
          <w:b/>
          <w:szCs w:val="21"/>
        </w:rPr>
      </w:pPr>
      <w:r>
        <w:rPr>
          <w:rFonts w:hint="eastAsia"/>
          <w:b/>
          <w:szCs w:val="21"/>
        </w:rPr>
        <w:t>（三）餐饮服务</w:t>
      </w:r>
    </w:p>
    <w:p w14:paraId="7A4E7A33">
      <w:pPr>
        <w:tabs>
          <w:tab w:val="left" w:pos="900"/>
        </w:tabs>
        <w:spacing w:before="156" w:beforeLines="50" w:line="360" w:lineRule="auto"/>
        <w:rPr>
          <w:b/>
          <w:szCs w:val="21"/>
        </w:rPr>
      </w:pPr>
      <w:r>
        <w:rPr>
          <w:rFonts w:hint="eastAsia"/>
          <w:b/>
          <w:szCs w:val="21"/>
        </w:rPr>
        <w:t>会议期间，预计参会专家、参会人员、工作人员共计不超过500人，根据参会的实际人数和需求提供中餐及民族餐，就餐形式不限于自助餐、桌餐、盒饭等。盒饭每餐不低于50/位，保证3荤2素，每餐配套水果饮料等小食。根据现场实际支出灵活结算。</w:t>
      </w:r>
    </w:p>
    <w:p w14:paraId="3B427E87">
      <w:pPr>
        <w:tabs>
          <w:tab w:val="left" w:pos="900"/>
        </w:tabs>
        <w:spacing w:before="156" w:beforeLines="50" w:line="360" w:lineRule="auto"/>
        <w:rPr>
          <w:rFonts w:hint="eastAsia"/>
          <w:b/>
          <w:szCs w:val="21"/>
        </w:rPr>
      </w:pPr>
      <w:r>
        <w:rPr>
          <w:rFonts w:hint="eastAsia"/>
          <w:b/>
          <w:szCs w:val="21"/>
        </w:rPr>
        <w:t>服务人员需提供健康证。</w:t>
      </w:r>
    </w:p>
    <w:p w14:paraId="1CE28ECA">
      <w:pPr>
        <w:tabs>
          <w:tab w:val="left" w:pos="900"/>
        </w:tabs>
        <w:spacing w:before="156" w:beforeLines="50" w:line="360" w:lineRule="auto"/>
        <w:rPr>
          <w:b/>
          <w:szCs w:val="21"/>
        </w:rPr>
      </w:pPr>
      <w:r>
        <w:rPr>
          <w:rFonts w:hint="eastAsia"/>
          <w:b/>
          <w:szCs w:val="21"/>
        </w:rPr>
        <w:t>（四）住宿服务</w:t>
      </w:r>
    </w:p>
    <w:p w14:paraId="37D8BA82">
      <w:pPr>
        <w:tabs>
          <w:tab w:val="left" w:pos="900"/>
        </w:tabs>
        <w:spacing w:before="156" w:beforeLines="50" w:line="360" w:lineRule="auto"/>
        <w:rPr>
          <w:b/>
          <w:szCs w:val="21"/>
        </w:rPr>
      </w:pPr>
      <w:r>
        <w:rPr>
          <w:rFonts w:hint="eastAsia"/>
          <w:b/>
          <w:szCs w:val="21"/>
        </w:rPr>
        <w:t>为参会专家提供酒店预订住宿服务。每位专家分配一间标准大床房。根据个人实际入住需求以及入住标准要求，协调房间和安排工作，以确保参会人员能够顺利入住。根据现场实际支出灵活结算。</w:t>
      </w:r>
    </w:p>
    <w:p w14:paraId="468AF710">
      <w:pPr>
        <w:tabs>
          <w:tab w:val="left" w:pos="900"/>
        </w:tabs>
        <w:spacing w:before="156" w:beforeLines="50" w:line="360" w:lineRule="auto"/>
        <w:rPr>
          <w:b/>
          <w:szCs w:val="21"/>
        </w:rPr>
      </w:pPr>
      <w:r>
        <w:rPr>
          <w:rFonts w:hint="eastAsia"/>
          <w:b/>
          <w:szCs w:val="21"/>
        </w:rPr>
        <w:t>（五）设备租赁</w:t>
      </w:r>
    </w:p>
    <w:p w14:paraId="43E967E0">
      <w:pPr>
        <w:tabs>
          <w:tab w:val="left" w:pos="900"/>
        </w:tabs>
        <w:spacing w:before="156" w:beforeLines="50" w:line="360" w:lineRule="auto"/>
        <w:rPr>
          <w:b/>
          <w:szCs w:val="21"/>
        </w:rPr>
      </w:pPr>
      <w:r>
        <w:rPr>
          <w:rFonts w:hint="eastAsia"/>
          <w:b/>
          <w:szCs w:val="21"/>
        </w:rPr>
        <w:t>提供设备租赁服务，包括投影仪、音响设备、灯光设备等；详细需求清单请见附件（服务项目）。提供应急备案，以确保会议过程中的质量和效果。</w:t>
      </w:r>
    </w:p>
    <w:p w14:paraId="1032243E">
      <w:pPr>
        <w:tabs>
          <w:tab w:val="left" w:pos="900"/>
        </w:tabs>
        <w:spacing w:before="156" w:beforeLines="50" w:line="360" w:lineRule="auto"/>
        <w:rPr>
          <w:b/>
          <w:szCs w:val="21"/>
        </w:rPr>
      </w:pPr>
      <w:r>
        <w:rPr>
          <w:rFonts w:hint="eastAsia"/>
          <w:b/>
          <w:szCs w:val="21"/>
        </w:rPr>
        <w:t>（六）礼仪服务</w:t>
      </w:r>
    </w:p>
    <w:p w14:paraId="734AF2F2">
      <w:pPr>
        <w:tabs>
          <w:tab w:val="left" w:pos="900"/>
        </w:tabs>
        <w:spacing w:before="156" w:beforeLines="50" w:line="360" w:lineRule="auto"/>
        <w:rPr>
          <w:b/>
          <w:szCs w:val="21"/>
        </w:rPr>
      </w:pPr>
      <w:r>
        <w:rPr>
          <w:rFonts w:hint="eastAsia"/>
          <w:b/>
          <w:szCs w:val="21"/>
        </w:rPr>
        <w:t>提供会场礼仪、接待礼仪等服务。主会场礼仪人员不低于2位；各分会场礼仪人员不低于1位。确保会议的形象和氛围符合预期。年龄不超过3</w:t>
      </w:r>
      <w:r>
        <w:rPr>
          <w:b/>
          <w:szCs w:val="21"/>
        </w:rPr>
        <w:t>5</w:t>
      </w:r>
      <w:r>
        <w:rPr>
          <w:rFonts w:hint="eastAsia"/>
          <w:b/>
          <w:szCs w:val="21"/>
        </w:rPr>
        <w:t>岁。</w:t>
      </w:r>
    </w:p>
    <w:p w14:paraId="60529470">
      <w:pPr>
        <w:tabs>
          <w:tab w:val="left" w:pos="900"/>
        </w:tabs>
        <w:spacing w:before="156" w:beforeLines="50" w:line="360" w:lineRule="auto"/>
        <w:rPr>
          <w:rFonts w:hint="eastAsia" w:hAnsi="Times New Roman"/>
          <w:b/>
          <w:szCs w:val="21"/>
        </w:rPr>
      </w:pPr>
    </w:p>
    <w:p w14:paraId="2503AAAE">
      <w:pPr>
        <w:tabs>
          <w:tab w:val="left" w:pos="900"/>
        </w:tabs>
        <w:spacing w:before="156" w:beforeLines="50" w:line="360" w:lineRule="auto"/>
        <w:rPr>
          <w:b/>
          <w:szCs w:val="21"/>
        </w:rPr>
      </w:pPr>
      <w:r>
        <w:rPr>
          <w:rFonts w:hint="eastAsia" w:hAnsi="宋体"/>
          <w:b/>
          <w:szCs w:val="21"/>
        </w:rPr>
        <w:t>服务内容：</w:t>
      </w:r>
      <w:r>
        <w:rPr>
          <w:rFonts w:hint="eastAsia"/>
          <w:b/>
          <w:szCs w:val="21"/>
        </w:rPr>
        <w:t>主要负责前期宣传设计及资料准备；会场舞台搭建；提供灯光、音响、电子屏幕等设备；现场拍照摄像；负责参会专家往来交通及住宿餐食、负责参会人员餐食以及维护会议期间现场秩序等服务。</w:t>
      </w:r>
    </w:p>
    <w:p w14:paraId="06D2DB93">
      <w:pPr>
        <w:tabs>
          <w:tab w:val="left" w:pos="900"/>
        </w:tabs>
        <w:spacing w:before="156" w:beforeLines="50" w:line="360" w:lineRule="auto"/>
        <w:rPr>
          <w:b/>
          <w:szCs w:val="21"/>
        </w:rPr>
      </w:pPr>
      <w:r>
        <w:rPr>
          <w:rFonts w:hint="eastAsia"/>
          <w:b/>
          <w:szCs w:val="21"/>
        </w:rPr>
        <w:t>服务范围：会议宣传策划；会场预订；会场搭建；资料；交通；餐饮；住宿；接待。</w:t>
      </w:r>
      <w:r>
        <w:rPr>
          <w:b/>
          <w:szCs w:val="21"/>
        </w:rPr>
        <w:t xml:space="preserve"> </w:t>
      </w:r>
    </w:p>
    <w:p w14:paraId="2537241B">
      <w:pPr>
        <w:tabs>
          <w:tab w:val="left" w:pos="900"/>
        </w:tabs>
        <w:spacing w:before="156" w:beforeLines="50" w:line="360" w:lineRule="auto"/>
        <w:rPr>
          <w:b/>
          <w:szCs w:val="21"/>
        </w:rPr>
      </w:pPr>
      <w:r>
        <w:rPr>
          <w:rFonts w:hint="eastAsia"/>
          <w:b/>
          <w:szCs w:val="21"/>
        </w:rPr>
        <w:t>服务期限：自合同签订日至5月</w:t>
      </w:r>
      <w:r>
        <w:rPr>
          <w:rFonts w:hint="eastAsia"/>
          <w:b/>
          <w:szCs w:val="21"/>
          <w:lang w:val="en-US" w:eastAsia="zh-CN"/>
        </w:rPr>
        <w:t>24</w:t>
      </w:r>
      <w:r>
        <w:rPr>
          <w:rFonts w:hint="eastAsia"/>
          <w:b/>
          <w:szCs w:val="21"/>
        </w:rPr>
        <w:t>日会议结束。</w:t>
      </w:r>
    </w:p>
    <w:tbl>
      <w:tblPr>
        <w:tblStyle w:val="10"/>
        <w:tblW w:w="528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3"/>
        <w:gridCol w:w="1162"/>
        <w:gridCol w:w="615"/>
        <w:gridCol w:w="2522"/>
        <w:gridCol w:w="989"/>
        <w:gridCol w:w="667"/>
        <w:gridCol w:w="1282"/>
        <w:gridCol w:w="1170"/>
      </w:tblGrid>
      <w:tr w14:paraId="1FE76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000" w:type="pct"/>
            <w:gridSpan w:val="8"/>
            <w:tcBorders>
              <w:top w:val="nil"/>
              <w:left w:val="nil"/>
              <w:bottom w:val="nil"/>
              <w:right w:val="nil"/>
            </w:tcBorders>
            <w:shd w:val="clear" w:color="auto" w:fill="auto"/>
            <w:noWrap/>
            <w:vAlign w:val="center"/>
          </w:tcPr>
          <w:p w14:paraId="7794B722">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p>
          <w:p w14:paraId="4939D254">
            <w:pPr>
              <w:tabs>
                <w:tab w:val="left" w:pos="900"/>
              </w:tabs>
              <w:spacing w:before="156" w:beforeLines="50" w:line="360" w:lineRule="auto"/>
              <w:rPr>
                <w:rFonts w:hint="eastAsia"/>
                <w:b/>
                <w:szCs w:val="21"/>
                <w:lang w:val="en-US" w:eastAsia="zh-CN"/>
              </w:rPr>
            </w:pPr>
            <w:r>
              <w:rPr>
                <w:rFonts w:hint="eastAsia"/>
                <w:b/>
                <w:szCs w:val="21"/>
              </w:rPr>
              <w:t>表1：</w:t>
            </w:r>
            <w:r>
              <w:rPr>
                <w:rFonts w:hint="eastAsia"/>
                <w:b/>
                <w:szCs w:val="21"/>
                <w:lang w:eastAsia="zh-CN"/>
              </w:rPr>
              <w:t>【第八届ISPOR中国丝路药物经济学论坛】招标明细及金额</w:t>
            </w:r>
          </w:p>
          <w:p w14:paraId="1B5084B1">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p>
        </w:tc>
      </w:tr>
      <w:tr w14:paraId="22FC1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2" w:hRule="atLeast"/>
        </w:trPr>
        <w:tc>
          <w:tcPr>
            <w:tcW w:w="97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5596C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费用项目</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01E0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14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D836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1B49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Day 天数/次数</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ACCA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w:t>
            </w: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474D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总价</w:t>
            </w: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29C1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计算方式</w:t>
            </w:r>
          </w:p>
        </w:tc>
      </w:tr>
      <w:tr w14:paraId="27788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6"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5D9C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酒店</w:t>
            </w: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F7B8B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酒店（含早）</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BB60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w:t>
            </w:r>
          </w:p>
        </w:tc>
        <w:tc>
          <w:tcPr>
            <w:tcW w:w="14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C75E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5月21入住-23退房/ 根据实际房间数核算</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1583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FD14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8938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DF99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单价*数量</w:t>
            </w:r>
          </w:p>
        </w:tc>
      </w:tr>
      <w:tr w14:paraId="11338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9" w:hRule="atLeast"/>
        </w:trPr>
        <w:tc>
          <w:tcPr>
            <w:tcW w:w="3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4EA4A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场地</w:t>
            </w: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74CE1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二层-沙龙V（90平方米）</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FED2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4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5DA5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5月22日上午 期刊编委会                                        场租/半天 含纸笔水</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95B5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0.5天</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C2C7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5D83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AF2C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单价*数量</w:t>
            </w:r>
          </w:p>
        </w:tc>
      </w:tr>
      <w:tr w14:paraId="1C344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9"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9C0292">
            <w:pPr>
              <w:jc w:val="center"/>
              <w:rPr>
                <w:rFonts w:hint="eastAsia" w:ascii="仿宋" w:hAnsi="仿宋" w:eastAsia="仿宋" w:cs="仿宋"/>
                <w:i w:val="0"/>
                <w:iCs w:val="0"/>
                <w:color w:val="000000"/>
                <w:sz w:val="20"/>
                <w:szCs w:val="20"/>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9E079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二层-沙龙I II （90平方米）</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D3D2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4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692A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5月22日下午 闭门会                                             场租/半天 含纸笔水</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F405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0.5天</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B11C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E73C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E0E8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单价*数量</w:t>
            </w:r>
          </w:p>
        </w:tc>
      </w:tr>
      <w:tr w14:paraId="7AC21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9"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CFF13A">
            <w:pPr>
              <w:jc w:val="center"/>
              <w:rPr>
                <w:rFonts w:hint="eastAsia" w:ascii="仿宋" w:hAnsi="仿宋" w:eastAsia="仿宋" w:cs="仿宋"/>
                <w:i w:val="0"/>
                <w:iCs w:val="0"/>
                <w:color w:val="000000"/>
                <w:sz w:val="20"/>
                <w:szCs w:val="20"/>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ED72F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一层 - 大沙龙（900平方米）</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315B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4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3F69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5月23日上午 主论坛                                                场租/半天 含纸笔水</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2A80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0.5天</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2798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3865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FEC5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单价*数量</w:t>
            </w:r>
          </w:p>
        </w:tc>
      </w:tr>
      <w:tr w14:paraId="28069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9"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068B7C">
            <w:pPr>
              <w:jc w:val="center"/>
              <w:rPr>
                <w:rFonts w:hint="eastAsia" w:ascii="仿宋" w:hAnsi="仿宋" w:eastAsia="仿宋" w:cs="仿宋"/>
                <w:i w:val="0"/>
                <w:iCs w:val="0"/>
                <w:color w:val="000000"/>
                <w:sz w:val="20"/>
                <w:szCs w:val="20"/>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5FFA5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二层-大宴会厅I（480平方米）</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A3F5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4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F914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5月23日下午 分论坛1                                                  场租/半天 含纸笔水</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C5E5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0.5天</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83CC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C72E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0418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单价*数量</w:t>
            </w:r>
          </w:p>
        </w:tc>
      </w:tr>
      <w:tr w14:paraId="2DDBA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9"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AABDFB">
            <w:pPr>
              <w:jc w:val="center"/>
              <w:rPr>
                <w:rFonts w:hint="eastAsia" w:ascii="仿宋" w:hAnsi="仿宋" w:eastAsia="仿宋" w:cs="仿宋"/>
                <w:i w:val="0"/>
                <w:iCs w:val="0"/>
                <w:color w:val="000000"/>
                <w:sz w:val="20"/>
                <w:szCs w:val="20"/>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7D95F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二层-大宴会厅II（450平方米）</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0068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4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F705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5月23日下午 分论坛2                                                场租/半天 含纸笔水</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544D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0.5天</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9AF5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9CE7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2CA3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单价*数量</w:t>
            </w:r>
          </w:p>
        </w:tc>
      </w:tr>
      <w:tr w14:paraId="1C965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2"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193E62">
            <w:pPr>
              <w:jc w:val="center"/>
              <w:rPr>
                <w:rFonts w:hint="eastAsia" w:ascii="仿宋" w:hAnsi="仿宋" w:eastAsia="仿宋" w:cs="仿宋"/>
                <w:i w:val="0"/>
                <w:iCs w:val="0"/>
                <w:color w:val="000000"/>
                <w:sz w:val="20"/>
                <w:szCs w:val="20"/>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44C4A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二层-大宴会厅III（450平方米）</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4AA9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4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3611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5月23日下午 分论坛3                                                 场租/半天 含纸笔水</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DE7D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0.5天</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5814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217B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A391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单价*数量</w:t>
            </w:r>
          </w:p>
        </w:tc>
      </w:tr>
      <w:tr w14:paraId="7D50B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9"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61ECF0">
            <w:pPr>
              <w:jc w:val="center"/>
              <w:rPr>
                <w:rFonts w:hint="eastAsia" w:ascii="仿宋" w:hAnsi="仿宋" w:eastAsia="仿宋" w:cs="仿宋"/>
                <w:i w:val="0"/>
                <w:iCs w:val="0"/>
                <w:color w:val="000000"/>
                <w:sz w:val="20"/>
                <w:szCs w:val="20"/>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2A5D2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一层 - 大沙龙I（430平方米）</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A5E5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4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A488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5月23日下午 分论坛4                                             场租/半天 含纸笔水</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D8CB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0.5天</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D822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C0FE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B11A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单价*数量</w:t>
            </w:r>
          </w:p>
        </w:tc>
      </w:tr>
      <w:tr w14:paraId="5C061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2"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7E214B">
            <w:pPr>
              <w:jc w:val="center"/>
              <w:rPr>
                <w:rFonts w:hint="eastAsia" w:ascii="仿宋" w:hAnsi="仿宋" w:eastAsia="仿宋" w:cs="仿宋"/>
                <w:i w:val="0"/>
                <w:iCs w:val="0"/>
                <w:color w:val="000000"/>
                <w:sz w:val="20"/>
                <w:szCs w:val="20"/>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A32FB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一层 - 大沙龙II（470平方米）</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4ABB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4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A3A5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5月23日下午 分论坛5                                                场租/半天 含纸笔水</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B160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0.5天</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2106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624E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8099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单价*数量</w:t>
            </w:r>
          </w:p>
        </w:tc>
      </w:tr>
      <w:tr w14:paraId="3634C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9"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F63E01">
            <w:pPr>
              <w:jc w:val="center"/>
              <w:rPr>
                <w:rFonts w:hint="eastAsia" w:ascii="仿宋" w:hAnsi="仿宋" w:eastAsia="仿宋" w:cs="仿宋"/>
                <w:i w:val="0"/>
                <w:iCs w:val="0"/>
                <w:color w:val="000000"/>
                <w:sz w:val="20"/>
                <w:szCs w:val="20"/>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EEA04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二层-沙龙I II  （90平方米）</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8378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4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2D4B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5月23日晚上 闭门会                                                  场租/半天 含纸笔水</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707D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0.5天</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2BD7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042D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23D4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单价*数量</w:t>
            </w:r>
          </w:p>
        </w:tc>
      </w:tr>
      <w:tr w14:paraId="18582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9"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88F889">
            <w:pPr>
              <w:jc w:val="center"/>
              <w:rPr>
                <w:rFonts w:hint="eastAsia" w:ascii="仿宋" w:hAnsi="仿宋" w:eastAsia="仿宋" w:cs="仿宋"/>
                <w:i w:val="0"/>
                <w:iCs w:val="0"/>
                <w:color w:val="000000"/>
                <w:sz w:val="20"/>
                <w:szCs w:val="20"/>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36FCF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二层-沙龙II （90平方米）</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45BA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4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93BB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5月23日晚上 闭门会                                                 场租/半天 含纸笔水</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D41D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0.5天</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9603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9034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128A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单价*数量</w:t>
            </w:r>
          </w:p>
        </w:tc>
      </w:tr>
      <w:tr w14:paraId="4979B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2"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456179">
            <w:pPr>
              <w:jc w:val="center"/>
              <w:rPr>
                <w:rFonts w:hint="eastAsia" w:ascii="仿宋" w:hAnsi="仿宋" w:eastAsia="仿宋" w:cs="仿宋"/>
                <w:i w:val="0"/>
                <w:iCs w:val="0"/>
                <w:color w:val="000000"/>
                <w:sz w:val="20"/>
                <w:szCs w:val="20"/>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A2C23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二层-大宴会厅III（450平方米）</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151E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4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05BD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5月24日上午  分论坛6                                             场租/半天 含纸笔水                                       </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55F4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0.5天</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CD20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1299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600A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单价*数量</w:t>
            </w:r>
          </w:p>
        </w:tc>
      </w:tr>
      <w:tr w14:paraId="3E2D5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9"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A0132B">
            <w:pPr>
              <w:jc w:val="center"/>
              <w:rPr>
                <w:rFonts w:hint="eastAsia" w:ascii="仿宋" w:hAnsi="仿宋" w:eastAsia="仿宋" w:cs="仿宋"/>
                <w:i w:val="0"/>
                <w:iCs w:val="0"/>
                <w:color w:val="000000"/>
                <w:sz w:val="20"/>
                <w:szCs w:val="20"/>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2CA13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二层-沙龙I II （90平方米）</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F982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4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4165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5月24日上午  分论坛7-9                                         场租/半天 含纸笔水</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5C65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0.5天</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8AF6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D795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BDED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单价*数量</w:t>
            </w:r>
          </w:p>
        </w:tc>
      </w:tr>
      <w:tr w14:paraId="0637C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6"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6F04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用餐</w:t>
            </w: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129F3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会议用餐</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C192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380</w:t>
            </w:r>
          </w:p>
        </w:tc>
        <w:tc>
          <w:tcPr>
            <w:tcW w:w="14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EC0F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 cy="19050"/>
                  <wp:effectExtent l="0" t="0" r="0" b="0"/>
                  <wp:wrapNone/>
                  <wp:docPr id="6" name="图片_1"/>
                  <wp:cNvGraphicFramePr/>
                  <a:graphic xmlns:a="http://schemas.openxmlformats.org/drawingml/2006/main">
                    <a:graphicData uri="http://schemas.openxmlformats.org/drawingml/2006/picture">
                      <pic:pic xmlns:pic="http://schemas.openxmlformats.org/drawingml/2006/picture">
                        <pic:nvPicPr>
                          <pic:cNvPr id="6" name="图片_1"/>
                          <pic:cNvPicPr/>
                        </pic:nvPicPr>
                        <pic:blipFill>
                          <a:blip r:embed="rId5"/>
                          <a:stretch>
                            <a:fillRect/>
                          </a:stretch>
                        </pic:blipFill>
                        <pic:spPr>
                          <a:xfrm>
                            <a:off x="0" y="0"/>
                            <a:ext cx="19050" cy="1905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 cy="19050"/>
                  <wp:effectExtent l="0" t="0" r="0" b="0"/>
                  <wp:wrapNone/>
                  <wp:docPr id="4" name="图片_3"/>
                  <wp:cNvGraphicFramePr/>
                  <a:graphic xmlns:a="http://schemas.openxmlformats.org/drawingml/2006/main">
                    <a:graphicData uri="http://schemas.openxmlformats.org/drawingml/2006/picture">
                      <pic:pic xmlns:pic="http://schemas.openxmlformats.org/drawingml/2006/picture">
                        <pic:nvPicPr>
                          <pic:cNvPr id="4" name="图片_3"/>
                          <pic:cNvPicPr/>
                        </pic:nvPicPr>
                        <pic:blipFill>
                          <a:blip r:embed="rId5"/>
                          <a:stretch>
                            <a:fillRect/>
                          </a:stretch>
                        </pic:blipFill>
                        <pic:spPr>
                          <a:xfrm>
                            <a:off x="0" y="0"/>
                            <a:ext cx="19050" cy="1905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 cy="19050"/>
                  <wp:effectExtent l="0" t="0" r="0" b="0"/>
                  <wp:wrapNone/>
                  <wp:docPr id="5" name="图片_6"/>
                  <wp:cNvGraphicFramePr/>
                  <a:graphic xmlns:a="http://schemas.openxmlformats.org/drawingml/2006/main">
                    <a:graphicData uri="http://schemas.openxmlformats.org/drawingml/2006/picture">
                      <pic:pic xmlns:pic="http://schemas.openxmlformats.org/drawingml/2006/picture">
                        <pic:nvPicPr>
                          <pic:cNvPr id="5" name="图片_6"/>
                          <pic:cNvPicPr/>
                        </pic:nvPicPr>
                        <pic:blipFill>
                          <a:blip r:embed="rId6"/>
                          <a:stretch>
                            <a:fillRect/>
                          </a:stretch>
                        </pic:blipFill>
                        <pic:spPr>
                          <a:xfrm>
                            <a:off x="0" y="0"/>
                            <a:ext cx="19050" cy="1905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 cy="19050"/>
                  <wp:effectExtent l="0" t="0" r="0" b="0"/>
                  <wp:wrapNone/>
                  <wp:docPr id="2" name="图片_7"/>
                  <wp:cNvGraphicFramePr/>
                  <a:graphic xmlns:a="http://schemas.openxmlformats.org/drawingml/2006/main">
                    <a:graphicData uri="http://schemas.openxmlformats.org/drawingml/2006/picture">
                      <pic:pic xmlns:pic="http://schemas.openxmlformats.org/drawingml/2006/picture">
                        <pic:nvPicPr>
                          <pic:cNvPr id="2" name="图片_7"/>
                          <pic:cNvPicPr/>
                        </pic:nvPicPr>
                        <pic:blipFill>
                          <a:blip r:embed="rId7"/>
                          <a:stretch>
                            <a:fillRect/>
                          </a:stretch>
                        </pic:blipFill>
                        <pic:spPr>
                          <a:xfrm>
                            <a:off x="0" y="0"/>
                            <a:ext cx="19050" cy="1905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 cy="19050"/>
                  <wp:effectExtent l="0" t="0" r="0" b="0"/>
                  <wp:wrapNone/>
                  <wp:docPr id="7" name="图片_5"/>
                  <wp:cNvGraphicFramePr/>
                  <a:graphic xmlns:a="http://schemas.openxmlformats.org/drawingml/2006/main">
                    <a:graphicData uri="http://schemas.openxmlformats.org/drawingml/2006/picture">
                      <pic:pic xmlns:pic="http://schemas.openxmlformats.org/drawingml/2006/picture">
                        <pic:nvPicPr>
                          <pic:cNvPr id="7" name="图片_5"/>
                          <pic:cNvPicPr/>
                        </pic:nvPicPr>
                        <pic:blipFill>
                          <a:blip r:embed="rId7"/>
                          <a:stretch>
                            <a:fillRect/>
                          </a:stretch>
                        </pic:blipFill>
                        <pic:spPr>
                          <a:xfrm>
                            <a:off x="0" y="0"/>
                            <a:ext cx="19050" cy="1905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 cy="19050"/>
                  <wp:effectExtent l="0" t="0" r="0" b="0"/>
                  <wp:wrapNone/>
                  <wp:docPr id="3" name="图片_2"/>
                  <wp:cNvGraphicFramePr/>
                  <a:graphic xmlns:a="http://schemas.openxmlformats.org/drawingml/2006/main">
                    <a:graphicData uri="http://schemas.openxmlformats.org/drawingml/2006/picture">
                      <pic:pic xmlns:pic="http://schemas.openxmlformats.org/drawingml/2006/picture">
                        <pic:nvPicPr>
                          <pic:cNvPr id="3" name="图片_2"/>
                          <pic:cNvPicPr/>
                        </pic:nvPicPr>
                        <pic:blipFill>
                          <a:blip r:embed="rId5"/>
                          <a:stretch>
                            <a:fillRect/>
                          </a:stretch>
                        </pic:blipFill>
                        <pic:spPr>
                          <a:xfrm>
                            <a:off x="0" y="0"/>
                            <a:ext cx="19050" cy="1905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 cy="19050"/>
                  <wp:effectExtent l="0" t="0" r="0" b="0"/>
                  <wp:wrapNone/>
                  <wp:docPr id="1" name="图片_4"/>
                  <wp:cNvGraphicFramePr/>
                  <a:graphic xmlns:a="http://schemas.openxmlformats.org/drawingml/2006/main">
                    <a:graphicData uri="http://schemas.openxmlformats.org/drawingml/2006/picture">
                      <pic:pic xmlns:pic="http://schemas.openxmlformats.org/drawingml/2006/picture">
                        <pic:nvPicPr>
                          <pic:cNvPr id="1" name="图片_4"/>
                          <pic:cNvPicPr/>
                        </pic:nvPicPr>
                        <pic:blipFill>
                          <a:blip r:embed="rId7"/>
                          <a:stretch>
                            <a:fillRect/>
                          </a:stretch>
                        </pic:blipFill>
                        <pic:spPr>
                          <a:xfrm>
                            <a:off x="0" y="0"/>
                            <a:ext cx="19050" cy="19050"/>
                          </a:xfrm>
                          <a:prstGeom prst="rect">
                            <a:avLst/>
                          </a:prstGeom>
                          <a:noFill/>
                          <a:ln>
                            <a:noFill/>
                          </a:ln>
                        </pic:spPr>
                      </pic:pic>
                    </a:graphicData>
                  </a:graphic>
                </wp:anchor>
              </w:drawing>
            </w:r>
            <w:r>
              <w:rPr>
                <w:rFonts w:hint="eastAsia" w:ascii="仿宋" w:hAnsi="仿宋" w:eastAsia="仿宋" w:cs="仿宋"/>
                <w:i w:val="0"/>
                <w:iCs w:val="0"/>
                <w:color w:val="000000"/>
                <w:kern w:val="0"/>
                <w:sz w:val="20"/>
                <w:szCs w:val="20"/>
                <w:u w:val="none"/>
                <w:lang w:val="en-US" w:eastAsia="zh-CN" w:bidi="ar"/>
              </w:rPr>
              <w:t>3天*335人</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7EB1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219C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7D78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AE56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单价*数量*天数</w:t>
            </w:r>
          </w:p>
        </w:tc>
      </w:tr>
      <w:tr w14:paraId="31811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6" w:hRule="atLeast"/>
        </w:trPr>
        <w:tc>
          <w:tcPr>
            <w:tcW w:w="3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C1A1B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交通</w:t>
            </w: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A5D65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小交通</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F6A7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w:t>
            </w:r>
          </w:p>
        </w:tc>
        <w:tc>
          <w:tcPr>
            <w:tcW w:w="14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24F3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接送用车/根据趟数核算</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6790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B23A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31A3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F881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单价*人数*趟数</w:t>
            </w:r>
          </w:p>
        </w:tc>
      </w:tr>
      <w:tr w14:paraId="69AA1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6"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03D6D9">
            <w:pPr>
              <w:jc w:val="center"/>
              <w:rPr>
                <w:rFonts w:hint="eastAsia" w:ascii="仿宋" w:hAnsi="仿宋" w:eastAsia="仿宋" w:cs="仿宋"/>
                <w:i w:val="0"/>
                <w:iCs w:val="0"/>
                <w:color w:val="000000"/>
                <w:sz w:val="20"/>
                <w:szCs w:val="20"/>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0B90C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大交通</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042E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14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438D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各地-西安往返大交通/根据实际支出核算</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C733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441E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4E8F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BEE6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单价*人数*趟数</w:t>
            </w:r>
          </w:p>
        </w:tc>
      </w:tr>
      <w:tr w14:paraId="58A90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3"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2659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物料设计</w:t>
            </w: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3C912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物料排版设计</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BD97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4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B7B6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主K设计，日程排版 海报排版 PPT电子图，LED全屏电子版，LED中间电子屏，串场，电子讲台专家及主屏，九宫格电子图，会场门口电子屏，电子版讲者简介等（设计排版需达到甲方要求）</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497E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5EA4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B86F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EFE0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单价*数量</w:t>
            </w:r>
          </w:p>
        </w:tc>
      </w:tr>
      <w:tr w14:paraId="0A268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5" w:hRule="atLeast"/>
        </w:trPr>
        <w:tc>
          <w:tcPr>
            <w:tcW w:w="3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4B8FA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线上技术软件及人员</w:t>
            </w: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8F29F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直播及视频连线</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630A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A9D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视频采集卡/音频采集卡/连线电脑及线材/聚合网络/技术人员（操作界面，保障会议正常进行，创建线上会议室）</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0885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8F81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4C18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F626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单价*数量</w:t>
            </w:r>
          </w:p>
        </w:tc>
      </w:tr>
      <w:tr w14:paraId="682F4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2"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D05E80">
            <w:pPr>
              <w:jc w:val="center"/>
              <w:rPr>
                <w:rFonts w:hint="eastAsia" w:ascii="仿宋" w:hAnsi="仿宋" w:eastAsia="仿宋" w:cs="仿宋"/>
                <w:i w:val="0"/>
                <w:iCs w:val="0"/>
                <w:color w:val="000000"/>
                <w:sz w:val="20"/>
                <w:szCs w:val="20"/>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FB445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线上会议</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2D50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4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C2A6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视频采集卡/音频采集卡/连线电脑及线材/聚合网络/技术人员（有相关操作执照及经验的技术人员3名）</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A407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E09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C639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8A7C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单价*数量</w:t>
            </w:r>
          </w:p>
        </w:tc>
      </w:tr>
      <w:tr w14:paraId="3A42D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6"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A9009F">
            <w:pPr>
              <w:jc w:val="center"/>
              <w:rPr>
                <w:rFonts w:hint="eastAsia" w:ascii="仿宋" w:hAnsi="仿宋" w:eastAsia="仿宋" w:cs="仿宋"/>
                <w:i w:val="0"/>
                <w:iCs w:val="0"/>
                <w:color w:val="000000"/>
                <w:sz w:val="20"/>
                <w:szCs w:val="20"/>
                <w:u w:val="none"/>
              </w:rPr>
            </w:pPr>
          </w:p>
        </w:tc>
        <w:tc>
          <w:tcPr>
            <w:tcW w:w="64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6CD5F9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会控技术操作</w:t>
            </w: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CE16B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4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B038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会议间技术操作及测试 双机位</w:t>
            </w:r>
          </w:p>
        </w:tc>
        <w:tc>
          <w:tcPr>
            <w:tcW w:w="54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7169D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37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51C8D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1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ED916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65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DECCE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单价*数量*天数</w:t>
            </w:r>
          </w:p>
        </w:tc>
      </w:tr>
      <w:tr w14:paraId="7CE65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6"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7F7A4C">
            <w:pPr>
              <w:jc w:val="center"/>
              <w:rPr>
                <w:rFonts w:hint="eastAsia" w:ascii="仿宋" w:hAnsi="仿宋" w:eastAsia="仿宋" w:cs="仿宋"/>
                <w:i w:val="0"/>
                <w:iCs w:val="0"/>
                <w:color w:val="000000"/>
                <w:sz w:val="20"/>
                <w:szCs w:val="20"/>
                <w:u w:val="none"/>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B3B885">
            <w:pPr>
              <w:jc w:val="left"/>
              <w:rPr>
                <w:rFonts w:hint="eastAsia" w:ascii="仿宋" w:hAnsi="仿宋" w:eastAsia="仿宋" w:cs="仿宋"/>
                <w:i w:val="0"/>
                <w:iCs w:val="0"/>
                <w:color w:val="000000"/>
                <w:sz w:val="20"/>
                <w:szCs w:val="20"/>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46B774">
            <w:pPr>
              <w:jc w:val="center"/>
              <w:rPr>
                <w:rFonts w:hint="eastAsia" w:ascii="仿宋" w:hAnsi="仿宋" w:eastAsia="仿宋" w:cs="仿宋"/>
                <w:i w:val="0"/>
                <w:iCs w:val="0"/>
                <w:color w:val="000000"/>
                <w:sz w:val="20"/>
                <w:szCs w:val="20"/>
                <w:u w:val="none"/>
              </w:rPr>
            </w:pPr>
          </w:p>
        </w:tc>
        <w:tc>
          <w:tcPr>
            <w:tcW w:w="14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A232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（有相关操作执照及经验的技术人员2名）</w:t>
            </w: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746BA9">
            <w:pPr>
              <w:jc w:val="center"/>
              <w:rPr>
                <w:rFonts w:hint="eastAsia" w:ascii="仿宋" w:hAnsi="仿宋" w:eastAsia="仿宋" w:cs="仿宋"/>
                <w:i w:val="0"/>
                <w:iCs w:val="0"/>
                <w:color w:val="000000"/>
                <w:sz w:val="20"/>
                <w:szCs w:val="20"/>
                <w:u w:val="none"/>
              </w:rPr>
            </w:pP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95B5BF">
            <w:pPr>
              <w:jc w:val="center"/>
              <w:rPr>
                <w:rFonts w:hint="eastAsia" w:ascii="仿宋" w:hAnsi="仿宋" w:eastAsia="仿宋" w:cs="仿宋"/>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3BE7D6">
            <w:pPr>
              <w:jc w:val="center"/>
              <w:rPr>
                <w:rFonts w:hint="eastAsia" w:ascii="仿宋" w:hAnsi="仿宋" w:eastAsia="仿宋" w:cs="仿宋"/>
                <w:i w:val="0"/>
                <w:iCs w:val="0"/>
                <w:color w:val="000000"/>
                <w:sz w:val="20"/>
                <w:szCs w:val="20"/>
                <w:u w:val="none"/>
              </w:rPr>
            </w:pPr>
          </w:p>
        </w:tc>
        <w:tc>
          <w:tcPr>
            <w:tcW w:w="65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6EBCB9">
            <w:pPr>
              <w:jc w:val="center"/>
              <w:rPr>
                <w:rFonts w:hint="eastAsia" w:ascii="仿宋" w:hAnsi="仿宋" w:eastAsia="仿宋" w:cs="仿宋"/>
                <w:i w:val="0"/>
                <w:iCs w:val="0"/>
                <w:color w:val="000000"/>
                <w:sz w:val="20"/>
                <w:szCs w:val="20"/>
                <w:u w:val="none"/>
              </w:rPr>
            </w:pPr>
          </w:p>
        </w:tc>
      </w:tr>
      <w:tr w14:paraId="26854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6"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2E46B4">
            <w:pPr>
              <w:jc w:val="center"/>
              <w:rPr>
                <w:rFonts w:hint="eastAsia" w:ascii="仿宋" w:hAnsi="仿宋" w:eastAsia="仿宋" w:cs="仿宋"/>
                <w:i w:val="0"/>
                <w:iCs w:val="0"/>
                <w:color w:val="000000"/>
                <w:sz w:val="20"/>
                <w:szCs w:val="20"/>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7307A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包装美化</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71C3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4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95AF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包装及美化（有相关操作执照及经验的技术人员1名）</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CB6E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7320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1A4C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6944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单价*数量</w:t>
            </w:r>
          </w:p>
        </w:tc>
      </w:tr>
      <w:tr w14:paraId="06621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9"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763195">
            <w:pPr>
              <w:jc w:val="center"/>
              <w:rPr>
                <w:rFonts w:hint="eastAsia" w:ascii="仿宋" w:hAnsi="仿宋" w:eastAsia="仿宋" w:cs="仿宋"/>
                <w:i w:val="0"/>
                <w:iCs w:val="0"/>
                <w:color w:val="000000"/>
                <w:sz w:val="20"/>
                <w:szCs w:val="20"/>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DF8E9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直播推流</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1C39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4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E860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多网聚合直播推流编码器（有相关操作执照及经验的技术人员1名）</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2585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EF7B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8166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0E51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单价*数量</w:t>
            </w:r>
          </w:p>
        </w:tc>
      </w:tr>
      <w:tr w14:paraId="00981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9"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B92B4B">
            <w:pPr>
              <w:jc w:val="center"/>
              <w:rPr>
                <w:rFonts w:hint="eastAsia" w:ascii="仿宋" w:hAnsi="仿宋" w:eastAsia="仿宋" w:cs="仿宋"/>
                <w:i w:val="0"/>
                <w:iCs w:val="0"/>
                <w:color w:val="000000"/>
                <w:sz w:val="20"/>
                <w:szCs w:val="20"/>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A0827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资料收集系统</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FB09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4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0727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资料信息收集系统（有相关操作执照及经验的技术人员1名）</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C3B7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3CEC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D9C7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1797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单价*数量</w:t>
            </w:r>
          </w:p>
        </w:tc>
      </w:tr>
      <w:tr w14:paraId="6D955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5E404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灯光系统</w:t>
            </w: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A508B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控制台</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A33B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4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48E6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光控台</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FB3D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05C5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CF83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EFE1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单价*数量</w:t>
            </w:r>
          </w:p>
        </w:tc>
      </w:tr>
      <w:tr w14:paraId="5A159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6"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0DC71F">
            <w:pPr>
              <w:jc w:val="center"/>
              <w:rPr>
                <w:rFonts w:hint="eastAsia" w:ascii="仿宋" w:hAnsi="仿宋" w:eastAsia="仿宋" w:cs="仿宋"/>
                <w:i w:val="0"/>
                <w:iCs w:val="0"/>
                <w:color w:val="000000"/>
                <w:sz w:val="20"/>
                <w:szCs w:val="20"/>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BD7A3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LED染色灯</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3B99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14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2ADB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LED灯</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741C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3EF9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D65D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F422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单价*数量</w:t>
            </w:r>
          </w:p>
        </w:tc>
      </w:tr>
      <w:tr w14:paraId="6DC07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F7D70E">
            <w:pPr>
              <w:jc w:val="center"/>
              <w:rPr>
                <w:rFonts w:hint="eastAsia" w:ascii="仿宋" w:hAnsi="仿宋" w:eastAsia="仿宋" w:cs="仿宋"/>
                <w:i w:val="0"/>
                <w:iCs w:val="0"/>
                <w:color w:val="000000"/>
                <w:sz w:val="20"/>
                <w:szCs w:val="20"/>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69DCC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LED面光</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F5E7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14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78CB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全彩LED灯</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C3D0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8CB5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FE15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1B29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单价*数量</w:t>
            </w:r>
          </w:p>
        </w:tc>
      </w:tr>
      <w:tr w14:paraId="68780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D85D3A">
            <w:pPr>
              <w:jc w:val="center"/>
              <w:rPr>
                <w:rFonts w:hint="eastAsia" w:ascii="仿宋" w:hAnsi="仿宋" w:eastAsia="仿宋" w:cs="仿宋"/>
                <w:i w:val="0"/>
                <w:iCs w:val="0"/>
                <w:color w:val="000000"/>
                <w:sz w:val="20"/>
                <w:szCs w:val="20"/>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97AD5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光束灯</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D155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14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0D5F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440三合一光束电脑灯</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F50C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9A38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2262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1420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单价*数量</w:t>
            </w:r>
          </w:p>
        </w:tc>
      </w:tr>
      <w:tr w14:paraId="4C411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CCD0ED">
            <w:pPr>
              <w:jc w:val="center"/>
              <w:rPr>
                <w:rFonts w:hint="eastAsia" w:ascii="仿宋" w:hAnsi="仿宋" w:eastAsia="仿宋" w:cs="仿宋"/>
                <w:i w:val="0"/>
                <w:iCs w:val="0"/>
                <w:color w:val="000000"/>
                <w:sz w:val="20"/>
                <w:szCs w:val="20"/>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6AB05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LOGO灯</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111F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4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9A48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切割LOGO</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AA11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BD7A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A7AF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36F6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单价*数量</w:t>
            </w:r>
          </w:p>
        </w:tc>
      </w:tr>
      <w:tr w14:paraId="14D9E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274260">
            <w:pPr>
              <w:jc w:val="center"/>
              <w:rPr>
                <w:rFonts w:hint="eastAsia" w:ascii="仿宋" w:hAnsi="仿宋" w:eastAsia="仿宋" w:cs="仿宋"/>
                <w:i w:val="0"/>
                <w:iCs w:val="0"/>
                <w:color w:val="000000"/>
                <w:sz w:val="20"/>
                <w:szCs w:val="20"/>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B74F5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truss龙门</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184B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4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1A7D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单龙门两组</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9B86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C377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AE1F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E9B5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单价*数量</w:t>
            </w:r>
          </w:p>
        </w:tc>
      </w:tr>
      <w:tr w14:paraId="6BB55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9A70D8">
            <w:pPr>
              <w:jc w:val="center"/>
              <w:rPr>
                <w:rFonts w:hint="eastAsia" w:ascii="仿宋" w:hAnsi="仿宋" w:eastAsia="仿宋" w:cs="仿宋"/>
                <w:i w:val="0"/>
                <w:iCs w:val="0"/>
                <w:color w:val="000000"/>
                <w:sz w:val="20"/>
                <w:szCs w:val="20"/>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A898F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控台围挡</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668F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4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3A72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控台折叠围挡</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0920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617D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DEA6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DC86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单价*数量</w:t>
            </w:r>
          </w:p>
        </w:tc>
      </w:tr>
      <w:tr w14:paraId="5B9C0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6" w:hRule="atLeast"/>
        </w:trPr>
        <w:tc>
          <w:tcPr>
            <w:tcW w:w="3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1A03C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音响系统</w:t>
            </w: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F9A2A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线阵主扩音箱</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2E7A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4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1DC6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线阵主扩音箱（含音响技术1位）</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BA8C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D8E1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D8C6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213D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单价*数量</w:t>
            </w:r>
          </w:p>
        </w:tc>
      </w:tr>
      <w:tr w14:paraId="0F65C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6"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2BC52C">
            <w:pPr>
              <w:jc w:val="center"/>
              <w:rPr>
                <w:rFonts w:hint="eastAsia" w:ascii="仿宋" w:hAnsi="仿宋" w:eastAsia="仿宋" w:cs="仿宋"/>
                <w:i w:val="0"/>
                <w:iCs w:val="0"/>
                <w:color w:val="000000"/>
                <w:sz w:val="20"/>
                <w:szCs w:val="20"/>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B0519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线阵低音音箱</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F053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4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785F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线阵低音音箱（含音响技术1位）</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AFDB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E82F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0E5B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B4D9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单价*数量</w:t>
            </w:r>
          </w:p>
        </w:tc>
      </w:tr>
      <w:tr w14:paraId="42EC5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1DC879">
            <w:pPr>
              <w:jc w:val="center"/>
              <w:rPr>
                <w:rFonts w:hint="eastAsia" w:ascii="仿宋" w:hAnsi="仿宋" w:eastAsia="仿宋" w:cs="仿宋"/>
                <w:i w:val="0"/>
                <w:iCs w:val="0"/>
                <w:color w:val="000000"/>
                <w:sz w:val="20"/>
                <w:szCs w:val="20"/>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504AD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舞台返送</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47B3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4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60BD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同轴舞台监听；专业返听</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1D26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7641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EB42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7569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单价*数量</w:t>
            </w:r>
          </w:p>
        </w:tc>
      </w:tr>
      <w:tr w14:paraId="18091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F7F2CC">
            <w:pPr>
              <w:jc w:val="center"/>
              <w:rPr>
                <w:rFonts w:hint="eastAsia" w:ascii="仿宋" w:hAnsi="仿宋" w:eastAsia="仿宋" w:cs="仿宋"/>
                <w:i w:val="0"/>
                <w:iCs w:val="0"/>
                <w:color w:val="000000"/>
                <w:sz w:val="20"/>
                <w:szCs w:val="20"/>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48F92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调音台</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20FF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4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229F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调音台1只</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9953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C930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BA4E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A43E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单价*数量</w:t>
            </w:r>
          </w:p>
        </w:tc>
      </w:tr>
      <w:tr w14:paraId="462B2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506A17">
            <w:pPr>
              <w:jc w:val="center"/>
              <w:rPr>
                <w:rFonts w:hint="eastAsia" w:ascii="仿宋" w:hAnsi="仿宋" w:eastAsia="仿宋" w:cs="仿宋"/>
                <w:i w:val="0"/>
                <w:iCs w:val="0"/>
                <w:color w:val="000000"/>
                <w:sz w:val="20"/>
                <w:szCs w:val="20"/>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7EEB7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麦克风</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3037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4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C20C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麦克风  4只</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A1D1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E7E0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5C0C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77EA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单价*数量</w:t>
            </w:r>
          </w:p>
        </w:tc>
      </w:tr>
      <w:tr w14:paraId="7988E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1B3819">
            <w:pPr>
              <w:jc w:val="center"/>
              <w:rPr>
                <w:rFonts w:hint="eastAsia" w:ascii="仿宋" w:hAnsi="仿宋" w:eastAsia="仿宋" w:cs="仿宋"/>
                <w:i w:val="0"/>
                <w:iCs w:val="0"/>
                <w:color w:val="000000"/>
                <w:sz w:val="20"/>
                <w:szCs w:val="20"/>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7B27D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鹅颈</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1296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4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BC80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鹅颈  4只</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0A6E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3C63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C3F7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F7C9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单价*数量</w:t>
            </w:r>
          </w:p>
        </w:tc>
      </w:tr>
      <w:tr w14:paraId="7921F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310D9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舞台</w:t>
            </w: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A68D7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舞台</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B8C8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4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34A6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17*3.6米</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1524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B6A0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D060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72F0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单价*数量</w:t>
            </w:r>
          </w:p>
        </w:tc>
      </w:tr>
      <w:tr w14:paraId="54BB5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7F9247">
            <w:pPr>
              <w:jc w:val="center"/>
              <w:rPr>
                <w:rFonts w:hint="eastAsia" w:ascii="仿宋" w:hAnsi="仿宋" w:eastAsia="仿宋" w:cs="仿宋"/>
                <w:i w:val="0"/>
                <w:iCs w:val="0"/>
                <w:color w:val="000000"/>
                <w:sz w:val="20"/>
                <w:szCs w:val="20"/>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573CE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地毯</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7945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4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F312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加厚拉绒地毯</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D9F7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44AB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533D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6DFD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单价*数量</w:t>
            </w:r>
          </w:p>
        </w:tc>
      </w:tr>
      <w:tr w14:paraId="638BB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BE7F82">
            <w:pPr>
              <w:jc w:val="center"/>
              <w:rPr>
                <w:rFonts w:hint="eastAsia" w:ascii="仿宋" w:hAnsi="仿宋" w:eastAsia="仿宋" w:cs="仿宋"/>
                <w:i w:val="0"/>
                <w:iCs w:val="0"/>
                <w:color w:val="000000"/>
                <w:sz w:val="20"/>
                <w:szCs w:val="20"/>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D271B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踏步</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D498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4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C385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3*0.6*2</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E70A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05BB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1E78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DAD5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单价*数量</w:t>
            </w:r>
          </w:p>
        </w:tc>
      </w:tr>
      <w:tr w14:paraId="09C3B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9" w:hRule="atLeast"/>
        </w:trPr>
        <w:tc>
          <w:tcPr>
            <w:tcW w:w="3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D5110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大屏</w:t>
            </w: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B00D6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LED斜坡屏加字体游动</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CBA5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4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B2AE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舞台前沿LED斜坡屏</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05EE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FAAC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C824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F1B9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单价*数量</w:t>
            </w:r>
          </w:p>
        </w:tc>
      </w:tr>
      <w:tr w14:paraId="7E567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6"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4DF9BA">
            <w:pPr>
              <w:jc w:val="center"/>
              <w:rPr>
                <w:rFonts w:hint="eastAsia" w:ascii="仿宋" w:hAnsi="仿宋" w:eastAsia="仿宋" w:cs="仿宋"/>
                <w:i w:val="0"/>
                <w:iCs w:val="0"/>
                <w:color w:val="000000"/>
                <w:sz w:val="20"/>
                <w:szCs w:val="20"/>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D691D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LED屏(主会场)</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2420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4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414F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主屏P3 LED屏（16*5）</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D304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736F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008B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B67F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单价*数量</w:t>
            </w:r>
          </w:p>
        </w:tc>
      </w:tr>
      <w:tr w14:paraId="49B15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6"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295A31">
            <w:pPr>
              <w:jc w:val="center"/>
              <w:rPr>
                <w:rFonts w:hint="eastAsia" w:ascii="仿宋" w:hAnsi="仿宋" w:eastAsia="仿宋" w:cs="仿宋"/>
                <w:i w:val="0"/>
                <w:iCs w:val="0"/>
                <w:color w:val="000000"/>
                <w:sz w:val="20"/>
                <w:szCs w:val="20"/>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73C83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LED屏分（会场)</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7D9E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4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9A32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主屏P3 LED屏（5*2.5）</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2003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BDB3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F7AB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8301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单价*数量</w:t>
            </w:r>
          </w:p>
        </w:tc>
      </w:tr>
      <w:tr w14:paraId="30F1A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6"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98FE56">
            <w:pPr>
              <w:jc w:val="center"/>
              <w:rPr>
                <w:rFonts w:hint="eastAsia" w:ascii="仿宋" w:hAnsi="仿宋" w:eastAsia="仿宋" w:cs="仿宋"/>
                <w:i w:val="0"/>
                <w:iCs w:val="0"/>
                <w:color w:val="000000"/>
                <w:sz w:val="20"/>
                <w:szCs w:val="20"/>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7DC7A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视频服务器</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863A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4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C466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视频服务器(分割画面整屏+分屏)</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8CE5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0BB7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645D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DC5B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单价*数量</w:t>
            </w:r>
          </w:p>
        </w:tc>
      </w:tr>
      <w:tr w14:paraId="372BC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8E7769">
            <w:pPr>
              <w:jc w:val="center"/>
              <w:rPr>
                <w:rFonts w:hint="eastAsia" w:ascii="仿宋" w:hAnsi="仿宋" w:eastAsia="仿宋" w:cs="仿宋"/>
                <w:i w:val="0"/>
                <w:iCs w:val="0"/>
                <w:color w:val="000000"/>
                <w:sz w:val="20"/>
                <w:szCs w:val="20"/>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6A285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电子讲台</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B20D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4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65E2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含电脑，串场技术1位</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9B58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B0E8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D3A7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2FA8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单价*数量</w:t>
            </w:r>
          </w:p>
        </w:tc>
      </w:tr>
      <w:tr w14:paraId="15030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791749">
            <w:pPr>
              <w:jc w:val="center"/>
              <w:rPr>
                <w:rFonts w:hint="eastAsia" w:ascii="仿宋" w:hAnsi="仿宋" w:eastAsia="仿宋" w:cs="仿宋"/>
                <w:i w:val="0"/>
                <w:iCs w:val="0"/>
                <w:color w:val="000000"/>
                <w:sz w:val="20"/>
                <w:szCs w:val="20"/>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18770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切换台</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2840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4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67B5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切换台</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7B39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E5BB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1CDE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5283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单价*数量</w:t>
            </w:r>
          </w:p>
        </w:tc>
      </w:tr>
      <w:tr w14:paraId="28DD8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6" w:hRule="atLeast"/>
        </w:trPr>
        <w:tc>
          <w:tcPr>
            <w:tcW w:w="3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44F84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投影仪等设施</w:t>
            </w: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AAB0E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激光投影8000流明</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22EA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4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D521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会场提供投影仪设备无法达到照明效果</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0C29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0B61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FD50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27B7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单价*数量</w:t>
            </w:r>
          </w:p>
        </w:tc>
      </w:tr>
      <w:tr w14:paraId="2EE7B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6DC5DB">
            <w:pPr>
              <w:jc w:val="center"/>
              <w:rPr>
                <w:rFonts w:hint="eastAsia" w:ascii="仿宋" w:hAnsi="仿宋" w:eastAsia="仿宋" w:cs="仿宋"/>
                <w:i w:val="0"/>
                <w:iCs w:val="0"/>
                <w:color w:val="000000"/>
                <w:sz w:val="20"/>
                <w:szCs w:val="20"/>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E2EB6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幕布</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CC64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4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6CA4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铝合金快折</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069D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03A1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97BA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CCB4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单价*数量</w:t>
            </w:r>
          </w:p>
        </w:tc>
      </w:tr>
      <w:tr w14:paraId="204F3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76DD07">
            <w:pPr>
              <w:jc w:val="center"/>
              <w:rPr>
                <w:rFonts w:hint="eastAsia" w:ascii="仿宋" w:hAnsi="仿宋" w:eastAsia="仿宋" w:cs="仿宋"/>
                <w:i w:val="0"/>
                <w:iCs w:val="0"/>
                <w:color w:val="000000"/>
                <w:sz w:val="20"/>
                <w:szCs w:val="20"/>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2F7AF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翻页器</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BC54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4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10FE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专业翻页器</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7616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B07A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06FF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BE5D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单价*数量</w:t>
            </w:r>
          </w:p>
        </w:tc>
      </w:tr>
      <w:tr w14:paraId="1303F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ABF675">
            <w:pPr>
              <w:jc w:val="center"/>
              <w:rPr>
                <w:rFonts w:hint="eastAsia" w:ascii="仿宋" w:hAnsi="仿宋" w:eastAsia="仿宋" w:cs="仿宋"/>
                <w:i w:val="0"/>
                <w:iCs w:val="0"/>
                <w:color w:val="000000"/>
                <w:sz w:val="20"/>
                <w:szCs w:val="20"/>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5FE5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电脑</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3293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4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6707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各会场备用电脑</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C078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3A66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29A0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31ED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单价*数量</w:t>
            </w:r>
          </w:p>
        </w:tc>
      </w:tr>
      <w:tr w14:paraId="0C20A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6" w:hRule="atLeast"/>
        </w:trPr>
        <w:tc>
          <w:tcPr>
            <w:tcW w:w="3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76958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搭建及印刷制作</w:t>
            </w: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C2289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摄影</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78FC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4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E38C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会场摄影及照片直播</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3488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7919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6A1C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6273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单价*数量*天数</w:t>
            </w:r>
          </w:p>
        </w:tc>
      </w:tr>
      <w:tr w14:paraId="6E4D2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475F8D">
            <w:pPr>
              <w:jc w:val="center"/>
              <w:rPr>
                <w:rFonts w:hint="eastAsia" w:ascii="仿宋" w:hAnsi="仿宋" w:eastAsia="仿宋" w:cs="仿宋"/>
                <w:i w:val="0"/>
                <w:iCs w:val="0"/>
                <w:color w:val="000000"/>
                <w:sz w:val="20"/>
                <w:szCs w:val="20"/>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B6253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雷亚架</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D635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4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7C71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16*5*2M</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1DFE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CDBC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3E53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28BD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单价*数量</w:t>
            </w:r>
          </w:p>
        </w:tc>
      </w:tr>
      <w:tr w14:paraId="25125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2"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3CF248">
            <w:pPr>
              <w:jc w:val="center"/>
              <w:rPr>
                <w:rFonts w:hint="eastAsia" w:ascii="仿宋" w:hAnsi="仿宋" w:eastAsia="仿宋" w:cs="仿宋"/>
                <w:i w:val="0"/>
                <w:iCs w:val="0"/>
                <w:color w:val="000000"/>
                <w:sz w:val="20"/>
                <w:szCs w:val="20"/>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CD547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桁架（高清不透光宝丽布+桁架+射灯）</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F448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4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AAB0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4*6m  3*5m</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302F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AE38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96E2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D7EB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单价*数量</w:t>
            </w:r>
          </w:p>
        </w:tc>
      </w:tr>
      <w:tr w14:paraId="1D5F5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EC62AE">
            <w:pPr>
              <w:jc w:val="center"/>
              <w:rPr>
                <w:rFonts w:hint="eastAsia" w:ascii="仿宋" w:hAnsi="仿宋" w:eastAsia="仿宋" w:cs="仿宋"/>
                <w:i w:val="0"/>
                <w:iCs w:val="0"/>
                <w:color w:val="000000"/>
                <w:sz w:val="20"/>
                <w:szCs w:val="20"/>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44A44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提词器</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40B7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4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D176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提词器（大屏同步）</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62BF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A420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D340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1250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单价*数量</w:t>
            </w:r>
          </w:p>
        </w:tc>
      </w:tr>
      <w:tr w14:paraId="5995F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6"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6910C6">
            <w:pPr>
              <w:jc w:val="center"/>
              <w:rPr>
                <w:rFonts w:hint="eastAsia" w:ascii="仿宋" w:hAnsi="仿宋" w:eastAsia="仿宋" w:cs="仿宋"/>
                <w:i w:val="0"/>
                <w:iCs w:val="0"/>
                <w:color w:val="000000"/>
                <w:sz w:val="20"/>
                <w:szCs w:val="20"/>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A05A8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展架80x180cm</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9D50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14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DBC9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根据实际数量核算</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2DB3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10F9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17EF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D4AE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单价*数量</w:t>
            </w:r>
          </w:p>
        </w:tc>
      </w:tr>
      <w:tr w14:paraId="00DE6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6"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188003">
            <w:pPr>
              <w:jc w:val="center"/>
              <w:rPr>
                <w:rFonts w:hint="eastAsia" w:ascii="仿宋" w:hAnsi="仿宋" w:eastAsia="仿宋" w:cs="仿宋"/>
                <w:i w:val="0"/>
                <w:iCs w:val="0"/>
                <w:color w:val="000000"/>
                <w:sz w:val="20"/>
                <w:szCs w:val="20"/>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EA522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胸牌</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6D25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400</w:t>
            </w:r>
          </w:p>
        </w:tc>
        <w:tc>
          <w:tcPr>
            <w:tcW w:w="14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604B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PVC一体打印/根据实际数量核算</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8D0DB9">
            <w:pPr>
              <w:jc w:val="center"/>
              <w:rPr>
                <w:rFonts w:hint="eastAsia" w:ascii="仿宋" w:hAnsi="仿宋" w:eastAsia="仿宋" w:cs="仿宋"/>
                <w:i w:val="0"/>
                <w:iCs w:val="0"/>
                <w:color w:val="000000"/>
                <w:sz w:val="20"/>
                <w:szCs w:val="20"/>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5D14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04D5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99BA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单价*数量</w:t>
            </w:r>
          </w:p>
        </w:tc>
      </w:tr>
      <w:tr w14:paraId="43105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6"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05B5F8">
            <w:pPr>
              <w:jc w:val="center"/>
              <w:rPr>
                <w:rFonts w:hint="eastAsia" w:ascii="仿宋" w:hAnsi="仿宋" w:eastAsia="仿宋" w:cs="仿宋"/>
                <w:i w:val="0"/>
                <w:iCs w:val="0"/>
                <w:color w:val="000000"/>
                <w:sz w:val="20"/>
                <w:szCs w:val="20"/>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CEBE9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会议手册</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036E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400</w:t>
            </w:r>
          </w:p>
        </w:tc>
        <w:tc>
          <w:tcPr>
            <w:tcW w:w="14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00A0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铜版纸胶装，根据页数价格待准确</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3642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DC1B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0FD9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9F6A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单价*数量</w:t>
            </w:r>
          </w:p>
        </w:tc>
      </w:tr>
      <w:tr w14:paraId="65178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49A630">
            <w:pPr>
              <w:jc w:val="center"/>
              <w:rPr>
                <w:rFonts w:hint="eastAsia" w:ascii="仿宋" w:hAnsi="仿宋" w:eastAsia="仿宋" w:cs="仿宋"/>
                <w:i w:val="0"/>
                <w:iCs w:val="0"/>
                <w:color w:val="000000"/>
                <w:sz w:val="20"/>
                <w:szCs w:val="20"/>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839F0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日程打印</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9DBB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360</w:t>
            </w:r>
          </w:p>
        </w:tc>
        <w:tc>
          <w:tcPr>
            <w:tcW w:w="14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C9D4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a4铜板/根据实际支出核算</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9A8F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D0CC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9371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FFE1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单价*数量</w:t>
            </w:r>
          </w:p>
        </w:tc>
      </w:tr>
      <w:tr w14:paraId="151E7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9C3B2F">
            <w:pPr>
              <w:jc w:val="center"/>
              <w:rPr>
                <w:rFonts w:hint="eastAsia" w:ascii="仿宋" w:hAnsi="仿宋" w:eastAsia="仿宋" w:cs="仿宋"/>
                <w:i w:val="0"/>
                <w:iCs w:val="0"/>
                <w:color w:val="000000"/>
                <w:sz w:val="20"/>
                <w:szCs w:val="20"/>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6E659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彩印</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95EF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w:t>
            </w:r>
          </w:p>
        </w:tc>
        <w:tc>
          <w:tcPr>
            <w:tcW w:w="14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1F8D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彩印 不含排版</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0C1F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C7EB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64B4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1211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单价*数量</w:t>
            </w:r>
          </w:p>
        </w:tc>
      </w:tr>
      <w:tr w14:paraId="4B7A8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9" w:hRule="atLeast"/>
        </w:trPr>
        <w:tc>
          <w:tcPr>
            <w:tcW w:w="3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71C3B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其它</w:t>
            </w: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AFF53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打印机连供喷墨打印</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03A2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4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74CC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打印机</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20C7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A1F8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090E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CE24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单价*数量</w:t>
            </w:r>
          </w:p>
        </w:tc>
      </w:tr>
      <w:tr w14:paraId="18D2F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BBBB13">
            <w:pPr>
              <w:jc w:val="center"/>
              <w:rPr>
                <w:rFonts w:hint="eastAsia" w:ascii="仿宋" w:hAnsi="仿宋" w:eastAsia="仿宋" w:cs="仿宋"/>
                <w:i w:val="0"/>
                <w:iCs w:val="0"/>
                <w:color w:val="000000"/>
                <w:sz w:val="20"/>
                <w:szCs w:val="20"/>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E50BC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打印纸</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3839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4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C0CA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A4白色</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551D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D806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CB84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B551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单价*数量</w:t>
            </w:r>
          </w:p>
        </w:tc>
      </w:tr>
      <w:tr w14:paraId="157EA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6"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1939AC">
            <w:pPr>
              <w:jc w:val="center"/>
              <w:rPr>
                <w:rFonts w:hint="eastAsia" w:ascii="仿宋" w:hAnsi="仿宋" w:eastAsia="仿宋" w:cs="仿宋"/>
                <w:i w:val="0"/>
                <w:iCs w:val="0"/>
                <w:color w:val="000000"/>
                <w:sz w:val="20"/>
                <w:szCs w:val="20"/>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3A3B5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桌卡</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E484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400</w:t>
            </w:r>
          </w:p>
        </w:tc>
        <w:tc>
          <w:tcPr>
            <w:tcW w:w="14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51D0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A4三折/ 根据实际支出核算</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8994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A089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30CB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37BB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单价*数量</w:t>
            </w:r>
          </w:p>
        </w:tc>
      </w:tr>
      <w:tr w14:paraId="23269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BA35DF">
            <w:pPr>
              <w:jc w:val="center"/>
              <w:rPr>
                <w:rFonts w:hint="eastAsia" w:ascii="仿宋" w:hAnsi="仿宋" w:eastAsia="仿宋" w:cs="仿宋"/>
                <w:i w:val="0"/>
                <w:iCs w:val="0"/>
                <w:color w:val="000000"/>
                <w:sz w:val="20"/>
                <w:szCs w:val="20"/>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AE337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资料袋</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C0C0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400</w:t>
            </w:r>
          </w:p>
        </w:tc>
        <w:tc>
          <w:tcPr>
            <w:tcW w:w="14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5181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会议资料收纳</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A33A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D1CA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E7A9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C8DD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单价*数量</w:t>
            </w:r>
          </w:p>
        </w:tc>
      </w:tr>
      <w:tr w14:paraId="26C53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5E3162">
            <w:pPr>
              <w:jc w:val="center"/>
              <w:rPr>
                <w:rFonts w:hint="eastAsia" w:ascii="仿宋" w:hAnsi="仿宋" w:eastAsia="仿宋" w:cs="仿宋"/>
                <w:i w:val="0"/>
                <w:iCs w:val="0"/>
                <w:color w:val="000000"/>
                <w:sz w:val="20"/>
                <w:szCs w:val="20"/>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ED1B9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运输</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0482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4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9A07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往返货物运输</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250F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D18C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CE35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68D7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单价*趟数</w:t>
            </w:r>
          </w:p>
        </w:tc>
      </w:tr>
      <w:tr w14:paraId="752B2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797200">
            <w:pPr>
              <w:jc w:val="center"/>
              <w:rPr>
                <w:rFonts w:hint="eastAsia" w:ascii="仿宋" w:hAnsi="仿宋" w:eastAsia="仿宋" w:cs="仿宋"/>
                <w:i w:val="0"/>
                <w:iCs w:val="0"/>
                <w:color w:val="000000"/>
                <w:sz w:val="20"/>
                <w:szCs w:val="20"/>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2ED17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人工</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F124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4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BF61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搭建 拆除</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A9C9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9B79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EDAA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FC73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单价*数量</w:t>
            </w:r>
          </w:p>
        </w:tc>
      </w:tr>
      <w:tr w14:paraId="2E758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0C2C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57BA02">
            <w:pPr>
              <w:jc w:val="left"/>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60B1E3">
            <w:pPr>
              <w:jc w:val="center"/>
              <w:rPr>
                <w:rFonts w:hint="eastAsia" w:ascii="仿宋" w:hAnsi="仿宋" w:eastAsia="仿宋" w:cs="仿宋"/>
                <w:i w:val="0"/>
                <w:iCs w:val="0"/>
                <w:color w:val="000000"/>
                <w:sz w:val="20"/>
                <w:szCs w:val="20"/>
                <w:u w:val="none"/>
              </w:rPr>
            </w:pPr>
          </w:p>
        </w:tc>
        <w:tc>
          <w:tcPr>
            <w:tcW w:w="14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5D1067">
            <w:pPr>
              <w:jc w:val="center"/>
              <w:rPr>
                <w:rFonts w:hint="eastAsia" w:ascii="仿宋" w:hAnsi="仿宋" w:eastAsia="仿宋" w:cs="仿宋"/>
                <w:i w:val="0"/>
                <w:iCs w:val="0"/>
                <w:color w:val="000000"/>
                <w:sz w:val="20"/>
                <w:szCs w:val="20"/>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E1FE6B">
            <w:pPr>
              <w:jc w:val="center"/>
              <w:rPr>
                <w:rFonts w:hint="eastAsia" w:ascii="仿宋" w:hAnsi="仿宋" w:eastAsia="仿宋" w:cs="仿宋"/>
                <w:i w:val="0"/>
                <w:iCs w:val="0"/>
                <w:color w:val="000000"/>
                <w:sz w:val="20"/>
                <w:szCs w:val="20"/>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196AE6">
            <w:pPr>
              <w:jc w:val="center"/>
              <w:rPr>
                <w:rFonts w:hint="eastAsia" w:ascii="仿宋" w:hAnsi="仿宋" w:eastAsia="仿宋" w:cs="仿宋"/>
                <w:i w:val="0"/>
                <w:iCs w:val="0"/>
                <w:color w:val="000000"/>
                <w:sz w:val="20"/>
                <w:szCs w:val="20"/>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5477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8A8C98">
            <w:pPr>
              <w:jc w:val="center"/>
              <w:rPr>
                <w:rFonts w:hint="eastAsia" w:ascii="仿宋" w:hAnsi="仿宋" w:eastAsia="仿宋" w:cs="仿宋"/>
                <w:i w:val="0"/>
                <w:iCs w:val="0"/>
                <w:color w:val="000000"/>
                <w:sz w:val="20"/>
                <w:szCs w:val="20"/>
                <w:u w:val="none"/>
              </w:rPr>
            </w:pPr>
          </w:p>
        </w:tc>
      </w:tr>
      <w:tr w14:paraId="246DC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9" w:hRule="atLeast"/>
        </w:trPr>
        <w:tc>
          <w:tcPr>
            <w:tcW w:w="3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834B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服务费+税费</w:t>
            </w: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299355">
            <w:pPr>
              <w:jc w:val="left"/>
              <w:rPr>
                <w:rFonts w:hint="eastAsia" w:ascii="仿宋" w:hAnsi="仿宋" w:eastAsia="仿宋" w:cs="仿宋"/>
                <w:i w:val="0"/>
                <w:iCs w:val="0"/>
                <w:color w:val="000000"/>
                <w:sz w:val="20"/>
                <w:szCs w:val="20"/>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6F0C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0.13</w:t>
            </w:r>
          </w:p>
        </w:tc>
        <w:tc>
          <w:tcPr>
            <w:tcW w:w="14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65F0C7">
            <w:pPr>
              <w:jc w:val="center"/>
              <w:rPr>
                <w:rFonts w:hint="eastAsia" w:ascii="仿宋" w:hAnsi="仿宋" w:eastAsia="仿宋" w:cs="仿宋"/>
                <w:i w:val="0"/>
                <w:iCs w:val="0"/>
                <w:color w:val="000000"/>
                <w:sz w:val="20"/>
                <w:szCs w:val="20"/>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D20D3E">
            <w:pPr>
              <w:jc w:val="center"/>
              <w:rPr>
                <w:rFonts w:hint="eastAsia" w:ascii="仿宋" w:hAnsi="仿宋" w:eastAsia="仿宋" w:cs="仿宋"/>
                <w:i w:val="0"/>
                <w:iCs w:val="0"/>
                <w:color w:val="000000"/>
                <w:sz w:val="20"/>
                <w:szCs w:val="20"/>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A7BECF">
            <w:pPr>
              <w:jc w:val="center"/>
              <w:rPr>
                <w:rFonts w:hint="eastAsia" w:ascii="仿宋" w:hAnsi="仿宋" w:eastAsia="仿宋" w:cs="仿宋"/>
                <w:i w:val="0"/>
                <w:iCs w:val="0"/>
                <w:color w:val="000000"/>
                <w:sz w:val="20"/>
                <w:szCs w:val="20"/>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6934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p>
        </w:tc>
        <w:tc>
          <w:tcPr>
            <w:tcW w:w="6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60D3A7">
            <w:pPr>
              <w:jc w:val="center"/>
              <w:rPr>
                <w:rFonts w:hint="eastAsia" w:ascii="仿宋" w:hAnsi="仿宋" w:eastAsia="仿宋" w:cs="仿宋"/>
                <w:i w:val="0"/>
                <w:iCs w:val="0"/>
                <w:color w:val="000000"/>
                <w:sz w:val="20"/>
                <w:szCs w:val="20"/>
                <w:u w:val="none"/>
              </w:rPr>
            </w:pPr>
          </w:p>
        </w:tc>
      </w:tr>
      <w:tr w14:paraId="6B4E0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637"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0223038D">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投标总报价</w:t>
            </w:r>
          </w:p>
        </w:tc>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A4448A">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CB3A6">
            <w:pPr>
              <w:rPr>
                <w:rFonts w:hint="eastAsia" w:ascii="仿宋" w:hAnsi="仿宋" w:eastAsia="仿宋" w:cs="仿宋"/>
                <w:i w:val="0"/>
                <w:iCs w:val="0"/>
                <w:color w:val="000000"/>
                <w:sz w:val="22"/>
                <w:szCs w:val="22"/>
                <w:u w:val="none"/>
              </w:rPr>
            </w:pPr>
          </w:p>
        </w:tc>
      </w:tr>
      <w:tr w14:paraId="06417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7B0A1A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备注：以上服务均由招标后的第三方会务公司负责，供应商的服务报价不得超过预算最高总价。</w:t>
            </w:r>
          </w:p>
        </w:tc>
      </w:tr>
    </w:tbl>
    <w:p w14:paraId="1F583C17">
      <w:pPr>
        <w:tabs>
          <w:tab w:val="left" w:pos="900"/>
        </w:tabs>
        <w:spacing w:before="156" w:beforeLines="50" w:line="360" w:lineRule="auto"/>
        <w:rPr>
          <w:rFonts w:hint="eastAsia"/>
          <w:b/>
          <w:szCs w:val="21"/>
        </w:rPr>
      </w:pPr>
    </w:p>
    <w:p w14:paraId="5448B19F">
      <w:pPr>
        <w:tabs>
          <w:tab w:val="left" w:pos="900"/>
        </w:tabs>
        <w:spacing w:before="156" w:beforeLines="50" w:line="360" w:lineRule="auto"/>
        <w:ind w:left="210" w:leftChars="100"/>
        <w:rPr>
          <w:rFonts w:hint="default" w:eastAsia="宋体"/>
          <w:b/>
          <w:szCs w:val="21"/>
          <w:lang w:val="en-US" w:eastAsia="zh-CN"/>
        </w:rPr>
      </w:pPr>
      <w:r>
        <w:rPr>
          <w:rFonts w:hint="eastAsia"/>
          <w:b/>
          <w:szCs w:val="21"/>
        </w:rPr>
        <w:t>本项目采用固定单价采购模式，结算时以实际发生据实结算，各会务公司必须对以上全部内容进行报价。</w:t>
      </w:r>
      <w:r>
        <w:rPr>
          <w:rFonts w:hint="eastAsia"/>
          <w:b/>
          <w:szCs w:val="21"/>
          <w:lang w:val="en-US" w:eastAsia="zh-CN"/>
        </w:rPr>
        <w:t>报价分以投标总报价为准进行计算。</w:t>
      </w:r>
    </w:p>
    <w:p w14:paraId="32639A85">
      <w:pPr>
        <w:tabs>
          <w:tab w:val="left" w:pos="900"/>
        </w:tabs>
        <w:spacing w:before="156" w:beforeLines="50" w:line="360" w:lineRule="auto"/>
        <w:ind w:left="210" w:leftChars="100"/>
        <w:rPr>
          <w:b/>
          <w:szCs w:val="21"/>
        </w:rPr>
      </w:pPr>
      <w:r>
        <w:rPr>
          <w:rFonts w:hint="eastAsia"/>
          <w:b/>
          <w:szCs w:val="21"/>
        </w:rPr>
        <w:t>1.报价应以人民币为计价单位，以整数形式报出，精确到分位。</w:t>
      </w:r>
    </w:p>
    <w:p w14:paraId="4F78F5AA">
      <w:pPr>
        <w:tabs>
          <w:tab w:val="left" w:pos="900"/>
        </w:tabs>
        <w:spacing w:before="156" w:beforeLines="50" w:line="360" w:lineRule="auto"/>
        <w:ind w:left="210" w:leftChars="100"/>
        <w:rPr>
          <w:rFonts w:hint="eastAsia"/>
          <w:b/>
          <w:szCs w:val="21"/>
        </w:rPr>
      </w:pPr>
      <w:r>
        <w:rPr>
          <w:rFonts w:hint="eastAsia"/>
          <w:b/>
          <w:szCs w:val="21"/>
        </w:rPr>
        <w:t>2.报价应包含所有费用及税金，并注明含税或不含税。</w:t>
      </w:r>
    </w:p>
    <w:p w14:paraId="6CBF21F9">
      <w:pPr>
        <w:tabs>
          <w:tab w:val="left" w:pos="900"/>
        </w:tabs>
        <w:spacing w:before="156" w:beforeLines="50" w:line="360" w:lineRule="auto"/>
        <w:ind w:left="210" w:leftChars="100"/>
        <w:rPr>
          <w:b/>
          <w:szCs w:val="21"/>
        </w:rPr>
      </w:pPr>
      <w:bookmarkStart w:id="4" w:name="_GoBack"/>
      <w:bookmarkEnd w:id="4"/>
      <w:r>
        <w:rPr>
          <w:rFonts w:hint="eastAsia"/>
          <w:b/>
          <w:szCs w:val="21"/>
        </w:rPr>
        <w:t>3.投标文件中必须包含完整的报价表格，格式应与提供的样本一致。</w:t>
      </w:r>
    </w:p>
    <w:p w14:paraId="13FAFD2F">
      <w:pPr>
        <w:tabs>
          <w:tab w:val="left" w:pos="900"/>
        </w:tabs>
        <w:spacing w:before="156" w:beforeLines="50" w:line="360" w:lineRule="auto"/>
        <w:ind w:left="210" w:leftChars="100"/>
        <w:rPr>
          <w:b/>
          <w:szCs w:val="21"/>
        </w:rPr>
      </w:pPr>
      <w:r>
        <w:rPr>
          <w:rFonts w:hint="eastAsia"/>
          <w:b/>
          <w:szCs w:val="21"/>
        </w:rPr>
        <w:t>4.投标文件中不应出现与报价无关的材料或信息，包括但不限于企业简介、推荐信、合同范本等。</w:t>
      </w:r>
    </w:p>
    <w:p w14:paraId="2108845A">
      <w:pPr>
        <w:numPr>
          <w:ilvl w:val="0"/>
          <w:numId w:val="1"/>
        </w:numPr>
        <w:tabs>
          <w:tab w:val="left" w:pos="900"/>
        </w:tabs>
        <w:spacing w:before="156" w:beforeLines="50" w:line="360" w:lineRule="auto"/>
        <w:rPr>
          <w:rFonts w:ascii="宋体" w:hAnsi="宋体"/>
          <w:szCs w:val="21"/>
        </w:rPr>
      </w:pPr>
      <w:r>
        <w:rPr>
          <w:rFonts w:hint="eastAsia" w:ascii="宋体" w:hAnsi="宋体"/>
          <w:szCs w:val="21"/>
        </w:rPr>
        <w:t xml:space="preserve">质保期： </w:t>
      </w:r>
      <w:r>
        <w:rPr>
          <w:rFonts w:ascii="宋体" w:hAnsi="宋体"/>
          <w:szCs w:val="21"/>
          <w:u w:val="single"/>
        </w:rPr>
        <w:t xml:space="preserve"> </w:t>
      </w:r>
      <w:r>
        <w:rPr>
          <w:rFonts w:hint="eastAsia" w:ascii="宋体" w:hAnsi="宋体"/>
          <w:szCs w:val="21"/>
          <w:u w:val="single"/>
        </w:rPr>
        <w:t>全周期服务</w:t>
      </w:r>
      <w:r>
        <w:rPr>
          <w:rFonts w:hint="eastAsia" w:ascii="宋体" w:hAnsi="宋体"/>
          <w:szCs w:val="21"/>
          <w:u w:val="single"/>
          <w:lang w:val="en-US" w:eastAsia="zh-CN"/>
        </w:rPr>
        <w:t>90</w:t>
      </w:r>
      <w:r>
        <w:rPr>
          <w:rFonts w:hint="eastAsia" w:ascii="宋体" w:hAnsi="宋体"/>
          <w:szCs w:val="21"/>
          <w:u w:val="single"/>
        </w:rPr>
        <w:t>天</w:t>
      </w:r>
      <w:r>
        <w:rPr>
          <w:rFonts w:hint="eastAsia" w:ascii="宋体" w:hAnsi="宋体"/>
          <w:szCs w:val="21"/>
        </w:rPr>
        <w:t>。</w:t>
      </w:r>
    </w:p>
    <w:p w14:paraId="1BB75165">
      <w:pPr>
        <w:pStyle w:val="21"/>
        <w:numPr>
          <w:ilvl w:val="0"/>
          <w:numId w:val="1"/>
        </w:numPr>
        <w:tabs>
          <w:tab w:val="left" w:pos="709"/>
        </w:tabs>
        <w:spacing w:before="156" w:line="360" w:lineRule="auto"/>
        <w:ind w:firstLineChars="0"/>
        <w:rPr>
          <w:rFonts w:ascii="宋体" w:hAnsi="宋体" w:cs="宋体"/>
        </w:rPr>
      </w:pPr>
      <w:r>
        <w:rPr>
          <w:rFonts w:ascii="宋体" w:hAnsi="宋体"/>
          <w:szCs w:val="21"/>
        </w:rPr>
        <w:t>培训</w:t>
      </w:r>
      <w:r>
        <w:rPr>
          <w:rFonts w:hint="eastAsia" w:ascii="宋体" w:hAnsi="宋体"/>
          <w:szCs w:val="21"/>
        </w:rPr>
        <w:t>要求：</w:t>
      </w:r>
      <w:r>
        <w:rPr>
          <w:rFonts w:ascii="宋体" w:hAnsi="宋体" w:cs="宋体"/>
        </w:rPr>
        <w:t>提供培训电子资料及视频；供方免费为用户培训至</w:t>
      </w:r>
      <w:r>
        <w:rPr>
          <w:rFonts w:ascii="宋体" w:hAnsi="宋体" w:cs="宋体"/>
          <w:color w:val="auto"/>
        </w:rPr>
        <w:t>少</w:t>
      </w:r>
      <w:r>
        <w:rPr>
          <w:rFonts w:hint="eastAsia" w:ascii="宋体" w:hAnsi="宋体" w:cs="宋体"/>
          <w:color w:val="auto"/>
          <w:u w:val="single"/>
        </w:rPr>
        <w:t>5</w:t>
      </w:r>
      <w:r>
        <w:rPr>
          <w:rFonts w:ascii="宋体" w:hAnsi="宋体" w:cs="宋体"/>
          <w:color w:val="auto"/>
        </w:rPr>
        <w:t>名操作人员进行为期至少</w:t>
      </w:r>
      <w:r>
        <w:rPr>
          <w:rFonts w:ascii="宋体" w:hAnsi="宋体" w:cs="宋体"/>
          <w:color w:val="auto"/>
          <w:u w:val="single"/>
        </w:rPr>
        <w:t xml:space="preserve">  </w:t>
      </w:r>
      <w:r>
        <w:rPr>
          <w:rFonts w:hint="eastAsia" w:ascii="宋体" w:hAnsi="宋体" w:cs="宋体"/>
          <w:color w:val="auto"/>
          <w:u w:val="single"/>
        </w:rPr>
        <w:t>10</w:t>
      </w:r>
      <w:r>
        <w:rPr>
          <w:rFonts w:ascii="宋体" w:hAnsi="宋体" w:cs="宋体"/>
          <w:color w:val="auto"/>
          <w:u w:val="single"/>
        </w:rPr>
        <w:t xml:space="preserve"> </w:t>
      </w:r>
      <w:r>
        <w:rPr>
          <w:rFonts w:ascii="宋体" w:hAnsi="宋体" w:cs="宋体"/>
          <w:color w:val="auto"/>
        </w:rPr>
        <w:t>天的现场操作培训以及应用培训，保证用户掌握有关设备的使用、维护、管理和应用等工作要求。不定期的免费提供相关设备应用方面的技术</w:t>
      </w:r>
      <w:r>
        <w:rPr>
          <w:rFonts w:ascii="宋体" w:hAnsi="宋体" w:cs="宋体"/>
        </w:rPr>
        <w:t xml:space="preserve">咨询等。 </w:t>
      </w:r>
    </w:p>
    <w:p w14:paraId="23B47339">
      <w:pPr>
        <w:tabs>
          <w:tab w:val="left" w:pos="420"/>
          <w:tab w:val="left" w:pos="900"/>
        </w:tabs>
        <w:spacing w:before="156" w:beforeLines="50" w:line="360" w:lineRule="auto"/>
        <w:ind w:left="420"/>
        <w:rPr>
          <w:rFonts w:ascii="宋体" w:hAnsi="宋体"/>
          <w:b/>
          <w:szCs w:val="21"/>
        </w:rPr>
      </w:pPr>
    </w:p>
    <w:p w14:paraId="777DB886">
      <w:pPr>
        <w:tabs>
          <w:tab w:val="left" w:pos="420"/>
          <w:tab w:val="left" w:pos="900"/>
        </w:tabs>
        <w:spacing w:before="156" w:beforeLines="50" w:line="360" w:lineRule="auto"/>
        <w:ind w:left="420"/>
        <w:rPr>
          <w:rFonts w:ascii="宋体" w:hAnsi="宋体"/>
          <w:b/>
          <w:szCs w:val="21"/>
        </w:rPr>
      </w:pPr>
    </w:p>
    <w:p w14:paraId="0DB62D3F">
      <w:pPr>
        <w:tabs>
          <w:tab w:val="left" w:pos="420"/>
          <w:tab w:val="left" w:pos="900"/>
        </w:tabs>
        <w:spacing w:before="156" w:beforeLines="50" w:line="360" w:lineRule="auto"/>
        <w:ind w:left="420"/>
        <w:rPr>
          <w:rFonts w:ascii="宋体" w:hAnsi="宋体"/>
          <w:b/>
          <w:szCs w:val="21"/>
        </w:rPr>
      </w:pPr>
    </w:p>
    <w:p w14:paraId="20A816F4">
      <w:pPr>
        <w:tabs>
          <w:tab w:val="left" w:pos="420"/>
          <w:tab w:val="left" w:pos="900"/>
        </w:tabs>
        <w:spacing w:before="156" w:beforeLines="50" w:line="360" w:lineRule="auto"/>
        <w:rPr>
          <w:rFonts w:hint="eastAsia" w:ascii="宋体" w:hAnsi="宋体"/>
          <w:b/>
          <w:szCs w:val="21"/>
        </w:rPr>
      </w:pPr>
      <w:r>
        <w:rPr>
          <w:rFonts w:hint="eastAsia" w:ascii="宋体" w:hAnsi="宋体"/>
          <w:b/>
          <w:szCs w:val="21"/>
        </w:rPr>
        <w:t>六、</w:t>
      </w:r>
      <w:r>
        <w:rPr>
          <w:rFonts w:ascii="宋体" w:hAnsi="宋体"/>
          <w:b/>
          <w:szCs w:val="21"/>
        </w:rPr>
        <w:t>采购标的的</w:t>
      </w:r>
      <w:r>
        <w:rPr>
          <w:rFonts w:hint="eastAsia" w:ascii="宋体" w:hAnsi="宋体"/>
          <w:b/>
          <w:szCs w:val="21"/>
        </w:rPr>
        <w:t>履约验收标准</w:t>
      </w:r>
    </w:p>
    <w:bookmarkEnd w:id="1"/>
    <w:bookmarkEnd w:id="2"/>
    <w:bookmarkEnd w:id="3"/>
    <w:tbl>
      <w:tblPr>
        <w:tblStyle w:val="11"/>
        <w:tblW w:w="8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3507"/>
        <w:gridCol w:w="2254"/>
        <w:gridCol w:w="2114"/>
      </w:tblGrid>
      <w:tr w14:paraId="0B2BC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 w:hRule="atLeast"/>
        </w:trPr>
        <w:tc>
          <w:tcPr>
            <w:tcW w:w="8601" w:type="dxa"/>
            <w:gridSpan w:val="4"/>
            <w:vAlign w:val="center"/>
          </w:tcPr>
          <w:p w14:paraId="217277CD">
            <w:pPr>
              <w:widowControl/>
              <w:jc w:val="center"/>
              <w:textAlignment w:val="baseline"/>
              <w:rPr>
                <w:color w:val="000000"/>
                <w:kern w:val="0"/>
                <w:sz w:val="20"/>
                <w:szCs w:val="21"/>
              </w:rPr>
            </w:pPr>
            <w:r>
              <w:rPr>
                <w:color w:val="000000"/>
                <w:kern w:val="0"/>
                <w:sz w:val="20"/>
                <w:szCs w:val="21"/>
              </w:rPr>
              <w:t>现场的检验指标及方法</w:t>
            </w:r>
          </w:p>
        </w:tc>
      </w:tr>
      <w:tr w14:paraId="0F85C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26" w:type="dxa"/>
            <w:vAlign w:val="center"/>
          </w:tcPr>
          <w:p w14:paraId="289F491F">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42B51BF6">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3B512787">
            <w:pPr>
              <w:widowControl/>
              <w:jc w:val="center"/>
              <w:textAlignment w:val="baseline"/>
              <w:rPr>
                <w:color w:val="000000"/>
                <w:kern w:val="0"/>
                <w:sz w:val="20"/>
                <w:szCs w:val="21"/>
              </w:rPr>
            </w:pPr>
            <w:r>
              <w:rPr>
                <w:color w:val="000000"/>
                <w:kern w:val="0"/>
                <w:sz w:val="20"/>
                <w:szCs w:val="21"/>
              </w:rPr>
              <w:t>验收或测试方法</w:t>
            </w:r>
          </w:p>
        </w:tc>
      </w:tr>
      <w:tr w14:paraId="2C114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1" w:type="dxa"/>
            <w:gridSpan w:val="4"/>
          </w:tcPr>
          <w:p w14:paraId="5CCD07B7">
            <w:pPr>
              <w:widowControl/>
              <w:jc w:val="left"/>
              <w:textAlignment w:val="baseline"/>
              <w:rPr>
                <w:rFonts w:ascii="黑体" w:hAnsi="黑体" w:eastAsia="黑体"/>
                <w:b/>
                <w:color w:val="000000"/>
                <w:kern w:val="0"/>
                <w:sz w:val="18"/>
                <w:szCs w:val="18"/>
              </w:rPr>
            </w:pPr>
            <w:r>
              <w:rPr>
                <w:rFonts w:hint="eastAsia" w:ascii="黑体" w:hAnsi="黑体" w:eastAsia="黑体"/>
                <w:b/>
                <w:color w:val="000000"/>
                <w:kern w:val="0"/>
                <w:sz w:val="18"/>
                <w:szCs w:val="18"/>
              </w:rPr>
              <w:t>项目建设单位验收要求：</w:t>
            </w:r>
          </w:p>
        </w:tc>
      </w:tr>
      <w:tr w14:paraId="3C664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1AC0E7C2">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12FA1C59">
            <w:pPr>
              <w:widowControl/>
              <w:textAlignment w:val="baseline"/>
              <w:rPr>
                <w:color w:val="000000"/>
                <w:kern w:val="0"/>
                <w:sz w:val="18"/>
                <w:szCs w:val="18"/>
              </w:rPr>
            </w:pPr>
            <w:r>
              <w:rPr>
                <w:rFonts w:hint="eastAsia"/>
                <w:color w:val="000000"/>
                <w:kern w:val="0"/>
                <w:sz w:val="18"/>
                <w:szCs w:val="18"/>
              </w:rPr>
              <w:t>会议宣传策划；会场预订；会场搭建；大交通；餐食；住宿；接待。</w:t>
            </w:r>
          </w:p>
        </w:tc>
        <w:tc>
          <w:tcPr>
            <w:tcW w:w="4368" w:type="dxa"/>
            <w:gridSpan w:val="2"/>
            <w:vAlign w:val="center"/>
          </w:tcPr>
          <w:p w14:paraId="3871AD9D">
            <w:pPr>
              <w:widowControl/>
              <w:jc w:val="left"/>
              <w:textAlignment w:val="baseline"/>
              <w:rPr>
                <w:color w:val="000000"/>
                <w:kern w:val="0"/>
                <w:sz w:val="18"/>
                <w:szCs w:val="18"/>
              </w:rPr>
            </w:pPr>
            <w:r>
              <w:rPr>
                <w:color w:val="000000"/>
                <w:kern w:val="0"/>
                <w:sz w:val="18"/>
                <w:szCs w:val="18"/>
              </w:rPr>
              <w:t>现场核查</w:t>
            </w:r>
          </w:p>
        </w:tc>
      </w:tr>
      <w:tr w14:paraId="42543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6341FF52">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7491F9E3">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配置、包括备品备件、耗</w:t>
            </w:r>
            <w:r>
              <w:rPr>
                <w:rFonts w:hint="eastAsia"/>
                <w:color w:val="000000"/>
                <w:kern w:val="0"/>
                <w:sz w:val="18"/>
                <w:szCs w:val="18"/>
              </w:rPr>
              <w:t>品耗</w:t>
            </w:r>
            <w:r>
              <w:rPr>
                <w:color w:val="000000"/>
                <w:kern w:val="0"/>
                <w:sz w:val="18"/>
                <w:szCs w:val="18"/>
              </w:rPr>
              <w:t>材等提供齐全，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3371E03A">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14:paraId="348AB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3930DB2B">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33898C26">
            <w:pPr>
              <w:widowControl/>
              <w:textAlignment w:val="baseline"/>
              <w:rPr>
                <w:color w:val="000000" w:themeColor="text1"/>
                <w:kern w:val="0"/>
                <w:sz w:val="18"/>
                <w:szCs w:val="18"/>
                <w14:textFill>
                  <w14:solidFill>
                    <w14:schemeClr w14:val="tx1"/>
                  </w14:solidFill>
                </w14:textFill>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1B8C8D5B">
            <w:pPr>
              <w:rPr>
                <w:rFonts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14:paraId="5282C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093C2057">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797B763E">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161F47DE">
            <w:pPr>
              <w:widowControl/>
              <w:textAlignment w:val="baseline"/>
              <w:rPr>
                <w:color w:val="000000"/>
                <w:kern w:val="0"/>
                <w:sz w:val="18"/>
                <w:szCs w:val="18"/>
              </w:rPr>
            </w:pPr>
            <w:r>
              <w:rPr>
                <w:color w:val="000000"/>
                <w:kern w:val="0"/>
                <w:sz w:val="18"/>
                <w:szCs w:val="18"/>
              </w:rPr>
              <w:t>现场核查</w:t>
            </w:r>
          </w:p>
        </w:tc>
      </w:tr>
      <w:tr w14:paraId="003F6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0BE5441C">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24572112">
            <w:pPr>
              <w:widowControl/>
              <w:textAlignment w:val="baseline"/>
              <w:rPr>
                <w:color w:val="000000" w:themeColor="text1"/>
                <w:kern w:val="0"/>
                <w:sz w:val="18"/>
                <w:szCs w:val="18"/>
                <w14:textFill>
                  <w14:solidFill>
                    <w14:schemeClr w14:val="tx1"/>
                  </w14:solidFill>
                </w14:textFill>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52CA6F7B">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14:paraId="50737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1137DA66">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1774265A">
            <w:pPr>
              <w:widowControl/>
              <w:textAlignment w:val="baseline"/>
              <w:rPr>
                <w:color w:val="000000"/>
                <w:kern w:val="0"/>
                <w:sz w:val="18"/>
                <w:szCs w:val="18"/>
              </w:rPr>
            </w:pPr>
            <w:r>
              <w:rPr>
                <w:rFonts w:hint="eastAsia"/>
                <w:color w:val="000000"/>
                <w:kern w:val="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14:paraId="3630A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1" w:type="dxa"/>
            <w:gridSpan w:val="4"/>
          </w:tcPr>
          <w:p w14:paraId="506696D5">
            <w:pPr>
              <w:widowControl/>
              <w:jc w:val="left"/>
              <w:textAlignment w:val="baseline"/>
              <w:rPr>
                <w:color w:val="000000"/>
                <w:kern w:val="0"/>
                <w:sz w:val="18"/>
                <w:szCs w:val="18"/>
              </w:rPr>
            </w:pPr>
            <w:r>
              <w:rPr>
                <w:rFonts w:hint="eastAsia" w:ascii="黑体" w:hAnsi="黑体" w:eastAsia="黑体"/>
                <w:b/>
                <w:color w:val="000000"/>
                <w:kern w:val="0"/>
                <w:sz w:val="18"/>
                <w:szCs w:val="18"/>
              </w:rPr>
              <w:t>学校验收复核要求：</w:t>
            </w:r>
          </w:p>
        </w:tc>
      </w:tr>
      <w:tr w14:paraId="01D30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12767636">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0D3B98D0">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14:paraId="1CBD4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402242DB">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0149C738">
            <w:pPr>
              <w:widowControl/>
              <w:textAlignment w:val="baseline"/>
              <w:rPr>
                <w:color w:val="000000"/>
                <w:kern w:val="0"/>
                <w:sz w:val="18"/>
                <w:szCs w:val="18"/>
              </w:rPr>
            </w:pPr>
            <w:r>
              <w:rPr>
                <w:rFonts w:hint="eastAsia"/>
                <w:color w:val="000000"/>
                <w:kern w:val="0"/>
                <w:sz w:val="18"/>
                <w:szCs w:val="18"/>
              </w:rPr>
              <w:t>提供《供应商货物类项目完工报告》</w:t>
            </w:r>
          </w:p>
        </w:tc>
      </w:tr>
      <w:tr w14:paraId="33B1A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587C3CC4">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1D4EE551">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14:paraId="040AC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7CB6AEEE">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61CBA629">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14:paraId="026BF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33" w:type="dxa"/>
            <w:gridSpan w:val="2"/>
            <w:vAlign w:val="center"/>
          </w:tcPr>
          <w:p w14:paraId="068971EA">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6C7EC66B">
            <w:pPr>
              <w:widowControl/>
              <w:textAlignment w:val="baseline"/>
              <w:rPr>
                <w:color w:val="000000"/>
                <w:kern w:val="0"/>
                <w:sz w:val="20"/>
                <w:szCs w:val="21"/>
              </w:rPr>
            </w:pPr>
            <w:r>
              <w:rPr>
                <w:color w:val="000000"/>
                <w:kern w:val="0"/>
                <w:sz w:val="20"/>
                <w:szCs w:val="21"/>
              </w:rPr>
              <w:t>是</w:t>
            </w:r>
            <w:r>
              <w:rPr>
                <w:rFonts w:hint="eastAsia" w:cs="宋体" w:asciiTheme="minorEastAsia" w:hAnsiTheme="minorEastAsia"/>
                <w:color w:val="000000"/>
                <w:kern w:val="0"/>
                <w:sz w:val="20"/>
                <w:szCs w:val="21"/>
              </w:rPr>
              <w:t>□</w:t>
            </w:r>
          </w:p>
        </w:tc>
        <w:tc>
          <w:tcPr>
            <w:tcW w:w="2114" w:type="dxa"/>
            <w:vAlign w:val="center"/>
          </w:tcPr>
          <w:p w14:paraId="6E62D7F5">
            <w:pPr>
              <w:widowControl/>
              <w:textAlignment w:val="baseline"/>
              <w:rPr>
                <w:color w:val="000000"/>
                <w:kern w:val="0"/>
                <w:sz w:val="20"/>
                <w:szCs w:val="21"/>
              </w:rPr>
            </w:pPr>
            <w:r>
              <w:rPr>
                <w:color w:val="000000"/>
                <w:kern w:val="0"/>
                <w:sz w:val="20"/>
                <w:szCs w:val="21"/>
              </w:rPr>
              <w:t>否</w:t>
            </w:r>
            <w:r>
              <w:rPr>
                <w:rFonts w:hint="eastAsia" w:cs="宋体" w:asciiTheme="minorEastAsia" w:hAnsiTheme="minorEastAsia"/>
                <w:color w:val="000000"/>
                <w:kern w:val="0"/>
                <w:sz w:val="20"/>
                <w:szCs w:val="21"/>
              </w:rPr>
              <w:t>□</w:t>
            </w:r>
          </w:p>
        </w:tc>
      </w:tr>
      <w:tr w14:paraId="1101F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33" w:type="dxa"/>
            <w:gridSpan w:val="2"/>
            <w:vAlign w:val="center"/>
          </w:tcPr>
          <w:p w14:paraId="7653F622">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7695F774">
            <w:pPr>
              <w:widowControl/>
              <w:textAlignment w:val="baseline"/>
              <w:rPr>
                <w:color w:val="000000"/>
                <w:kern w:val="0"/>
                <w:sz w:val="20"/>
                <w:szCs w:val="21"/>
              </w:rPr>
            </w:pPr>
            <w:r>
              <w:rPr>
                <w:color w:val="000000"/>
                <w:kern w:val="0"/>
                <w:sz w:val="20"/>
                <w:szCs w:val="21"/>
              </w:rPr>
              <w:t>是</w:t>
            </w:r>
            <w:r>
              <w:rPr>
                <w:rFonts w:hint="eastAsia" w:cs="宋体" w:asciiTheme="minorEastAsia" w:hAnsiTheme="minorEastAsia"/>
                <w:color w:val="000000"/>
                <w:kern w:val="0"/>
                <w:sz w:val="20"/>
                <w:szCs w:val="21"/>
              </w:rPr>
              <w:t>□</w:t>
            </w:r>
          </w:p>
        </w:tc>
        <w:tc>
          <w:tcPr>
            <w:tcW w:w="2114" w:type="dxa"/>
            <w:vAlign w:val="center"/>
          </w:tcPr>
          <w:p w14:paraId="624A0F45">
            <w:pPr>
              <w:widowControl/>
              <w:textAlignment w:val="baseline"/>
              <w:rPr>
                <w:color w:val="000000"/>
                <w:kern w:val="0"/>
                <w:sz w:val="20"/>
                <w:szCs w:val="21"/>
              </w:rPr>
            </w:pPr>
            <w:r>
              <w:rPr>
                <w:color w:val="000000"/>
                <w:kern w:val="0"/>
                <w:sz w:val="20"/>
                <w:szCs w:val="21"/>
              </w:rPr>
              <w:t>否</w:t>
            </w:r>
            <w:r>
              <w:rPr>
                <w:rFonts w:hint="eastAsia" w:cs="宋体" w:asciiTheme="minorEastAsia" w:hAnsiTheme="minorEastAsia"/>
                <w:color w:val="000000"/>
                <w:kern w:val="0"/>
                <w:sz w:val="20"/>
                <w:szCs w:val="21"/>
              </w:rPr>
              <w:t>□</w:t>
            </w:r>
          </w:p>
        </w:tc>
      </w:tr>
      <w:tr w14:paraId="22C20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1" w:type="dxa"/>
            <w:gridSpan w:val="4"/>
            <w:vAlign w:val="center"/>
          </w:tcPr>
          <w:p w14:paraId="451E0AD3">
            <w:pPr>
              <w:widowControl/>
              <w:textAlignment w:val="baseline"/>
              <w:rPr>
                <w:color w:val="000000"/>
                <w:kern w:val="0"/>
                <w:sz w:val="20"/>
                <w:szCs w:val="21"/>
              </w:rPr>
            </w:pPr>
            <w:r>
              <w:rPr>
                <w:color w:val="000000"/>
                <w:kern w:val="0"/>
                <w:sz w:val="20"/>
                <w:szCs w:val="21"/>
              </w:rPr>
              <w:t>除现场验收外，需提供的其他验收要求</w:t>
            </w:r>
          </w:p>
        </w:tc>
      </w:tr>
      <w:tr w14:paraId="63A1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233" w:type="dxa"/>
            <w:gridSpan w:val="2"/>
            <w:vAlign w:val="center"/>
          </w:tcPr>
          <w:p w14:paraId="55D0E73B">
            <w:pPr>
              <w:widowControl/>
              <w:spacing w:line="450" w:lineRule="atLeast"/>
              <w:textAlignment w:val="baseline"/>
              <w:rPr>
                <w:color w:val="000000"/>
                <w:kern w:val="0"/>
                <w:sz w:val="20"/>
                <w:szCs w:val="21"/>
              </w:rPr>
            </w:pPr>
            <w:r>
              <w:rPr>
                <w:color w:val="000000"/>
                <w:kern w:val="0"/>
                <w:sz w:val="20"/>
                <w:szCs w:val="21"/>
              </w:rPr>
              <w:t>除现场验收外，是</w:t>
            </w:r>
            <w:r>
              <w:rPr>
                <w:rFonts w:hint="eastAsia" w:cs="宋体" w:asciiTheme="minorEastAsia" w:hAnsiTheme="minorEastAsia"/>
                <w:color w:val="000000"/>
                <w:kern w:val="0"/>
                <w:sz w:val="20"/>
                <w:szCs w:val="21"/>
              </w:rPr>
              <w:t>□</w:t>
            </w:r>
            <w:r>
              <w:rPr>
                <w:color w:val="000000"/>
                <w:kern w:val="0"/>
                <w:sz w:val="20"/>
                <w:szCs w:val="21"/>
              </w:rPr>
              <w:t>否</w:t>
            </w:r>
            <w:r>
              <w:rPr>
                <w:rFonts w:hint="eastAsia" w:ascii="宋体" w:hAnsi="宋体" w:cs="宋体"/>
                <w:color w:val="000000"/>
                <w:kern w:val="0"/>
                <w:sz w:val="20"/>
                <w:szCs w:val="21"/>
              </w:rPr>
              <w:t>√</w:t>
            </w:r>
            <w:r>
              <w:rPr>
                <w:color w:val="000000"/>
                <w:kern w:val="0"/>
                <w:sz w:val="20"/>
                <w:szCs w:val="21"/>
              </w:rPr>
              <w:t>需提供第三方检测报告</w:t>
            </w:r>
          </w:p>
          <w:p w14:paraId="33A9CDF8">
            <w:pPr>
              <w:widowControl/>
              <w:spacing w:line="450" w:lineRule="atLeast"/>
              <w:textAlignment w:val="baseline"/>
              <w:rPr>
                <w:color w:val="000000"/>
                <w:kern w:val="0"/>
                <w:sz w:val="20"/>
                <w:szCs w:val="21"/>
              </w:rPr>
            </w:pPr>
          </w:p>
        </w:tc>
        <w:tc>
          <w:tcPr>
            <w:tcW w:w="4368" w:type="dxa"/>
            <w:gridSpan w:val="2"/>
            <w:vAlign w:val="center"/>
          </w:tcPr>
          <w:p w14:paraId="74A4CB25">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65943FFE">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53711384"/>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027B2">
    <w:pPr>
      <w:pStyle w:val="6"/>
      <w:jc w:val="center"/>
    </w:pPr>
    <w:r>
      <w:fldChar w:fldCharType="begin"/>
    </w:r>
    <w:r>
      <w:instrText xml:space="preserve">PAGE   \* MERGEFORMAT</w:instrText>
    </w:r>
    <w:r>
      <w:fldChar w:fldCharType="separate"/>
    </w:r>
    <w:r>
      <w:rPr>
        <w:lang w:val="zh-CN"/>
      </w:rPr>
      <w:t>2</w:t>
    </w:r>
    <w:r>
      <w:fldChar w:fldCharType="end"/>
    </w:r>
  </w:p>
  <w:p w14:paraId="260B245E">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D475B4"/>
    <w:multiLevelType w:val="multilevel"/>
    <w:tmpl w:val="1AD475B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lmMWEyNGZmM2MwODBiNWViMDA0ZjBhMGQ5ZGQxZWYifQ=="/>
  </w:docVars>
  <w:rsids>
    <w:rsidRoot w:val="00A161FC"/>
    <w:rsid w:val="000170BA"/>
    <w:rsid w:val="00017C9A"/>
    <w:rsid w:val="00037F4D"/>
    <w:rsid w:val="00090056"/>
    <w:rsid w:val="000958C8"/>
    <w:rsid w:val="000A209A"/>
    <w:rsid w:val="00105428"/>
    <w:rsid w:val="0012727F"/>
    <w:rsid w:val="00140AF0"/>
    <w:rsid w:val="001507CE"/>
    <w:rsid w:val="00157667"/>
    <w:rsid w:val="001609FC"/>
    <w:rsid w:val="0018461B"/>
    <w:rsid w:val="001B712C"/>
    <w:rsid w:val="001C0880"/>
    <w:rsid w:val="001C41C3"/>
    <w:rsid w:val="001C7C84"/>
    <w:rsid w:val="00237253"/>
    <w:rsid w:val="00256E82"/>
    <w:rsid w:val="002815C8"/>
    <w:rsid w:val="002B3A1B"/>
    <w:rsid w:val="003113D4"/>
    <w:rsid w:val="00330AEF"/>
    <w:rsid w:val="00345D8D"/>
    <w:rsid w:val="00353EC3"/>
    <w:rsid w:val="0036352F"/>
    <w:rsid w:val="003649AF"/>
    <w:rsid w:val="003B2090"/>
    <w:rsid w:val="003E1796"/>
    <w:rsid w:val="00453832"/>
    <w:rsid w:val="004951D7"/>
    <w:rsid w:val="00495C0D"/>
    <w:rsid w:val="004A43F0"/>
    <w:rsid w:val="004E4B14"/>
    <w:rsid w:val="00501176"/>
    <w:rsid w:val="00510891"/>
    <w:rsid w:val="00513167"/>
    <w:rsid w:val="0053111A"/>
    <w:rsid w:val="00562C62"/>
    <w:rsid w:val="005633CE"/>
    <w:rsid w:val="00570D5A"/>
    <w:rsid w:val="00571ADE"/>
    <w:rsid w:val="005853E9"/>
    <w:rsid w:val="0059304A"/>
    <w:rsid w:val="005951EF"/>
    <w:rsid w:val="005C3DA0"/>
    <w:rsid w:val="005F1571"/>
    <w:rsid w:val="005F401F"/>
    <w:rsid w:val="00611202"/>
    <w:rsid w:val="006237BE"/>
    <w:rsid w:val="00636F27"/>
    <w:rsid w:val="00640733"/>
    <w:rsid w:val="00682D99"/>
    <w:rsid w:val="006878E9"/>
    <w:rsid w:val="006C2918"/>
    <w:rsid w:val="006C782C"/>
    <w:rsid w:val="00710AA5"/>
    <w:rsid w:val="00715B3F"/>
    <w:rsid w:val="00723F4D"/>
    <w:rsid w:val="007554BB"/>
    <w:rsid w:val="00770A2B"/>
    <w:rsid w:val="007839AE"/>
    <w:rsid w:val="00785146"/>
    <w:rsid w:val="007A5DE1"/>
    <w:rsid w:val="007E0BB6"/>
    <w:rsid w:val="007F4BD9"/>
    <w:rsid w:val="00800E12"/>
    <w:rsid w:val="00801053"/>
    <w:rsid w:val="008153D5"/>
    <w:rsid w:val="00816B1A"/>
    <w:rsid w:val="00823CA9"/>
    <w:rsid w:val="008403A0"/>
    <w:rsid w:val="0084652E"/>
    <w:rsid w:val="00860346"/>
    <w:rsid w:val="00870113"/>
    <w:rsid w:val="00873F09"/>
    <w:rsid w:val="0089621F"/>
    <w:rsid w:val="008C0BE7"/>
    <w:rsid w:val="008D094B"/>
    <w:rsid w:val="008E2DB0"/>
    <w:rsid w:val="00902581"/>
    <w:rsid w:val="00912013"/>
    <w:rsid w:val="00925E61"/>
    <w:rsid w:val="0096320D"/>
    <w:rsid w:val="009670DF"/>
    <w:rsid w:val="0099177F"/>
    <w:rsid w:val="00995789"/>
    <w:rsid w:val="009D3518"/>
    <w:rsid w:val="009E6684"/>
    <w:rsid w:val="009F6CAB"/>
    <w:rsid w:val="009F7A2C"/>
    <w:rsid w:val="00A047F0"/>
    <w:rsid w:val="00A161FC"/>
    <w:rsid w:val="00A5232A"/>
    <w:rsid w:val="00A6153D"/>
    <w:rsid w:val="00A61746"/>
    <w:rsid w:val="00A7511E"/>
    <w:rsid w:val="00A765E9"/>
    <w:rsid w:val="00A865ED"/>
    <w:rsid w:val="00AB48E9"/>
    <w:rsid w:val="00AC005D"/>
    <w:rsid w:val="00AC6F95"/>
    <w:rsid w:val="00AE1AFA"/>
    <w:rsid w:val="00AF7468"/>
    <w:rsid w:val="00B151BE"/>
    <w:rsid w:val="00B2368A"/>
    <w:rsid w:val="00B43698"/>
    <w:rsid w:val="00B4481B"/>
    <w:rsid w:val="00B72BD6"/>
    <w:rsid w:val="00B83F38"/>
    <w:rsid w:val="00B91989"/>
    <w:rsid w:val="00B919A1"/>
    <w:rsid w:val="00B94A57"/>
    <w:rsid w:val="00BB469B"/>
    <w:rsid w:val="00BC3D86"/>
    <w:rsid w:val="00BC7870"/>
    <w:rsid w:val="00BE12E8"/>
    <w:rsid w:val="00BE5444"/>
    <w:rsid w:val="00C1098B"/>
    <w:rsid w:val="00C15054"/>
    <w:rsid w:val="00C36A51"/>
    <w:rsid w:val="00C63818"/>
    <w:rsid w:val="00C82348"/>
    <w:rsid w:val="00CB7675"/>
    <w:rsid w:val="00CD153F"/>
    <w:rsid w:val="00CD2230"/>
    <w:rsid w:val="00CE39D8"/>
    <w:rsid w:val="00D13E2D"/>
    <w:rsid w:val="00D324D9"/>
    <w:rsid w:val="00D41788"/>
    <w:rsid w:val="00D56E82"/>
    <w:rsid w:val="00D94396"/>
    <w:rsid w:val="00DB6ED1"/>
    <w:rsid w:val="00DC1928"/>
    <w:rsid w:val="00DF1EA0"/>
    <w:rsid w:val="00DF5062"/>
    <w:rsid w:val="00E0581E"/>
    <w:rsid w:val="00E1130A"/>
    <w:rsid w:val="00E22081"/>
    <w:rsid w:val="00E4264C"/>
    <w:rsid w:val="00E4731F"/>
    <w:rsid w:val="00E73399"/>
    <w:rsid w:val="00E7573D"/>
    <w:rsid w:val="00E821CF"/>
    <w:rsid w:val="00E85911"/>
    <w:rsid w:val="00E931F1"/>
    <w:rsid w:val="00E95DA5"/>
    <w:rsid w:val="00F021D9"/>
    <w:rsid w:val="00F072C1"/>
    <w:rsid w:val="00F35137"/>
    <w:rsid w:val="00F57DCD"/>
    <w:rsid w:val="00F64366"/>
    <w:rsid w:val="00F9789E"/>
    <w:rsid w:val="00FB00E1"/>
    <w:rsid w:val="00FC1111"/>
    <w:rsid w:val="00FC3BB8"/>
    <w:rsid w:val="00FE1B41"/>
    <w:rsid w:val="00FF21F2"/>
    <w:rsid w:val="00FF339E"/>
    <w:rsid w:val="00FF47AD"/>
    <w:rsid w:val="00FF698C"/>
    <w:rsid w:val="011E63B4"/>
    <w:rsid w:val="085F6671"/>
    <w:rsid w:val="0B2D3B86"/>
    <w:rsid w:val="1B6F208E"/>
    <w:rsid w:val="1BC72B84"/>
    <w:rsid w:val="222A0D2E"/>
    <w:rsid w:val="2C3B5C8F"/>
    <w:rsid w:val="2E994645"/>
    <w:rsid w:val="2F2E0FC4"/>
    <w:rsid w:val="2F8212C9"/>
    <w:rsid w:val="2FDD315B"/>
    <w:rsid w:val="31032E06"/>
    <w:rsid w:val="33B169E4"/>
    <w:rsid w:val="380E4130"/>
    <w:rsid w:val="3CAC4A3C"/>
    <w:rsid w:val="446438C7"/>
    <w:rsid w:val="46222D36"/>
    <w:rsid w:val="4C3556EB"/>
    <w:rsid w:val="4FAF6015"/>
    <w:rsid w:val="55C62A53"/>
    <w:rsid w:val="56BA0C40"/>
    <w:rsid w:val="56C34D8D"/>
    <w:rsid w:val="5C143660"/>
    <w:rsid w:val="5DB736CF"/>
    <w:rsid w:val="5DD078C1"/>
    <w:rsid w:val="69F007C4"/>
    <w:rsid w:val="6D312EF1"/>
    <w:rsid w:val="71F3328E"/>
    <w:rsid w:val="7492310D"/>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rPr>
      <w:rFonts w:eastAsia="仿宋_GB2312"/>
      <w:sz w:val="32"/>
    </w:rPr>
  </w:style>
  <w:style w:type="paragraph" w:styleId="4">
    <w:name w:val="Plain Text"/>
    <w:basedOn w:val="1"/>
    <w:link w:val="14"/>
    <w:qFormat/>
    <w:uiPriority w:val="0"/>
    <w:rPr>
      <w:rFonts w:ascii="宋体" w:hAnsi="Courier New" w:cstheme="minorBidi"/>
      <w:szCs w:val="22"/>
    </w:rPr>
  </w:style>
  <w:style w:type="paragraph" w:styleId="5">
    <w:name w:val="Balloon Text"/>
    <w:basedOn w:val="1"/>
    <w:link w:val="22"/>
    <w:autoRedefine/>
    <w:semiHidden/>
    <w:unhideWhenUsed/>
    <w:qFormat/>
    <w:uiPriority w:val="99"/>
    <w:rPr>
      <w:sz w:val="18"/>
      <w:szCs w:val="18"/>
    </w:rPr>
  </w:style>
  <w:style w:type="paragraph" w:styleId="6">
    <w:name w:val="footer"/>
    <w:basedOn w:val="1"/>
    <w:link w:val="15"/>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7">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link w:val="16"/>
    <w:qFormat/>
    <w:uiPriority w:val="0"/>
    <w:pPr>
      <w:spacing w:before="240" w:after="60"/>
      <w:jc w:val="center"/>
      <w:outlineLvl w:val="0"/>
    </w:pPr>
    <w:rPr>
      <w:rFonts w:ascii="Arial" w:hAnsi="Arial" w:cs="Arial"/>
      <w:b/>
      <w:bCs/>
      <w:sz w:val="32"/>
      <w:szCs w:val="32"/>
    </w:rPr>
  </w:style>
  <w:style w:type="paragraph" w:styleId="9">
    <w:name w:val="Body Text First Indent"/>
    <w:basedOn w:val="3"/>
    <w:qFormat/>
    <w:uiPriority w:val="0"/>
    <w:pPr>
      <w:ind w:firstLine="420" w:firstLineChars="100"/>
    </w:pPr>
    <w:rPr>
      <w:rFonts w:ascii="Times New Roman"/>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rPr>
  </w:style>
  <w:style w:type="character" w:customStyle="1" w:styleId="14">
    <w:name w:val="纯文本 字符"/>
    <w:link w:val="4"/>
    <w:qFormat/>
    <w:uiPriority w:val="0"/>
    <w:rPr>
      <w:rFonts w:ascii="宋体" w:hAnsi="Courier New" w:eastAsia="宋体"/>
    </w:rPr>
  </w:style>
  <w:style w:type="character" w:customStyle="1" w:styleId="15">
    <w:name w:val="页脚 字符"/>
    <w:link w:val="6"/>
    <w:qFormat/>
    <w:uiPriority w:val="0"/>
    <w:rPr>
      <w:sz w:val="18"/>
    </w:rPr>
  </w:style>
  <w:style w:type="character" w:customStyle="1" w:styleId="16">
    <w:name w:val="标题 字符"/>
    <w:link w:val="8"/>
    <w:qFormat/>
    <w:uiPriority w:val="0"/>
    <w:rPr>
      <w:rFonts w:ascii="Arial" w:hAnsi="Arial" w:eastAsia="宋体" w:cs="Arial"/>
      <w:b/>
      <w:bCs/>
      <w:sz w:val="32"/>
      <w:szCs w:val="32"/>
    </w:rPr>
  </w:style>
  <w:style w:type="character" w:customStyle="1" w:styleId="17">
    <w:name w:val="页脚 Char"/>
    <w:basedOn w:val="12"/>
    <w:semiHidden/>
    <w:qFormat/>
    <w:uiPriority w:val="99"/>
    <w:rPr>
      <w:rFonts w:ascii="Times New Roman" w:hAnsi="Times New Roman" w:eastAsia="宋体" w:cs="Times New Roman"/>
      <w:sz w:val="18"/>
      <w:szCs w:val="18"/>
    </w:rPr>
  </w:style>
  <w:style w:type="character" w:customStyle="1" w:styleId="18">
    <w:name w:val="标题 Char"/>
    <w:basedOn w:val="12"/>
    <w:qFormat/>
    <w:uiPriority w:val="10"/>
    <w:rPr>
      <w:rFonts w:eastAsia="宋体" w:asciiTheme="majorHAnsi" w:hAnsiTheme="majorHAnsi" w:cstheme="majorBidi"/>
      <w:b/>
      <w:bCs/>
      <w:sz w:val="32"/>
      <w:szCs w:val="32"/>
    </w:rPr>
  </w:style>
  <w:style w:type="character" w:customStyle="1" w:styleId="19">
    <w:name w:val="纯文本 Char"/>
    <w:basedOn w:val="12"/>
    <w:semiHidden/>
    <w:qFormat/>
    <w:uiPriority w:val="99"/>
    <w:rPr>
      <w:rFonts w:ascii="宋体" w:hAnsi="Courier New" w:eastAsia="宋体" w:cs="Courier New"/>
      <w:szCs w:val="21"/>
    </w:rPr>
  </w:style>
  <w:style w:type="character" w:customStyle="1" w:styleId="20">
    <w:name w:val="页眉 字符"/>
    <w:basedOn w:val="12"/>
    <w:link w:val="7"/>
    <w:qFormat/>
    <w:uiPriority w:val="99"/>
    <w:rPr>
      <w:rFonts w:ascii="Times New Roman" w:hAnsi="Times New Roman" w:eastAsia="宋体" w:cs="Times New Roman"/>
      <w:sz w:val="18"/>
      <w:szCs w:val="18"/>
    </w:rPr>
  </w:style>
  <w:style w:type="paragraph" w:styleId="21">
    <w:name w:val="List Paragraph"/>
    <w:basedOn w:val="1"/>
    <w:qFormat/>
    <w:uiPriority w:val="34"/>
    <w:pPr>
      <w:ind w:firstLine="420" w:firstLineChars="200"/>
    </w:pPr>
  </w:style>
  <w:style w:type="character" w:customStyle="1" w:styleId="22">
    <w:name w:val="批注框文本 字符"/>
    <w:basedOn w:val="12"/>
    <w:link w:val="5"/>
    <w:semiHidden/>
    <w:qFormat/>
    <w:uiPriority w:val="99"/>
    <w:rPr>
      <w:rFonts w:ascii="Times New Roman" w:hAnsi="Times New Roman" w:eastAsia="宋体" w:cs="Times New Roman"/>
      <w:sz w:val="18"/>
      <w:szCs w:val="18"/>
    </w:rPr>
  </w:style>
  <w:style w:type="paragraph" w:customStyle="1" w:styleId="23">
    <w:name w:val="paragraph"/>
    <w:basedOn w:val="1"/>
    <w:semiHidden/>
    <w:qFormat/>
    <w:uiPriority w:val="0"/>
    <w:pPr>
      <w:widowControl/>
      <w:spacing w:before="100" w:beforeAutospacing="1" w:after="100" w:afterAutospacing="1"/>
      <w:jc w:val="left"/>
    </w:pPr>
    <w:rPr>
      <w:rFonts w:ascii="等线" w:hAnsi="等线" w:eastAsia="等线"/>
      <w:kern w:val="0"/>
      <w:sz w:val="24"/>
      <w:szCs w:val="24"/>
    </w:rPr>
  </w:style>
  <w:style w:type="character" w:customStyle="1" w:styleId="24">
    <w:name w:val="font21"/>
    <w:basedOn w:val="12"/>
    <w:qFormat/>
    <w:uiPriority w:val="0"/>
    <w:rPr>
      <w:rFonts w:hint="eastAsia" w:ascii="微软雅黑" w:hAnsi="微软雅黑" w:eastAsia="微软雅黑" w:cs="微软雅黑"/>
      <w:color w:val="000000"/>
      <w:sz w:val="20"/>
      <w:szCs w:val="20"/>
      <w:u w:val="none"/>
    </w:rPr>
  </w:style>
  <w:style w:type="character" w:customStyle="1" w:styleId="25">
    <w:name w:val="font11"/>
    <w:basedOn w:val="12"/>
    <w:qFormat/>
    <w:uiPriority w:val="0"/>
    <w:rPr>
      <w:rFonts w:hint="eastAsia" w:ascii="微软雅黑" w:hAnsi="微软雅黑" w:eastAsia="微软雅黑" w:cs="微软雅黑"/>
      <w:b/>
      <w:bCs/>
      <w:color w:val="000000"/>
      <w:sz w:val="20"/>
      <w:szCs w:val="20"/>
      <w:u w:val="none"/>
    </w:rPr>
  </w:style>
  <w:style w:type="character" w:customStyle="1" w:styleId="26">
    <w:name w:val="标题 1 字符"/>
    <w:basedOn w:val="12"/>
    <w:link w:val="2"/>
    <w:qFormat/>
    <w:uiPriority w:val="9"/>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3681</Words>
  <Characters>3915</Characters>
  <Lines>51</Lines>
  <Paragraphs>14</Paragraphs>
  <TotalTime>11</TotalTime>
  <ScaleCrop>false</ScaleCrop>
  <LinksUpToDate>false</LinksUpToDate>
  <CharactersWithSpaces>4662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2024-04-26T00:24:00Z</dcterms:created>
  <dc:creator>User</dc:creator>
  <cp:lastModifiedBy>林冠先</cp:lastModifiedBy>
  <cp:lastPrinted>2025-02-25T02:36:00Z</cp:lastPrinted>
  <dcterms:modified xsi:type="dcterms:W3CDTF">2026-03-19T01:42:40Z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6F5759174D464C9F911C3167748A6B49_13</vt:lpwstr>
  </property>
  <property fmtid="{D5CDD505-2E9C-101B-9397-08002B2CF9AE}" pid="4" name="KSOTemplateDocerSaveRecord">
    <vt:lpwstr>eyJoZGlkIjoiZDlmMWEyNGZmM2MwODBiNWViMDA0ZjBhMGQ5ZGQxZWYiLCJ1c2VySWQiOiIxNjQ1NzM1MTc4In0=</vt:lpwstr>
  </property>
</Properties>
</file>