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1A27" w14:textId="77777777" w:rsidR="00185636" w:rsidRPr="00D006F8" w:rsidRDefault="008B70A9">
      <w:pPr>
        <w:pStyle w:val="af"/>
        <w:rPr>
          <w:rFonts w:hAnsi="宋体"/>
          <w:sz w:val="28"/>
          <w:szCs w:val="28"/>
        </w:rPr>
      </w:pPr>
      <w:bookmarkStart w:id="0" w:name="_Toc38367762"/>
      <w:r w:rsidRPr="00D006F8">
        <w:rPr>
          <w:rFonts w:ascii="宋体" w:hAnsi="宋体" w:hint="eastAsia"/>
          <w:sz w:val="36"/>
        </w:rPr>
        <w:t>【过程控制实验平台】</w:t>
      </w:r>
      <w:r w:rsidRPr="00D006F8">
        <w:rPr>
          <w:rFonts w:ascii="宋体" w:hAnsi="宋体"/>
          <w:sz w:val="36"/>
        </w:rPr>
        <w:t>采购需求</w:t>
      </w:r>
      <w:bookmarkEnd w:id="0"/>
    </w:p>
    <w:p w14:paraId="4EFD24DB" w14:textId="77777777" w:rsidR="00185636" w:rsidRPr="00D006F8" w:rsidRDefault="008B70A9">
      <w:pPr>
        <w:tabs>
          <w:tab w:val="left" w:pos="900"/>
        </w:tabs>
        <w:spacing w:beforeLines="50" w:before="156" w:line="360" w:lineRule="auto"/>
        <w:rPr>
          <w:b/>
          <w:szCs w:val="21"/>
        </w:rPr>
      </w:pPr>
      <w:bookmarkStart w:id="1" w:name="_Toc172360661"/>
      <w:bookmarkStart w:id="2" w:name="_Toc219271393"/>
      <w:bookmarkStart w:id="3" w:name="_Toc158978330"/>
      <w:r w:rsidRPr="00D006F8">
        <w:rPr>
          <w:rFonts w:hAnsi="宋体" w:hint="eastAsia"/>
          <w:b/>
          <w:szCs w:val="21"/>
        </w:rPr>
        <w:t>一、</w:t>
      </w:r>
      <w:r w:rsidRPr="00D006F8">
        <w:rPr>
          <w:rFonts w:hAnsi="宋体"/>
          <w:b/>
          <w:szCs w:val="21"/>
        </w:rPr>
        <w:t>采购</w:t>
      </w:r>
      <w:r w:rsidRPr="00D006F8">
        <w:rPr>
          <w:rFonts w:hAnsi="宋体" w:hint="eastAsia"/>
          <w:b/>
          <w:szCs w:val="21"/>
        </w:rPr>
        <w:t>标的</w:t>
      </w:r>
      <w:r w:rsidRPr="00D006F8">
        <w:rPr>
          <w:rFonts w:hAnsi="宋体"/>
          <w:b/>
          <w:szCs w:val="21"/>
        </w:rPr>
        <w:t>需实现的功能或者目标，以及为落实政府采购政策需满足的要求：</w:t>
      </w:r>
    </w:p>
    <w:p w14:paraId="68FA02E3" w14:textId="77777777" w:rsidR="00185636" w:rsidRPr="00D006F8" w:rsidRDefault="008B70A9">
      <w:pPr>
        <w:tabs>
          <w:tab w:val="left" w:pos="900"/>
        </w:tabs>
        <w:spacing w:beforeLines="50" w:before="156" w:line="360" w:lineRule="auto"/>
        <w:rPr>
          <w:rFonts w:hAnsi="宋体"/>
          <w:b/>
          <w:szCs w:val="21"/>
        </w:rPr>
      </w:pPr>
      <w:r w:rsidRPr="00D006F8">
        <w:rPr>
          <w:rFonts w:hAnsi="宋体"/>
          <w:b/>
          <w:szCs w:val="21"/>
        </w:rPr>
        <w:t>（一）采购</w:t>
      </w:r>
      <w:r w:rsidRPr="00D006F8">
        <w:rPr>
          <w:rFonts w:hAnsi="宋体" w:hint="eastAsia"/>
          <w:b/>
          <w:szCs w:val="21"/>
        </w:rPr>
        <w:t>标的</w:t>
      </w:r>
      <w:r w:rsidRPr="00D006F8">
        <w:rPr>
          <w:rFonts w:hAnsi="宋体"/>
          <w:b/>
          <w:szCs w:val="21"/>
        </w:rPr>
        <w:t>需实现的功能或者目标</w:t>
      </w:r>
    </w:p>
    <w:p w14:paraId="7E3E1D66" w14:textId="77777777" w:rsidR="00185636" w:rsidRPr="00D006F8" w:rsidRDefault="008B70A9">
      <w:pPr>
        <w:spacing w:line="360" w:lineRule="auto"/>
        <w:ind w:firstLineChars="200" w:firstLine="420"/>
      </w:pPr>
      <w:r w:rsidRPr="00D006F8">
        <w:rPr>
          <w:rFonts w:ascii="宋体" w:hAnsi="宋体" w:hint="eastAsia"/>
          <w:szCs w:val="21"/>
        </w:rPr>
        <w:t>本项目采购过程控制实验平台8套，主要用于过程控制实验课程的开设，能够通过此设备</w:t>
      </w:r>
      <w:r w:rsidRPr="00D006F8">
        <w:rPr>
          <w:rFonts w:hint="eastAsia"/>
        </w:rPr>
        <w:t>可实现系统参数测定、单回路控制、串级控制、前馈控制、比值控制等多种控制实验功能。</w:t>
      </w:r>
    </w:p>
    <w:p w14:paraId="76E137AB" w14:textId="77777777" w:rsidR="00185636" w:rsidRPr="00D006F8" w:rsidRDefault="008B70A9">
      <w:pPr>
        <w:autoSpaceDE w:val="0"/>
        <w:autoSpaceDN w:val="0"/>
        <w:adjustRightInd w:val="0"/>
        <w:spacing w:before="50" w:line="360" w:lineRule="auto"/>
        <w:rPr>
          <w:rFonts w:ascii="宋体" w:hAnsi="宋体"/>
          <w:szCs w:val="21"/>
        </w:rPr>
      </w:pPr>
      <w:r w:rsidRPr="00D006F8">
        <w:rPr>
          <w:rFonts w:ascii="宋体" w:hAnsi="宋体" w:hint="eastAsia"/>
          <w:szCs w:val="21"/>
        </w:rPr>
        <w:t>主要用于本科教学以及毕业设计等。</w:t>
      </w:r>
    </w:p>
    <w:p w14:paraId="0887950E" w14:textId="77777777" w:rsidR="00185636" w:rsidRPr="00D006F8" w:rsidRDefault="008B70A9">
      <w:pPr>
        <w:tabs>
          <w:tab w:val="left" w:pos="900"/>
        </w:tabs>
        <w:spacing w:beforeLines="50" w:before="156" w:line="360" w:lineRule="auto"/>
        <w:rPr>
          <w:b/>
          <w:szCs w:val="21"/>
        </w:rPr>
      </w:pPr>
      <w:r w:rsidRPr="00D006F8">
        <w:rPr>
          <w:rFonts w:hAnsi="宋体"/>
          <w:b/>
          <w:szCs w:val="21"/>
        </w:rPr>
        <w:t>（二）为落实政府采购政策需满足的要求</w:t>
      </w:r>
    </w:p>
    <w:p w14:paraId="64730762" w14:textId="77777777" w:rsidR="00185636" w:rsidRPr="00D006F8" w:rsidRDefault="008B70A9">
      <w:pPr>
        <w:tabs>
          <w:tab w:val="left" w:pos="900"/>
        </w:tabs>
        <w:spacing w:line="360" w:lineRule="auto"/>
        <w:ind w:left="420"/>
        <w:rPr>
          <w:rFonts w:hAnsi="宋体"/>
          <w:szCs w:val="21"/>
        </w:rPr>
      </w:pPr>
      <w:r w:rsidRPr="00D006F8">
        <w:rPr>
          <w:rFonts w:hAnsi="宋体" w:hint="eastAsia"/>
          <w:szCs w:val="24"/>
        </w:rPr>
        <w:t>1</w:t>
      </w:r>
      <w:r w:rsidRPr="00D006F8">
        <w:rPr>
          <w:rFonts w:hAnsi="宋体"/>
          <w:szCs w:val="24"/>
        </w:rPr>
        <w:t>.</w:t>
      </w:r>
      <w:r w:rsidRPr="00D006F8">
        <w:rPr>
          <w:rFonts w:hAnsi="宋体"/>
          <w:szCs w:val="24"/>
        </w:rPr>
        <w:t>根据</w:t>
      </w:r>
      <w:r w:rsidRPr="00D006F8">
        <w:rPr>
          <w:rFonts w:hAnsi="宋体"/>
        </w:rPr>
        <w:t>《政府采购促进中小企业发展管理办法》</w:t>
      </w:r>
      <w:r w:rsidRPr="00D006F8">
        <w:rPr>
          <w:rFonts w:hAnsi="宋体" w:hint="eastAsia"/>
        </w:rPr>
        <w:t>（财库【</w:t>
      </w:r>
      <w:r w:rsidRPr="00D006F8">
        <w:rPr>
          <w:rFonts w:hAnsi="宋体" w:hint="eastAsia"/>
        </w:rPr>
        <w:t>2</w:t>
      </w:r>
      <w:r w:rsidRPr="00D006F8">
        <w:rPr>
          <w:rFonts w:hAnsi="宋体"/>
        </w:rPr>
        <w:t>020</w:t>
      </w:r>
      <w:r w:rsidRPr="00D006F8">
        <w:rPr>
          <w:rFonts w:hAnsi="宋体" w:hint="eastAsia"/>
        </w:rPr>
        <w:t>】</w:t>
      </w:r>
      <w:r w:rsidRPr="00D006F8">
        <w:rPr>
          <w:rFonts w:hAnsi="宋体" w:hint="eastAsia"/>
        </w:rPr>
        <w:t>4</w:t>
      </w:r>
      <w:r w:rsidRPr="00D006F8">
        <w:rPr>
          <w:rFonts w:hAnsi="宋体"/>
        </w:rPr>
        <w:t>6</w:t>
      </w:r>
      <w:r w:rsidRPr="00D006F8">
        <w:rPr>
          <w:rFonts w:hAnsi="宋体" w:hint="eastAsia"/>
        </w:rPr>
        <w:t>号）</w:t>
      </w:r>
      <w:r w:rsidRPr="00D006F8">
        <w:rPr>
          <w:rFonts w:hAnsi="宋体"/>
        </w:rPr>
        <w:t>规定，本项目</w:t>
      </w:r>
      <w:r w:rsidRPr="00D006F8">
        <w:rPr>
          <w:rFonts w:hAnsi="宋体" w:hint="eastAsia"/>
        </w:rPr>
        <w:t>采购标的</w:t>
      </w:r>
      <w:r w:rsidRPr="00D006F8">
        <w:rPr>
          <w:rFonts w:hAnsi="宋体"/>
        </w:rPr>
        <w:t>为</w:t>
      </w:r>
      <w:r w:rsidRPr="00D006F8">
        <w:rPr>
          <w:rFonts w:hAnsi="宋体" w:hint="eastAsia"/>
        </w:rPr>
        <w:t>中小</w:t>
      </w:r>
      <w:r w:rsidRPr="00D006F8">
        <w:rPr>
          <w:rFonts w:hAnsi="宋体"/>
        </w:rPr>
        <w:t>型企业</w:t>
      </w:r>
      <w:r w:rsidRPr="00D006F8">
        <w:rPr>
          <w:rFonts w:hAnsi="宋体" w:hint="eastAsia"/>
        </w:rPr>
        <w:t>制造、承建或承接</w:t>
      </w:r>
      <w:r w:rsidRPr="00D006F8">
        <w:rPr>
          <w:rFonts w:hAnsi="宋体"/>
          <w:szCs w:val="24"/>
        </w:rPr>
        <w:t>的，</w:t>
      </w:r>
      <w:r w:rsidRPr="00D006F8">
        <w:rPr>
          <w:rFonts w:hAnsi="宋体"/>
        </w:rPr>
        <w:t>投标人应</w:t>
      </w:r>
      <w:r w:rsidRPr="00D006F8">
        <w:rPr>
          <w:rFonts w:hAnsi="宋体" w:hint="eastAsia"/>
        </w:rPr>
        <w:t>提供办法规定的</w:t>
      </w:r>
      <w:r w:rsidRPr="00D006F8">
        <w:rPr>
          <w:rFonts w:hAnsi="宋体"/>
          <w:szCs w:val="21"/>
        </w:rPr>
        <w:t>《中小企业声明函》</w:t>
      </w:r>
      <w:r w:rsidRPr="00D006F8">
        <w:rPr>
          <w:rFonts w:hAnsi="宋体" w:hint="eastAsia"/>
          <w:szCs w:val="21"/>
        </w:rPr>
        <w:t>，否则不得享受相关中小企业扶持政策</w:t>
      </w:r>
      <w:r w:rsidRPr="00D006F8">
        <w:rPr>
          <w:rFonts w:hAnsi="宋体"/>
          <w:szCs w:val="24"/>
        </w:rPr>
        <w:t>。投标人应对提交的中小企业声明函的真实性负责，提交的中小企业</w:t>
      </w:r>
      <w:proofErr w:type="gramStart"/>
      <w:r w:rsidRPr="00D006F8">
        <w:rPr>
          <w:rFonts w:hAnsi="宋体"/>
          <w:szCs w:val="24"/>
        </w:rPr>
        <w:t>声明函不真实</w:t>
      </w:r>
      <w:proofErr w:type="gramEnd"/>
      <w:r w:rsidRPr="00D006F8">
        <w:rPr>
          <w:rFonts w:hAnsi="宋体"/>
          <w:szCs w:val="24"/>
        </w:rPr>
        <w:t>的，应承担相应的法律责任</w:t>
      </w:r>
      <w:r w:rsidRPr="00D006F8">
        <w:rPr>
          <w:rFonts w:hAnsi="宋体"/>
          <w:szCs w:val="21"/>
        </w:rPr>
        <w:t>。</w:t>
      </w:r>
    </w:p>
    <w:p w14:paraId="4A7663E2" w14:textId="77777777" w:rsidR="00185636" w:rsidRPr="00D006F8" w:rsidRDefault="008B70A9">
      <w:pPr>
        <w:tabs>
          <w:tab w:val="left" w:pos="900"/>
        </w:tabs>
        <w:spacing w:line="360" w:lineRule="auto"/>
        <w:ind w:left="420"/>
        <w:rPr>
          <w:rFonts w:hAnsi="宋体"/>
          <w:szCs w:val="24"/>
        </w:rPr>
      </w:pPr>
      <w:r w:rsidRPr="00D006F8">
        <w:rPr>
          <w:rFonts w:hAnsi="宋体" w:hint="eastAsia"/>
          <w:szCs w:val="24"/>
        </w:rPr>
        <w:t>本项目采购标的对应的《中小企业划型标准规定》所属行业为：</w:t>
      </w:r>
      <w:r w:rsidRPr="00D006F8">
        <w:rPr>
          <w:rFonts w:hAnsi="宋体" w:hint="eastAsia"/>
          <w:szCs w:val="24"/>
          <w:u w:val="single"/>
        </w:rPr>
        <w:t xml:space="preserve"> </w:t>
      </w:r>
      <w:r w:rsidRPr="00D006F8">
        <w:rPr>
          <w:rFonts w:hAnsi="宋体" w:hint="eastAsia"/>
          <w:szCs w:val="24"/>
          <w:u w:val="single"/>
        </w:rPr>
        <w:t>工业</w:t>
      </w:r>
      <w:r w:rsidRPr="00D006F8">
        <w:rPr>
          <w:rFonts w:hAnsi="宋体"/>
          <w:szCs w:val="24"/>
          <w:u w:val="single"/>
        </w:rPr>
        <w:t xml:space="preserve"> </w:t>
      </w:r>
      <w:r w:rsidRPr="00D006F8">
        <w:rPr>
          <w:rFonts w:hAnsi="宋体" w:hint="eastAsia"/>
          <w:szCs w:val="24"/>
        </w:rPr>
        <w:t>。</w:t>
      </w:r>
    </w:p>
    <w:p w14:paraId="357FFC20" w14:textId="77777777" w:rsidR="00185636" w:rsidRPr="00D006F8" w:rsidRDefault="008B70A9">
      <w:pPr>
        <w:tabs>
          <w:tab w:val="left" w:pos="900"/>
        </w:tabs>
        <w:spacing w:line="360" w:lineRule="auto"/>
        <w:ind w:left="420"/>
        <w:rPr>
          <w:rFonts w:asciiTheme="minorEastAsia" w:hAnsiTheme="minorEastAsia" w:cs="宋体"/>
          <w:b/>
          <w:kern w:val="0"/>
          <w:sz w:val="20"/>
          <w:szCs w:val="21"/>
        </w:rPr>
      </w:pPr>
      <w:r w:rsidRPr="00D006F8">
        <w:rPr>
          <w:rFonts w:hAnsi="宋体" w:hint="eastAsia"/>
          <w:szCs w:val="24"/>
        </w:rPr>
        <w:t>2</w:t>
      </w:r>
      <w:r w:rsidRPr="00D006F8">
        <w:rPr>
          <w:rFonts w:hAnsi="宋体"/>
          <w:szCs w:val="24"/>
        </w:rPr>
        <w:t>.</w:t>
      </w:r>
      <w:r w:rsidRPr="00D006F8">
        <w:rPr>
          <w:rFonts w:asciiTheme="minorEastAsia" w:hAnsiTheme="minorEastAsia" w:cs="宋体" w:hint="eastAsia"/>
          <w:kern w:val="0"/>
          <w:sz w:val="20"/>
          <w:szCs w:val="21"/>
        </w:rPr>
        <w:t xml:space="preserve"> </w:t>
      </w:r>
      <w:r w:rsidRPr="00D006F8">
        <w:rPr>
          <w:rFonts w:asciiTheme="minorEastAsia" w:hAnsiTheme="minorEastAsia" w:cs="宋体" w:hint="eastAsia"/>
          <w:b/>
          <w:kern w:val="0"/>
          <w:sz w:val="20"/>
          <w:szCs w:val="21"/>
        </w:rPr>
        <w:t>□ 本采购项目允许进口产品参加。</w:t>
      </w:r>
    </w:p>
    <w:p w14:paraId="2C51D43A" w14:textId="77777777" w:rsidR="00185636" w:rsidRPr="00D006F8" w:rsidRDefault="008B70A9">
      <w:pPr>
        <w:tabs>
          <w:tab w:val="left" w:pos="900"/>
        </w:tabs>
        <w:spacing w:line="360" w:lineRule="auto"/>
        <w:ind w:left="420" w:firstLineChars="100" w:firstLine="201"/>
        <w:rPr>
          <w:rFonts w:asciiTheme="minorEastAsia" w:hAnsiTheme="minorEastAsia" w:cs="宋体"/>
          <w:b/>
          <w:kern w:val="0"/>
          <w:sz w:val="20"/>
          <w:szCs w:val="21"/>
        </w:rPr>
      </w:pPr>
      <w:r w:rsidRPr="00D006F8">
        <w:rPr>
          <w:rFonts w:asciiTheme="minorEastAsia" w:hAnsiTheme="minorEastAsia" w:cs="宋体" w:hint="eastAsia"/>
          <w:b/>
          <w:kern w:val="0"/>
          <w:sz w:val="20"/>
          <w:szCs w:val="21"/>
        </w:rPr>
        <w:t>（说明：</w:t>
      </w:r>
      <w:proofErr w:type="gramStart"/>
      <w:r w:rsidRPr="00D006F8">
        <w:rPr>
          <w:rFonts w:asciiTheme="minorEastAsia" w:hAnsiTheme="minorEastAsia" w:cs="宋体" w:hint="eastAsia"/>
          <w:b/>
          <w:kern w:val="0"/>
          <w:sz w:val="20"/>
          <w:szCs w:val="21"/>
        </w:rPr>
        <w:t>请项目</w:t>
      </w:r>
      <w:proofErr w:type="gramEnd"/>
      <w:r w:rsidRPr="00D006F8">
        <w:rPr>
          <w:rFonts w:asciiTheme="minorEastAsia" w:hAnsiTheme="minorEastAsia" w:cs="宋体" w:hint="eastAsia"/>
          <w:b/>
          <w:kern w:val="0"/>
          <w:sz w:val="20"/>
          <w:szCs w:val="21"/>
        </w:rPr>
        <w:t>单位根据采购实际情况在“□”中打勾（</w:t>
      </w:r>
      <w:r w:rsidRPr="00D006F8">
        <w:rPr>
          <w:rFonts w:asciiTheme="minorEastAsia" w:hAnsiTheme="minorEastAsia" w:cs="宋体" w:hint="eastAsia"/>
          <w:b/>
          <w:kern w:val="0"/>
          <w:sz w:val="24"/>
          <w:szCs w:val="24"/>
        </w:rPr>
        <w:sym w:font="Wingdings 2" w:char="F052"/>
      </w:r>
      <w:r w:rsidRPr="00D006F8">
        <w:rPr>
          <w:rFonts w:asciiTheme="minorEastAsia" w:hAnsiTheme="minorEastAsia" w:cs="宋体" w:hint="eastAsia"/>
          <w:b/>
          <w:kern w:val="0"/>
          <w:sz w:val="24"/>
          <w:szCs w:val="24"/>
        </w:rPr>
        <w:t>）</w:t>
      </w:r>
      <w:r w:rsidRPr="00D006F8">
        <w:rPr>
          <w:rFonts w:asciiTheme="minorEastAsia" w:hAnsiTheme="minorEastAsia" w:cs="宋体" w:hint="eastAsia"/>
          <w:b/>
          <w:kern w:val="0"/>
          <w:sz w:val="20"/>
          <w:szCs w:val="21"/>
        </w:rPr>
        <w:t>。未</w:t>
      </w:r>
      <w:proofErr w:type="gramStart"/>
      <w:r w:rsidRPr="00D006F8">
        <w:rPr>
          <w:rFonts w:asciiTheme="minorEastAsia" w:hAnsiTheme="minorEastAsia" w:cs="宋体" w:hint="eastAsia"/>
          <w:b/>
          <w:kern w:val="0"/>
          <w:sz w:val="20"/>
          <w:szCs w:val="21"/>
        </w:rPr>
        <w:t>进行勾选的</w:t>
      </w:r>
      <w:proofErr w:type="gramEnd"/>
      <w:r w:rsidRPr="00D006F8">
        <w:rPr>
          <w:rFonts w:asciiTheme="minorEastAsia" w:hAnsiTheme="minorEastAsia" w:cs="宋体" w:hint="eastAsia"/>
          <w:b/>
          <w:kern w:val="0"/>
          <w:sz w:val="20"/>
          <w:szCs w:val="21"/>
        </w:rPr>
        <w:t>，视为只接受本国产品参加）</w:t>
      </w:r>
    </w:p>
    <w:p w14:paraId="0A0B03E1" w14:textId="77777777" w:rsidR="00185636" w:rsidRPr="00D006F8" w:rsidRDefault="008B70A9">
      <w:pPr>
        <w:tabs>
          <w:tab w:val="left" w:pos="900"/>
        </w:tabs>
        <w:spacing w:beforeLines="50" w:before="156" w:line="360" w:lineRule="auto"/>
        <w:rPr>
          <w:rFonts w:hAnsi="宋体"/>
          <w:b/>
          <w:szCs w:val="21"/>
        </w:rPr>
      </w:pPr>
      <w:r w:rsidRPr="00D006F8">
        <w:rPr>
          <w:rFonts w:hAnsi="宋体" w:hint="eastAsia"/>
          <w:b/>
          <w:szCs w:val="21"/>
        </w:rPr>
        <w:t>二、</w:t>
      </w:r>
      <w:r w:rsidRPr="00D006F8">
        <w:rPr>
          <w:rFonts w:hAnsi="宋体"/>
          <w:b/>
          <w:szCs w:val="21"/>
        </w:rPr>
        <w:t>采购</w:t>
      </w:r>
      <w:r w:rsidRPr="00D006F8">
        <w:rPr>
          <w:rFonts w:hAnsi="宋体" w:hint="eastAsia"/>
          <w:b/>
          <w:szCs w:val="21"/>
        </w:rPr>
        <w:t>标的</w:t>
      </w:r>
      <w:r w:rsidRPr="00D006F8">
        <w:rPr>
          <w:rFonts w:hAnsi="宋体"/>
          <w:b/>
          <w:szCs w:val="21"/>
        </w:rPr>
        <w:t>需执行的国家相关标准、行业标准、地方标准或者其他标准、规范：</w:t>
      </w:r>
    </w:p>
    <w:p w14:paraId="3D1E3FC9" w14:textId="77777777" w:rsidR="00185636" w:rsidRPr="00D006F8" w:rsidRDefault="008B70A9">
      <w:pPr>
        <w:tabs>
          <w:tab w:val="left" w:pos="900"/>
        </w:tabs>
        <w:spacing w:beforeLines="50" w:before="156" w:line="360" w:lineRule="auto"/>
        <w:ind w:firstLineChars="200" w:firstLine="420"/>
        <w:rPr>
          <w:szCs w:val="21"/>
        </w:rPr>
      </w:pPr>
      <w:r w:rsidRPr="00D006F8">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2360F56" w14:textId="77777777" w:rsidR="00185636" w:rsidRPr="00D006F8" w:rsidRDefault="008B70A9">
      <w:pPr>
        <w:tabs>
          <w:tab w:val="left" w:pos="900"/>
        </w:tabs>
        <w:spacing w:beforeLines="50" w:before="156" w:line="360" w:lineRule="auto"/>
        <w:rPr>
          <w:rFonts w:hAnsi="宋体"/>
          <w:b/>
          <w:szCs w:val="21"/>
        </w:rPr>
      </w:pPr>
      <w:r w:rsidRPr="00D006F8">
        <w:rPr>
          <w:rFonts w:hAnsi="宋体" w:hint="eastAsia"/>
          <w:b/>
          <w:szCs w:val="21"/>
        </w:rPr>
        <w:t>三、采购标的概况</w:t>
      </w:r>
    </w:p>
    <w:p w14:paraId="356C7098" w14:textId="77777777" w:rsidR="00185636" w:rsidRPr="00D006F8" w:rsidRDefault="008B70A9">
      <w:pPr>
        <w:spacing w:beforeLines="50" w:before="156" w:line="360" w:lineRule="auto"/>
        <w:rPr>
          <w:rFonts w:hAnsi="宋体"/>
          <w:szCs w:val="21"/>
        </w:rPr>
      </w:pPr>
      <w:r w:rsidRPr="00D006F8">
        <w:rPr>
          <w:rFonts w:ascii="宋体" w:hAnsi="宋体" w:hint="eastAsia"/>
          <w:szCs w:val="21"/>
        </w:rPr>
        <w:t>（一）采购项目名称：</w:t>
      </w:r>
      <w:r w:rsidRPr="00D006F8">
        <w:rPr>
          <w:rFonts w:ascii="宋体" w:hAnsi="宋体" w:hint="eastAsia"/>
          <w:szCs w:val="21"/>
          <w:u w:val="single"/>
        </w:rPr>
        <w:t xml:space="preserve"> 过程控制实验平台</w:t>
      </w:r>
      <w:r w:rsidRPr="00D006F8">
        <w:rPr>
          <w:rFonts w:ascii="宋体" w:hAnsi="宋体"/>
          <w:szCs w:val="21"/>
          <w:u w:val="single"/>
        </w:rPr>
        <w:t xml:space="preserve"> </w:t>
      </w:r>
      <w:r w:rsidRPr="00D006F8">
        <w:rPr>
          <w:rFonts w:hAnsi="宋体"/>
          <w:szCs w:val="21"/>
        </w:rPr>
        <w:t xml:space="preserve"> </w:t>
      </w:r>
    </w:p>
    <w:p w14:paraId="479B8EF4" w14:textId="77777777" w:rsidR="00185636" w:rsidRPr="00D006F8" w:rsidRDefault="008B70A9">
      <w:pPr>
        <w:spacing w:beforeLines="50" w:before="156" w:line="360" w:lineRule="auto"/>
        <w:rPr>
          <w:rFonts w:hAnsi="宋体"/>
          <w:szCs w:val="21"/>
          <w:u w:val="single"/>
        </w:rPr>
      </w:pPr>
      <w:r w:rsidRPr="00D006F8">
        <w:rPr>
          <w:rFonts w:hAnsi="宋体" w:hint="eastAsia"/>
          <w:szCs w:val="21"/>
        </w:rPr>
        <w:t>（二）采购数量及计量单位：</w:t>
      </w:r>
      <w:r w:rsidRPr="00D006F8">
        <w:rPr>
          <w:rFonts w:hAnsi="宋体"/>
          <w:szCs w:val="21"/>
          <w:u w:val="single"/>
        </w:rPr>
        <w:t xml:space="preserve"> </w:t>
      </w:r>
      <w:r w:rsidRPr="00D006F8">
        <w:rPr>
          <w:rFonts w:hAnsi="宋体" w:hint="eastAsia"/>
          <w:szCs w:val="21"/>
          <w:u w:val="single"/>
        </w:rPr>
        <w:t>8</w:t>
      </w:r>
      <w:r w:rsidRPr="00D006F8">
        <w:rPr>
          <w:rFonts w:hAnsi="宋体" w:hint="eastAsia"/>
          <w:szCs w:val="21"/>
          <w:u w:val="single"/>
        </w:rPr>
        <w:t>套</w:t>
      </w:r>
      <w:r w:rsidRPr="00D006F8">
        <w:rPr>
          <w:rFonts w:hAnsi="宋体"/>
          <w:szCs w:val="21"/>
          <w:u w:val="single"/>
        </w:rPr>
        <w:t xml:space="preserve"> </w:t>
      </w:r>
    </w:p>
    <w:p w14:paraId="75759642" w14:textId="77777777" w:rsidR="00185636" w:rsidRPr="00D006F8" w:rsidRDefault="008B70A9">
      <w:pPr>
        <w:spacing w:beforeLines="50" w:before="156" w:line="360" w:lineRule="auto"/>
        <w:rPr>
          <w:rFonts w:hAnsi="宋体"/>
          <w:szCs w:val="21"/>
        </w:rPr>
      </w:pPr>
      <w:r w:rsidRPr="00D006F8">
        <w:rPr>
          <w:rFonts w:hAnsi="宋体" w:hint="eastAsia"/>
          <w:szCs w:val="21"/>
        </w:rPr>
        <w:t>（三）最高限价：人民币</w:t>
      </w:r>
      <w:r w:rsidRPr="00D006F8">
        <w:rPr>
          <w:rFonts w:hAnsi="宋体" w:hint="eastAsia"/>
          <w:szCs w:val="21"/>
          <w:u w:val="single"/>
        </w:rPr>
        <w:t xml:space="preserve"> </w:t>
      </w:r>
      <w:r w:rsidRPr="00D006F8">
        <w:rPr>
          <w:rFonts w:hAnsi="宋体"/>
          <w:szCs w:val="21"/>
          <w:u w:val="single"/>
        </w:rPr>
        <w:t xml:space="preserve"> </w:t>
      </w:r>
      <w:r w:rsidRPr="00D006F8">
        <w:rPr>
          <w:rFonts w:hAnsi="宋体" w:hint="eastAsia"/>
          <w:szCs w:val="21"/>
          <w:u w:val="single"/>
        </w:rPr>
        <w:t>534000</w:t>
      </w:r>
      <w:r w:rsidRPr="00D006F8">
        <w:rPr>
          <w:rFonts w:hAnsi="宋体"/>
          <w:szCs w:val="21"/>
          <w:u w:val="single"/>
        </w:rPr>
        <w:t xml:space="preserve"> </w:t>
      </w:r>
      <w:r w:rsidRPr="00D006F8">
        <w:rPr>
          <w:rFonts w:hAnsi="宋体" w:hint="eastAsia"/>
          <w:szCs w:val="21"/>
        </w:rPr>
        <w:t>元。</w:t>
      </w:r>
    </w:p>
    <w:p w14:paraId="0D362712" w14:textId="77777777" w:rsidR="00185636" w:rsidRPr="00D006F8" w:rsidRDefault="008B70A9">
      <w:pPr>
        <w:spacing w:beforeLines="50" w:before="156" w:line="360" w:lineRule="auto"/>
        <w:rPr>
          <w:szCs w:val="21"/>
        </w:rPr>
      </w:pPr>
      <w:r w:rsidRPr="00D006F8">
        <w:rPr>
          <w:rFonts w:hAnsi="宋体" w:hint="eastAsia"/>
          <w:szCs w:val="21"/>
        </w:rPr>
        <w:t>（四）</w:t>
      </w:r>
      <w:r w:rsidRPr="00D006F8">
        <w:rPr>
          <w:rFonts w:hAnsi="宋体"/>
          <w:szCs w:val="21"/>
        </w:rPr>
        <w:t>交付时间：</w:t>
      </w:r>
      <w:r w:rsidRPr="00D006F8">
        <w:rPr>
          <w:rFonts w:hAnsi="宋体"/>
        </w:rPr>
        <w:t>合同签订后</w:t>
      </w:r>
      <w:r w:rsidRPr="00D006F8">
        <w:rPr>
          <w:rFonts w:hAnsi="宋体" w:hint="eastAsia"/>
          <w:u w:val="single"/>
        </w:rPr>
        <w:t xml:space="preserve"> 30</w:t>
      </w:r>
      <w:r w:rsidRPr="00D006F8">
        <w:rPr>
          <w:rFonts w:hAnsi="宋体"/>
          <w:u w:val="single"/>
        </w:rPr>
        <w:t xml:space="preserve"> </w:t>
      </w:r>
      <w:r w:rsidRPr="00D006F8">
        <w:rPr>
          <w:rFonts w:hAnsi="宋体" w:hint="eastAsia"/>
        </w:rPr>
        <w:t>天内。</w:t>
      </w:r>
    </w:p>
    <w:p w14:paraId="55B5050B" w14:textId="77777777" w:rsidR="00185636" w:rsidRPr="00D006F8" w:rsidRDefault="008B70A9">
      <w:pPr>
        <w:tabs>
          <w:tab w:val="left" w:pos="900"/>
        </w:tabs>
        <w:spacing w:beforeLines="50" w:before="156" w:line="360" w:lineRule="auto"/>
        <w:rPr>
          <w:rFonts w:hAnsi="宋体"/>
          <w:szCs w:val="21"/>
        </w:rPr>
      </w:pPr>
      <w:r w:rsidRPr="00D006F8">
        <w:rPr>
          <w:rFonts w:hAnsi="宋体" w:hint="eastAsia"/>
          <w:szCs w:val="21"/>
        </w:rPr>
        <w:t>（五）</w:t>
      </w:r>
      <w:r w:rsidRPr="00D006F8">
        <w:rPr>
          <w:rFonts w:hAnsi="宋体"/>
          <w:szCs w:val="21"/>
        </w:rPr>
        <w:t>交付地点：</w:t>
      </w:r>
      <w:r w:rsidRPr="00D006F8">
        <w:rPr>
          <w:rFonts w:hAnsi="宋体" w:hint="eastAsia"/>
          <w:szCs w:val="21"/>
          <w:u w:val="single"/>
        </w:rPr>
        <w:t xml:space="preserve"> </w:t>
      </w:r>
      <w:r w:rsidRPr="00D006F8">
        <w:rPr>
          <w:rFonts w:hAnsi="宋体" w:hint="eastAsia"/>
          <w:szCs w:val="21"/>
          <w:u w:val="single"/>
        </w:rPr>
        <w:t>西安交通大学兴庆校区西一楼</w:t>
      </w:r>
      <w:r w:rsidRPr="00D006F8">
        <w:rPr>
          <w:rFonts w:hAnsi="宋体" w:hint="eastAsia"/>
          <w:szCs w:val="21"/>
          <w:u w:val="single"/>
        </w:rPr>
        <w:t xml:space="preserve"> </w:t>
      </w:r>
      <w:r w:rsidRPr="00D006F8">
        <w:rPr>
          <w:rFonts w:hAnsi="宋体" w:hint="eastAsia"/>
          <w:szCs w:val="21"/>
        </w:rPr>
        <w:t>。</w:t>
      </w:r>
    </w:p>
    <w:p w14:paraId="07F5B1D3" w14:textId="77777777" w:rsidR="00185636" w:rsidRPr="00D006F8" w:rsidRDefault="008B70A9">
      <w:pPr>
        <w:tabs>
          <w:tab w:val="left" w:pos="900"/>
        </w:tabs>
        <w:spacing w:beforeLines="50" w:before="156" w:line="360" w:lineRule="auto"/>
        <w:rPr>
          <w:rFonts w:hAnsi="宋体"/>
          <w:szCs w:val="21"/>
        </w:rPr>
      </w:pPr>
      <w:r w:rsidRPr="00D006F8">
        <w:rPr>
          <w:rFonts w:hAnsi="宋体" w:hint="eastAsia"/>
          <w:szCs w:val="21"/>
        </w:rPr>
        <w:lastRenderedPageBreak/>
        <w:t>（六）付款进度安排：</w:t>
      </w:r>
      <w:r w:rsidRPr="00D006F8">
        <w:rPr>
          <w:rFonts w:hAnsi="宋体" w:hint="eastAsia"/>
          <w:szCs w:val="21"/>
          <w:u w:val="single"/>
        </w:rPr>
        <w:t xml:space="preserve"> </w:t>
      </w:r>
      <w:r w:rsidRPr="00D006F8">
        <w:rPr>
          <w:rFonts w:hAnsi="宋体" w:hint="eastAsia"/>
          <w:szCs w:val="21"/>
          <w:u w:val="single"/>
        </w:rPr>
        <w:t>设备验收合格后付全款</w:t>
      </w:r>
      <w:r w:rsidRPr="00D006F8">
        <w:rPr>
          <w:rFonts w:hAnsi="宋体"/>
          <w:szCs w:val="21"/>
          <w:u w:val="single"/>
        </w:rPr>
        <w:t xml:space="preserve"> </w:t>
      </w:r>
      <w:r w:rsidRPr="00D006F8">
        <w:rPr>
          <w:rFonts w:hAnsi="宋体" w:hint="eastAsia"/>
          <w:szCs w:val="21"/>
        </w:rPr>
        <w:t>。</w:t>
      </w:r>
    </w:p>
    <w:p w14:paraId="4A5826B3" w14:textId="77777777" w:rsidR="00185636" w:rsidRPr="00D006F8" w:rsidRDefault="008B70A9">
      <w:pPr>
        <w:numPr>
          <w:ilvl w:val="0"/>
          <w:numId w:val="2"/>
        </w:numPr>
        <w:tabs>
          <w:tab w:val="left" w:pos="900"/>
        </w:tabs>
        <w:spacing w:beforeLines="50" w:before="156" w:line="360" w:lineRule="auto"/>
        <w:rPr>
          <w:rFonts w:hAnsi="宋体"/>
          <w:b/>
          <w:szCs w:val="21"/>
        </w:rPr>
      </w:pPr>
      <w:r w:rsidRPr="00D006F8">
        <w:rPr>
          <w:rFonts w:hAnsi="宋体" w:hint="eastAsia"/>
          <w:b/>
          <w:szCs w:val="21"/>
        </w:rPr>
        <w:t>采购标的需满足的质量、安全、技术规格、物理特性等要求：</w:t>
      </w:r>
    </w:p>
    <w:p w14:paraId="17918544" w14:textId="3A4A63A7" w:rsidR="00185636" w:rsidRPr="00D006F8" w:rsidRDefault="00FF2138">
      <w:pPr>
        <w:rPr>
          <w:b/>
          <w:bCs/>
        </w:rPr>
      </w:pPr>
      <w:r w:rsidRPr="00D006F8">
        <w:rPr>
          <w:rFonts w:ascii="宋体" w:hAnsi="宋体" w:hint="eastAsia"/>
          <w:b/>
          <w:bCs/>
          <w:szCs w:val="21"/>
        </w:rPr>
        <w:t>（一）</w:t>
      </w:r>
      <w:r w:rsidR="008B70A9" w:rsidRPr="00D006F8">
        <w:rPr>
          <w:rFonts w:hint="eastAsia"/>
          <w:b/>
          <w:bCs/>
        </w:rPr>
        <w:t>设备实验功能要求（投标供应商需详细列举实验项目）</w:t>
      </w:r>
    </w:p>
    <w:p w14:paraId="07E875AD" w14:textId="77777777" w:rsidR="00185636" w:rsidRPr="00D006F8" w:rsidRDefault="008B70A9">
      <w:pPr>
        <w:tabs>
          <w:tab w:val="left" w:pos="180"/>
        </w:tabs>
        <w:spacing w:line="288" w:lineRule="auto"/>
        <w:ind w:left="420"/>
        <w:rPr>
          <w:rFonts w:ascii="宋体" w:eastAsiaTheme="minorEastAsia" w:hAnsi="宋体" w:cs="宋体"/>
          <w:szCs w:val="21"/>
        </w:rPr>
      </w:pPr>
      <w:r w:rsidRPr="00D006F8">
        <w:rPr>
          <w:rFonts w:ascii="宋体" w:hAnsi="宋体" w:cs="宋体" w:hint="eastAsia"/>
          <w:szCs w:val="21"/>
        </w:rPr>
        <w:t>过程控制系统的组成认识实验（不少于3个）</w:t>
      </w:r>
    </w:p>
    <w:p w14:paraId="209BD2C9" w14:textId="77777777" w:rsidR="00185636" w:rsidRPr="00D006F8" w:rsidRDefault="008B70A9">
      <w:pPr>
        <w:tabs>
          <w:tab w:val="left" w:pos="180"/>
        </w:tabs>
        <w:spacing w:line="288" w:lineRule="auto"/>
        <w:ind w:left="420"/>
        <w:rPr>
          <w:rFonts w:ascii="宋体" w:eastAsiaTheme="minorEastAsia" w:hAnsi="宋体" w:cs="宋体"/>
          <w:szCs w:val="21"/>
        </w:rPr>
      </w:pPr>
      <w:r w:rsidRPr="00D006F8">
        <w:rPr>
          <w:rFonts w:ascii="宋体" w:hAnsi="宋体" w:cs="宋体" w:hint="eastAsia"/>
          <w:szCs w:val="21"/>
        </w:rPr>
        <w:t>对象特性测试实验（不少于2个）</w:t>
      </w:r>
    </w:p>
    <w:p w14:paraId="706A3A6E" w14:textId="77777777" w:rsidR="00185636" w:rsidRPr="00D006F8" w:rsidRDefault="008B70A9">
      <w:pPr>
        <w:tabs>
          <w:tab w:val="left" w:pos="180"/>
        </w:tabs>
        <w:spacing w:line="288" w:lineRule="auto"/>
        <w:ind w:left="420"/>
        <w:rPr>
          <w:rFonts w:ascii="宋体" w:eastAsiaTheme="minorEastAsia" w:hAnsi="宋体" w:cs="宋体"/>
          <w:szCs w:val="21"/>
        </w:rPr>
      </w:pPr>
      <w:r w:rsidRPr="00D006F8">
        <w:rPr>
          <w:rFonts w:ascii="宋体" w:hAnsi="宋体" w:cs="宋体" w:hint="eastAsia"/>
          <w:szCs w:val="21"/>
        </w:rPr>
        <w:t>单回路控制系统实验（不少于3个）</w:t>
      </w:r>
    </w:p>
    <w:p w14:paraId="31FA8897" w14:textId="77777777" w:rsidR="00185636" w:rsidRPr="00D006F8" w:rsidRDefault="008B70A9">
      <w:pPr>
        <w:tabs>
          <w:tab w:val="left" w:pos="180"/>
        </w:tabs>
        <w:spacing w:line="288" w:lineRule="auto"/>
        <w:ind w:left="420"/>
        <w:rPr>
          <w:rFonts w:ascii="宋体" w:eastAsiaTheme="minorEastAsia" w:hAnsi="宋体" w:cs="宋体"/>
          <w:szCs w:val="21"/>
        </w:rPr>
      </w:pPr>
      <w:r w:rsidRPr="00D006F8">
        <w:rPr>
          <w:rFonts w:ascii="宋体" w:hAnsi="宋体" w:cs="宋体" w:hint="eastAsia"/>
          <w:szCs w:val="21"/>
        </w:rPr>
        <w:t>串级控制系统实验（不少于7个）</w:t>
      </w:r>
    </w:p>
    <w:p w14:paraId="2DA068D4" w14:textId="77777777" w:rsidR="00185636" w:rsidRPr="00D006F8" w:rsidRDefault="008B70A9">
      <w:pPr>
        <w:tabs>
          <w:tab w:val="left" w:pos="180"/>
        </w:tabs>
        <w:spacing w:line="288" w:lineRule="auto"/>
        <w:ind w:left="420"/>
        <w:rPr>
          <w:rFonts w:ascii="宋体" w:eastAsiaTheme="minorEastAsia" w:hAnsi="宋体" w:cs="宋体"/>
          <w:szCs w:val="21"/>
        </w:rPr>
      </w:pPr>
      <w:proofErr w:type="gramStart"/>
      <w:r w:rsidRPr="00D006F8">
        <w:rPr>
          <w:rFonts w:ascii="宋体" w:hAnsi="宋体" w:cs="宋体" w:hint="eastAsia"/>
          <w:szCs w:val="21"/>
        </w:rPr>
        <w:t>工控制</w:t>
      </w:r>
      <w:proofErr w:type="gramEnd"/>
      <w:r w:rsidRPr="00D006F8">
        <w:rPr>
          <w:rFonts w:ascii="宋体" w:hAnsi="宋体" w:cs="宋体" w:hint="eastAsia"/>
          <w:szCs w:val="21"/>
        </w:rPr>
        <w:t>组态软件组态控制实验（不少于8个，具有虚实结合两种实验模式）</w:t>
      </w:r>
    </w:p>
    <w:p w14:paraId="33ACA607" w14:textId="4BA298AC" w:rsidR="00185636" w:rsidRPr="00D006F8" w:rsidRDefault="00FF2138" w:rsidP="00FF2138">
      <w:pPr>
        <w:rPr>
          <w:b/>
          <w:bCs/>
        </w:rPr>
      </w:pPr>
      <w:r w:rsidRPr="00D006F8">
        <w:rPr>
          <w:rFonts w:hint="eastAsia"/>
          <w:b/>
          <w:bCs/>
        </w:rPr>
        <w:t>（二）</w:t>
      </w:r>
      <w:r w:rsidR="008B70A9" w:rsidRPr="00D006F8">
        <w:rPr>
          <w:rFonts w:hint="eastAsia"/>
          <w:b/>
          <w:bCs/>
        </w:rPr>
        <w:t>技术指标要求</w:t>
      </w:r>
    </w:p>
    <w:p w14:paraId="6769D077" w14:textId="77777777" w:rsidR="00185636" w:rsidRPr="00D006F8" w:rsidRDefault="008B70A9">
      <w:pPr>
        <w:widowControl/>
        <w:ind w:firstLine="361"/>
        <w:jc w:val="left"/>
        <w:rPr>
          <w:rFonts w:ascii="宋体" w:hAnsi="宋体" w:cs="宋体"/>
          <w:kern w:val="0"/>
          <w:szCs w:val="21"/>
        </w:rPr>
      </w:pPr>
      <w:r w:rsidRPr="00D006F8">
        <w:rPr>
          <w:rFonts w:ascii="宋体" w:hAnsi="宋体" w:cs="宋体" w:hint="eastAsia"/>
          <w:kern w:val="0"/>
          <w:szCs w:val="21"/>
        </w:rPr>
        <w:t>1、输入电源：单相三线 AC 220V±10%  50HZ</w:t>
      </w:r>
    </w:p>
    <w:p w14:paraId="11D46562" w14:textId="77777777" w:rsidR="00185636" w:rsidRPr="00D006F8" w:rsidRDefault="008B70A9">
      <w:pPr>
        <w:widowControl/>
        <w:ind w:firstLine="361"/>
        <w:jc w:val="left"/>
        <w:rPr>
          <w:rFonts w:ascii="宋体" w:hAnsi="宋体" w:cs="宋体"/>
          <w:kern w:val="0"/>
          <w:szCs w:val="21"/>
        </w:rPr>
      </w:pPr>
      <w:r w:rsidRPr="00D006F8">
        <w:rPr>
          <w:rFonts w:ascii="宋体" w:hAnsi="宋体" w:cs="宋体" w:hint="eastAsia"/>
          <w:kern w:val="0"/>
          <w:szCs w:val="21"/>
        </w:rPr>
        <w:t>2、输入功率：≤1.5kw</w:t>
      </w:r>
    </w:p>
    <w:p w14:paraId="3D108F0D" w14:textId="77777777" w:rsidR="00185636" w:rsidRPr="00D006F8" w:rsidRDefault="008B70A9">
      <w:pPr>
        <w:widowControl/>
        <w:ind w:firstLine="361"/>
        <w:jc w:val="left"/>
        <w:rPr>
          <w:rFonts w:ascii="宋体" w:hAnsi="宋体" w:cs="宋体"/>
          <w:kern w:val="0"/>
          <w:szCs w:val="21"/>
        </w:rPr>
      </w:pPr>
      <w:r w:rsidRPr="00D006F8">
        <w:rPr>
          <w:rFonts w:ascii="宋体" w:hAnsi="宋体" w:cs="宋体" w:hint="eastAsia"/>
          <w:kern w:val="0"/>
          <w:szCs w:val="21"/>
        </w:rPr>
        <w:t>3、控制信号：电压0～5V、4-20mA；</w:t>
      </w:r>
    </w:p>
    <w:p w14:paraId="5BE158EB" w14:textId="77777777" w:rsidR="002F131C" w:rsidRPr="00D006F8" w:rsidRDefault="008B70A9" w:rsidP="002F131C">
      <w:pPr>
        <w:widowControl/>
        <w:ind w:firstLine="361"/>
        <w:jc w:val="left"/>
        <w:rPr>
          <w:rFonts w:ascii="宋体" w:hAnsi="宋体" w:cs="宋体"/>
          <w:kern w:val="0"/>
          <w:szCs w:val="21"/>
        </w:rPr>
      </w:pPr>
      <w:r w:rsidRPr="00D006F8">
        <w:rPr>
          <w:rFonts w:ascii="宋体" w:hAnsi="宋体" w:cs="宋体" w:hint="eastAsia"/>
          <w:kern w:val="0"/>
          <w:szCs w:val="21"/>
        </w:rPr>
        <w:t>4、设备重量: 200kg</w:t>
      </w:r>
    </w:p>
    <w:p w14:paraId="1358A47A" w14:textId="49056222" w:rsidR="00185636" w:rsidRPr="00D006F8" w:rsidRDefault="008B70A9" w:rsidP="002F131C">
      <w:pPr>
        <w:widowControl/>
        <w:ind w:firstLine="361"/>
        <w:jc w:val="left"/>
        <w:rPr>
          <w:rFonts w:ascii="宋体" w:hAnsi="宋体" w:cs="宋体"/>
          <w:kern w:val="0"/>
          <w:szCs w:val="21"/>
        </w:rPr>
      </w:pPr>
      <w:bookmarkStart w:id="4" w:name="_Hlk203464101"/>
      <w:r w:rsidRPr="00D006F8">
        <w:rPr>
          <w:rFonts w:ascii="宋体" w:hAnsi="宋体" w:cs="宋体" w:hint="eastAsia"/>
          <w:kern w:val="0"/>
          <w:szCs w:val="21"/>
        </w:rPr>
        <w:t>※</w:t>
      </w:r>
      <w:bookmarkEnd w:id="4"/>
      <w:r w:rsidRPr="00D006F8">
        <w:rPr>
          <w:rFonts w:ascii="宋体" w:hAnsi="宋体" w:cs="宋体" w:hint="eastAsia"/>
          <w:kern w:val="0"/>
          <w:szCs w:val="21"/>
        </w:rPr>
        <w:t>5、整体外形尺寸：≤长×宽×高1.75×0.75mm×1.8mm</w:t>
      </w:r>
      <w:r w:rsidRPr="00D006F8">
        <w:rPr>
          <w:rFonts w:ascii="宋体" w:hAnsi="宋体" w:hint="eastAsia"/>
          <w:kern w:val="0"/>
          <w:szCs w:val="21"/>
        </w:rPr>
        <w:t xml:space="preserve">  </w:t>
      </w:r>
    </w:p>
    <w:p w14:paraId="7D690FB4" w14:textId="7BA2457E" w:rsidR="00185636" w:rsidRPr="00D006F8" w:rsidRDefault="00CF42E6">
      <w:r w:rsidRPr="00D006F8">
        <w:rPr>
          <w:rFonts w:hint="eastAsia"/>
          <w:b/>
          <w:bCs/>
        </w:rPr>
        <w:t>（三）</w:t>
      </w:r>
      <w:r w:rsidR="008B70A9" w:rsidRPr="00D006F8">
        <w:rPr>
          <w:rFonts w:hint="eastAsia"/>
          <w:b/>
          <w:bCs/>
        </w:rPr>
        <w:t>设备配置</w:t>
      </w:r>
    </w:p>
    <w:p w14:paraId="73884F23" w14:textId="77777777" w:rsidR="00185636" w:rsidRPr="00D006F8" w:rsidRDefault="008B70A9">
      <w:pPr>
        <w:ind w:firstLineChars="200" w:firstLine="422"/>
      </w:pPr>
      <w:r w:rsidRPr="00D006F8">
        <w:rPr>
          <w:rFonts w:hint="eastAsia"/>
          <w:b/>
          <w:bCs/>
        </w:rPr>
        <w:t>1</w:t>
      </w:r>
      <w:r w:rsidRPr="00D006F8">
        <w:rPr>
          <w:rFonts w:hint="eastAsia"/>
          <w:b/>
          <w:bCs/>
        </w:rPr>
        <w:t>、</w:t>
      </w:r>
      <w:r w:rsidRPr="00D006F8">
        <w:rPr>
          <w:rFonts w:ascii="宋体" w:hAnsi="宋体" w:cs="宋体" w:hint="eastAsia"/>
          <w:b/>
          <w:bCs/>
          <w:szCs w:val="21"/>
        </w:rPr>
        <w:t>整套系统：</w:t>
      </w:r>
      <w:r w:rsidRPr="00D006F8">
        <w:rPr>
          <w:rFonts w:ascii="宋体" w:hAnsi="宋体" w:cs="宋体" w:hint="eastAsia"/>
          <w:szCs w:val="21"/>
        </w:rPr>
        <w:t>所有对象及控制系统及上位机系统全部集成在一套台架上；上位控制层系统，实验对象层，检测传感、变送、执行设备，上位控制软件四部分。系统特点:整套系统安放在可移动的综合实验台桌上，小巧</w:t>
      </w:r>
      <w:proofErr w:type="gramStart"/>
      <w:r w:rsidRPr="00D006F8">
        <w:rPr>
          <w:rFonts w:ascii="宋体" w:hAnsi="宋体" w:cs="宋体" w:hint="eastAsia"/>
          <w:szCs w:val="21"/>
        </w:rPr>
        <w:t>且试验</w:t>
      </w:r>
      <w:proofErr w:type="gramEnd"/>
      <w:r w:rsidRPr="00D006F8">
        <w:rPr>
          <w:rFonts w:ascii="宋体" w:hAnsi="宋体" w:cs="宋体" w:hint="eastAsia"/>
          <w:szCs w:val="21"/>
        </w:rPr>
        <w:t>装置占地面积小。双路功率可调的循环水泵:一路由电动泵、电动调节阀、流量计组成，另一路由变频器、变频泵、流量计组成</w:t>
      </w:r>
    </w:p>
    <w:p w14:paraId="7345136B" w14:textId="7E1FA048" w:rsidR="00185636" w:rsidRPr="00D006F8" w:rsidRDefault="008B70A9">
      <w:pPr>
        <w:ind w:firstLineChars="200" w:firstLine="422"/>
      </w:pPr>
      <w:r w:rsidRPr="00D006F8">
        <w:rPr>
          <w:rFonts w:hint="eastAsia"/>
          <w:b/>
          <w:bCs/>
        </w:rPr>
        <w:t>2</w:t>
      </w:r>
      <w:r w:rsidRPr="00D006F8">
        <w:rPr>
          <w:rFonts w:hint="eastAsia"/>
          <w:b/>
          <w:bCs/>
        </w:rPr>
        <w:t>、对象模拟及控制组件屏：</w:t>
      </w:r>
      <w:r w:rsidRPr="00D006F8">
        <w:rPr>
          <w:rFonts w:hint="eastAsia"/>
        </w:rPr>
        <w:t>控制屏分上中下两部分，最下面部分为窄抽屉及终端接口，抽屉整体宽度≤</w:t>
      </w:r>
      <w:r w:rsidRPr="00D006F8">
        <w:rPr>
          <w:rFonts w:hint="eastAsia"/>
        </w:rPr>
        <w:t>70mm</w:t>
      </w:r>
      <w:r w:rsidRPr="00D006F8">
        <w:rPr>
          <w:rFonts w:hint="eastAsia"/>
        </w:rPr>
        <w:t>；用于存放键盘及鼠标，右边为终端转接口，包含终端带灯电源启动按键、两组</w:t>
      </w:r>
      <w:r w:rsidRPr="00D006F8">
        <w:rPr>
          <w:rFonts w:hint="eastAsia"/>
        </w:rPr>
        <w:t>USB</w:t>
      </w:r>
      <w:r w:rsidRPr="00D006F8">
        <w:rPr>
          <w:rFonts w:hint="eastAsia"/>
        </w:rPr>
        <w:t>接口、以太网接口。中间为模拟屏，模拟屏绘制有控制对象的管路连接原理图，图上元器件的布置与实际被控对象的元器件分布相对应，学生在实验时可以很方便地将元器件符号与实物对应起来。同时将各元器件所需要的接线通过接线端子在面板引出，不同的实验需要不同的接线均可通过导线的插接来完成；上面组件屏可放置不同控制组件，最顶面配有双屏显示支架，可放置两个编程计算机显示支架。投标方案需提供设备控制屏设计</w:t>
      </w:r>
      <w:r w:rsidR="00FF2138" w:rsidRPr="00D006F8">
        <w:rPr>
          <w:rFonts w:hint="eastAsia"/>
        </w:rPr>
        <w:t>PDF</w:t>
      </w:r>
      <w:r w:rsidR="00FF2138" w:rsidRPr="00D006F8">
        <w:rPr>
          <w:rFonts w:hint="eastAsia"/>
        </w:rPr>
        <w:t>图纸</w:t>
      </w:r>
      <w:r w:rsidRPr="00D006F8">
        <w:rPr>
          <w:rFonts w:hint="eastAsia"/>
        </w:rPr>
        <w:t>。</w:t>
      </w:r>
    </w:p>
    <w:p w14:paraId="0F77A3BB" w14:textId="77777777" w:rsidR="00185636" w:rsidRPr="00D006F8" w:rsidRDefault="008B70A9">
      <w:pPr>
        <w:ind w:firstLineChars="200" w:firstLine="422"/>
      </w:pPr>
      <w:r w:rsidRPr="00D006F8">
        <w:rPr>
          <w:rFonts w:hint="eastAsia"/>
          <w:b/>
          <w:bCs/>
        </w:rPr>
        <w:t>3</w:t>
      </w:r>
      <w:r w:rsidRPr="00D006F8">
        <w:rPr>
          <w:rFonts w:hint="eastAsia"/>
          <w:b/>
          <w:bCs/>
        </w:rPr>
        <w:t>、智能调节器控制（≥</w:t>
      </w:r>
      <w:r w:rsidRPr="00D006F8">
        <w:rPr>
          <w:rFonts w:hint="eastAsia"/>
          <w:b/>
          <w:bCs/>
        </w:rPr>
        <w:t>2</w:t>
      </w:r>
      <w:r w:rsidRPr="00D006F8">
        <w:rPr>
          <w:rFonts w:hint="eastAsia"/>
          <w:b/>
          <w:bCs/>
        </w:rPr>
        <w:t>台）</w:t>
      </w:r>
      <w:r w:rsidRPr="00D006F8">
        <w:rPr>
          <w:rFonts w:hint="eastAsia"/>
          <w:b/>
          <w:bCs/>
        </w:rPr>
        <w:t>:</w:t>
      </w:r>
      <w:r w:rsidRPr="00D006F8">
        <w:rPr>
          <w:rFonts w:hint="eastAsia"/>
        </w:rPr>
        <w:t>人工智能仪表具有</w:t>
      </w:r>
      <w:r w:rsidRPr="00D006F8">
        <w:rPr>
          <w:rFonts w:hint="eastAsia"/>
        </w:rPr>
        <w:t>0.2</w:t>
      </w:r>
      <w:r w:rsidRPr="00D006F8">
        <w:rPr>
          <w:rFonts w:hint="eastAsia"/>
        </w:rPr>
        <w:t>级精度，采用先进的人工智能算法，无超调，具备自整定功能，线性输出</w:t>
      </w:r>
      <w:r w:rsidRPr="00D006F8">
        <w:rPr>
          <w:rFonts w:hint="eastAsia"/>
        </w:rPr>
        <w:t>4-20mA;</w:t>
      </w:r>
      <w:r w:rsidRPr="00D006F8">
        <w:rPr>
          <w:rFonts w:hint="eastAsia"/>
        </w:rPr>
        <w:t>通过设置参数即可选择输入类型，并具有通讯功能</w:t>
      </w:r>
      <w:r w:rsidRPr="00D006F8">
        <w:rPr>
          <w:rFonts w:hint="eastAsia"/>
        </w:rPr>
        <w:t>;</w:t>
      </w:r>
      <w:r w:rsidRPr="00D006F8">
        <w:rPr>
          <w:rFonts w:hint="eastAsia"/>
        </w:rPr>
        <w:t>还具有手动输出功能。</w:t>
      </w:r>
    </w:p>
    <w:p w14:paraId="39E30558" w14:textId="77777777" w:rsidR="00185636" w:rsidRPr="00D006F8" w:rsidRDefault="008B70A9">
      <w:pPr>
        <w:ind w:firstLineChars="200" w:firstLine="422"/>
      </w:pPr>
      <w:r w:rsidRPr="00D006F8">
        <w:rPr>
          <w:rFonts w:hint="eastAsia"/>
          <w:b/>
          <w:bCs/>
        </w:rPr>
        <w:t>4</w:t>
      </w:r>
      <w:r w:rsidRPr="00D006F8">
        <w:rPr>
          <w:rFonts w:hint="eastAsia"/>
          <w:b/>
          <w:bCs/>
        </w:rPr>
        <w:t>、远程数据采集（≥</w:t>
      </w:r>
      <w:r w:rsidRPr="00D006F8">
        <w:rPr>
          <w:rFonts w:hint="eastAsia"/>
          <w:b/>
          <w:bCs/>
        </w:rPr>
        <w:t>2</w:t>
      </w:r>
      <w:r w:rsidRPr="00D006F8">
        <w:rPr>
          <w:rFonts w:hint="eastAsia"/>
          <w:b/>
          <w:bCs/>
        </w:rPr>
        <w:t>台）</w:t>
      </w:r>
      <w:r w:rsidRPr="00D006F8">
        <w:rPr>
          <w:rFonts w:hint="eastAsia"/>
          <w:b/>
          <w:bCs/>
        </w:rPr>
        <w:t>:</w:t>
      </w:r>
      <w:r w:rsidRPr="00D006F8">
        <w:rPr>
          <w:rFonts w:hint="eastAsia"/>
        </w:rPr>
        <w:t>主要用于计算机控制，≥</w:t>
      </w:r>
      <w:r w:rsidRPr="00D006F8">
        <w:rPr>
          <w:rFonts w:hint="eastAsia"/>
        </w:rPr>
        <w:t>8</w:t>
      </w:r>
      <w:r w:rsidRPr="00D006F8">
        <w:rPr>
          <w:rFonts w:hint="eastAsia"/>
        </w:rPr>
        <w:t>通道模拟量输入模块，输入量为</w:t>
      </w:r>
      <w:r w:rsidRPr="00D006F8">
        <w:rPr>
          <w:rFonts w:hint="eastAsia"/>
        </w:rPr>
        <w:t>1-5V</w:t>
      </w:r>
      <w:r w:rsidRPr="00D006F8">
        <w:rPr>
          <w:rFonts w:hint="eastAsia"/>
        </w:rPr>
        <w:t>及≥</w:t>
      </w:r>
      <w:r w:rsidRPr="00D006F8">
        <w:rPr>
          <w:rFonts w:hint="eastAsia"/>
        </w:rPr>
        <w:t>4</w:t>
      </w:r>
      <w:r w:rsidRPr="00D006F8">
        <w:rPr>
          <w:rFonts w:hint="eastAsia"/>
        </w:rPr>
        <w:t>通道模拟量输出块，输出信号为</w:t>
      </w:r>
      <w:r w:rsidRPr="00D006F8">
        <w:rPr>
          <w:rFonts w:hint="eastAsia"/>
        </w:rPr>
        <w:t>4-20mA;</w:t>
      </w:r>
    </w:p>
    <w:p w14:paraId="282E6DB0" w14:textId="77777777" w:rsidR="00185636" w:rsidRPr="00D006F8" w:rsidRDefault="008B70A9">
      <w:pPr>
        <w:ind w:firstLineChars="200" w:firstLine="422"/>
      </w:pPr>
      <w:r w:rsidRPr="00D006F8">
        <w:rPr>
          <w:rFonts w:ascii="宋体" w:hAnsi="宋体" w:hint="eastAsia"/>
          <w:b/>
          <w:szCs w:val="21"/>
        </w:rPr>
        <w:t>5、储水箱:</w:t>
      </w:r>
      <w:r w:rsidRPr="00D006F8">
        <w:rPr>
          <w:rFonts w:ascii="宋体" w:hAnsi="宋体" w:hint="eastAsia"/>
          <w:bCs/>
          <w:szCs w:val="21"/>
        </w:rPr>
        <w:t>采</w:t>
      </w:r>
      <w:r w:rsidRPr="00D006F8">
        <w:rPr>
          <w:rFonts w:hint="eastAsia"/>
        </w:rPr>
        <w:t>用≥</w:t>
      </w:r>
      <w:r w:rsidRPr="00D006F8">
        <w:rPr>
          <w:rFonts w:hint="eastAsia"/>
        </w:rPr>
        <w:t>2mm</w:t>
      </w:r>
      <w:r w:rsidRPr="00D006F8">
        <w:rPr>
          <w:rFonts w:hint="eastAsia"/>
        </w:rPr>
        <w:t>厚</w:t>
      </w:r>
      <w:r w:rsidRPr="00D006F8">
        <w:rPr>
          <w:rFonts w:hint="eastAsia"/>
        </w:rPr>
        <w:t>304</w:t>
      </w:r>
      <w:r w:rsidRPr="00D006F8">
        <w:rPr>
          <w:rFonts w:hint="eastAsia"/>
        </w:rPr>
        <w:t>镜面不锈钢材料，整体尺寸≤</w:t>
      </w:r>
      <w:r w:rsidRPr="00D006F8">
        <w:rPr>
          <w:rFonts w:hint="eastAsia"/>
        </w:rPr>
        <w:t>750*526*470mm</w:t>
      </w:r>
      <w:r w:rsidRPr="00D006F8">
        <w:rPr>
          <w:rFonts w:hint="eastAsia"/>
        </w:rPr>
        <w:t>可储实验用水≥</w:t>
      </w:r>
      <w:r w:rsidRPr="00D006F8">
        <w:rPr>
          <w:rFonts w:hint="eastAsia"/>
        </w:rPr>
        <w:t>150</w:t>
      </w:r>
      <w:r w:rsidRPr="00D006F8">
        <w:rPr>
          <w:rFonts w:hint="eastAsia"/>
        </w:rPr>
        <w:t>升，设有液位自动报警系统，</w:t>
      </w:r>
      <w:proofErr w:type="gramStart"/>
      <w:r w:rsidRPr="00D006F8">
        <w:rPr>
          <w:rFonts w:hint="eastAsia"/>
        </w:rPr>
        <w:t>当液位</w:t>
      </w:r>
      <w:proofErr w:type="gramEnd"/>
      <w:r w:rsidRPr="00D006F8">
        <w:rPr>
          <w:rFonts w:hint="eastAsia"/>
        </w:rPr>
        <w:t>低于一定值时，报警并切断水泵电源，避免水泵空转而损坏，在储水箱上方盖有不锈钢网罩，可防止异物进入水箱。</w:t>
      </w:r>
      <w:r w:rsidRPr="00D006F8">
        <w:rPr>
          <w:rFonts w:hint="eastAsia"/>
        </w:rPr>
        <w:t xml:space="preserve">      </w:t>
      </w:r>
    </w:p>
    <w:p w14:paraId="38091D70" w14:textId="77777777" w:rsidR="00185636" w:rsidRPr="00D006F8" w:rsidRDefault="008B70A9">
      <w:pPr>
        <w:ind w:firstLineChars="200" w:firstLine="422"/>
      </w:pPr>
      <w:r w:rsidRPr="00D006F8">
        <w:rPr>
          <w:rFonts w:ascii="宋体" w:hAnsi="宋体" w:hint="eastAsia"/>
          <w:b/>
          <w:szCs w:val="21"/>
        </w:rPr>
        <w:t>6、实验水箱（</w:t>
      </w:r>
      <w:r w:rsidRPr="00D006F8">
        <w:rPr>
          <w:rFonts w:hint="eastAsia"/>
          <w:b/>
          <w:bCs/>
        </w:rPr>
        <w:t>≥</w:t>
      </w:r>
      <w:r w:rsidRPr="00D006F8">
        <w:rPr>
          <w:rFonts w:ascii="宋体" w:hAnsi="宋体" w:hint="eastAsia"/>
          <w:b/>
          <w:szCs w:val="21"/>
        </w:rPr>
        <w:t>2台）:</w:t>
      </w:r>
      <w:r w:rsidRPr="00D006F8">
        <w:rPr>
          <w:rFonts w:hint="eastAsia"/>
        </w:rPr>
        <w:t>实验水箱采用淡蓝色亚克力圆柱形结构，直径≥</w:t>
      </w:r>
      <w:r w:rsidRPr="00D006F8">
        <w:rPr>
          <w:rFonts w:hint="eastAsia"/>
        </w:rPr>
        <w:t>360mm</w:t>
      </w:r>
      <w:r w:rsidRPr="00D006F8">
        <w:rPr>
          <w:rFonts w:hint="eastAsia"/>
        </w:rPr>
        <w:t>；高度≥</w:t>
      </w:r>
      <w:r w:rsidRPr="00D006F8">
        <w:rPr>
          <w:rFonts w:hint="eastAsia"/>
        </w:rPr>
        <w:t>350mm</w:t>
      </w:r>
      <w:r w:rsidRPr="00D006F8">
        <w:rPr>
          <w:rFonts w:hint="eastAsia"/>
        </w:rPr>
        <w:t>；壁厚≥</w:t>
      </w:r>
      <w:r w:rsidRPr="00D006F8">
        <w:rPr>
          <w:rFonts w:hint="eastAsia"/>
        </w:rPr>
        <w:t>8mm</w:t>
      </w:r>
      <w:r w:rsidRPr="00D006F8">
        <w:rPr>
          <w:rFonts w:hint="eastAsia"/>
        </w:rPr>
        <w:t>，水箱底板厚度≥</w:t>
      </w:r>
      <w:r w:rsidRPr="00D006F8">
        <w:rPr>
          <w:rFonts w:hint="eastAsia"/>
        </w:rPr>
        <w:t>25mm</w:t>
      </w:r>
      <w:r w:rsidRPr="00D006F8">
        <w:rPr>
          <w:rFonts w:hint="eastAsia"/>
        </w:rPr>
        <w:t>；配有液位传感器接口区、出水口区、溢流口区、前后配有水位指示刻度尺，上下水箱一致，上下水箱均具有进水槽、出水槽和实验槽，有效克服水流的冲击，使液位控制更精确，水箱容积≥</w:t>
      </w:r>
      <w:r w:rsidRPr="00D006F8">
        <w:rPr>
          <w:rFonts w:hint="eastAsia"/>
        </w:rPr>
        <w:t>20</w:t>
      </w:r>
      <w:r w:rsidRPr="00D006F8">
        <w:rPr>
          <w:rFonts w:hint="eastAsia"/>
        </w:rPr>
        <w:t>升。</w:t>
      </w:r>
    </w:p>
    <w:p w14:paraId="4D6B4A70" w14:textId="77777777" w:rsidR="00185636" w:rsidRPr="00D006F8" w:rsidRDefault="008B70A9">
      <w:pPr>
        <w:ind w:firstLineChars="200" w:firstLine="422"/>
        <w:rPr>
          <w:rFonts w:ascii="宋体" w:hAnsi="宋体"/>
          <w:szCs w:val="21"/>
        </w:rPr>
      </w:pPr>
      <w:r w:rsidRPr="00D006F8">
        <w:rPr>
          <w:rFonts w:ascii="宋体" w:hAnsi="宋体" w:hint="eastAsia"/>
          <w:b/>
          <w:szCs w:val="21"/>
        </w:rPr>
        <w:t>7、液位变送器(压力变送器)（</w:t>
      </w:r>
      <w:r w:rsidRPr="00D006F8">
        <w:rPr>
          <w:rFonts w:hint="eastAsia"/>
          <w:b/>
          <w:bCs/>
        </w:rPr>
        <w:t>≥</w:t>
      </w:r>
      <w:r w:rsidRPr="00D006F8">
        <w:rPr>
          <w:rFonts w:ascii="宋体" w:hAnsi="宋体" w:hint="eastAsia"/>
          <w:b/>
          <w:szCs w:val="21"/>
        </w:rPr>
        <w:t>2台）:</w:t>
      </w:r>
      <w:r w:rsidRPr="00D006F8">
        <w:rPr>
          <w:rFonts w:ascii="宋体" w:hAnsi="宋体" w:hint="eastAsia"/>
          <w:szCs w:val="21"/>
        </w:rPr>
        <w:t>量程为0</w:t>
      </w:r>
      <w:r w:rsidRPr="00D006F8">
        <w:rPr>
          <w:rFonts w:ascii="宋体" w:hAnsi="宋体"/>
          <w:szCs w:val="21"/>
        </w:rPr>
        <w:t>～</w:t>
      </w:r>
      <w:r w:rsidRPr="00D006F8">
        <w:rPr>
          <w:rFonts w:ascii="宋体" w:hAnsi="宋体" w:hint="eastAsia"/>
          <w:szCs w:val="21"/>
        </w:rPr>
        <w:t>5KP，精度为0.5级；带不锈钢隔离膜片，同时采用信号隔离技术，对传感器温度漂移跟随补偿。采用标准二线制传输方式，工作时需提供24V直流电源，输出：</w:t>
      </w:r>
      <w:r w:rsidRPr="00D006F8">
        <w:rPr>
          <w:rFonts w:ascii="宋体" w:hAnsi="宋体"/>
          <w:szCs w:val="21"/>
        </w:rPr>
        <w:t>4～20mA</w:t>
      </w:r>
      <w:r w:rsidRPr="00D006F8">
        <w:rPr>
          <w:rFonts w:ascii="宋体" w:hAnsi="宋体" w:hint="eastAsia"/>
          <w:szCs w:val="21"/>
        </w:rPr>
        <w:t>。</w:t>
      </w:r>
    </w:p>
    <w:p w14:paraId="38B27DEF" w14:textId="77777777" w:rsidR="00185636" w:rsidRPr="00D006F8" w:rsidRDefault="008B70A9">
      <w:pPr>
        <w:spacing w:line="360" w:lineRule="exact"/>
        <w:ind w:firstLineChars="196" w:firstLine="413"/>
        <w:rPr>
          <w:rFonts w:ascii="宋体" w:hAnsi="宋体"/>
          <w:szCs w:val="21"/>
        </w:rPr>
      </w:pPr>
      <w:r w:rsidRPr="00D006F8">
        <w:rPr>
          <w:rFonts w:ascii="宋体" w:hAnsi="宋体" w:hint="eastAsia"/>
          <w:b/>
          <w:szCs w:val="21"/>
        </w:rPr>
        <w:lastRenderedPageBreak/>
        <w:t>8、流量传感器、变送器（</w:t>
      </w:r>
      <w:r w:rsidRPr="00D006F8">
        <w:rPr>
          <w:rFonts w:hint="eastAsia"/>
          <w:b/>
          <w:bCs/>
        </w:rPr>
        <w:t>≥</w:t>
      </w:r>
      <w:r w:rsidRPr="00D006F8">
        <w:rPr>
          <w:rFonts w:ascii="宋体" w:hAnsi="宋体" w:hint="eastAsia"/>
          <w:b/>
          <w:szCs w:val="21"/>
        </w:rPr>
        <w:t>4台）：</w:t>
      </w:r>
      <w:r w:rsidRPr="00D006F8">
        <w:rPr>
          <w:rFonts w:ascii="宋体" w:hAnsi="宋体" w:hint="eastAsia"/>
          <w:szCs w:val="21"/>
        </w:rPr>
        <w:t>电源输入：DC24V；</w:t>
      </w:r>
      <w:r w:rsidRPr="00D006F8">
        <w:rPr>
          <w:rFonts w:ascii="宋体" w:hAnsi="宋体"/>
          <w:szCs w:val="21"/>
        </w:rPr>
        <w:t>流量范围：0～1.2m</w:t>
      </w:r>
      <w:r w:rsidRPr="00D006F8">
        <w:rPr>
          <w:rFonts w:ascii="宋体" w:hAnsi="宋体"/>
          <w:szCs w:val="21"/>
          <w:vertAlign w:val="superscript"/>
        </w:rPr>
        <w:t>3</w:t>
      </w:r>
      <w:r w:rsidRPr="00D006F8">
        <w:rPr>
          <w:rFonts w:ascii="宋体" w:hAnsi="宋体"/>
          <w:szCs w:val="21"/>
        </w:rPr>
        <w:t>/h</w:t>
      </w:r>
      <w:r w:rsidRPr="00D006F8">
        <w:rPr>
          <w:rFonts w:ascii="宋体" w:hAnsi="宋体" w:hint="eastAsia"/>
          <w:szCs w:val="21"/>
        </w:rPr>
        <w:t>；</w:t>
      </w:r>
      <w:r w:rsidRPr="00D006F8">
        <w:rPr>
          <w:rFonts w:ascii="宋体" w:hAnsi="宋体"/>
          <w:szCs w:val="21"/>
        </w:rPr>
        <w:t>精度：1.0%</w:t>
      </w:r>
      <w:r w:rsidRPr="00D006F8">
        <w:rPr>
          <w:rFonts w:ascii="宋体" w:hAnsi="宋体" w:hint="eastAsia"/>
          <w:szCs w:val="21"/>
        </w:rPr>
        <w:t>；</w:t>
      </w:r>
      <w:r w:rsidRPr="00D006F8">
        <w:rPr>
          <w:rFonts w:ascii="宋体" w:hAnsi="宋体"/>
          <w:szCs w:val="21"/>
        </w:rPr>
        <w:t>输出：4～20mA。</w:t>
      </w:r>
    </w:p>
    <w:p w14:paraId="2B283076" w14:textId="77777777" w:rsidR="00185636" w:rsidRPr="00D006F8" w:rsidRDefault="008B70A9">
      <w:pPr>
        <w:ind w:firstLineChars="200" w:firstLine="422"/>
      </w:pPr>
      <w:r w:rsidRPr="00D006F8">
        <w:rPr>
          <w:rFonts w:hint="eastAsia"/>
          <w:b/>
          <w:bCs/>
        </w:rPr>
        <w:t>9</w:t>
      </w:r>
      <w:r w:rsidRPr="00D006F8">
        <w:rPr>
          <w:rFonts w:hint="eastAsia"/>
          <w:b/>
          <w:bCs/>
        </w:rPr>
        <w:t>、电动调节阀：</w:t>
      </w:r>
      <w:r w:rsidRPr="00D006F8">
        <w:rPr>
          <w:rFonts w:hint="eastAsia"/>
        </w:rPr>
        <w:t>≥</w:t>
      </w:r>
      <w:r w:rsidRPr="00D006F8">
        <w:rPr>
          <w:rFonts w:hint="eastAsia"/>
        </w:rPr>
        <w:t>1.3</w:t>
      </w:r>
      <w:r w:rsidRPr="00D006F8">
        <w:rPr>
          <w:rFonts w:hint="eastAsia"/>
        </w:rPr>
        <w:t>寸</w:t>
      </w:r>
      <w:r w:rsidRPr="00D006F8">
        <w:rPr>
          <w:rFonts w:hint="eastAsia"/>
        </w:rPr>
        <w:t>OLED</w:t>
      </w:r>
      <w:r w:rsidRPr="00D006F8">
        <w:rPr>
          <w:rFonts w:hint="eastAsia"/>
        </w:rPr>
        <w:t>液晶创免开盖交互式两步调阀模式、自带按键屏幕无视角限制，独调节阀门开度。</w:t>
      </w:r>
      <w:r w:rsidRPr="00D006F8">
        <w:rPr>
          <w:rFonts w:hint="eastAsia"/>
        </w:rPr>
        <w:t>304</w:t>
      </w:r>
      <w:r w:rsidRPr="00D006F8">
        <w:rPr>
          <w:rFonts w:hint="eastAsia"/>
        </w:rPr>
        <w:t>不锈钢阀体、可进行信号快速响应；</w:t>
      </w:r>
      <w:r w:rsidRPr="00D006F8">
        <w:rPr>
          <w:rFonts w:ascii="宋体" w:hAnsi="宋体"/>
          <w:szCs w:val="21"/>
        </w:rPr>
        <w:t>输出：4～20mA</w:t>
      </w:r>
      <w:r w:rsidRPr="00D006F8">
        <w:rPr>
          <w:rFonts w:hint="eastAsia"/>
        </w:rPr>
        <w:t>。支持手动、自动两种模式。</w:t>
      </w:r>
    </w:p>
    <w:p w14:paraId="5AE95DEB" w14:textId="77777777" w:rsidR="00185636" w:rsidRPr="00D006F8" w:rsidRDefault="008B70A9">
      <w:pPr>
        <w:ind w:firstLineChars="200" w:firstLine="422"/>
      </w:pPr>
      <w:r w:rsidRPr="00D006F8">
        <w:rPr>
          <w:rFonts w:hint="eastAsia"/>
          <w:b/>
          <w:bCs/>
        </w:rPr>
        <w:t>10</w:t>
      </w:r>
      <w:r w:rsidRPr="00D006F8">
        <w:rPr>
          <w:rFonts w:hint="eastAsia"/>
          <w:b/>
          <w:bCs/>
        </w:rPr>
        <w:t>、三相不锈钢水泵（≥</w:t>
      </w:r>
      <w:r w:rsidRPr="00D006F8">
        <w:rPr>
          <w:rFonts w:hint="eastAsia"/>
          <w:b/>
          <w:bCs/>
        </w:rPr>
        <w:t>2</w:t>
      </w:r>
      <w:r w:rsidRPr="00D006F8">
        <w:rPr>
          <w:rFonts w:hint="eastAsia"/>
          <w:b/>
          <w:bCs/>
        </w:rPr>
        <w:t>台）</w:t>
      </w:r>
      <w:r w:rsidRPr="00D006F8">
        <w:rPr>
          <w:rFonts w:hint="eastAsia"/>
          <w:b/>
          <w:bCs/>
        </w:rPr>
        <w:t>:</w:t>
      </w:r>
      <w:r w:rsidRPr="00D006F8">
        <w:rPr>
          <w:rFonts w:hint="eastAsia"/>
        </w:rPr>
        <w:t>工作电压</w:t>
      </w:r>
      <w:r w:rsidRPr="00D006F8">
        <w:rPr>
          <w:rFonts w:hint="eastAsia"/>
        </w:rPr>
        <w:t>:220VAC+10%;</w:t>
      </w:r>
      <w:r w:rsidRPr="00D006F8">
        <w:rPr>
          <w:rFonts w:hint="eastAsia"/>
        </w:rPr>
        <w:t>工作频率</w:t>
      </w:r>
      <w:r w:rsidRPr="00D006F8">
        <w:rPr>
          <w:rFonts w:hint="eastAsia"/>
        </w:rPr>
        <w:t>:0-120Hz;</w:t>
      </w:r>
      <w:r w:rsidRPr="00D006F8">
        <w:rPr>
          <w:rFonts w:hint="eastAsia"/>
        </w:rPr>
        <w:t>扬程高达</w:t>
      </w:r>
      <w:r w:rsidRPr="00D006F8">
        <w:rPr>
          <w:rFonts w:hint="eastAsia"/>
        </w:rPr>
        <w:t>:12m;</w:t>
      </w:r>
      <w:r w:rsidRPr="00D006F8">
        <w:rPr>
          <w:rFonts w:hint="eastAsia"/>
        </w:rPr>
        <w:t>转速</w:t>
      </w:r>
      <w:r w:rsidRPr="00D006F8">
        <w:rPr>
          <w:rFonts w:hint="eastAsia"/>
        </w:rPr>
        <w:t>:2800R/min;</w:t>
      </w:r>
      <w:r w:rsidRPr="00D006F8">
        <w:rPr>
          <w:rFonts w:hint="eastAsia"/>
        </w:rPr>
        <w:t>流量</w:t>
      </w:r>
      <w:r w:rsidRPr="00D006F8">
        <w:rPr>
          <w:rFonts w:hint="eastAsia"/>
        </w:rPr>
        <w:t>:3m3/H;</w:t>
      </w:r>
      <w:r w:rsidRPr="00D006F8">
        <w:rPr>
          <w:rFonts w:hint="eastAsia"/>
        </w:rPr>
        <w:t>功率</w:t>
      </w:r>
      <w:r w:rsidRPr="00D006F8">
        <w:rPr>
          <w:rFonts w:hint="eastAsia"/>
        </w:rPr>
        <w:t>:370W</w:t>
      </w:r>
      <w:r w:rsidRPr="00D006F8">
        <w:rPr>
          <w:rFonts w:hint="eastAsia"/>
        </w:rPr>
        <w:t>。</w:t>
      </w:r>
    </w:p>
    <w:p w14:paraId="7D9C4FD1" w14:textId="77777777" w:rsidR="00185636" w:rsidRPr="00D006F8" w:rsidRDefault="008B70A9">
      <w:pPr>
        <w:ind w:firstLineChars="200" w:firstLine="422"/>
        <w:rPr>
          <w:rFonts w:ascii="宋体" w:hAnsi="宋体" w:cs="宋体"/>
          <w:szCs w:val="21"/>
        </w:rPr>
      </w:pPr>
      <w:r w:rsidRPr="00D006F8">
        <w:rPr>
          <w:rFonts w:hint="eastAsia"/>
          <w:b/>
          <w:bCs/>
        </w:rPr>
        <w:t>11</w:t>
      </w:r>
      <w:r w:rsidRPr="00D006F8">
        <w:rPr>
          <w:rFonts w:hint="eastAsia"/>
          <w:b/>
          <w:bCs/>
        </w:rPr>
        <w:t>、三菱变频器：</w:t>
      </w:r>
      <w:r w:rsidRPr="00D006F8">
        <w:rPr>
          <w:rFonts w:ascii="宋体" w:hAnsi="宋体" w:cs="宋体" w:hint="eastAsia"/>
          <w:szCs w:val="21"/>
        </w:rPr>
        <w:t>功率范围≥0.75KW，输入电源：AC220V，输出：AC3～220v，通用磁通矢量控制，1Hz时150%转矩输出，内置Modbus-RTU协议，内置制动晶体管，具有PID，三角波功能、带安全停止功能</w:t>
      </w:r>
    </w:p>
    <w:p w14:paraId="4964D012" w14:textId="39CC8750" w:rsidR="00185636" w:rsidRPr="00D006F8" w:rsidRDefault="008B70A9">
      <w:pPr>
        <w:pStyle w:val="a6"/>
        <w:ind w:firstLineChars="200" w:firstLine="422"/>
        <w:jc w:val="both"/>
      </w:pPr>
      <w:r w:rsidRPr="00D006F8">
        <w:rPr>
          <w:rFonts w:cstheme="minorBidi" w:hint="eastAsia"/>
          <w:b/>
          <w:bCs/>
          <w:kern w:val="2"/>
          <w:sz w:val="21"/>
          <w:szCs w:val="24"/>
        </w:rPr>
        <w:t>12</w:t>
      </w:r>
      <w:r w:rsidRPr="00D006F8">
        <w:rPr>
          <w:rFonts w:cstheme="minorBidi" w:hint="eastAsia"/>
          <w:b/>
          <w:bCs/>
          <w:kern w:val="2"/>
          <w:sz w:val="21"/>
          <w:szCs w:val="24"/>
        </w:rPr>
        <w:t>、</w:t>
      </w:r>
      <w:r w:rsidRPr="00D006F8">
        <w:rPr>
          <w:rFonts w:asciiTheme="minorHAnsi" w:eastAsiaTheme="minorEastAsia" w:hAnsiTheme="minorHAnsi" w:cstheme="minorBidi" w:hint="eastAsia"/>
          <w:b/>
          <w:bCs/>
          <w:kern w:val="2"/>
          <w:sz w:val="21"/>
          <w:szCs w:val="24"/>
        </w:rPr>
        <w:t>管路系统</w:t>
      </w:r>
      <w:r w:rsidRPr="00D006F8">
        <w:rPr>
          <w:rFonts w:cstheme="minorBidi" w:hint="eastAsia"/>
          <w:b/>
          <w:bCs/>
          <w:kern w:val="2"/>
          <w:sz w:val="21"/>
          <w:szCs w:val="24"/>
        </w:rPr>
        <w:t>：</w:t>
      </w:r>
      <w:r w:rsidRPr="00D006F8">
        <w:rPr>
          <w:rFonts w:cstheme="minorBidi" w:hint="eastAsia"/>
          <w:kern w:val="2"/>
          <w:sz w:val="21"/>
          <w:szCs w:val="24"/>
        </w:rPr>
        <w:t>所有管路系统采用快速接插开关阀，管路直径≥</w:t>
      </w:r>
      <w:r w:rsidRPr="00D006F8">
        <w:rPr>
          <w:rFonts w:cstheme="minorBidi" w:hint="eastAsia"/>
          <w:kern w:val="2"/>
          <w:sz w:val="21"/>
          <w:szCs w:val="24"/>
        </w:rPr>
        <w:t>20mm</w:t>
      </w:r>
      <w:r w:rsidRPr="00D006F8">
        <w:rPr>
          <w:rFonts w:cstheme="minorBidi" w:hint="eastAsia"/>
          <w:kern w:val="2"/>
          <w:sz w:val="21"/>
          <w:szCs w:val="24"/>
        </w:rPr>
        <w:t>，管路壁厚≥</w:t>
      </w:r>
      <w:r w:rsidRPr="00D006F8">
        <w:rPr>
          <w:rFonts w:cstheme="minorBidi" w:hint="eastAsia"/>
          <w:kern w:val="2"/>
          <w:sz w:val="21"/>
          <w:szCs w:val="24"/>
        </w:rPr>
        <w:t>2.8mm</w:t>
      </w:r>
      <w:r w:rsidRPr="00D006F8">
        <w:rPr>
          <w:rFonts w:cstheme="minorBidi" w:hint="eastAsia"/>
          <w:kern w:val="2"/>
          <w:sz w:val="21"/>
          <w:szCs w:val="24"/>
        </w:rPr>
        <w:t>，具有不易结冰，保证管路不漏水；各开关</w:t>
      </w:r>
      <w:proofErr w:type="gramStart"/>
      <w:r w:rsidRPr="00D006F8">
        <w:rPr>
          <w:rFonts w:cstheme="minorBidi" w:hint="eastAsia"/>
          <w:kern w:val="2"/>
          <w:sz w:val="21"/>
          <w:szCs w:val="24"/>
        </w:rPr>
        <w:t>阀采用</w:t>
      </w:r>
      <w:proofErr w:type="gramEnd"/>
      <w:r w:rsidRPr="00D006F8">
        <w:rPr>
          <w:rFonts w:cstheme="minorBidi" w:hint="eastAsia"/>
          <w:kern w:val="2"/>
          <w:sz w:val="21"/>
          <w:szCs w:val="24"/>
        </w:rPr>
        <w:t>带有</w:t>
      </w:r>
      <w:r w:rsidRPr="00D006F8">
        <w:rPr>
          <w:rFonts w:cstheme="minorBidi" w:hint="eastAsia"/>
          <w:kern w:val="2"/>
          <w:sz w:val="21"/>
          <w:szCs w:val="24"/>
        </w:rPr>
        <w:t>0-360</w:t>
      </w:r>
      <w:r w:rsidRPr="00D006F8">
        <w:rPr>
          <w:rFonts w:cstheme="minorBidi" w:hint="eastAsia"/>
          <w:kern w:val="2"/>
          <w:sz w:val="21"/>
          <w:szCs w:val="24"/>
        </w:rPr>
        <w:t>度刻度盘及指针一体化专用开关阀，可对实验时开度进行精准把控；学生可根据刻度盘进线准确调节阀开度，方便实验数据记录。投标公司需多提供一套管路开关阀及快速接插管路，投标供应商需提供符合要求的指针刻度盘一体化专用开关阀</w:t>
      </w:r>
      <w:r w:rsidR="00FF2138" w:rsidRPr="00D006F8">
        <w:rPr>
          <w:rFonts w:cstheme="minorBidi" w:hint="eastAsia"/>
          <w:kern w:val="2"/>
          <w:sz w:val="21"/>
          <w:szCs w:val="24"/>
        </w:rPr>
        <w:t>PDF</w:t>
      </w:r>
      <w:r w:rsidR="00FF2138" w:rsidRPr="00D006F8">
        <w:rPr>
          <w:rFonts w:cstheme="minorBidi" w:hint="eastAsia"/>
          <w:kern w:val="2"/>
          <w:sz w:val="21"/>
          <w:szCs w:val="24"/>
        </w:rPr>
        <w:t>图形文件</w:t>
      </w:r>
      <w:r w:rsidRPr="00D006F8">
        <w:rPr>
          <w:rFonts w:cstheme="minorBidi" w:hint="eastAsia"/>
          <w:kern w:val="2"/>
          <w:sz w:val="21"/>
          <w:szCs w:val="24"/>
        </w:rPr>
        <w:t>。</w:t>
      </w:r>
    </w:p>
    <w:p w14:paraId="0AAF734A" w14:textId="77777777" w:rsidR="00185636" w:rsidRPr="00D006F8" w:rsidRDefault="008B70A9">
      <w:pPr>
        <w:ind w:firstLineChars="200" w:firstLine="422"/>
        <w:rPr>
          <w:rFonts w:ascii="宋体" w:hAnsi="宋体"/>
          <w:bCs/>
          <w:szCs w:val="21"/>
        </w:rPr>
      </w:pPr>
      <w:r w:rsidRPr="00D006F8">
        <w:rPr>
          <w:rFonts w:ascii="宋体" w:hAnsi="宋体" w:hint="eastAsia"/>
          <w:b/>
          <w:szCs w:val="21"/>
        </w:rPr>
        <w:t>13、盘管：</w:t>
      </w:r>
      <w:r w:rsidRPr="00D006F8">
        <w:rPr>
          <w:rFonts w:ascii="宋体" w:hAnsi="宋体" w:hint="eastAsia"/>
          <w:bCs/>
          <w:szCs w:val="21"/>
        </w:rPr>
        <w:t>模拟工业现场的管道输送和滞后环节，</w:t>
      </w:r>
      <w:r w:rsidRPr="00D006F8">
        <w:rPr>
          <w:rFonts w:hint="eastAsia"/>
        </w:rPr>
        <w:t>配置内径为</w:t>
      </w:r>
      <w:r w:rsidRPr="00D006F8">
        <w:rPr>
          <w:rFonts w:hint="eastAsia"/>
        </w:rPr>
        <w:t>200mm</w:t>
      </w:r>
      <w:r w:rsidRPr="00D006F8">
        <w:rPr>
          <w:rFonts w:hint="eastAsia"/>
        </w:rPr>
        <w:t>盘管不锈钢支架，外部安装≥</w:t>
      </w:r>
      <w:r w:rsidRPr="00D006F8">
        <w:rPr>
          <w:rFonts w:hint="eastAsia"/>
        </w:rPr>
        <w:t>30m</w:t>
      </w:r>
      <w:r w:rsidRPr="00D006F8">
        <w:rPr>
          <w:rFonts w:hint="eastAsia"/>
        </w:rPr>
        <w:t>盘管</w:t>
      </w:r>
      <w:r w:rsidRPr="00D006F8">
        <w:rPr>
          <w:rFonts w:ascii="宋体" w:hAnsi="宋体"/>
          <w:bCs/>
          <w:szCs w:val="21"/>
        </w:rPr>
        <w:t>，</w:t>
      </w:r>
      <w:r w:rsidRPr="00D006F8">
        <w:rPr>
          <w:rFonts w:ascii="宋体" w:hAnsi="宋体" w:hint="eastAsia"/>
          <w:bCs/>
          <w:szCs w:val="21"/>
        </w:rPr>
        <w:t>在盘管上有多个不同的检测点，它们的滞后时间常数不同，盘管的出水通过阀门经过涡轮流量计流回储水箱；进出口均配有流量传感器；它可用来完成流量纯滞后控制实验。</w:t>
      </w:r>
      <w:r w:rsidRPr="00D006F8">
        <w:rPr>
          <w:rStyle w:val="af4"/>
          <w:rFonts w:hint="eastAsia"/>
        </w:rPr>
        <w:t>盘管采用耐用铝塑管，</w:t>
      </w:r>
      <w:r w:rsidRPr="00D006F8">
        <w:rPr>
          <w:rFonts w:cstheme="minorBidi" w:hint="eastAsia"/>
          <w:szCs w:val="24"/>
        </w:rPr>
        <w:t>管路直径≥</w:t>
      </w:r>
      <w:r w:rsidRPr="00D006F8">
        <w:rPr>
          <w:rFonts w:cstheme="minorBidi" w:hint="eastAsia"/>
          <w:szCs w:val="24"/>
        </w:rPr>
        <w:t>20mm</w:t>
      </w:r>
      <w:r w:rsidRPr="00D006F8">
        <w:rPr>
          <w:rFonts w:cstheme="minorBidi" w:hint="eastAsia"/>
          <w:szCs w:val="24"/>
        </w:rPr>
        <w:t>，内径≥</w:t>
      </w:r>
      <w:r w:rsidRPr="00D006F8">
        <w:rPr>
          <w:rFonts w:cstheme="minorBidi" w:hint="eastAsia"/>
          <w:szCs w:val="24"/>
        </w:rPr>
        <w:t>16mm</w:t>
      </w:r>
      <w:r w:rsidRPr="00D006F8">
        <w:rPr>
          <w:rFonts w:cstheme="minorBidi" w:hint="eastAsia"/>
          <w:szCs w:val="24"/>
        </w:rPr>
        <w:t>，壁厚≥</w:t>
      </w:r>
      <w:r w:rsidRPr="00D006F8">
        <w:rPr>
          <w:rFonts w:cstheme="minorBidi" w:hint="eastAsia"/>
          <w:szCs w:val="24"/>
        </w:rPr>
        <w:t>2mm</w:t>
      </w:r>
      <w:r w:rsidRPr="00D006F8">
        <w:rPr>
          <w:rFonts w:cstheme="minorBidi" w:hint="eastAsia"/>
          <w:szCs w:val="24"/>
        </w:rPr>
        <w:t>，不易结冰，保证管路不漏水。</w:t>
      </w:r>
    </w:p>
    <w:p w14:paraId="2FCC58FC" w14:textId="3DA1772C" w:rsidR="00185636" w:rsidRPr="00D006F8" w:rsidRDefault="008B70A9">
      <w:pPr>
        <w:pStyle w:val="af5"/>
        <w:ind w:firstLine="440"/>
      </w:pPr>
      <w:r w:rsidRPr="00D006F8">
        <w:rPr>
          <w:rFonts w:ascii="宋体" w:hAnsi="宋体" w:cs="宋体" w:hint="eastAsia"/>
          <w:sz w:val="22"/>
          <w:szCs w:val="22"/>
        </w:rPr>
        <w:t>※</w:t>
      </w:r>
      <w:r w:rsidRPr="00D006F8">
        <w:rPr>
          <w:rFonts w:hint="eastAsia"/>
          <w:b/>
          <w:bCs/>
        </w:rPr>
        <w:t>14</w:t>
      </w:r>
      <w:r w:rsidRPr="00D006F8">
        <w:rPr>
          <w:rFonts w:hint="eastAsia"/>
          <w:b/>
          <w:bCs/>
        </w:rPr>
        <w:t>、实训框架：</w:t>
      </w:r>
      <w:r w:rsidRPr="00D006F8">
        <w:rPr>
          <w:rFonts w:hint="eastAsia"/>
        </w:rPr>
        <w:t>实验台框架采用一体化结构，整体尺寸：≤</w:t>
      </w:r>
      <w:r w:rsidRPr="00D006F8">
        <w:rPr>
          <w:rFonts w:hint="eastAsia"/>
        </w:rPr>
        <w:t>1750*750*1800mm</w:t>
      </w:r>
      <w:r w:rsidRPr="00D006F8">
        <w:rPr>
          <w:rFonts w:hint="eastAsia"/>
        </w:rPr>
        <w:t>（长</w:t>
      </w:r>
      <w:r w:rsidRPr="00D006F8">
        <w:rPr>
          <w:rFonts w:hint="eastAsia"/>
        </w:rPr>
        <w:t>*</w:t>
      </w:r>
      <w:r w:rsidRPr="00D006F8">
        <w:rPr>
          <w:rFonts w:hint="eastAsia"/>
        </w:rPr>
        <w:t>宽</w:t>
      </w:r>
      <w:r w:rsidRPr="00D006F8">
        <w:rPr>
          <w:rFonts w:hint="eastAsia"/>
        </w:rPr>
        <w:t>*</w:t>
      </w:r>
      <w:r w:rsidRPr="00D006F8">
        <w:rPr>
          <w:rFonts w:hint="eastAsia"/>
        </w:rPr>
        <w:t>高）；整个框架为</w:t>
      </w:r>
      <w:r w:rsidRPr="00D006F8">
        <w:rPr>
          <w:rFonts w:hint="eastAsia"/>
        </w:rPr>
        <w:t>4040</w:t>
      </w:r>
      <w:r w:rsidRPr="00D006F8">
        <w:rPr>
          <w:rFonts w:hint="eastAsia"/>
        </w:rPr>
        <w:t>方管不锈钢</w:t>
      </w:r>
      <w:r w:rsidRPr="00D006F8">
        <w:rPr>
          <w:rStyle w:val="af4"/>
          <w:rFonts w:hint="eastAsia"/>
        </w:rPr>
        <w:t>（方管厚度</w:t>
      </w:r>
      <w:r w:rsidRPr="00D006F8">
        <w:rPr>
          <w:rFonts w:cstheme="minorBidi" w:hint="eastAsia"/>
          <w:szCs w:val="24"/>
        </w:rPr>
        <w:t>≥</w:t>
      </w:r>
      <w:r w:rsidRPr="00D006F8">
        <w:rPr>
          <w:rFonts w:cstheme="minorBidi" w:hint="eastAsia"/>
          <w:szCs w:val="24"/>
        </w:rPr>
        <w:t>1.5mm</w:t>
      </w:r>
      <w:r w:rsidRPr="00D006F8">
        <w:rPr>
          <w:rStyle w:val="af4"/>
          <w:rFonts w:hint="eastAsia"/>
        </w:rPr>
        <w:t>）</w:t>
      </w:r>
      <w:r w:rsidRPr="00D006F8">
        <w:rPr>
          <w:rFonts w:hint="eastAsia"/>
        </w:rPr>
        <w:t>及</w:t>
      </w:r>
      <w:proofErr w:type="gramStart"/>
      <w:r w:rsidRPr="00D006F8">
        <w:rPr>
          <w:rFonts w:hint="eastAsia"/>
        </w:rPr>
        <w:t>钣</w:t>
      </w:r>
      <w:proofErr w:type="gramEnd"/>
      <w:r w:rsidRPr="00D006F8">
        <w:rPr>
          <w:rFonts w:hint="eastAsia"/>
        </w:rPr>
        <w:t>金加工而成，桌体配有</w:t>
      </w:r>
      <w:r w:rsidRPr="00D006F8">
        <w:rPr>
          <w:rFonts w:hint="eastAsia"/>
        </w:rPr>
        <w:t>3</w:t>
      </w:r>
      <w:r w:rsidRPr="00D006F8">
        <w:rPr>
          <w:rFonts w:hint="eastAsia"/>
        </w:rPr>
        <w:t>组抽屉，桌体后面配有主机专用放置柜，台面铺≥</w:t>
      </w:r>
      <w:r w:rsidRPr="00D006F8">
        <w:rPr>
          <w:rFonts w:hint="eastAsia"/>
        </w:rPr>
        <w:t>3mm</w:t>
      </w:r>
      <w:r w:rsidRPr="00D006F8">
        <w:rPr>
          <w:rFonts w:hint="eastAsia"/>
        </w:rPr>
        <w:t>防静电皮；上部为模拟屏及控制系统组件区及显示器放置区（配显示器支架），整体带承重移动轮。</w:t>
      </w:r>
      <w:r w:rsidRPr="00D006F8">
        <w:rPr>
          <w:rFonts w:ascii="宋体" w:hAnsi="宋体" w:cs="宋体" w:hint="eastAsia"/>
          <w:szCs w:val="21"/>
        </w:rPr>
        <w:t>提供一体化过程控制设备整体结构讲解视频，包含尺寸、各个模块的位置、控制屏面板图等。</w:t>
      </w:r>
    </w:p>
    <w:p w14:paraId="410D3FD1" w14:textId="77777777" w:rsidR="00185636" w:rsidRPr="00D006F8" w:rsidRDefault="008B70A9">
      <w:pPr>
        <w:spacing w:line="288" w:lineRule="auto"/>
        <w:ind w:firstLineChars="200" w:firstLine="422"/>
      </w:pPr>
      <w:r w:rsidRPr="00D006F8">
        <w:rPr>
          <w:rFonts w:ascii="宋体" w:hAnsi="宋体" w:cs="宋体" w:hint="eastAsia"/>
          <w:b/>
          <w:bCs/>
          <w:szCs w:val="21"/>
        </w:rPr>
        <w:t>15、电源配置：</w:t>
      </w:r>
      <w:r w:rsidRPr="00D006F8">
        <w:rPr>
          <w:rFonts w:ascii="宋体" w:hAnsi="宋体" w:cs="宋体" w:hint="eastAsia"/>
          <w:szCs w:val="21"/>
        </w:rPr>
        <w:t>采用AC220V输入，配置漏电保护器、启动、停止按钮，交流电源带数字显示指示灯；配置DC 24V/5A直流电源3路，DC 0-5V信号源,DC4-20MA电流信号源，10K、4.7K多圈可调电位器；信号转换电阻250Ω/2W 6组；提供比值、前馈补偿电路模块。</w:t>
      </w:r>
    </w:p>
    <w:p w14:paraId="6F9B4982" w14:textId="77777777" w:rsidR="00185636" w:rsidRPr="00D006F8" w:rsidRDefault="008B70A9">
      <w:pPr>
        <w:pStyle w:val="af5"/>
        <w:ind w:firstLine="422"/>
        <w:rPr>
          <w:rFonts w:ascii="宋体" w:hAnsi="宋体" w:cs="宋体"/>
          <w:szCs w:val="21"/>
        </w:rPr>
      </w:pPr>
      <w:r w:rsidRPr="00D006F8">
        <w:rPr>
          <w:rFonts w:hint="eastAsia"/>
          <w:b/>
          <w:bCs/>
        </w:rPr>
        <w:t>16</w:t>
      </w:r>
      <w:r w:rsidRPr="00D006F8">
        <w:rPr>
          <w:rFonts w:hint="eastAsia"/>
          <w:b/>
          <w:bCs/>
        </w:rPr>
        <w:t>、</w:t>
      </w:r>
      <w:r w:rsidRPr="00D006F8">
        <w:rPr>
          <w:rFonts w:ascii="宋体" w:hAnsi="宋体" w:cs="宋体" w:hint="eastAsia"/>
          <w:b/>
          <w:bCs/>
          <w:szCs w:val="21"/>
        </w:rPr>
        <w:t>互联网智能实验室管理系统：</w:t>
      </w:r>
      <w:r w:rsidRPr="00D006F8">
        <w:rPr>
          <w:rFonts w:ascii="宋体" w:hAnsi="宋体" w:cs="宋体" w:hint="eastAsia"/>
          <w:szCs w:val="21"/>
        </w:rPr>
        <w:t>配置互联网智能实验室管理系统软件（教师机触摸控制器统一控制学生机），用户通过认证后登录手机或平板电脑系统，可实现</w:t>
      </w:r>
      <w:proofErr w:type="gramStart"/>
      <w:r w:rsidRPr="00D006F8">
        <w:rPr>
          <w:rFonts w:ascii="宋体" w:hAnsi="宋体" w:cs="宋体" w:hint="eastAsia"/>
          <w:szCs w:val="21"/>
        </w:rPr>
        <w:t>远程对</w:t>
      </w:r>
      <w:proofErr w:type="gramEnd"/>
      <w:r w:rsidRPr="00D006F8">
        <w:rPr>
          <w:rFonts w:ascii="宋体" w:hAnsi="宋体" w:cs="宋体" w:hint="eastAsia"/>
          <w:szCs w:val="21"/>
        </w:rPr>
        <w:t>离散设备进行集中式的管理。</w:t>
      </w:r>
    </w:p>
    <w:p w14:paraId="066FB2E9" w14:textId="3A34EF61"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1)设备管理要求具有设备电源控制、考核时间设置、报警查看、使用时间、设备报修至少五个子选项，提供系统控制软件运行</w:t>
      </w:r>
      <w:r w:rsidR="00FF2138" w:rsidRPr="00D006F8">
        <w:rPr>
          <w:rFonts w:ascii="宋体" w:hAnsi="宋体" w:cs="宋体" w:hint="eastAsia"/>
          <w:szCs w:val="21"/>
        </w:rPr>
        <w:t>PDF图形文件</w:t>
      </w:r>
      <w:r w:rsidRPr="00D006F8">
        <w:rPr>
          <w:rFonts w:ascii="宋体" w:hAnsi="宋体" w:cs="宋体" w:hint="eastAsia"/>
          <w:szCs w:val="21"/>
        </w:rPr>
        <w:t>。</w:t>
      </w:r>
    </w:p>
    <w:p w14:paraId="25C4E46E" w14:textId="77777777"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2)设备控制要求可以同时开启多台或者关闭多台设备；</w:t>
      </w:r>
    </w:p>
    <w:p w14:paraId="6EE2DEA4" w14:textId="77777777"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3)考核设置要求可以设置考试时间，设备在规定的时间内正常运行，时间到后自动关闭设备；</w:t>
      </w:r>
    </w:p>
    <w:p w14:paraId="33867EF0" w14:textId="77777777"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4)报警查看要求可以查看设备的报警类型、次数、最后报警时间和使用时间；</w:t>
      </w:r>
    </w:p>
    <w:p w14:paraId="5B3EE6C2" w14:textId="1D10B671"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5)系统至少具有两种控制模式，</w:t>
      </w:r>
      <w:proofErr w:type="gramStart"/>
      <w:r w:rsidRPr="00D006F8">
        <w:rPr>
          <w:rFonts w:ascii="宋体" w:hAnsi="宋体" w:cs="宋体" w:hint="eastAsia"/>
          <w:szCs w:val="21"/>
        </w:rPr>
        <w:t>云控和</w:t>
      </w:r>
      <w:proofErr w:type="gramEnd"/>
      <w:r w:rsidRPr="00D006F8">
        <w:rPr>
          <w:rFonts w:ascii="宋体" w:hAnsi="宋体" w:cs="宋体" w:hint="eastAsia"/>
          <w:szCs w:val="21"/>
        </w:rPr>
        <w:t>本地。</w:t>
      </w:r>
      <w:proofErr w:type="gramStart"/>
      <w:r w:rsidRPr="00D006F8">
        <w:rPr>
          <w:rFonts w:ascii="宋体" w:hAnsi="宋体" w:cs="宋体" w:hint="eastAsia"/>
          <w:szCs w:val="21"/>
        </w:rPr>
        <w:t>云控可以</w:t>
      </w:r>
      <w:proofErr w:type="gramEnd"/>
      <w:r w:rsidRPr="00D006F8">
        <w:rPr>
          <w:rFonts w:ascii="宋体" w:hAnsi="宋体" w:cs="宋体" w:hint="eastAsia"/>
          <w:szCs w:val="21"/>
        </w:rPr>
        <w:t>通过手机或平板电脑进行直接控制和本地液晶屏无线局域网请求指令授权控制；</w:t>
      </w:r>
      <w:proofErr w:type="gramStart"/>
      <w:r w:rsidRPr="00D006F8">
        <w:rPr>
          <w:rFonts w:ascii="宋体" w:hAnsi="宋体" w:cs="宋体" w:hint="eastAsia"/>
          <w:szCs w:val="21"/>
        </w:rPr>
        <w:t>提供云控和</w:t>
      </w:r>
      <w:proofErr w:type="gramEnd"/>
      <w:r w:rsidRPr="00D006F8">
        <w:rPr>
          <w:rFonts w:ascii="宋体" w:hAnsi="宋体" w:cs="宋体" w:hint="eastAsia"/>
          <w:szCs w:val="21"/>
        </w:rPr>
        <w:t>本地运行</w:t>
      </w:r>
      <w:r w:rsidR="00FF2138" w:rsidRPr="00D006F8">
        <w:rPr>
          <w:rFonts w:ascii="宋体" w:hAnsi="宋体" w:cs="宋体" w:hint="eastAsia"/>
          <w:szCs w:val="21"/>
        </w:rPr>
        <w:t>PDF图形文件</w:t>
      </w:r>
      <w:r w:rsidRPr="00D006F8">
        <w:rPr>
          <w:rFonts w:ascii="宋体" w:hAnsi="宋体" w:cs="宋体" w:hint="eastAsia"/>
          <w:szCs w:val="21"/>
        </w:rPr>
        <w:t>。</w:t>
      </w:r>
    </w:p>
    <w:p w14:paraId="1724A3D3" w14:textId="77777777"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6）安全保护功能：具有过压、欠压、过载、漏电保护功能，能实时进行设备电能数据监控，</w:t>
      </w:r>
      <w:proofErr w:type="gramStart"/>
      <w:r w:rsidRPr="00D006F8">
        <w:rPr>
          <w:rFonts w:ascii="宋体" w:hAnsi="宋体" w:cs="宋体" w:hint="eastAsia"/>
          <w:szCs w:val="21"/>
        </w:rPr>
        <w:t>另外能</w:t>
      </w:r>
      <w:proofErr w:type="gramEnd"/>
      <w:r w:rsidRPr="00D006F8">
        <w:rPr>
          <w:rFonts w:ascii="宋体" w:hAnsi="宋体" w:cs="宋体" w:hint="eastAsia"/>
          <w:szCs w:val="21"/>
        </w:rPr>
        <w:t>远程设置过压、欠压等保护值的设定值，</w:t>
      </w:r>
    </w:p>
    <w:p w14:paraId="09A8AED5" w14:textId="77777777" w:rsidR="00185636" w:rsidRPr="00D006F8" w:rsidRDefault="008B70A9" w:rsidP="002F131C">
      <w:pPr>
        <w:pStyle w:val="af5"/>
        <w:ind w:firstLineChars="0"/>
        <w:rPr>
          <w:rFonts w:ascii="宋体" w:hAnsi="宋体" w:cs="宋体"/>
          <w:szCs w:val="21"/>
        </w:rPr>
      </w:pPr>
      <w:r w:rsidRPr="00D006F8">
        <w:rPr>
          <w:rFonts w:ascii="宋体" w:hAnsi="宋体" w:cs="宋体" w:hint="eastAsia"/>
          <w:szCs w:val="21"/>
        </w:rPr>
        <w:t>7）大于25台的设备同时或单台控制解扣、脱扣及同时闭合与断开功能，</w:t>
      </w:r>
    </w:p>
    <w:p w14:paraId="40F7ADBB" w14:textId="5D6C7ACD" w:rsidR="00185636" w:rsidRPr="00D006F8" w:rsidRDefault="008B70A9">
      <w:pPr>
        <w:ind w:firstLineChars="200" w:firstLine="422"/>
      </w:pPr>
      <w:r w:rsidRPr="00D006F8">
        <w:rPr>
          <w:rFonts w:hint="eastAsia"/>
          <w:b/>
          <w:bCs/>
        </w:rPr>
        <w:t>17</w:t>
      </w:r>
      <w:r w:rsidRPr="00D006F8">
        <w:rPr>
          <w:rFonts w:hint="eastAsia"/>
          <w:b/>
          <w:bCs/>
        </w:rPr>
        <w:t>、上位机组态软件：</w:t>
      </w:r>
      <w:r w:rsidRPr="00D006F8">
        <w:rPr>
          <w:rFonts w:hint="eastAsia"/>
        </w:rPr>
        <w:t>上位机组态软件采用国产组态软件平台，组态软件需包含要求的</w:t>
      </w:r>
      <w:r w:rsidRPr="00D006F8">
        <w:rPr>
          <w:rFonts w:hint="eastAsia"/>
        </w:rPr>
        <w:lastRenderedPageBreak/>
        <w:t>实验界面、程序及对应实验报告及实验数据、指资料。投标供应商需提供软件完整组态界面、实验组态图与实际硬件设备管路图一致，并提供至少</w:t>
      </w:r>
      <w:proofErr w:type="gramStart"/>
      <w:r w:rsidRPr="00D006F8">
        <w:rPr>
          <w:rFonts w:hint="eastAsia"/>
        </w:rPr>
        <w:t>包含单容水箱</w:t>
      </w:r>
      <w:proofErr w:type="gramEnd"/>
      <w:r w:rsidRPr="00D006F8">
        <w:rPr>
          <w:rFonts w:hint="eastAsia"/>
        </w:rPr>
        <w:t>、</w:t>
      </w:r>
      <w:proofErr w:type="gramStart"/>
      <w:r w:rsidRPr="00D006F8">
        <w:rPr>
          <w:rFonts w:hint="eastAsia"/>
        </w:rPr>
        <w:t>双容水箱</w:t>
      </w:r>
      <w:proofErr w:type="gramEnd"/>
      <w:r w:rsidRPr="00D006F8">
        <w:rPr>
          <w:rFonts w:hint="eastAsia"/>
        </w:rPr>
        <w:t>数学模型、串级控制实验、流量滞后实验的实验时发开度、实验过程曲线图等</w:t>
      </w:r>
      <w:r w:rsidR="00FF2138" w:rsidRPr="00D006F8">
        <w:rPr>
          <w:rFonts w:hint="eastAsia"/>
        </w:rPr>
        <w:t>PDF</w:t>
      </w:r>
      <w:r w:rsidR="00FF2138" w:rsidRPr="00D006F8">
        <w:rPr>
          <w:rFonts w:hint="eastAsia"/>
        </w:rPr>
        <w:t>图形文件</w:t>
      </w:r>
      <w:r w:rsidRPr="00D006F8">
        <w:rPr>
          <w:rFonts w:hint="eastAsia"/>
        </w:rPr>
        <w:t>；且作为后期验收标准，如出现投标与设备数据不一致视为虚假应标。</w:t>
      </w:r>
    </w:p>
    <w:p w14:paraId="78E3FCF7" w14:textId="77777777" w:rsidR="00CF42E6" w:rsidRPr="00D006F8" w:rsidRDefault="008B70A9" w:rsidP="00CF42E6">
      <w:pPr>
        <w:pStyle w:val="af5"/>
        <w:ind w:firstLine="440"/>
        <w:rPr>
          <w:rFonts w:ascii="宋体" w:hAnsi="宋体" w:cs="宋体"/>
          <w:szCs w:val="21"/>
        </w:rPr>
      </w:pPr>
      <w:r w:rsidRPr="00D006F8">
        <w:rPr>
          <w:rFonts w:ascii="宋体" w:hAnsi="宋体" w:cs="宋体" w:hint="eastAsia"/>
          <w:sz w:val="22"/>
          <w:szCs w:val="22"/>
        </w:rPr>
        <w:t>1</w:t>
      </w:r>
      <w:r w:rsidRPr="00D006F8">
        <w:rPr>
          <w:rFonts w:ascii="宋体" w:hAnsi="宋体" w:cs="宋体"/>
          <w:sz w:val="22"/>
          <w:szCs w:val="22"/>
        </w:rPr>
        <w:t>8</w:t>
      </w:r>
      <w:r w:rsidRPr="00D006F8">
        <w:rPr>
          <w:rFonts w:ascii="宋体" w:hAnsi="宋体" w:cs="宋体" w:hint="eastAsia"/>
          <w:b/>
          <w:bCs/>
          <w:szCs w:val="21"/>
        </w:rPr>
        <w:t>、过程控制仿真软件：</w:t>
      </w:r>
      <w:r w:rsidRPr="00D006F8">
        <w:rPr>
          <w:rFonts w:ascii="宋体" w:hAnsi="宋体" w:cs="宋体" w:hint="eastAsia"/>
          <w:szCs w:val="21"/>
        </w:rPr>
        <w:t>过程控制组态软件采用仿真技术，包含多种典型过程控制实验画面，与硬件设备配套，可</w:t>
      </w:r>
      <w:proofErr w:type="gramStart"/>
      <w:r w:rsidRPr="00D006F8">
        <w:rPr>
          <w:rFonts w:ascii="宋体" w:hAnsi="宋体" w:cs="宋体" w:hint="eastAsia"/>
          <w:szCs w:val="21"/>
        </w:rPr>
        <w:t>进行单容水箱</w:t>
      </w:r>
      <w:proofErr w:type="gramEnd"/>
      <w:r w:rsidRPr="00D006F8">
        <w:rPr>
          <w:rFonts w:ascii="宋体" w:hAnsi="宋体" w:cs="宋体" w:hint="eastAsia"/>
          <w:szCs w:val="21"/>
        </w:rPr>
        <w:t>数学模型、</w:t>
      </w:r>
      <w:proofErr w:type="gramStart"/>
      <w:r w:rsidRPr="00D006F8">
        <w:rPr>
          <w:rFonts w:ascii="宋体" w:hAnsi="宋体" w:cs="宋体" w:hint="eastAsia"/>
          <w:szCs w:val="21"/>
        </w:rPr>
        <w:t>双容水箱</w:t>
      </w:r>
      <w:proofErr w:type="gramEnd"/>
      <w:r w:rsidRPr="00D006F8">
        <w:rPr>
          <w:rFonts w:ascii="宋体" w:hAnsi="宋体" w:cs="宋体" w:hint="eastAsia"/>
          <w:szCs w:val="21"/>
        </w:rPr>
        <w:t>数学模型、单容水箱定制控制、</w:t>
      </w:r>
      <w:proofErr w:type="gramStart"/>
      <w:r w:rsidRPr="00D006F8">
        <w:rPr>
          <w:rFonts w:ascii="宋体" w:hAnsi="宋体" w:cs="宋体" w:hint="eastAsia"/>
          <w:szCs w:val="21"/>
        </w:rPr>
        <w:t>双容水箱</w:t>
      </w:r>
      <w:proofErr w:type="gramEnd"/>
      <w:r w:rsidRPr="00D006F8">
        <w:rPr>
          <w:rFonts w:ascii="宋体" w:hAnsi="宋体" w:cs="宋体" w:hint="eastAsia"/>
          <w:szCs w:val="21"/>
        </w:rPr>
        <w:t>串级、比值控制等多种数学模型，并将数学模型数据与画面进行联动实现对模型的仿真，软件各个实验模型可进行实验数据及曲线的演示；也可切换为软件外的实际控制器程序去控制软件数学模型，将对象模拟与实际控制器进行虚实结合，实现真实控制器与虚拟对象的结合控制。要求投标供应商提供软件虚拟模拟串级控制和虚实结合的串级控制实验视频演示。</w:t>
      </w:r>
    </w:p>
    <w:p w14:paraId="4B056297" w14:textId="57E14A15" w:rsidR="00185636" w:rsidRPr="00D006F8" w:rsidRDefault="008B70A9" w:rsidP="00CF42E6">
      <w:pPr>
        <w:pStyle w:val="af5"/>
        <w:ind w:firstLine="422"/>
        <w:rPr>
          <w:rFonts w:ascii="宋体" w:hAnsi="宋体" w:cs="宋体"/>
          <w:szCs w:val="21"/>
        </w:rPr>
      </w:pPr>
      <w:r w:rsidRPr="00D006F8">
        <w:rPr>
          <w:rFonts w:ascii="宋体" w:hAnsi="宋体" w:cs="宋体"/>
          <w:b/>
          <w:bCs/>
          <w:szCs w:val="21"/>
        </w:rPr>
        <w:t>19</w:t>
      </w:r>
      <w:r w:rsidRPr="00D006F8">
        <w:rPr>
          <w:rFonts w:ascii="宋体" w:hAnsi="宋体" w:cs="宋体" w:hint="eastAsia"/>
          <w:b/>
          <w:bCs/>
          <w:szCs w:val="21"/>
        </w:rPr>
        <w:t>、</w:t>
      </w:r>
      <w:proofErr w:type="gramStart"/>
      <w:r w:rsidRPr="00D006F8">
        <w:rPr>
          <w:rFonts w:ascii="宋体" w:hAnsi="宋体" w:cs="宋体" w:hint="eastAsia"/>
          <w:b/>
          <w:bCs/>
          <w:szCs w:val="21"/>
        </w:rPr>
        <w:t>过控智能</w:t>
      </w:r>
      <w:proofErr w:type="gramEnd"/>
      <w:r w:rsidRPr="00D006F8">
        <w:rPr>
          <w:rFonts w:ascii="宋体" w:hAnsi="宋体" w:cs="宋体" w:hint="eastAsia"/>
          <w:b/>
          <w:bCs/>
          <w:szCs w:val="21"/>
        </w:rPr>
        <w:t>检测仪（整个实训室配置一套）</w:t>
      </w:r>
    </w:p>
    <w:p w14:paraId="29E5BA02" w14:textId="77777777" w:rsidR="00185636" w:rsidRPr="00D006F8" w:rsidRDefault="008B70A9">
      <w:pPr>
        <w:ind w:firstLineChars="200" w:firstLine="420"/>
      </w:pPr>
      <w:r w:rsidRPr="00D006F8">
        <w:rPr>
          <w:rFonts w:hint="eastAsia"/>
        </w:rPr>
        <w:t>1</w:t>
      </w:r>
      <w:r w:rsidRPr="00D006F8">
        <w:rPr>
          <w:rFonts w:hint="eastAsia"/>
        </w:rPr>
        <w:t>）</w:t>
      </w:r>
      <w:proofErr w:type="gramStart"/>
      <w:r w:rsidRPr="00D006F8">
        <w:rPr>
          <w:rFonts w:hint="eastAsia"/>
        </w:rPr>
        <w:t>过控智能</w:t>
      </w:r>
      <w:proofErr w:type="gramEnd"/>
      <w:r w:rsidRPr="00D006F8">
        <w:rPr>
          <w:rFonts w:hint="eastAsia"/>
        </w:rPr>
        <w:t>检测仪外壳采用</w:t>
      </w:r>
      <w:r w:rsidRPr="00D006F8">
        <w:rPr>
          <w:rFonts w:hint="eastAsia"/>
        </w:rPr>
        <w:t>ABS</w:t>
      </w:r>
      <w:r w:rsidRPr="00D006F8">
        <w:rPr>
          <w:rFonts w:hint="eastAsia"/>
        </w:rPr>
        <w:t>材料一次性开模成型加工底座机箱而成，分不同实训及测量输入输出接口；需提供设备彩页；</w:t>
      </w:r>
    </w:p>
    <w:p w14:paraId="21DCBEA8" w14:textId="77777777" w:rsidR="00185636" w:rsidRPr="00D006F8" w:rsidRDefault="008B70A9">
      <w:pPr>
        <w:ind w:firstLineChars="200" w:firstLine="420"/>
      </w:pPr>
      <w:r w:rsidRPr="00D006F8">
        <w:rPr>
          <w:rFonts w:hint="eastAsia"/>
        </w:rPr>
        <w:t>2</w:t>
      </w:r>
      <w:r w:rsidRPr="00D006F8">
        <w:rPr>
          <w:rFonts w:hint="eastAsia"/>
        </w:rPr>
        <w:t>）面板尺寸≥</w:t>
      </w:r>
      <w:r w:rsidRPr="00D006F8">
        <w:rPr>
          <w:rFonts w:hint="eastAsia"/>
        </w:rPr>
        <w:t>350mm*</w:t>
      </w:r>
      <w:r w:rsidRPr="00D006F8">
        <w:rPr>
          <w:rFonts w:hint="eastAsia"/>
        </w:rPr>
        <w:t>宽</w:t>
      </w:r>
      <w:r w:rsidRPr="00D006F8">
        <w:rPr>
          <w:rFonts w:hint="eastAsia"/>
        </w:rPr>
        <w:t>250mm*</w:t>
      </w:r>
      <w:r w:rsidRPr="00D006F8">
        <w:rPr>
          <w:rFonts w:hint="eastAsia"/>
        </w:rPr>
        <w:t>高</w:t>
      </w:r>
      <w:r w:rsidRPr="00D006F8">
        <w:rPr>
          <w:rFonts w:hint="eastAsia"/>
        </w:rPr>
        <w:t>150mm</w:t>
      </w:r>
      <w:r w:rsidRPr="00D006F8">
        <w:rPr>
          <w:rFonts w:hint="eastAsia"/>
        </w:rPr>
        <w:t>，模块采用喷涂工艺；</w:t>
      </w:r>
    </w:p>
    <w:p w14:paraId="73EF1841" w14:textId="77777777" w:rsidR="00185636" w:rsidRPr="00D006F8" w:rsidRDefault="008B70A9">
      <w:pPr>
        <w:ind w:firstLineChars="200" w:firstLine="420"/>
      </w:pPr>
      <w:r w:rsidRPr="00D006F8">
        <w:rPr>
          <w:rFonts w:hint="eastAsia"/>
        </w:rPr>
        <w:t>3</w:t>
      </w:r>
      <w:r w:rsidRPr="00D006F8">
        <w:rPr>
          <w:rFonts w:hint="eastAsia"/>
        </w:rPr>
        <w:t>）模块集成±</w:t>
      </w:r>
      <w:r w:rsidRPr="00D006F8">
        <w:rPr>
          <w:rFonts w:hint="eastAsia"/>
        </w:rPr>
        <w:t>5V/1A</w:t>
      </w:r>
      <w:r w:rsidRPr="00D006F8">
        <w:rPr>
          <w:rFonts w:hint="eastAsia"/>
        </w:rPr>
        <w:t>、±</w:t>
      </w:r>
      <w:r w:rsidRPr="00D006F8">
        <w:rPr>
          <w:rFonts w:hint="eastAsia"/>
        </w:rPr>
        <w:t>12V/0.5A</w:t>
      </w:r>
      <w:r w:rsidRPr="00D006F8">
        <w:rPr>
          <w:rFonts w:hint="eastAsia"/>
        </w:rPr>
        <w:t>，</w:t>
      </w:r>
      <w:r w:rsidRPr="00D006F8">
        <w:rPr>
          <w:rFonts w:hint="eastAsia"/>
        </w:rPr>
        <w:t>2</w:t>
      </w:r>
      <w:r w:rsidRPr="00D006F8">
        <w:rPr>
          <w:rFonts w:hint="eastAsia"/>
        </w:rPr>
        <w:t>路</w:t>
      </w:r>
      <w:r w:rsidRPr="00D006F8">
        <w:rPr>
          <w:rFonts w:hint="eastAsia"/>
        </w:rPr>
        <w:t>0-18V/0.5A</w:t>
      </w:r>
      <w:r w:rsidRPr="00D006F8">
        <w:rPr>
          <w:rFonts w:hint="eastAsia"/>
        </w:rPr>
        <w:t>连续可调稳压电源；</w:t>
      </w:r>
    </w:p>
    <w:p w14:paraId="6AD9772D" w14:textId="77777777" w:rsidR="00185636" w:rsidRPr="00D006F8" w:rsidRDefault="008B70A9">
      <w:pPr>
        <w:ind w:firstLineChars="200" w:firstLine="420"/>
      </w:pPr>
      <w:r w:rsidRPr="00D006F8">
        <w:rPr>
          <w:rFonts w:hint="eastAsia"/>
        </w:rPr>
        <w:t>4</w:t>
      </w:r>
      <w:r w:rsidRPr="00D006F8">
        <w:rPr>
          <w:rFonts w:hint="eastAsia"/>
        </w:rPr>
        <w:t>）整个检测</w:t>
      </w:r>
      <w:proofErr w:type="gramStart"/>
      <w:r w:rsidRPr="00D006F8">
        <w:rPr>
          <w:rFonts w:hint="eastAsia"/>
        </w:rPr>
        <w:t>实训仪一体化</w:t>
      </w:r>
      <w:proofErr w:type="gramEnd"/>
      <w:r w:rsidRPr="00D006F8">
        <w:rPr>
          <w:rFonts w:hint="eastAsia"/>
        </w:rPr>
        <w:t>PCB</w:t>
      </w:r>
      <w:r w:rsidRPr="00D006F8">
        <w:rPr>
          <w:rFonts w:hint="eastAsia"/>
        </w:rPr>
        <w:t>设计，集成</w:t>
      </w:r>
      <w:r w:rsidRPr="00D006F8">
        <w:rPr>
          <w:rFonts w:hint="eastAsia"/>
        </w:rPr>
        <w:t>10</w:t>
      </w:r>
      <w:r w:rsidRPr="00D006F8">
        <w:rPr>
          <w:rFonts w:hint="eastAsia"/>
        </w:rPr>
        <w:t>款最为常用的仪器（包括万用表、集成</w:t>
      </w:r>
      <w:r w:rsidRPr="00D006F8">
        <w:rPr>
          <w:rFonts w:hint="eastAsia"/>
        </w:rPr>
        <w:t>IC</w:t>
      </w:r>
      <w:r w:rsidRPr="00D006F8">
        <w:rPr>
          <w:rFonts w:hint="eastAsia"/>
        </w:rPr>
        <w:t>芯片测量仪、虚拟示波器、虚拟信号发生器、虚拟频谱仪、虚拟逻辑分析仪、可编程</w:t>
      </w:r>
      <w:r w:rsidRPr="00D006F8">
        <w:rPr>
          <w:rFonts w:hint="eastAsia"/>
        </w:rPr>
        <w:t>I/O</w:t>
      </w:r>
      <w:r w:rsidRPr="00D006F8">
        <w:rPr>
          <w:rFonts w:hint="eastAsia"/>
        </w:rPr>
        <w:t>等功能。</w:t>
      </w:r>
    </w:p>
    <w:p w14:paraId="69DA93F5" w14:textId="73418CF2" w:rsidR="00185636" w:rsidRPr="00D006F8" w:rsidRDefault="008B70A9">
      <w:pPr>
        <w:ind w:firstLineChars="200" w:firstLine="420"/>
        <w:rPr>
          <w:rFonts w:ascii="宋体" w:hAnsi="宋体" w:cs="宋体"/>
          <w:szCs w:val="21"/>
        </w:rPr>
      </w:pPr>
      <w:r w:rsidRPr="00D006F8">
        <w:rPr>
          <w:rFonts w:hint="eastAsia"/>
        </w:rPr>
        <w:t>5</w:t>
      </w:r>
      <w:r w:rsidRPr="00D006F8">
        <w:rPr>
          <w:rFonts w:hint="eastAsia"/>
        </w:rPr>
        <w:t>）集成电工电子器件测量功能：配有专用检测集成</w:t>
      </w:r>
      <w:r w:rsidRPr="00D006F8">
        <w:rPr>
          <w:rFonts w:hint="eastAsia"/>
        </w:rPr>
        <w:t>IC</w:t>
      </w:r>
      <w:r w:rsidRPr="00D006F8">
        <w:rPr>
          <w:rFonts w:hint="eastAsia"/>
        </w:rPr>
        <w:t>芯片系统、</w:t>
      </w:r>
      <w:r w:rsidRPr="00D006F8">
        <w:rPr>
          <w:rFonts w:hint="eastAsia"/>
        </w:rPr>
        <w:t>RLC</w:t>
      </w:r>
      <w:r w:rsidRPr="00D006F8">
        <w:rPr>
          <w:rFonts w:hint="eastAsia"/>
        </w:rPr>
        <w:t>及晶体管检测单元两种单元；包含液晶屏、测量接口及芯片测量插座，操作简单，专用测量芯片集成了大量数据库，能够测量电阻、电容、电感、二极管、三极管、常用</w:t>
      </w:r>
      <w:r w:rsidRPr="00D006F8">
        <w:rPr>
          <w:rFonts w:hint="eastAsia"/>
        </w:rPr>
        <w:t>74</w:t>
      </w:r>
      <w:r w:rsidRPr="00D006F8">
        <w:rPr>
          <w:rFonts w:hint="eastAsia"/>
        </w:rPr>
        <w:t>系列</w:t>
      </w:r>
      <w:r w:rsidRPr="00D006F8">
        <w:rPr>
          <w:rFonts w:hint="eastAsia"/>
        </w:rPr>
        <w:t>TTL</w:t>
      </w:r>
      <w:r w:rsidRPr="00D006F8">
        <w:rPr>
          <w:rFonts w:hint="eastAsia"/>
        </w:rPr>
        <w:t>电平芯片、</w:t>
      </w:r>
      <w:r w:rsidRPr="00D006F8">
        <w:rPr>
          <w:rFonts w:hint="eastAsia"/>
        </w:rPr>
        <w:t>CD</w:t>
      </w:r>
      <w:r w:rsidRPr="00D006F8">
        <w:rPr>
          <w:rFonts w:hint="eastAsia"/>
        </w:rPr>
        <w:t>系列</w:t>
      </w:r>
      <w:r w:rsidRPr="00D006F8">
        <w:rPr>
          <w:rFonts w:hint="eastAsia"/>
        </w:rPr>
        <w:t>COMS</w:t>
      </w:r>
      <w:r w:rsidRPr="00D006F8">
        <w:rPr>
          <w:rFonts w:hint="eastAsia"/>
        </w:rPr>
        <w:t>电平芯片、</w:t>
      </w:r>
      <w:r w:rsidRPr="00D006F8">
        <w:rPr>
          <w:rFonts w:hint="eastAsia"/>
        </w:rPr>
        <w:t>LED</w:t>
      </w:r>
      <w:r w:rsidRPr="00D006F8">
        <w:rPr>
          <w:rFonts w:hint="eastAsia"/>
        </w:rPr>
        <w:t>显示器件、放大器芯片、比较器芯片、时基电路芯片、驱动器芯片、光电偶合芯片、不需要输入芯片型号，即能自动完成识别芯片、测试及显示结果等功能；所有测量一键测量，液晶</w:t>
      </w:r>
      <w:proofErr w:type="gramStart"/>
      <w:r w:rsidRPr="00D006F8">
        <w:rPr>
          <w:rFonts w:hint="eastAsia"/>
        </w:rPr>
        <w:t>屏能够</w:t>
      </w:r>
      <w:proofErr w:type="gramEnd"/>
      <w:r w:rsidRPr="00D006F8">
        <w:rPr>
          <w:rFonts w:hint="eastAsia"/>
        </w:rPr>
        <w:t>实时显示器件好坏、管脚定义等；需提供以上</w:t>
      </w:r>
      <w:r w:rsidRPr="00D006F8">
        <w:rPr>
          <w:rFonts w:hint="eastAsia"/>
        </w:rPr>
        <w:t>RLC</w:t>
      </w:r>
      <w:r w:rsidRPr="00D006F8">
        <w:rPr>
          <w:rFonts w:hint="eastAsia"/>
        </w:rPr>
        <w:t>检测及芯片检测指标功能界面</w:t>
      </w:r>
      <w:r w:rsidR="00FF2138" w:rsidRPr="00D006F8">
        <w:rPr>
          <w:rFonts w:hint="eastAsia"/>
        </w:rPr>
        <w:t>PDF</w:t>
      </w:r>
      <w:r w:rsidR="00FF2138" w:rsidRPr="00D006F8">
        <w:rPr>
          <w:rFonts w:hint="eastAsia"/>
        </w:rPr>
        <w:t>图形文件</w:t>
      </w:r>
      <w:r w:rsidRPr="00D006F8">
        <w:rPr>
          <w:rFonts w:hint="eastAsia"/>
        </w:rPr>
        <w:t>；</w:t>
      </w:r>
    </w:p>
    <w:p w14:paraId="5CEFC4B8" w14:textId="77777777" w:rsidR="00185636" w:rsidRPr="00D006F8" w:rsidRDefault="008B70A9">
      <w:pPr>
        <w:ind w:firstLineChars="200" w:firstLine="420"/>
        <w:rPr>
          <w:rFonts w:ascii="宋体" w:hAnsi="宋体" w:cs="宋体"/>
          <w:szCs w:val="21"/>
        </w:rPr>
      </w:pPr>
      <w:r w:rsidRPr="00D006F8">
        <w:rPr>
          <w:rFonts w:ascii="宋体" w:hAnsi="宋体" w:cs="宋体" w:hint="eastAsia"/>
          <w:szCs w:val="21"/>
        </w:rPr>
        <w:t>6）集成显示软件：模数混合综合实验平台，平台通过USB连接PC，连接简单，便于调试；软件上位机软件</w:t>
      </w:r>
      <w:proofErr w:type="gramStart"/>
      <w:r w:rsidRPr="00D006F8">
        <w:rPr>
          <w:rFonts w:ascii="宋体" w:hAnsi="宋体" w:cs="宋体" w:hint="eastAsia"/>
          <w:szCs w:val="21"/>
        </w:rPr>
        <w:t>供访问</w:t>
      </w:r>
      <w:proofErr w:type="gramEnd"/>
      <w:r w:rsidRPr="00D006F8">
        <w:rPr>
          <w:rFonts w:ascii="宋体" w:hAnsi="宋体" w:cs="宋体" w:hint="eastAsia"/>
          <w:szCs w:val="21"/>
        </w:rPr>
        <w:t>多种</w:t>
      </w:r>
      <w:proofErr w:type="gramStart"/>
      <w:r w:rsidRPr="00D006F8">
        <w:rPr>
          <w:rFonts w:ascii="宋体" w:hAnsi="宋体" w:cs="宋体" w:hint="eastAsia"/>
          <w:szCs w:val="21"/>
        </w:rPr>
        <w:t>仪器及测显示模块</w:t>
      </w:r>
      <w:proofErr w:type="gramEnd"/>
      <w:r w:rsidRPr="00D006F8">
        <w:rPr>
          <w:rFonts w:ascii="宋体" w:hAnsi="宋体" w:cs="宋体" w:hint="eastAsia"/>
          <w:szCs w:val="21"/>
        </w:rPr>
        <w:t>口（包括示波器、数字万用表、函数发生器、幅频特性分析仪、数据采集卡、频谱图仪、对外供电、逻辑分析仪、脉冲信号发生器、静态输入和输出、多功能数字IO等），通过上位机界面提供交互式的人机接口：显示仪器采集结果，并对仪器进行配置；</w:t>
      </w:r>
      <w:proofErr w:type="gramStart"/>
      <w:r w:rsidRPr="00D006F8">
        <w:rPr>
          <w:rFonts w:ascii="宋体" w:hAnsi="宋体" w:cs="宋体" w:hint="eastAsia"/>
          <w:szCs w:val="21"/>
        </w:rPr>
        <w:t>提供过控智能</w:t>
      </w:r>
      <w:proofErr w:type="gramEnd"/>
      <w:r w:rsidRPr="00D006F8">
        <w:rPr>
          <w:rFonts w:ascii="宋体" w:hAnsi="宋体" w:cs="宋体" w:hint="eastAsia"/>
          <w:szCs w:val="21"/>
        </w:rPr>
        <w:t>检测仪指标设备说明书、软件界面等资料。</w:t>
      </w:r>
    </w:p>
    <w:p w14:paraId="5F1E1F6A" w14:textId="5BD2BD24" w:rsidR="00185636" w:rsidRPr="00D006F8" w:rsidRDefault="00CF42E6">
      <w:pPr>
        <w:rPr>
          <w:b/>
          <w:bCs/>
          <w:szCs w:val="21"/>
        </w:rPr>
      </w:pPr>
      <w:r w:rsidRPr="00D006F8">
        <w:rPr>
          <w:rFonts w:hint="eastAsia"/>
          <w:b/>
          <w:bCs/>
        </w:rPr>
        <w:t>（四）</w:t>
      </w:r>
      <w:r w:rsidR="008B70A9" w:rsidRPr="00D006F8">
        <w:rPr>
          <w:rFonts w:hint="eastAsia"/>
          <w:b/>
          <w:bCs/>
          <w:szCs w:val="21"/>
        </w:rPr>
        <w:t>配套相关软资源库</w:t>
      </w:r>
    </w:p>
    <w:p w14:paraId="5267ED2A" w14:textId="79127580" w:rsidR="00185636" w:rsidRPr="00D006F8" w:rsidRDefault="008B70A9" w:rsidP="00D006F8">
      <w:pPr>
        <w:ind w:firstLineChars="200" w:firstLine="412"/>
        <w:rPr>
          <w:rFonts w:ascii="宋体" w:hAnsi="宋体" w:cs="宋体"/>
          <w:spacing w:val="-2"/>
          <w:szCs w:val="21"/>
        </w:rPr>
      </w:pPr>
      <w:r w:rsidRPr="00D006F8">
        <w:rPr>
          <w:rFonts w:ascii="宋体" w:hAnsi="宋体" w:cs="宋体" w:hint="eastAsia"/>
          <w:spacing w:val="-2"/>
          <w:szCs w:val="21"/>
        </w:rPr>
        <w:t>提供丰富的软件教学资源库，投标供应商提供的</w:t>
      </w:r>
      <w:proofErr w:type="gramStart"/>
      <w:r w:rsidRPr="00D006F8">
        <w:rPr>
          <w:rFonts w:ascii="宋体" w:hAnsi="宋体" w:cs="宋体" w:hint="eastAsia"/>
          <w:spacing w:val="-2"/>
          <w:szCs w:val="21"/>
        </w:rPr>
        <w:t>软件需无知识产权</w:t>
      </w:r>
      <w:proofErr w:type="gramEnd"/>
      <w:r w:rsidRPr="00D006F8">
        <w:rPr>
          <w:rFonts w:ascii="宋体" w:hAnsi="宋体" w:cs="宋体" w:hint="eastAsia"/>
          <w:spacing w:val="-2"/>
          <w:szCs w:val="21"/>
        </w:rPr>
        <w:t>纠纷，属于正版软件，提供软件升级及维护承诺函。</w:t>
      </w:r>
      <w:r w:rsidR="00D006F8">
        <w:rPr>
          <w:rFonts w:ascii="宋体" w:hAnsi="宋体" w:cs="宋体" w:hint="eastAsia"/>
          <w:spacing w:val="-2"/>
          <w:szCs w:val="21"/>
        </w:rPr>
        <w:t>具体参数见下表：</w:t>
      </w:r>
    </w:p>
    <w:tbl>
      <w:tblPr>
        <w:tblStyle w:val="af3"/>
        <w:tblW w:w="5000" w:type="pct"/>
        <w:tblLook w:val="04A0" w:firstRow="1" w:lastRow="0" w:firstColumn="1" w:lastColumn="0" w:noHBand="0" w:noVBand="1"/>
      </w:tblPr>
      <w:tblGrid>
        <w:gridCol w:w="727"/>
        <w:gridCol w:w="7569"/>
      </w:tblGrid>
      <w:tr w:rsidR="00D006F8" w:rsidRPr="00D006F8" w14:paraId="6D81E41F" w14:textId="77777777" w:rsidTr="001D238C">
        <w:tc>
          <w:tcPr>
            <w:tcW w:w="5000" w:type="pct"/>
            <w:gridSpan w:val="2"/>
          </w:tcPr>
          <w:p w14:paraId="1B0A1986" w14:textId="77777777" w:rsidR="00D006F8" w:rsidRPr="00D006F8" w:rsidRDefault="00D006F8" w:rsidP="001D238C">
            <w:r w:rsidRPr="00D006F8">
              <w:rPr>
                <w:rFonts w:hint="eastAsia"/>
                <w:b/>
                <w:bCs/>
                <w:szCs w:val="21"/>
              </w:rPr>
              <w:t>配套相关软资源库</w:t>
            </w:r>
          </w:p>
        </w:tc>
      </w:tr>
      <w:tr w:rsidR="00D006F8" w:rsidRPr="00D006F8" w14:paraId="0028C19F" w14:textId="77777777" w:rsidTr="00CF453D">
        <w:tc>
          <w:tcPr>
            <w:tcW w:w="438" w:type="pct"/>
            <w:vMerge w:val="restart"/>
          </w:tcPr>
          <w:p w14:paraId="499B138F" w14:textId="77777777" w:rsidR="00D006F8" w:rsidRPr="00D006F8" w:rsidRDefault="00D006F8" w:rsidP="001D238C">
            <w:r w:rsidRPr="00D006F8">
              <w:rPr>
                <w:rFonts w:hint="eastAsia"/>
                <w:szCs w:val="21"/>
              </w:rPr>
              <w:t>电工电子仿真软件</w:t>
            </w:r>
          </w:p>
        </w:tc>
        <w:tc>
          <w:tcPr>
            <w:tcW w:w="4562" w:type="pct"/>
          </w:tcPr>
          <w:p w14:paraId="5D4A22E0" w14:textId="54329BFF" w:rsidR="00D006F8" w:rsidRPr="00D006F8" w:rsidRDefault="00D006F8" w:rsidP="001D238C">
            <w:pPr>
              <w:rPr>
                <w:szCs w:val="21"/>
              </w:rPr>
            </w:pPr>
            <w:r w:rsidRPr="00D006F8">
              <w:rPr>
                <w:rFonts w:hint="eastAsia"/>
              </w:rPr>
              <w:t>1.</w:t>
            </w:r>
            <w:r w:rsidRPr="00D006F8">
              <w:rPr>
                <w:rFonts w:hint="eastAsia"/>
                <w:szCs w:val="21"/>
              </w:rPr>
              <w:t>包含直流电路实验、交流电路实验、数字电路、模拟电路实验五大实验仿真</w:t>
            </w:r>
          </w:p>
        </w:tc>
      </w:tr>
      <w:tr w:rsidR="00D006F8" w:rsidRPr="00D006F8" w14:paraId="33121254" w14:textId="77777777" w:rsidTr="00CF453D">
        <w:tc>
          <w:tcPr>
            <w:tcW w:w="438" w:type="pct"/>
            <w:vMerge/>
          </w:tcPr>
          <w:p w14:paraId="3698A6DC" w14:textId="77777777" w:rsidR="00D006F8" w:rsidRPr="00D006F8" w:rsidRDefault="00D006F8" w:rsidP="001D238C"/>
        </w:tc>
        <w:tc>
          <w:tcPr>
            <w:tcW w:w="4562" w:type="pct"/>
          </w:tcPr>
          <w:p w14:paraId="1946254F" w14:textId="77777777" w:rsidR="00D006F8" w:rsidRPr="00D006F8" w:rsidRDefault="00D006F8" w:rsidP="001D238C">
            <w:r w:rsidRPr="00D006F8">
              <w:rPr>
                <w:rFonts w:hint="eastAsia"/>
                <w:szCs w:val="21"/>
              </w:rPr>
              <w:t>2.</w:t>
            </w:r>
            <w:r w:rsidRPr="00D006F8">
              <w:rPr>
                <w:rFonts w:hint="eastAsia"/>
                <w:szCs w:val="21"/>
              </w:rPr>
              <w:t>包含电阻、电容、二极管、三极管等常见电子元器件学习；其中软件具有器件</w:t>
            </w:r>
            <w:r w:rsidRPr="00D006F8">
              <w:rPr>
                <w:rFonts w:hint="eastAsia"/>
                <w:szCs w:val="21"/>
              </w:rPr>
              <w:t>3D</w:t>
            </w:r>
            <w:r w:rsidRPr="00D006F8">
              <w:rPr>
                <w:rFonts w:hint="eastAsia"/>
                <w:szCs w:val="21"/>
              </w:rPr>
              <w:t>展示、器件规格分类说明等功能，可直观了解各种典型元器件的特点和外观。</w:t>
            </w:r>
          </w:p>
        </w:tc>
      </w:tr>
      <w:tr w:rsidR="00D006F8" w:rsidRPr="00D006F8" w14:paraId="7EF61A21" w14:textId="77777777" w:rsidTr="00CF453D">
        <w:tc>
          <w:tcPr>
            <w:tcW w:w="438" w:type="pct"/>
            <w:vMerge/>
          </w:tcPr>
          <w:p w14:paraId="5755F70F" w14:textId="77777777" w:rsidR="00D006F8" w:rsidRPr="00D006F8" w:rsidRDefault="00D006F8" w:rsidP="001D238C"/>
        </w:tc>
        <w:tc>
          <w:tcPr>
            <w:tcW w:w="4562" w:type="pct"/>
          </w:tcPr>
          <w:p w14:paraId="17F3CC6C" w14:textId="3376D6DB" w:rsidR="00D006F8" w:rsidRPr="00D006F8" w:rsidRDefault="00D006F8" w:rsidP="001D238C">
            <w:r w:rsidRPr="00D006F8">
              <w:rPr>
                <w:rFonts w:hint="eastAsia"/>
                <w:szCs w:val="21"/>
              </w:rPr>
              <w:t>3</w:t>
            </w:r>
            <w:r w:rsidRPr="00D006F8">
              <w:rPr>
                <w:rFonts w:hint="eastAsia"/>
                <w:szCs w:val="21"/>
              </w:rPr>
              <w:t>系统使用</w:t>
            </w:r>
            <w:r w:rsidRPr="00D006F8">
              <w:rPr>
                <w:rFonts w:hint="eastAsia"/>
                <w:szCs w:val="21"/>
              </w:rPr>
              <w:t>3D</w:t>
            </w:r>
            <w:r w:rsidRPr="00D006F8">
              <w:rPr>
                <w:rFonts w:hint="eastAsia"/>
                <w:szCs w:val="21"/>
              </w:rPr>
              <w:t>虚拟仿真技术，通过鼠标可以实现在虚拟场景中的漫游和对器件模型的动态控制，从而达到</w:t>
            </w:r>
            <w:r w:rsidRPr="00D006F8">
              <w:rPr>
                <w:rFonts w:hint="eastAsia"/>
                <w:szCs w:val="21"/>
              </w:rPr>
              <w:t>360</w:t>
            </w:r>
            <w:r w:rsidRPr="00D006F8">
              <w:rPr>
                <w:rFonts w:hint="eastAsia"/>
                <w:szCs w:val="21"/>
              </w:rPr>
              <w:t>度无死角观察器件外观细节的效果</w:t>
            </w:r>
            <w:r w:rsidR="0039399F">
              <w:rPr>
                <w:rFonts w:hint="eastAsia"/>
                <w:szCs w:val="21"/>
              </w:rPr>
              <w:t>。</w:t>
            </w:r>
          </w:p>
        </w:tc>
      </w:tr>
      <w:tr w:rsidR="00D006F8" w:rsidRPr="00D006F8" w14:paraId="2F160F5E" w14:textId="77777777" w:rsidTr="00CF453D">
        <w:tc>
          <w:tcPr>
            <w:tcW w:w="438" w:type="pct"/>
            <w:vMerge/>
          </w:tcPr>
          <w:p w14:paraId="42556E75" w14:textId="77777777" w:rsidR="00D006F8" w:rsidRPr="00D006F8" w:rsidRDefault="00D006F8" w:rsidP="001D238C"/>
        </w:tc>
        <w:tc>
          <w:tcPr>
            <w:tcW w:w="4562" w:type="pct"/>
          </w:tcPr>
          <w:p w14:paraId="627B4BC1" w14:textId="046C023B" w:rsidR="00D006F8" w:rsidRPr="00D006F8" w:rsidRDefault="00D006F8" w:rsidP="001D238C">
            <w:r w:rsidRPr="00D006F8">
              <w:rPr>
                <w:rFonts w:hint="eastAsia"/>
                <w:szCs w:val="21"/>
              </w:rPr>
              <w:t>4.</w:t>
            </w:r>
            <w:r w:rsidRPr="00D006F8">
              <w:rPr>
                <w:rFonts w:hint="eastAsia"/>
                <w:szCs w:val="21"/>
              </w:rPr>
              <w:t>提供</w:t>
            </w:r>
            <w:r w:rsidRPr="00D006F8">
              <w:rPr>
                <w:rFonts w:cstheme="minorBidi" w:hint="eastAsia"/>
                <w:szCs w:val="24"/>
              </w:rPr>
              <w:t>≥</w:t>
            </w:r>
            <w:r w:rsidRPr="00D006F8">
              <w:rPr>
                <w:rFonts w:hint="eastAsia"/>
                <w:szCs w:val="21"/>
              </w:rPr>
              <w:t>8</w:t>
            </w:r>
            <w:r w:rsidRPr="00D006F8">
              <w:rPr>
                <w:rFonts w:hint="eastAsia"/>
                <w:szCs w:val="21"/>
              </w:rPr>
              <w:t>种电阻（带开关可调电位器、珐琅电阻、排阻、热敏电阻、色环电阻、碳膜可调电位器、贴片电阻、直线滑动可调电阻）</w:t>
            </w:r>
            <w:r w:rsidRPr="00D006F8">
              <w:rPr>
                <w:rFonts w:hint="eastAsia"/>
                <w:szCs w:val="21"/>
              </w:rPr>
              <w:t>3D</w:t>
            </w:r>
            <w:r w:rsidRPr="00D006F8">
              <w:rPr>
                <w:rFonts w:hint="eastAsia"/>
                <w:szCs w:val="21"/>
              </w:rPr>
              <w:t>结构展示，提供软件内至少</w:t>
            </w:r>
            <w:r w:rsidRPr="00D006F8">
              <w:rPr>
                <w:rFonts w:hint="eastAsia"/>
                <w:szCs w:val="21"/>
              </w:rPr>
              <w:t>2</w:t>
            </w:r>
            <w:r w:rsidRPr="00D006F8">
              <w:rPr>
                <w:rFonts w:hint="eastAsia"/>
                <w:szCs w:val="21"/>
              </w:rPr>
              <w:t>种器件结构三维图</w:t>
            </w:r>
            <w:r w:rsidR="0039399F">
              <w:rPr>
                <w:rFonts w:hint="eastAsia"/>
                <w:szCs w:val="21"/>
              </w:rPr>
              <w:t>。</w:t>
            </w:r>
          </w:p>
        </w:tc>
      </w:tr>
      <w:tr w:rsidR="00D006F8" w:rsidRPr="00D006F8" w14:paraId="4505808D" w14:textId="77777777" w:rsidTr="00CF453D">
        <w:tc>
          <w:tcPr>
            <w:tcW w:w="438" w:type="pct"/>
            <w:vMerge/>
          </w:tcPr>
          <w:p w14:paraId="7C586455" w14:textId="77777777" w:rsidR="00D006F8" w:rsidRPr="00D006F8" w:rsidRDefault="00D006F8" w:rsidP="001D238C"/>
        </w:tc>
        <w:tc>
          <w:tcPr>
            <w:tcW w:w="4562" w:type="pct"/>
          </w:tcPr>
          <w:p w14:paraId="660E1341" w14:textId="3E9E4489" w:rsidR="00D006F8" w:rsidRPr="00D006F8" w:rsidRDefault="00D006F8" w:rsidP="001D238C">
            <w:r w:rsidRPr="00D006F8">
              <w:rPr>
                <w:rFonts w:hint="eastAsia"/>
              </w:rPr>
              <w:t>5.</w:t>
            </w:r>
            <w:r w:rsidRPr="00D006F8">
              <w:rPr>
                <w:rFonts w:hint="eastAsia"/>
                <w:szCs w:val="21"/>
              </w:rPr>
              <w:t>提供</w:t>
            </w:r>
            <w:r w:rsidRPr="00D006F8">
              <w:rPr>
                <w:rFonts w:cstheme="minorBidi" w:hint="eastAsia"/>
                <w:szCs w:val="24"/>
              </w:rPr>
              <w:t>≥</w:t>
            </w:r>
            <w:r w:rsidRPr="00D006F8">
              <w:rPr>
                <w:rFonts w:hint="eastAsia"/>
                <w:szCs w:val="21"/>
              </w:rPr>
              <w:t>8</w:t>
            </w:r>
            <w:r w:rsidRPr="00D006F8">
              <w:rPr>
                <w:rFonts w:hint="eastAsia"/>
                <w:szCs w:val="21"/>
              </w:rPr>
              <w:t>种电容（半可变电容、瓷</w:t>
            </w:r>
            <w:proofErr w:type="gramStart"/>
            <w:r w:rsidRPr="00D006F8">
              <w:rPr>
                <w:rFonts w:hint="eastAsia"/>
                <w:szCs w:val="21"/>
              </w:rPr>
              <w:t>介</w:t>
            </w:r>
            <w:proofErr w:type="gramEnd"/>
            <w:r w:rsidRPr="00D006F8">
              <w:rPr>
                <w:rFonts w:hint="eastAsia"/>
                <w:szCs w:val="21"/>
              </w:rPr>
              <w:t>微调电容、涤纶电容、电解电容、独石电容、</w:t>
            </w:r>
            <w:r w:rsidRPr="00D006F8">
              <w:rPr>
                <w:rFonts w:hint="eastAsia"/>
                <w:szCs w:val="21"/>
              </w:rPr>
              <w:lastRenderedPageBreak/>
              <w:t>可变电容器、云母电容、贴片电容）</w:t>
            </w:r>
            <w:r w:rsidRPr="00D006F8">
              <w:rPr>
                <w:rFonts w:hint="eastAsia"/>
                <w:szCs w:val="21"/>
              </w:rPr>
              <w:t>3D</w:t>
            </w:r>
            <w:r w:rsidRPr="00D006F8">
              <w:rPr>
                <w:rFonts w:hint="eastAsia"/>
                <w:szCs w:val="21"/>
              </w:rPr>
              <w:t>结构展示，提供软件内至少</w:t>
            </w:r>
            <w:r w:rsidRPr="00D006F8">
              <w:rPr>
                <w:rFonts w:hint="eastAsia"/>
                <w:szCs w:val="21"/>
              </w:rPr>
              <w:t>2</w:t>
            </w:r>
            <w:r w:rsidRPr="00D006F8">
              <w:rPr>
                <w:rFonts w:hint="eastAsia"/>
                <w:szCs w:val="21"/>
              </w:rPr>
              <w:t>种器件结构三维图</w:t>
            </w:r>
            <w:r w:rsidR="0039399F">
              <w:rPr>
                <w:rFonts w:hint="eastAsia"/>
                <w:szCs w:val="21"/>
              </w:rPr>
              <w:t>。</w:t>
            </w:r>
          </w:p>
        </w:tc>
      </w:tr>
      <w:tr w:rsidR="00D006F8" w:rsidRPr="00D006F8" w14:paraId="0008199F" w14:textId="77777777" w:rsidTr="00CF453D">
        <w:tc>
          <w:tcPr>
            <w:tcW w:w="438" w:type="pct"/>
            <w:vMerge/>
          </w:tcPr>
          <w:p w14:paraId="7F217630" w14:textId="77777777" w:rsidR="00D006F8" w:rsidRPr="00D006F8" w:rsidRDefault="00D006F8" w:rsidP="001D238C"/>
        </w:tc>
        <w:tc>
          <w:tcPr>
            <w:tcW w:w="4562" w:type="pct"/>
          </w:tcPr>
          <w:p w14:paraId="41C00EE4" w14:textId="58B810F6" w:rsidR="00D006F8" w:rsidRPr="00D006F8" w:rsidRDefault="00D006F8" w:rsidP="001D238C">
            <w:r w:rsidRPr="00D006F8">
              <w:rPr>
                <w:rFonts w:cstheme="minorBidi" w:hint="eastAsia"/>
                <w:szCs w:val="24"/>
              </w:rPr>
              <w:t>6.</w:t>
            </w:r>
            <w:r w:rsidRPr="00D006F8">
              <w:rPr>
                <w:rFonts w:hint="eastAsia"/>
                <w:szCs w:val="21"/>
              </w:rPr>
              <w:t>提供</w:t>
            </w:r>
            <w:r w:rsidRPr="00D006F8">
              <w:rPr>
                <w:rFonts w:cstheme="minorBidi" w:hint="eastAsia"/>
                <w:szCs w:val="24"/>
              </w:rPr>
              <w:t>≥</w:t>
            </w:r>
            <w:r w:rsidRPr="00D006F8">
              <w:rPr>
                <w:rFonts w:hint="eastAsia"/>
                <w:szCs w:val="21"/>
              </w:rPr>
              <w:t>6</w:t>
            </w:r>
            <w:r w:rsidRPr="00D006F8">
              <w:rPr>
                <w:rFonts w:hint="eastAsia"/>
                <w:szCs w:val="21"/>
              </w:rPr>
              <w:t>种二极管（检波二极管、快恢复二极管、整流桥、稳压二极管、整流二极管、整流二极管金属封）</w:t>
            </w:r>
            <w:r w:rsidRPr="00D006F8">
              <w:rPr>
                <w:rFonts w:hint="eastAsia"/>
                <w:szCs w:val="21"/>
              </w:rPr>
              <w:t>3D</w:t>
            </w:r>
            <w:r w:rsidRPr="00D006F8">
              <w:rPr>
                <w:rFonts w:hint="eastAsia"/>
                <w:szCs w:val="21"/>
              </w:rPr>
              <w:t>结构展示，提供软件内至少</w:t>
            </w:r>
            <w:r w:rsidRPr="00D006F8">
              <w:rPr>
                <w:rFonts w:hint="eastAsia"/>
                <w:szCs w:val="21"/>
              </w:rPr>
              <w:t>2</w:t>
            </w:r>
            <w:r w:rsidRPr="00D006F8">
              <w:rPr>
                <w:rFonts w:hint="eastAsia"/>
                <w:szCs w:val="21"/>
              </w:rPr>
              <w:t>种器件结构三维图</w:t>
            </w:r>
            <w:r w:rsidR="0039399F">
              <w:rPr>
                <w:rFonts w:hint="eastAsia"/>
                <w:szCs w:val="21"/>
              </w:rPr>
              <w:t>。</w:t>
            </w:r>
          </w:p>
        </w:tc>
      </w:tr>
      <w:tr w:rsidR="00D006F8" w:rsidRPr="00D006F8" w14:paraId="7BF003BC" w14:textId="77777777" w:rsidTr="00CF453D">
        <w:tc>
          <w:tcPr>
            <w:tcW w:w="438" w:type="pct"/>
            <w:vMerge/>
          </w:tcPr>
          <w:p w14:paraId="51CBA59A" w14:textId="77777777" w:rsidR="00D006F8" w:rsidRPr="00D006F8" w:rsidRDefault="00D006F8" w:rsidP="001D238C"/>
        </w:tc>
        <w:tc>
          <w:tcPr>
            <w:tcW w:w="4562" w:type="pct"/>
          </w:tcPr>
          <w:p w14:paraId="0C9CF1AC" w14:textId="6A9AD585" w:rsidR="00D006F8" w:rsidRPr="00D006F8" w:rsidRDefault="0039399F" w:rsidP="001D238C">
            <w:r>
              <w:rPr>
                <w:rFonts w:cstheme="minorBidi"/>
                <w:szCs w:val="24"/>
              </w:rPr>
              <w:t>7</w:t>
            </w:r>
            <w:r w:rsidR="00D006F8" w:rsidRPr="00D006F8">
              <w:rPr>
                <w:rFonts w:cstheme="minorBidi" w:hint="eastAsia"/>
                <w:szCs w:val="24"/>
              </w:rPr>
              <w:t>.</w:t>
            </w:r>
            <w:r w:rsidR="00D006F8" w:rsidRPr="00D006F8">
              <w:rPr>
                <w:rFonts w:hint="eastAsia"/>
                <w:szCs w:val="21"/>
              </w:rPr>
              <w:t>提供</w:t>
            </w:r>
            <w:r w:rsidR="00D006F8" w:rsidRPr="00D006F8">
              <w:rPr>
                <w:rFonts w:cstheme="minorBidi" w:hint="eastAsia"/>
                <w:szCs w:val="24"/>
              </w:rPr>
              <w:t>≥</w:t>
            </w:r>
            <w:r w:rsidR="00D006F8" w:rsidRPr="00D006F8">
              <w:rPr>
                <w:rFonts w:hint="eastAsia"/>
                <w:szCs w:val="21"/>
              </w:rPr>
              <w:t>7</w:t>
            </w:r>
            <w:r w:rsidR="00D006F8" w:rsidRPr="00D006F8">
              <w:rPr>
                <w:rFonts w:hint="eastAsia"/>
                <w:szCs w:val="21"/>
              </w:rPr>
              <w:t>种三极管（单相可控硅、低频放大管、功率三极管、三极管</w:t>
            </w:r>
            <w:r w:rsidR="00D006F8" w:rsidRPr="00D006F8">
              <w:rPr>
                <w:rFonts w:hint="eastAsia"/>
                <w:szCs w:val="21"/>
              </w:rPr>
              <w:t>3DG6X</w:t>
            </w:r>
            <w:r w:rsidR="00D006F8" w:rsidRPr="00D006F8">
              <w:rPr>
                <w:rFonts w:hint="eastAsia"/>
                <w:szCs w:val="21"/>
              </w:rPr>
              <w:t>、三极管</w:t>
            </w:r>
            <w:r w:rsidR="00D006F8" w:rsidRPr="00D006F8">
              <w:rPr>
                <w:rFonts w:hint="eastAsia"/>
                <w:szCs w:val="21"/>
              </w:rPr>
              <w:t>BT33X</w:t>
            </w:r>
            <w:r w:rsidR="00D006F8" w:rsidRPr="00D006F8">
              <w:rPr>
                <w:rFonts w:hint="eastAsia"/>
                <w:szCs w:val="21"/>
              </w:rPr>
              <w:t>、三极管</w:t>
            </w:r>
            <w:r w:rsidR="00D006F8" w:rsidRPr="00D006F8">
              <w:rPr>
                <w:rFonts w:hint="eastAsia"/>
                <w:szCs w:val="21"/>
              </w:rPr>
              <w:t>S9011</w:t>
            </w:r>
            <w:r w:rsidR="00D006F8" w:rsidRPr="00D006F8">
              <w:rPr>
                <w:rFonts w:hint="eastAsia"/>
                <w:szCs w:val="21"/>
              </w:rPr>
              <w:t>）</w:t>
            </w:r>
            <w:r w:rsidR="00D006F8" w:rsidRPr="00D006F8">
              <w:rPr>
                <w:rFonts w:hint="eastAsia"/>
                <w:szCs w:val="21"/>
              </w:rPr>
              <w:t>3D</w:t>
            </w:r>
            <w:r w:rsidR="00D006F8" w:rsidRPr="00D006F8">
              <w:rPr>
                <w:rFonts w:hint="eastAsia"/>
                <w:szCs w:val="21"/>
              </w:rPr>
              <w:t>结构展示，提供软件内至少</w:t>
            </w:r>
            <w:r w:rsidR="00D006F8" w:rsidRPr="00D006F8">
              <w:rPr>
                <w:rFonts w:hint="eastAsia"/>
                <w:szCs w:val="21"/>
              </w:rPr>
              <w:t>2</w:t>
            </w:r>
            <w:r w:rsidR="00D006F8" w:rsidRPr="00D006F8">
              <w:rPr>
                <w:rFonts w:hint="eastAsia"/>
                <w:szCs w:val="21"/>
              </w:rPr>
              <w:t>种器件结构三维图</w:t>
            </w:r>
            <w:r>
              <w:rPr>
                <w:rFonts w:hint="eastAsia"/>
                <w:szCs w:val="21"/>
              </w:rPr>
              <w:t>。</w:t>
            </w:r>
          </w:p>
        </w:tc>
      </w:tr>
      <w:tr w:rsidR="00D006F8" w:rsidRPr="00D006F8" w14:paraId="7E40F58E" w14:textId="77777777" w:rsidTr="00CF453D">
        <w:tc>
          <w:tcPr>
            <w:tcW w:w="438" w:type="pct"/>
            <w:vMerge/>
          </w:tcPr>
          <w:p w14:paraId="41CC429A" w14:textId="77777777" w:rsidR="00D006F8" w:rsidRPr="00D006F8" w:rsidRDefault="00D006F8" w:rsidP="001D238C"/>
        </w:tc>
        <w:tc>
          <w:tcPr>
            <w:tcW w:w="4562" w:type="pct"/>
          </w:tcPr>
          <w:p w14:paraId="5423D8CC" w14:textId="50FE3FB5" w:rsidR="00D006F8" w:rsidRPr="00D006F8" w:rsidRDefault="0039399F" w:rsidP="001D238C">
            <w:r>
              <w:t>8</w:t>
            </w:r>
            <w:r w:rsidR="00D006F8" w:rsidRPr="00D006F8">
              <w:rPr>
                <w:rFonts w:hint="eastAsia"/>
              </w:rPr>
              <w:t>.</w:t>
            </w:r>
            <w:r w:rsidR="00D006F8" w:rsidRPr="00D006F8">
              <w:rPr>
                <w:rFonts w:hint="eastAsia"/>
              </w:rPr>
              <w:t>实验单元部分包含实验选择、仪表选择、模块选择、实验接线、实验调试、操作指南</w:t>
            </w:r>
            <w:r w:rsidR="00D006F8" w:rsidRPr="00D006F8">
              <w:rPr>
                <w:rFonts w:hint="eastAsia"/>
              </w:rPr>
              <w:t>6</w:t>
            </w:r>
            <w:r w:rsidR="00D006F8" w:rsidRPr="00D006F8">
              <w:rPr>
                <w:rFonts w:hint="eastAsia"/>
              </w:rPr>
              <w:t>个部分，提供软件包含菜单功能截图</w:t>
            </w:r>
            <w:r>
              <w:rPr>
                <w:rFonts w:hint="eastAsia"/>
              </w:rPr>
              <w:t>。</w:t>
            </w:r>
          </w:p>
        </w:tc>
      </w:tr>
      <w:tr w:rsidR="00D006F8" w:rsidRPr="00D006F8" w14:paraId="4BE106DE" w14:textId="77777777" w:rsidTr="00CF453D">
        <w:tc>
          <w:tcPr>
            <w:tcW w:w="438" w:type="pct"/>
            <w:vMerge/>
          </w:tcPr>
          <w:p w14:paraId="1D19348F" w14:textId="77777777" w:rsidR="00D006F8" w:rsidRPr="00D006F8" w:rsidRDefault="00D006F8" w:rsidP="001D238C"/>
        </w:tc>
        <w:tc>
          <w:tcPr>
            <w:tcW w:w="4562" w:type="pct"/>
          </w:tcPr>
          <w:p w14:paraId="6B02220C" w14:textId="0BE9360C" w:rsidR="00D006F8" w:rsidRPr="00D006F8" w:rsidRDefault="0039399F" w:rsidP="001D238C">
            <w:r>
              <w:rPr>
                <w:szCs w:val="21"/>
              </w:rPr>
              <w:t>9</w:t>
            </w:r>
            <w:r w:rsidR="00D006F8" w:rsidRPr="00D006F8">
              <w:rPr>
                <w:rFonts w:hint="eastAsia"/>
                <w:szCs w:val="21"/>
              </w:rPr>
              <w:t>.</w:t>
            </w:r>
            <w:r w:rsidR="00D006F8" w:rsidRPr="00D006F8">
              <w:rPr>
                <w:rFonts w:hint="eastAsia"/>
                <w:szCs w:val="21"/>
              </w:rPr>
              <w:t>需要仪器测量的可进行虚拟示波器、信号源操作、测量数据，并且将实验指导书嵌入到三维仿真软件。</w:t>
            </w:r>
          </w:p>
        </w:tc>
      </w:tr>
      <w:tr w:rsidR="00D006F8" w:rsidRPr="00D006F8" w14:paraId="4D4AF6A4" w14:textId="77777777" w:rsidTr="00CF453D">
        <w:tc>
          <w:tcPr>
            <w:tcW w:w="438" w:type="pct"/>
            <w:vMerge/>
          </w:tcPr>
          <w:p w14:paraId="12D14AB1" w14:textId="77777777" w:rsidR="00D006F8" w:rsidRPr="00D006F8" w:rsidRDefault="00D006F8" w:rsidP="001D238C"/>
        </w:tc>
        <w:tc>
          <w:tcPr>
            <w:tcW w:w="4562" w:type="pct"/>
          </w:tcPr>
          <w:p w14:paraId="022B2C31" w14:textId="1E387446" w:rsidR="00D006F8" w:rsidRPr="00D006F8" w:rsidRDefault="0039399F" w:rsidP="001D238C">
            <w:pPr>
              <w:rPr>
                <w:szCs w:val="21"/>
              </w:rPr>
            </w:pPr>
            <w:r>
              <w:rPr>
                <w:szCs w:val="21"/>
              </w:rPr>
              <w:t>10</w:t>
            </w:r>
            <w:r w:rsidR="00D006F8" w:rsidRPr="00D006F8">
              <w:rPr>
                <w:rFonts w:hint="eastAsia"/>
                <w:szCs w:val="21"/>
              </w:rPr>
              <w:t>.</w:t>
            </w:r>
            <w:r w:rsidR="00D006F8" w:rsidRPr="00D006F8">
              <w:rPr>
                <w:rFonts w:hint="eastAsia"/>
                <w:szCs w:val="21"/>
              </w:rPr>
              <w:t>包含单级放大电路、二级放大电路、比例求和运算电路、积分和微分电路、电压比较电路；三相交流电路电压、电流的测量、三相电路功率的测量、功率因数及相序的测量；基尔霍夫定律的验证、叠加原理的验证、电压源与电流源的等效变换、戴维南定理和</w:t>
            </w:r>
            <w:proofErr w:type="gramStart"/>
            <w:r w:rsidR="00D006F8" w:rsidRPr="00D006F8">
              <w:rPr>
                <w:rFonts w:hint="eastAsia"/>
                <w:szCs w:val="21"/>
              </w:rPr>
              <w:t>诺顿</w:t>
            </w:r>
            <w:proofErr w:type="gramEnd"/>
            <w:r w:rsidR="00D006F8" w:rsidRPr="00D006F8">
              <w:rPr>
                <w:rFonts w:hint="eastAsia"/>
                <w:szCs w:val="21"/>
              </w:rPr>
              <w:t>定理的验证、</w:t>
            </w:r>
            <w:r w:rsidR="00D006F8" w:rsidRPr="00D006F8">
              <w:rPr>
                <w:rFonts w:hint="eastAsia"/>
                <w:szCs w:val="21"/>
              </w:rPr>
              <w:t>RC</w:t>
            </w:r>
            <w:r w:rsidR="00D006F8" w:rsidRPr="00D006F8">
              <w:rPr>
                <w:rFonts w:hint="eastAsia"/>
                <w:szCs w:val="21"/>
              </w:rPr>
              <w:t>一阶电路的响应测试、数字电路等实验。提供至少</w:t>
            </w:r>
            <w:r w:rsidR="00D006F8" w:rsidRPr="00D006F8">
              <w:rPr>
                <w:rFonts w:hint="eastAsia"/>
                <w:szCs w:val="21"/>
              </w:rPr>
              <w:t>2</w:t>
            </w:r>
            <w:r w:rsidR="00D006F8" w:rsidRPr="00D006F8">
              <w:rPr>
                <w:rFonts w:hint="eastAsia"/>
                <w:szCs w:val="21"/>
              </w:rPr>
              <w:t>个实验内容功能截图</w:t>
            </w:r>
            <w:r>
              <w:rPr>
                <w:rFonts w:hint="eastAsia"/>
                <w:szCs w:val="21"/>
              </w:rPr>
              <w:t>。</w:t>
            </w:r>
          </w:p>
        </w:tc>
      </w:tr>
      <w:tr w:rsidR="00D006F8" w:rsidRPr="00D006F8" w14:paraId="711DC344" w14:textId="77777777" w:rsidTr="00CF453D">
        <w:tc>
          <w:tcPr>
            <w:tcW w:w="438" w:type="pct"/>
            <w:vMerge w:val="restart"/>
          </w:tcPr>
          <w:p w14:paraId="4FE4DD2D" w14:textId="77777777" w:rsidR="00D006F8" w:rsidRPr="005E5AFD" w:rsidRDefault="00D006F8" w:rsidP="001D238C">
            <w:r w:rsidRPr="005E5AFD">
              <w:rPr>
                <w:spacing w:val="-2"/>
                <w:szCs w:val="21"/>
              </w:rPr>
              <w:t>工业电气自动化仿真软件</w:t>
            </w:r>
          </w:p>
        </w:tc>
        <w:tc>
          <w:tcPr>
            <w:tcW w:w="4562" w:type="pct"/>
          </w:tcPr>
          <w:p w14:paraId="1A05F1E6" w14:textId="77777777" w:rsidR="00D006F8" w:rsidRPr="005E5AFD" w:rsidRDefault="00D006F8" w:rsidP="001D238C">
            <w:pPr>
              <w:rPr>
                <w:szCs w:val="21"/>
              </w:rPr>
            </w:pPr>
            <w:r w:rsidRPr="005E5AFD">
              <w:rPr>
                <w:szCs w:val="21"/>
              </w:rPr>
              <w:t>1.</w:t>
            </w:r>
            <w:r w:rsidRPr="005E5AFD">
              <w:rPr>
                <w:szCs w:val="21"/>
              </w:rPr>
              <w:t>软件包含</w:t>
            </w:r>
            <w:r w:rsidRPr="005E5AFD">
              <w:rPr>
                <w:szCs w:val="21"/>
              </w:rPr>
              <w:t>PLC</w:t>
            </w:r>
            <w:r w:rsidRPr="005E5AFD">
              <w:rPr>
                <w:szCs w:val="21"/>
              </w:rPr>
              <w:t>控制仿真场景及基本电机控制器件及拖动控制学习内容</w:t>
            </w:r>
            <w:r w:rsidRPr="005E5AFD">
              <w:rPr>
                <w:szCs w:val="21"/>
              </w:rPr>
              <w:t>;</w:t>
            </w:r>
            <w:r w:rsidRPr="005E5AFD">
              <w:rPr>
                <w:szCs w:val="21"/>
              </w:rPr>
              <w:t>提供软件相关自主软件著作权证书。</w:t>
            </w:r>
          </w:p>
        </w:tc>
      </w:tr>
      <w:tr w:rsidR="00D006F8" w:rsidRPr="00D006F8" w14:paraId="40D7122C" w14:textId="77777777" w:rsidTr="00CF453D">
        <w:tc>
          <w:tcPr>
            <w:tcW w:w="438" w:type="pct"/>
            <w:vMerge/>
          </w:tcPr>
          <w:p w14:paraId="1DD9092E" w14:textId="77777777" w:rsidR="00D006F8" w:rsidRPr="005E5AFD" w:rsidRDefault="00D006F8" w:rsidP="001D238C"/>
        </w:tc>
        <w:tc>
          <w:tcPr>
            <w:tcW w:w="4562" w:type="pct"/>
          </w:tcPr>
          <w:p w14:paraId="2A41FEC2" w14:textId="4FB0D895" w:rsidR="00D006F8" w:rsidRPr="005E5AFD" w:rsidRDefault="00D006F8" w:rsidP="001D238C">
            <w:pPr>
              <w:rPr>
                <w:szCs w:val="21"/>
              </w:rPr>
            </w:pPr>
            <w:r w:rsidRPr="005E5AFD">
              <w:rPr>
                <w:szCs w:val="21"/>
              </w:rPr>
              <w:t>2.</w:t>
            </w:r>
            <w:r w:rsidRPr="005E5AFD">
              <w:rPr>
                <w:szCs w:val="21"/>
              </w:rPr>
              <w:t>通过鼠标的控制，实现场景模型的放大、缩小、旋转、移动；系统画面清晰</w:t>
            </w:r>
            <w:r w:rsidR="00CF453D">
              <w:rPr>
                <w:rFonts w:hint="eastAsia"/>
                <w:szCs w:val="21"/>
              </w:rPr>
              <w:t>。</w:t>
            </w:r>
          </w:p>
        </w:tc>
      </w:tr>
      <w:tr w:rsidR="00D006F8" w:rsidRPr="00D006F8" w14:paraId="77911831" w14:textId="77777777" w:rsidTr="00CF453D">
        <w:tc>
          <w:tcPr>
            <w:tcW w:w="438" w:type="pct"/>
            <w:vMerge/>
          </w:tcPr>
          <w:p w14:paraId="15E0F695" w14:textId="77777777" w:rsidR="00D006F8" w:rsidRPr="005E5AFD" w:rsidRDefault="00D006F8" w:rsidP="001D238C"/>
        </w:tc>
        <w:tc>
          <w:tcPr>
            <w:tcW w:w="4562" w:type="pct"/>
          </w:tcPr>
          <w:p w14:paraId="72606860" w14:textId="4E71AEF5" w:rsidR="00D006F8" w:rsidRPr="005E5AFD" w:rsidRDefault="00D006F8" w:rsidP="001D238C">
            <w:pPr>
              <w:rPr>
                <w:szCs w:val="21"/>
              </w:rPr>
            </w:pPr>
            <w:r w:rsidRPr="005E5AFD">
              <w:rPr>
                <w:szCs w:val="21"/>
              </w:rPr>
              <w:t>3.</w:t>
            </w:r>
            <w:r w:rsidRPr="005E5AFD">
              <w:rPr>
                <w:szCs w:val="21"/>
              </w:rPr>
              <w:t>能够进行模拟运行</w:t>
            </w:r>
            <w:r w:rsidRPr="005E5AFD">
              <w:rPr>
                <w:szCs w:val="21"/>
              </w:rPr>
              <w:t>PLC</w:t>
            </w:r>
            <w:r w:rsidRPr="005E5AFD">
              <w:rPr>
                <w:szCs w:val="21"/>
              </w:rPr>
              <w:t>实验，也可以进行虚实结合实验（与真实</w:t>
            </w:r>
            <w:r w:rsidRPr="005E5AFD">
              <w:rPr>
                <w:szCs w:val="21"/>
              </w:rPr>
              <w:t>PLC</w:t>
            </w:r>
            <w:r w:rsidRPr="005E5AFD">
              <w:rPr>
                <w:szCs w:val="21"/>
              </w:rPr>
              <w:t>数据连接）</w:t>
            </w:r>
            <w:r w:rsidR="00CF453D">
              <w:rPr>
                <w:rFonts w:hint="eastAsia"/>
                <w:szCs w:val="21"/>
              </w:rPr>
              <w:t>。</w:t>
            </w:r>
          </w:p>
        </w:tc>
      </w:tr>
      <w:tr w:rsidR="00D006F8" w:rsidRPr="00D006F8" w14:paraId="365109A8" w14:textId="77777777" w:rsidTr="00CF453D">
        <w:tc>
          <w:tcPr>
            <w:tcW w:w="438" w:type="pct"/>
            <w:vMerge/>
          </w:tcPr>
          <w:p w14:paraId="145A109B" w14:textId="77777777" w:rsidR="00D006F8" w:rsidRPr="005E5AFD" w:rsidRDefault="00D006F8" w:rsidP="001D238C"/>
        </w:tc>
        <w:tc>
          <w:tcPr>
            <w:tcW w:w="4562" w:type="pct"/>
          </w:tcPr>
          <w:p w14:paraId="5E3BC713" w14:textId="7A51DD3E" w:rsidR="00D006F8" w:rsidRPr="005E5AFD" w:rsidRDefault="00D006F8" w:rsidP="001D238C">
            <w:pPr>
              <w:rPr>
                <w:szCs w:val="21"/>
              </w:rPr>
            </w:pPr>
            <w:r w:rsidRPr="005E5AFD">
              <w:rPr>
                <w:szCs w:val="21"/>
              </w:rPr>
              <w:t>4.</w:t>
            </w:r>
            <w:r w:rsidRPr="005E5AFD">
              <w:rPr>
                <w:szCs w:val="21"/>
              </w:rPr>
              <w:t>至少包含多自由度机械手、机械自动冲压、物料输送分拣、码垛堆积控制、自动仓储控制、四自由度机械手控制场景，场景对象的执行器和传感器能够实时有指示灯显示状态；提供至少</w:t>
            </w:r>
            <w:r w:rsidRPr="005E5AFD">
              <w:rPr>
                <w:szCs w:val="21"/>
              </w:rPr>
              <w:t>3</w:t>
            </w:r>
            <w:r w:rsidRPr="005E5AFD">
              <w:rPr>
                <w:szCs w:val="21"/>
              </w:rPr>
              <w:t>种场景模块功能截图</w:t>
            </w:r>
            <w:r w:rsidR="00CF453D">
              <w:rPr>
                <w:rFonts w:hint="eastAsia"/>
                <w:szCs w:val="21"/>
              </w:rPr>
              <w:t>。</w:t>
            </w:r>
          </w:p>
        </w:tc>
      </w:tr>
      <w:tr w:rsidR="00D006F8" w:rsidRPr="00D006F8" w14:paraId="43FE708D" w14:textId="77777777" w:rsidTr="00CF453D">
        <w:trPr>
          <w:trHeight w:val="948"/>
        </w:trPr>
        <w:tc>
          <w:tcPr>
            <w:tcW w:w="438" w:type="pct"/>
            <w:vMerge/>
          </w:tcPr>
          <w:p w14:paraId="5DEC3F22" w14:textId="77777777" w:rsidR="00D006F8" w:rsidRPr="005E5AFD" w:rsidRDefault="00D006F8" w:rsidP="001D238C"/>
        </w:tc>
        <w:tc>
          <w:tcPr>
            <w:tcW w:w="4562" w:type="pct"/>
          </w:tcPr>
          <w:p w14:paraId="4B3ED1AB" w14:textId="77777777" w:rsidR="00D006F8" w:rsidRPr="005E5AFD" w:rsidRDefault="00D006F8" w:rsidP="001D238C">
            <w:pPr>
              <w:rPr>
                <w:szCs w:val="21"/>
              </w:rPr>
            </w:pPr>
            <w:r w:rsidRPr="005E5AFD">
              <w:rPr>
                <w:szCs w:val="21"/>
              </w:rPr>
              <w:t>5.PLC</w:t>
            </w:r>
            <w:r w:rsidRPr="005E5AFD">
              <w:rPr>
                <w:szCs w:val="21"/>
              </w:rPr>
              <w:t>虚实仿真软件支持西门子</w:t>
            </w:r>
            <w:r w:rsidRPr="005E5AFD">
              <w:rPr>
                <w:szCs w:val="21"/>
              </w:rPr>
              <w:t>1200</w:t>
            </w:r>
            <w:r w:rsidRPr="005E5AFD">
              <w:rPr>
                <w:szCs w:val="21"/>
              </w:rPr>
              <w:t>、</w:t>
            </w:r>
            <w:r w:rsidRPr="005E5AFD">
              <w:rPr>
                <w:szCs w:val="21"/>
              </w:rPr>
              <w:t>1500</w:t>
            </w:r>
            <w:r w:rsidRPr="005E5AFD">
              <w:rPr>
                <w:szCs w:val="21"/>
              </w:rPr>
              <w:t>、三菱</w:t>
            </w:r>
            <w:r w:rsidRPr="005E5AFD">
              <w:rPr>
                <w:szCs w:val="21"/>
              </w:rPr>
              <w:t>FX3U</w:t>
            </w:r>
            <w:r w:rsidRPr="005E5AFD">
              <w:rPr>
                <w:szCs w:val="21"/>
              </w:rPr>
              <w:t>、</w:t>
            </w:r>
            <w:r w:rsidRPr="005E5AFD">
              <w:rPr>
                <w:szCs w:val="21"/>
              </w:rPr>
              <w:t>FX5U</w:t>
            </w:r>
            <w:r w:rsidRPr="005E5AFD">
              <w:rPr>
                <w:szCs w:val="21"/>
              </w:rPr>
              <w:t>、</w:t>
            </w:r>
            <w:proofErr w:type="gramStart"/>
            <w:r w:rsidRPr="005E5AFD">
              <w:rPr>
                <w:szCs w:val="21"/>
              </w:rPr>
              <w:t>信捷等</w:t>
            </w:r>
            <w:proofErr w:type="gramEnd"/>
            <w:r w:rsidRPr="005E5AFD">
              <w:rPr>
                <w:szCs w:val="21"/>
              </w:rPr>
              <w:t>多种</w:t>
            </w:r>
            <w:r w:rsidRPr="005E5AFD">
              <w:rPr>
                <w:szCs w:val="21"/>
              </w:rPr>
              <w:t>PLC</w:t>
            </w:r>
            <w:r w:rsidRPr="005E5AFD">
              <w:rPr>
                <w:szCs w:val="21"/>
              </w:rPr>
              <w:t>，提供软件支持的各种</w:t>
            </w:r>
            <w:r w:rsidRPr="005E5AFD">
              <w:rPr>
                <w:szCs w:val="21"/>
              </w:rPr>
              <w:t>PLC</w:t>
            </w:r>
            <w:r w:rsidRPr="005E5AFD">
              <w:rPr>
                <w:szCs w:val="21"/>
              </w:rPr>
              <w:t>通信功能模块截图。</w:t>
            </w:r>
          </w:p>
        </w:tc>
      </w:tr>
      <w:tr w:rsidR="00D006F8" w:rsidRPr="00D006F8" w14:paraId="757F885B" w14:textId="77777777" w:rsidTr="00CF453D">
        <w:tc>
          <w:tcPr>
            <w:tcW w:w="438" w:type="pct"/>
            <w:vMerge w:val="restart"/>
          </w:tcPr>
          <w:p w14:paraId="1330AC7D" w14:textId="77777777" w:rsidR="00D006F8" w:rsidRPr="00D006F8" w:rsidRDefault="00D006F8" w:rsidP="001D238C">
            <w:r w:rsidRPr="00D006F8">
              <w:rPr>
                <w:rFonts w:hint="eastAsia"/>
                <w:szCs w:val="21"/>
              </w:rPr>
              <w:t>多电机仿真平台</w:t>
            </w:r>
          </w:p>
        </w:tc>
        <w:tc>
          <w:tcPr>
            <w:tcW w:w="4562" w:type="pct"/>
          </w:tcPr>
          <w:p w14:paraId="4D55F407" w14:textId="77777777" w:rsidR="00D006F8" w:rsidRPr="00D006F8" w:rsidRDefault="00D006F8" w:rsidP="001D238C">
            <w:pPr>
              <w:rPr>
                <w:szCs w:val="21"/>
              </w:rPr>
            </w:pPr>
            <w:r w:rsidRPr="00D006F8">
              <w:rPr>
                <w:rFonts w:hint="eastAsia"/>
                <w:szCs w:val="21"/>
              </w:rPr>
              <w:t>1.</w:t>
            </w:r>
            <w:r w:rsidRPr="00D006F8">
              <w:rPr>
                <w:rFonts w:hint="eastAsia"/>
                <w:szCs w:val="21"/>
              </w:rPr>
              <w:t>电机仿真平台包括直流电机、异步电机、同步电机三个部分。</w:t>
            </w:r>
          </w:p>
        </w:tc>
      </w:tr>
      <w:tr w:rsidR="00D006F8" w:rsidRPr="00D006F8" w14:paraId="1383E9EA" w14:textId="77777777" w:rsidTr="00CF453D">
        <w:tc>
          <w:tcPr>
            <w:tcW w:w="438" w:type="pct"/>
            <w:vMerge/>
          </w:tcPr>
          <w:p w14:paraId="389F06C4" w14:textId="77777777" w:rsidR="00D006F8" w:rsidRPr="00D006F8" w:rsidRDefault="00D006F8" w:rsidP="001D238C"/>
        </w:tc>
        <w:tc>
          <w:tcPr>
            <w:tcW w:w="4562" w:type="pct"/>
          </w:tcPr>
          <w:p w14:paraId="47D362D9" w14:textId="77777777" w:rsidR="00D006F8" w:rsidRPr="00D006F8" w:rsidRDefault="00D006F8" w:rsidP="001D238C">
            <w:pPr>
              <w:rPr>
                <w:szCs w:val="21"/>
              </w:rPr>
            </w:pPr>
            <w:r w:rsidRPr="00D006F8">
              <w:rPr>
                <w:rFonts w:hint="eastAsia"/>
                <w:szCs w:val="21"/>
              </w:rPr>
              <w:t>2.</w:t>
            </w:r>
            <w:r w:rsidRPr="00D006F8">
              <w:rPr>
                <w:rFonts w:hint="eastAsia"/>
                <w:szCs w:val="21"/>
              </w:rPr>
              <w:t>软件包含能够实现他</w:t>
            </w:r>
            <w:proofErr w:type="gramStart"/>
            <w:r w:rsidRPr="00D006F8">
              <w:rPr>
                <w:rFonts w:hint="eastAsia"/>
                <w:szCs w:val="21"/>
              </w:rPr>
              <w:t>励</w:t>
            </w:r>
            <w:proofErr w:type="gramEnd"/>
            <w:r w:rsidRPr="00D006F8">
              <w:rPr>
                <w:rFonts w:hint="eastAsia"/>
                <w:szCs w:val="21"/>
              </w:rPr>
              <w:t>直流电动机的起动实验、他</w:t>
            </w:r>
            <w:proofErr w:type="gramStart"/>
            <w:r w:rsidRPr="00D006F8">
              <w:rPr>
                <w:rFonts w:hint="eastAsia"/>
                <w:szCs w:val="21"/>
              </w:rPr>
              <w:t>励</w:t>
            </w:r>
            <w:proofErr w:type="gramEnd"/>
            <w:r w:rsidRPr="00D006F8">
              <w:rPr>
                <w:rFonts w:hint="eastAsia"/>
                <w:szCs w:val="21"/>
              </w:rPr>
              <w:t>直流电动机的调速实验、他</w:t>
            </w:r>
            <w:proofErr w:type="gramStart"/>
            <w:r w:rsidRPr="00D006F8">
              <w:rPr>
                <w:rFonts w:hint="eastAsia"/>
                <w:szCs w:val="21"/>
              </w:rPr>
              <w:t>励</w:t>
            </w:r>
            <w:proofErr w:type="gramEnd"/>
            <w:r w:rsidRPr="00D006F8">
              <w:rPr>
                <w:rFonts w:hint="eastAsia"/>
                <w:szCs w:val="21"/>
              </w:rPr>
              <w:t>直流电动机的工作特性曲线、他</w:t>
            </w:r>
            <w:proofErr w:type="gramStart"/>
            <w:r w:rsidRPr="00D006F8">
              <w:rPr>
                <w:rFonts w:hint="eastAsia"/>
                <w:szCs w:val="21"/>
              </w:rPr>
              <w:t>励</w:t>
            </w:r>
            <w:proofErr w:type="gramEnd"/>
            <w:r w:rsidRPr="00D006F8">
              <w:rPr>
                <w:rFonts w:hint="eastAsia"/>
                <w:szCs w:val="21"/>
              </w:rPr>
              <w:t>直流电动机的调速特性曲线、他</w:t>
            </w:r>
            <w:proofErr w:type="gramStart"/>
            <w:r w:rsidRPr="00D006F8">
              <w:rPr>
                <w:rFonts w:hint="eastAsia"/>
                <w:szCs w:val="21"/>
              </w:rPr>
              <w:t>励</w:t>
            </w:r>
            <w:proofErr w:type="gramEnd"/>
            <w:r w:rsidRPr="00D006F8">
              <w:rPr>
                <w:rFonts w:hint="eastAsia"/>
                <w:szCs w:val="21"/>
              </w:rPr>
              <w:t>直流电动机的机械特性曲线；异步电机负载试验、绘制异步电机特性曲线实验、异步电机变频调速实验、绘制异步电机变频调速特性曲线实验；同步发电机空载特性曲线、同步发电机短路特性曲线、同步发电机并网操作、同步发电机有功功率调节等实验。</w:t>
            </w:r>
          </w:p>
        </w:tc>
      </w:tr>
      <w:tr w:rsidR="00D006F8" w:rsidRPr="00D006F8" w14:paraId="4E11BF04" w14:textId="77777777" w:rsidTr="00CF453D">
        <w:tc>
          <w:tcPr>
            <w:tcW w:w="438" w:type="pct"/>
            <w:vMerge/>
          </w:tcPr>
          <w:p w14:paraId="46B169A2" w14:textId="77777777" w:rsidR="00D006F8" w:rsidRPr="00D006F8" w:rsidRDefault="00D006F8" w:rsidP="001D238C"/>
        </w:tc>
        <w:tc>
          <w:tcPr>
            <w:tcW w:w="4562" w:type="pct"/>
          </w:tcPr>
          <w:p w14:paraId="1F2E4B76" w14:textId="77777777" w:rsidR="00D006F8" w:rsidRPr="00D006F8" w:rsidRDefault="00D006F8" w:rsidP="001D238C">
            <w:pPr>
              <w:rPr>
                <w:szCs w:val="21"/>
              </w:rPr>
            </w:pPr>
            <w:r w:rsidRPr="00D006F8">
              <w:rPr>
                <w:rFonts w:hint="eastAsia"/>
                <w:szCs w:val="21"/>
              </w:rPr>
              <w:t>3.</w:t>
            </w:r>
            <w:r w:rsidRPr="00D006F8">
              <w:rPr>
                <w:rFonts w:hint="eastAsia"/>
                <w:szCs w:val="21"/>
              </w:rPr>
              <w:t>结合实际电机控制及特性特点，通过</w:t>
            </w:r>
            <w:r w:rsidRPr="00D006F8">
              <w:rPr>
                <w:rFonts w:hint="eastAsia"/>
                <w:szCs w:val="21"/>
              </w:rPr>
              <w:t>MATLAB/SIMULINK</w:t>
            </w:r>
            <w:r w:rsidRPr="00D006F8">
              <w:rPr>
                <w:rFonts w:hint="eastAsia"/>
                <w:szCs w:val="21"/>
              </w:rPr>
              <w:t>建立多种电机控制模型，学生可通过</w:t>
            </w:r>
            <w:proofErr w:type="spellStart"/>
            <w:r w:rsidRPr="00D006F8">
              <w:rPr>
                <w:rFonts w:hint="eastAsia"/>
                <w:szCs w:val="21"/>
              </w:rPr>
              <w:t>matlab</w:t>
            </w:r>
            <w:proofErr w:type="spellEnd"/>
            <w:r w:rsidRPr="00D006F8">
              <w:rPr>
                <w:rFonts w:hint="eastAsia"/>
                <w:szCs w:val="21"/>
              </w:rPr>
              <w:t>界面进行控制参数的输入一个电机的基本参数，并运行模型得到电机特性参数，与实际设备的电机特性参数进行对比。</w:t>
            </w:r>
          </w:p>
        </w:tc>
      </w:tr>
      <w:tr w:rsidR="00D006F8" w:rsidRPr="00D006F8" w14:paraId="5826329D" w14:textId="77777777" w:rsidTr="00CF453D">
        <w:trPr>
          <w:trHeight w:val="636"/>
        </w:trPr>
        <w:tc>
          <w:tcPr>
            <w:tcW w:w="438" w:type="pct"/>
            <w:vMerge/>
          </w:tcPr>
          <w:p w14:paraId="19D9CB6E" w14:textId="77777777" w:rsidR="00D006F8" w:rsidRPr="00D006F8" w:rsidRDefault="00D006F8" w:rsidP="001D238C"/>
        </w:tc>
        <w:tc>
          <w:tcPr>
            <w:tcW w:w="4562" w:type="pct"/>
          </w:tcPr>
          <w:p w14:paraId="535DFFAB" w14:textId="1F3CD1DA" w:rsidR="00D006F8" w:rsidRPr="00D006F8" w:rsidRDefault="00D006F8" w:rsidP="001D238C">
            <w:pPr>
              <w:rPr>
                <w:szCs w:val="21"/>
              </w:rPr>
            </w:pPr>
            <w:r w:rsidRPr="00D006F8">
              <w:rPr>
                <w:rFonts w:hint="eastAsia"/>
                <w:szCs w:val="21"/>
              </w:rPr>
              <w:t>4.</w:t>
            </w:r>
            <w:r w:rsidRPr="00D006F8">
              <w:rPr>
                <w:rFonts w:hint="eastAsia"/>
                <w:szCs w:val="21"/>
              </w:rPr>
              <w:t>提供直流电机起动、直流电机工作特性、异步电机特性、空载、短路、调速实验仿真多个实验演示视频</w:t>
            </w:r>
            <w:r w:rsidR="00CF453D">
              <w:rPr>
                <w:rFonts w:hint="eastAsia"/>
                <w:szCs w:val="21"/>
              </w:rPr>
              <w:t>。</w:t>
            </w:r>
          </w:p>
        </w:tc>
      </w:tr>
      <w:tr w:rsidR="00D006F8" w:rsidRPr="00D006F8" w14:paraId="75748700" w14:textId="77777777" w:rsidTr="00CF453D">
        <w:tc>
          <w:tcPr>
            <w:tcW w:w="438" w:type="pct"/>
            <w:vMerge w:val="restart"/>
          </w:tcPr>
          <w:p w14:paraId="4C7095AA" w14:textId="77777777" w:rsidR="00D006F8" w:rsidRPr="00D006F8" w:rsidRDefault="00D006F8" w:rsidP="001D238C">
            <w:r w:rsidRPr="00D006F8">
              <w:rPr>
                <w:rFonts w:hint="eastAsia"/>
                <w:szCs w:val="21"/>
              </w:rPr>
              <w:t>数字逆变仿真设计应用</w:t>
            </w:r>
            <w:r w:rsidRPr="00D006F8">
              <w:rPr>
                <w:rFonts w:hint="eastAsia"/>
                <w:szCs w:val="21"/>
              </w:rPr>
              <w:lastRenderedPageBreak/>
              <w:t>实验仿真软件</w:t>
            </w:r>
          </w:p>
        </w:tc>
        <w:tc>
          <w:tcPr>
            <w:tcW w:w="4562" w:type="pct"/>
          </w:tcPr>
          <w:p w14:paraId="162A726D" w14:textId="77777777" w:rsidR="00D006F8" w:rsidRPr="00D006F8" w:rsidRDefault="00D006F8" w:rsidP="001D238C">
            <w:pPr>
              <w:rPr>
                <w:szCs w:val="21"/>
              </w:rPr>
            </w:pPr>
            <w:r w:rsidRPr="00D006F8">
              <w:rPr>
                <w:rFonts w:hint="eastAsia"/>
                <w:szCs w:val="21"/>
              </w:rPr>
              <w:lastRenderedPageBreak/>
              <w:t>1.</w:t>
            </w:r>
            <w:r w:rsidRPr="00D006F8">
              <w:rPr>
                <w:rFonts w:hint="eastAsia"/>
                <w:szCs w:val="21"/>
              </w:rPr>
              <w:t>能够搭建一个从逆变器的核心控制电路、主电路到监控电路、逆变控制策略的算法编写及多级逆变电路组合控制场景的仿真实验模型。</w:t>
            </w:r>
          </w:p>
        </w:tc>
      </w:tr>
      <w:tr w:rsidR="00D006F8" w:rsidRPr="00D006F8" w14:paraId="454EA8E8" w14:textId="77777777" w:rsidTr="00CF453D">
        <w:tc>
          <w:tcPr>
            <w:tcW w:w="438" w:type="pct"/>
            <w:vMerge/>
          </w:tcPr>
          <w:p w14:paraId="126C0F2D" w14:textId="77777777" w:rsidR="00D006F8" w:rsidRPr="00D006F8" w:rsidRDefault="00D006F8" w:rsidP="001D238C"/>
        </w:tc>
        <w:tc>
          <w:tcPr>
            <w:tcW w:w="4562" w:type="pct"/>
          </w:tcPr>
          <w:p w14:paraId="568EF4B5" w14:textId="173A8244" w:rsidR="00D006F8" w:rsidRPr="00D006F8" w:rsidRDefault="00D006F8" w:rsidP="001D238C">
            <w:pPr>
              <w:rPr>
                <w:szCs w:val="21"/>
              </w:rPr>
            </w:pPr>
            <w:r w:rsidRPr="00D006F8">
              <w:rPr>
                <w:rFonts w:hint="eastAsia"/>
                <w:szCs w:val="21"/>
              </w:rPr>
              <w:t>2.</w:t>
            </w:r>
            <w:r w:rsidRPr="00D006F8">
              <w:rPr>
                <w:rFonts w:hint="eastAsia"/>
                <w:szCs w:val="21"/>
              </w:rPr>
              <w:t>采用基于下垂控制的交流孤岛逆变网络系统仿真模型，包含逆变器的多级电源、模型线路阻抗、下垂电力电子逆变器器、采集观测模块</w:t>
            </w:r>
            <w:r w:rsidR="00CF453D">
              <w:rPr>
                <w:rFonts w:hint="eastAsia"/>
                <w:szCs w:val="21"/>
              </w:rPr>
              <w:t>。</w:t>
            </w:r>
          </w:p>
        </w:tc>
      </w:tr>
      <w:tr w:rsidR="00D006F8" w:rsidRPr="00D006F8" w14:paraId="12205E31" w14:textId="77777777" w:rsidTr="00CF453D">
        <w:tc>
          <w:tcPr>
            <w:tcW w:w="438" w:type="pct"/>
            <w:vMerge/>
          </w:tcPr>
          <w:p w14:paraId="75B2AE5C" w14:textId="77777777" w:rsidR="00D006F8" w:rsidRPr="00D006F8" w:rsidRDefault="00D006F8" w:rsidP="001D238C"/>
        </w:tc>
        <w:tc>
          <w:tcPr>
            <w:tcW w:w="4562" w:type="pct"/>
          </w:tcPr>
          <w:p w14:paraId="62D7F6B5" w14:textId="457718C3" w:rsidR="00D006F8" w:rsidRPr="00D006F8" w:rsidRDefault="00D006F8" w:rsidP="001D238C">
            <w:pPr>
              <w:rPr>
                <w:szCs w:val="21"/>
              </w:rPr>
            </w:pPr>
            <w:r w:rsidRPr="00D006F8">
              <w:rPr>
                <w:rFonts w:hint="eastAsia"/>
                <w:szCs w:val="21"/>
              </w:rPr>
              <w:t>3.</w:t>
            </w:r>
            <w:r w:rsidRPr="00D006F8">
              <w:rPr>
                <w:rFonts w:hint="eastAsia"/>
                <w:szCs w:val="21"/>
              </w:rPr>
              <w:t>模型可进行单个逆变器的封装模块的实验模型，单个逆变器仿真模型包含三相</w:t>
            </w:r>
            <w:r w:rsidRPr="00D006F8">
              <w:rPr>
                <w:rFonts w:hint="eastAsia"/>
                <w:szCs w:val="21"/>
              </w:rPr>
              <w:lastRenderedPageBreak/>
              <w:t>逆变器的电路原理模块、逆变器输入直流电源模型参数可自由输入、单个采集模型、</w:t>
            </w:r>
            <w:r w:rsidRPr="00D006F8">
              <w:rPr>
                <w:rFonts w:hint="eastAsia"/>
                <w:szCs w:val="21"/>
              </w:rPr>
              <w:t>LRC</w:t>
            </w:r>
            <w:r w:rsidRPr="00D006F8">
              <w:rPr>
                <w:rFonts w:hint="eastAsia"/>
                <w:szCs w:val="21"/>
              </w:rPr>
              <w:t>滤波模型</w:t>
            </w:r>
            <w:r w:rsidR="00CF453D">
              <w:rPr>
                <w:rFonts w:hint="eastAsia"/>
                <w:szCs w:val="21"/>
              </w:rPr>
              <w:t>。</w:t>
            </w:r>
          </w:p>
        </w:tc>
      </w:tr>
      <w:tr w:rsidR="00D006F8" w:rsidRPr="00D006F8" w14:paraId="69C1437C" w14:textId="77777777" w:rsidTr="00CF453D">
        <w:tc>
          <w:tcPr>
            <w:tcW w:w="438" w:type="pct"/>
            <w:vMerge/>
          </w:tcPr>
          <w:p w14:paraId="7ECA2882" w14:textId="77777777" w:rsidR="00D006F8" w:rsidRPr="00D006F8" w:rsidRDefault="00D006F8" w:rsidP="001D238C"/>
        </w:tc>
        <w:tc>
          <w:tcPr>
            <w:tcW w:w="4562" w:type="pct"/>
          </w:tcPr>
          <w:p w14:paraId="2C80F199" w14:textId="1738882E" w:rsidR="00D006F8" w:rsidRPr="00D006F8" w:rsidRDefault="00D006F8" w:rsidP="001D238C">
            <w:pPr>
              <w:rPr>
                <w:szCs w:val="21"/>
              </w:rPr>
            </w:pPr>
            <w:r w:rsidRPr="00D006F8">
              <w:rPr>
                <w:rFonts w:hint="eastAsia"/>
                <w:szCs w:val="21"/>
              </w:rPr>
              <w:t>4.</w:t>
            </w:r>
            <w:r w:rsidRPr="00D006F8">
              <w:rPr>
                <w:rFonts w:hint="eastAsia"/>
                <w:szCs w:val="21"/>
              </w:rPr>
              <w:t>单个电力电子逆变器模型还包含数据反馈采集模块、电压</w:t>
            </w:r>
            <w:r w:rsidRPr="00D006F8">
              <w:rPr>
                <w:rFonts w:hint="eastAsia"/>
                <w:szCs w:val="21"/>
              </w:rPr>
              <w:t>PI</w:t>
            </w:r>
            <w:r w:rsidRPr="00D006F8">
              <w:rPr>
                <w:rFonts w:hint="eastAsia"/>
                <w:szCs w:val="21"/>
              </w:rPr>
              <w:t>控制器、电流控制器、</w:t>
            </w:r>
            <w:r w:rsidRPr="00D006F8">
              <w:rPr>
                <w:rFonts w:hint="eastAsia"/>
                <w:szCs w:val="21"/>
              </w:rPr>
              <w:t>DQ</w:t>
            </w:r>
            <w:r w:rsidRPr="00D006F8">
              <w:rPr>
                <w:rFonts w:hint="eastAsia"/>
                <w:szCs w:val="21"/>
              </w:rPr>
              <w:t>到三相反变换控制器进行三相反馈，在通过算法进行逆变器算法的策略运行验证</w:t>
            </w:r>
            <w:r w:rsidR="00CF453D">
              <w:rPr>
                <w:rFonts w:hint="eastAsia"/>
                <w:szCs w:val="21"/>
              </w:rPr>
              <w:t>。</w:t>
            </w:r>
          </w:p>
        </w:tc>
      </w:tr>
      <w:tr w:rsidR="00CF453D" w:rsidRPr="00D006F8" w14:paraId="2C8D73E3" w14:textId="77777777" w:rsidTr="00CF453D">
        <w:trPr>
          <w:trHeight w:val="1258"/>
        </w:trPr>
        <w:tc>
          <w:tcPr>
            <w:tcW w:w="438" w:type="pct"/>
            <w:vMerge/>
          </w:tcPr>
          <w:p w14:paraId="3646E223" w14:textId="77777777" w:rsidR="00CF453D" w:rsidRPr="00D006F8" w:rsidRDefault="00CF453D" w:rsidP="001D238C"/>
        </w:tc>
        <w:tc>
          <w:tcPr>
            <w:tcW w:w="4562" w:type="pct"/>
          </w:tcPr>
          <w:p w14:paraId="585E1661" w14:textId="224AAC46" w:rsidR="00CF453D" w:rsidRPr="00D006F8" w:rsidRDefault="00CF453D" w:rsidP="00CF453D">
            <w:pPr>
              <w:rPr>
                <w:szCs w:val="21"/>
              </w:rPr>
            </w:pPr>
            <w:r>
              <w:rPr>
                <w:rFonts w:hint="eastAsia"/>
                <w:szCs w:val="21"/>
              </w:rPr>
              <w:t>5</w:t>
            </w:r>
            <w:r>
              <w:rPr>
                <w:szCs w:val="21"/>
              </w:rPr>
              <w:t>.</w:t>
            </w:r>
            <w:r w:rsidRPr="00D006F8">
              <w:rPr>
                <w:rFonts w:hint="eastAsia"/>
                <w:szCs w:val="21"/>
              </w:rPr>
              <w:t>各个部分都能通过监控模块进行波形和数据，控制部分能实时监控</w:t>
            </w:r>
            <w:r w:rsidRPr="00D006F8">
              <w:rPr>
                <w:rFonts w:hint="eastAsia"/>
                <w:szCs w:val="21"/>
              </w:rPr>
              <w:t>PWM</w:t>
            </w:r>
            <w:r w:rsidRPr="00D006F8">
              <w:rPr>
                <w:rFonts w:hint="eastAsia"/>
                <w:szCs w:val="21"/>
              </w:rPr>
              <w:t>及</w:t>
            </w:r>
            <w:r w:rsidRPr="00D006F8">
              <w:rPr>
                <w:rFonts w:hint="eastAsia"/>
                <w:szCs w:val="21"/>
              </w:rPr>
              <w:t>SPWM</w:t>
            </w:r>
            <w:r w:rsidRPr="00D006F8">
              <w:rPr>
                <w:rFonts w:hint="eastAsia"/>
                <w:szCs w:val="21"/>
              </w:rPr>
              <w:t>的输出波形数据等；需提供逆变器的多级电源、模型线路阻抗、下垂电力电子逆变器器、采集观测模块；模型可进行单个逆变器的封装模块的实验模型截图</w:t>
            </w:r>
            <w:r>
              <w:rPr>
                <w:rFonts w:hint="eastAsia"/>
                <w:szCs w:val="21"/>
              </w:rPr>
              <w:t>。</w:t>
            </w:r>
          </w:p>
        </w:tc>
      </w:tr>
    </w:tbl>
    <w:p w14:paraId="3E5D4418" w14:textId="77777777" w:rsidR="00D006F8" w:rsidRPr="00D006F8" w:rsidRDefault="00D006F8" w:rsidP="00B34E9E">
      <w:pPr>
        <w:ind w:firstLineChars="200" w:firstLine="420"/>
        <w:rPr>
          <w:rFonts w:eastAsiaTheme="minorEastAsia"/>
          <w:szCs w:val="21"/>
        </w:rPr>
      </w:pPr>
    </w:p>
    <w:p w14:paraId="79B0B4A8" w14:textId="77777777" w:rsidR="00185636" w:rsidRPr="00D006F8" w:rsidRDefault="008B70A9">
      <w:pPr>
        <w:tabs>
          <w:tab w:val="left" w:pos="900"/>
        </w:tabs>
        <w:spacing w:beforeLines="50" w:before="156" w:line="360" w:lineRule="auto"/>
        <w:rPr>
          <w:rFonts w:hAnsi="宋体"/>
          <w:b/>
          <w:szCs w:val="21"/>
        </w:rPr>
      </w:pPr>
      <w:r w:rsidRPr="00D006F8">
        <w:rPr>
          <w:rFonts w:hAnsi="宋体" w:hint="eastAsia"/>
          <w:b/>
          <w:szCs w:val="21"/>
        </w:rPr>
        <w:t>五、采购标的需满足的服务标准、期限、效率等要求</w:t>
      </w:r>
    </w:p>
    <w:p w14:paraId="0C19BC29" w14:textId="77777777" w:rsidR="00185636" w:rsidRPr="00D006F8" w:rsidRDefault="008B70A9">
      <w:pPr>
        <w:numPr>
          <w:ilvl w:val="0"/>
          <w:numId w:val="5"/>
        </w:numPr>
        <w:tabs>
          <w:tab w:val="left" w:pos="900"/>
        </w:tabs>
        <w:spacing w:beforeLines="50" w:before="156" w:line="360" w:lineRule="auto"/>
        <w:rPr>
          <w:rFonts w:ascii="宋体" w:hAnsi="宋体"/>
          <w:szCs w:val="21"/>
        </w:rPr>
      </w:pPr>
      <w:r w:rsidRPr="00D006F8">
        <w:rPr>
          <w:rFonts w:ascii="宋体" w:hAnsi="宋体" w:hint="eastAsia"/>
          <w:szCs w:val="21"/>
        </w:rPr>
        <w:t xml:space="preserve">质保期： </w:t>
      </w:r>
      <w:r w:rsidRPr="00D006F8">
        <w:rPr>
          <w:rFonts w:ascii="宋体" w:hAnsi="宋体"/>
          <w:szCs w:val="21"/>
          <w:u w:val="single"/>
        </w:rPr>
        <w:t xml:space="preserve"> </w:t>
      </w:r>
      <w:r w:rsidRPr="00D006F8">
        <w:rPr>
          <w:rFonts w:ascii="宋体" w:hAnsi="宋体" w:cs="宋体"/>
          <w:u w:val="single"/>
        </w:rPr>
        <w:t>≥</w:t>
      </w:r>
      <w:r w:rsidRPr="00D006F8">
        <w:rPr>
          <w:rFonts w:ascii="宋体" w:hAnsi="宋体" w:cs="宋体" w:hint="eastAsia"/>
          <w:u w:val="single"/>
        </w:rPr>
        <w:t>3</w:t>
      </w:r>
      <w:r w:rsidRPr="00D006F8">
        <w:rPr>
          <w:rFonts w:ascii="宋体" w:hAnsi="宋体"/>
          <w:szCs w:val="21"/>
          <w:u w:val="single"/>
        </w:rPr>
        <w:t xml:space="preserve"> </w:t>
      </w:r>
      <w:r w:rsidRPr="00D006F8">
        <w:rPr>
          <w:rFonts w:ascii="宋体" w:hAnsi="宋体" w:hint="eastAsia"/>
          <w:szCs w:val="21"/>
        </w:rPr>
        <w:t>年，</w:t>
      </w:r>
      <w:r w:rsidRPr="00D006F8">
        <w:rPr>
          <w:rFonts w:ascii="宋体" w:hAnsi="宋体" w:cs="宋体"/>
        </w:rPr>
        <w:t>质保期内</w:t>
      </w:r>
      <w:proofErr w:type="gramStart"/>
      <w:r w:rsidRPr="00D006F8">
        <w:rPr>
          <w:rFonts w:ascii="宋体" w:hAnsi="宋体" w:cs="宋体"/>
        </w:rPr>
        <w:t>免费维保</w:t>
      </w:r>
      <w:proofErr w:type="gramEnd"/>
      <w:r w:rsidRPr="00D006F8">
        <w:rPr>
          <w:rFonts w:ascii="宋体" w:hAnsi="宋体" w:cs="宋体"/>
        </w:rPr>
        <w:t>≥2次/年，免人工服务费。</w:t>
      </w:r>
      <w:r w:rsidRPr="00D006F8">
        <w:rPr>
          <w:rFonts w:ascii="宋体" w:hAnsi="宋体" w:hint="eastAsia"/>
          <w:szCs w:val="21"/>
        </w:rPr>
        <w:t>质保期满后，仍需提供专业维修服务，投标人在投标文件中需注明维修服务单项报价。服务响应时间：接到维修电话后4小时内给予明确答复，8小时内到达现场维修。维修人员到现场后若问题特殊无法现场修复的，供货方需在24小时内给出合理解决方案。</w:t>
      </w:r>
    </w:p>
    <w:p w14:paraId="60DC1674" w14:textId="77777777" w:rsidR="00185636" w:rsidRPr="00D006F8" w:rsidRDefault="008B70A9">
      <w:pPr>
        <w:pStyle w:val="af5"/>
        <w:numPr>
          <w:ilvl w:val="0"/>
          <w:numId w:val="5"/>
        </w:numPr>
        <w:tabs>
          <w:tab w:val="left" w:pos="709"/>
        </w:tabs>
        <w:spacing w:before="156" w:line="360" w:lineRule="auto"/>
        <w:ind w:firstLineChars="0"/>
        <w:rPr>
          <w:rFonts w:ascii="宋体" w:hAnsi="宋体"/>
          <w:b/>
          <w:szCs w:val="21"/>
        </w:rPr>
      </w:pPr>
      <w:r w:rsidRPr="00D006F8">
        <w:rPr>
          <w:rFonts w:ascii="宋体" w:hAnsi="宋体"/>
          <w:szCs w:val="21"/>
        </w:rPr>
        <w:t>培训</w:t>
      </w:r>
      <w:r w:rsidRPr="00D006F8">
        <w:rPr>
          <w:rFonts w:ascii="宋体" w:hAnsi="宋体" w:hint="eastAsia"/>
          <w:szCs w:val="21"/>
        </w:rPr>
        <w:t>要求：</w:t>
      </w:r>
      <w:r w:rsidRPr="00D006F8">
        <w:rPr>
          <w:rFonts w:ascii="宋体" w:hAnsi="宋体" w:cs="宋体"/>
        </w:rPr>
        <w:t>提供培训电子资料及视频；供方免费为用户培训至少</w:t>
      </w:r>
      <w:r w:rsidRPr="00D006F8">
        <w:rPr>
          <w:rFonts w:ascii="宋体" w:hAnsi="宋体" w:cs="宋体"/>
          <w:u w:val="single"/>
        </w:rPr>
        <w:t xml:space="preserve"> </w:t>
      </w:r>
      <w:r w:rsidRPr="00D006F8">
        <w:rPr>
          <w:rFonts w:ascii="宋体" w:hAnsi="宋体" w:cs="宋体" w:hint="eastAsia"/>
          <w:u w:val="single"/>
        </w:rPr>
        <w:t>3</w:t>
      </w:r>
      <w:r w:rsidRPr="00D006F8">
        <w:rPr>
          <w:rFonts w:ascii="宋体" w:hAnsi="宋体" w:cs="宋体"/>
          <w:u w:val="single"/>
        </w:rPr>
        <w:t xml:space="preserve"> </w:t>
      </w:r>
      <w:proofErr w:type="gramStart"/>
      <w:r w:rsidRPr="00D006F8">
        <w:rPr>
          <w:rFonts w:ascii="宋体" w:hAnsi="宋体" w:cs="宋体"/>
        </w:rPr>
        <w:t>名操作</w:t>
      </w:r>
      <w:proofErr w:type="gramEnd"/>
      <w:r w:rsidRPr="00D006F8">
        <w:rPr>
          <w:rFonts w:ascii="宋体" w:hAnsi="宋体" w:cs="宋体"/>
        </w:rPr>
        <w:t>人员进行为期至少</w:t>
      </w:r>
      <w:r w:rsidRPr="00D006F8">
        <w:rPr>
          <w:rFonts w:ascii="宋体" w:hAnsi="宋体" w:cs="宋体"/>
          <w:u w:val="single"/>
        </w:rPr>
        <w:t xml:space="preserve"> </w:t>
      </w:r>
      <w:r w:rsidRPr="00D006F8">
        <w:rPr>
          <w:rFonts w:ascii="宋体" w:hAnsi="宋体" w:cs="宋体" w:hint="eastAsia"/>
          <w:u w:val="single"/>
        </w:rPr>
        <w:t>3</w:t>
      </w:r>
      <w:r w:rsidRPr="00D006F8">
        <w:rPr>
          <w:rFonts w:ascii="宋体" w:hAnsi="宋体" w:cs="宋体"/>
          <w:u w:val="single"/>
        </w:rPr>
        <w:t xml:space="preserve">  </w:t>
      </w:r>
      <w:r w:rsidRPr="00D006F8">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6FCADF7" w14:textId="77777777" w:rsidR="00185636" w:rsidRPr="00D006F8" w:rsidRDefault="008B70A9">
      <w:pPr>
        <w:tabs>
          <w:tab w:val="left" w:pos="420"/>
          <w:tab w:val="left" w:pos="900"/>
        </w:tabs>
        <w:spacing w:beforeLines="50" w:before="156" w:line="360" w:lineRule="auto"/>
        <w:rPr>
          <w:rFonts w:ascii="宋体" w:hAnsi="宋体"/>
          <w:b/>
          <w:szCs w:val="21"/>
        </w:rPr>
      </w:pPr>
      <w:r w:rsidRPr="00D006F8">
        <w:rPr>
          <w:rFonts w:ascii="宋体" w:hAnsi="宋体" w:hint="eastAsia"/>
          <w:b/>
          <w:szCs w:val="21"/>
        </w:rPr>
        <w:t>六、</w:t>
      </w:r>
      <w:r w:rsidRPr="00D006F8">
        <w:rPr>
          <w:rFonts w:ascii="宋体" w:hAnsi="宋体"/>
          <w:b/>
          <w:szCs w:val="21"/>
        </w:rPr>
        <w:t>采购标的</w:t>
      </w:r>
      <w:proofErr w:type="gramStart"/>
      <w:r w:rsidRPr="00D006F8">
        <w:rPr>
          <w:rFonts w:ascii="宋体" w:hAnsi="宋体"/>
          <w:b/>
          <w:szCs w:val="21"/>
        </w:rPr>
        <w:t>的</w:t>
      </w:r>
      <w:proofErr w:type="gramEnd"/>
      <w:r w:rsidRPr="00D006F8">
        <w:rPr>
          <w:rFonts w:ascii="宋体" w:hAnsi="宋体" w:hint="eastAsia"/>
          <w:b/>
          <w:szCs w:val="21"/>
        </w:rPr>
        <w:t>履约验收标准</w:t>
      </w:r>
    </w:p>
    <w:tbl>
      <w:tblPr>
        <w:tblStyle w:val="af3"/>
        <w:tblW w:w="8601" w:type="dxa"/>
        <w:tblLook w:val="04A0" w:firstRow="1" w:lastRow="0" w:firstColumn="1" w:lastColumn="0" w:noHBand="0" w:noVBand="1"/>
      </w:tblPr>
      <w:tblGrid>
        <w:gridCol w:w="726"/>
        <w:gridCol w:w="3507"/>
        <w:gridCol w:w="2254"/>
        <w:gridCol w:w="2114"/>
      </w:tblGrid>
      <w:tr w:rsidR="00D006F8" w:rsidRPr="00D006F8" w14:paraId="04B99A72" w14:textId="77777777">
        <w:trPr>
          <w:trHeight w:val="522"/>
        </w:trPr>
        <w:tc>
          <w:tcPr>
            <w:tcW w:w="8601" w:type="dxa"/>
            <w:gridSpan w:val="4"/>
            <w:vAlign w:val="center"/>
          </w:tcPr>
          <w:bookmarkEnd w:id="1"/>
          <w:bookmarkEnd w:id="2"/>
          <w:bookmarkEnd w:id="3"/>
          <w:p w14:paraId="13B9722D" w14:textId="77777777" w:rsidR="00185636" w:rsidRPr="00D006F8" w:rsidRDefault="008B70A9">
            <w:pPr>
              <w:widowControl/>
              <w:jc w:val="center"/>
              <w:textAlignment w:val="baseline"/>
              <w:rPr>
                <w:kern w:val="0"/>
                <w:sz w:val="20"/>
                <w:szCs w:val="21"/>
              </w:rPr>
            </w:pPr>
            <w:r w:rsidRPr="00D006F8">
              <w:rPr>
                <w:kern w:val="0"/>
                <w:sz w:val="20"/>
                <w:szCs w:val="21"/>
              </w:rPr>
              <w:t>现场的检验指标及方法</w:t>
            </w:r>
          </w:p>
        </w:tc>
      </w:tr>
      <w:tr w:rsidR="00D006F8" w:rsidRPr="00D006F8" w14:paraId="467703ED" w14:textId="77777777">
        <w:trPr>
          <w:trHeight w:val="483"/>
        </w:trPr>
        <w:tc>
          <w:tcPr>
            <w:tcW w:w="726" w:type="dxa"/>
            <w:vAlign w:val="center"/>
          </w:tcPr>
          <w:p w14:paraId="76FFB408" w14:textId="77777777" w:rsidR="00185636" w:rsidRPr="00D006F8" w:rsidRDefault="008B70A9">
            <w:pPr>
              <w:widowControl/>
              <w:jc w:val="center"/>
              <w:textAlignment w:val="baseline"/>
              <w:rPr>
                <w:kern w:val="0"/>
                <w:sz w:val="20"/>
                <w:szCs w:val="21"/>
              </w:rPr>
            </w:pPr>
            <w:r w:rsidRPr="00D006F8">
              <w:rPr>
                <w:kern w:val="0"/>
                <w:sz w:val="20"/>
                <w:szCs w:val="21"/>
              </w:rPr>
              <w:t>序号</w:t>
            </w:r>
          </w:p>
        </w:tc>
        <w:tc>
          <w:tcPr>
            <w:tcW w:w="3507" w:type="dxa"/>
            <w:vAlign w:val="center"/>
          </w:tcPr>
          <w:p w14:paraId="04DB0F30" w14:textId="77777777" w:rsidR="00185636" w:rsidRPr="00D006F8" w:rsidRDefault="008B70A9">
            <w:pPr>
              <w:widowControl/>
              <w:jc w:val="center"/>
              <w:textAlignment w:val="baseline"/>
              <w:rPr>
                <w:kern w:val="0"/>
                <w:sz w:val="20"/>
                <w:szCs w:val="21"/>
              </w:rPr>
            </w:pPr>
            <w:r w:rsidRPr="00D006F8">
              <w:rPr>
                <w:kern w:val="0"/>
                <w:sz w:val="20"/>
                <w:szCs w:val="21"/>
              </w:rPr>
              <w:t>功能或指标</w:t>
            </w:r>
          </w:p>
        </w:tc>
        <w:tc>
          <w:tcPr>
            <w:tcW w:w="4368" w:type="dxa"/>
            <w:gridSpan w:val="2"/>
            <w:vAlign w:val="center"/>
          </w:tcPr>
          <w:p w14:paraId="3C840730" w14:textId="77777777" w:rsidR="00185636" w:rsidRPr="00D006F8" w:rsidRDefault="008B70A9">
            <w:pPr>
              <w:widowControl/>
              <w:jc w:val="center"/>
              <w:textAlignment w:val="baseline"/>
              <w:rPr>
                <w:kern w:val="0"/>
                <w:sz w:val="20"/>
                <w:szCs w:val="21"/>
              </w:rPr>
            </w:pPr>
            <w:r w:rsidRPr="00D006F8">
              <w:rPr>
                <w:kern w:val="0"/>
                <w:sz w:val="20"/>
                <w:szCs w:val="21"/>
              </w:rPr>
              <w:t>验收或测试方法</w:t>
            </w:r>
          </w:p>
        </w:tc>
      </w:tr>
      <w:tr w:rsidR="00D006F8" w:rsidRPr="00D006F8" w14:paraId="67170111" w14:textId="77777777">
        <w:tc>
          <w:tcPr>
            <w:tcW w:w="8601" w:type="dxa"/>
            <w:gridSpan w:val="4"/>
          </w:tcPr>
          <w:p w14:paraId="5ECC52CD" w14:textId="77777777" w:rsidR="00185636" w:rsidRPr="00D006F8" w:rsidRDefault="008B70A9">
            <w:pPr>
              <w:widowControl/>
              <w:jc w:val="left"/>
              <w:textAlignment w:val="baseline"/>
              <w:rPr>
                <w:rFonts w:ascii="黑体" w:eastAsia="黑体" w:hAnsi="黑体"/>
                <w:b/>
                <w:kern w:val="0"/>
                <w:sz w:val="18"/>
                <w:szCs w:val="18"/>
              </w:rPr>
            </w:pPr>
            <w:r w:rsidRPr="00D006F8">
              <w:rPr>
                <w:rFonts w:ascii="黑体" w:eastAsia="黑体" w:hAnsi="黑体" w:hint="eastAsia"/>
                <w:b/>
                <w:kern w:val="0"/>
                <w:sz w:val="18"/>
                <w:szCs w:val="18"/>
              </w:rPr>
              <w:t>项目建设单位验收要求：</w:t>
            </w:r>
          </w:p>
        </w:tc>
      </w:tr>
      <w:tr w:rsidR="00D006F8" w:rsidRPr="00D006F8" w14:paraId="458C9351" w14:textId="77777777">
        <w:tc>
          <w:tcPr>
            <w:tcW w:w="726" w:type="dxa"/>
          </w:tcPr>
          <w:p w14:paraId="659A7BFA" w14:textId="77777777" w:rsidR="00185636" w:rsidRPr="00D006F8" w:rsidRDefault="008B70A9">
            <w:pPr>
              <w:widowControl/>
              <w:spacing w:line="450" w:lineRule="atLeast"/>
              <w:jc w:val="center"/>
              <w:textAlignment w:val="baseline"/>
              <w:rPr>
                <w:kern w:val="0"/>
                <w:sz w:val="20"/>
                <w:szCs w:val="21"/>
              </w:rPr>
            </w:pPr>
            <w:r w:rsidRPr="00D006F8">
              <w:rPr>
                <w:kern w:val="0"/>
                <w:sz w:val="20"/>
                <w:szCs w:val="21"/>
              </w:rPr>
              <w:t>1</w:t>
            </w:r>
          </w:p>
        </w:tc>
        <w:tc>
          <w:tcPr>
            <w:tcW w:w="3507" w:type="dxa"/>
            <w:vAlign w:val="center"/>
          </w:tcPr>
          <w:p w14:paraId="4040E5D1" w14:textId="77777777" w:rsidR="00185636" w:rsidRPr="00D006F8" w:rsidRDefault="008B70A9">
            <w:pPr>
              <w:widowControl/>
              <w:textAlignment w:val="baseline"/>
              <w:rPr>
                <w:kern w:val="0"/>
                <w:sz w:val="18"/>
                <w:szCs w:val="18"/>
              </w:rPr>
            </w:pPr>
            <w:r w:rsidRPr="00D006F8">
              <w:rPr>
                <w:rFonts w:hint="eastAsia"/>
                <w:kern w:val="0"/>
                <w:sz w:val="18"/>
                <w:szCs w:val="18"/>
              </w:rPr>
              <w:t>货物外包装与外观无损伤</w:t>
            </w:r>
          </w:p>
        </w:tc>
        <w:tc>
          <w:tcPr>
            <w:tcW w:w="4368" w:type="dxa"/>
            <w:gridSpan w:val="2"/>
            <w:vAlign w:val="center"/>
          </w:tcPr>
          <w:p w14:paraId="28A5CD43" w14:textId="77777777" w:rsidR="00185636" w:rsidRPr="00D006F8" w:rsidRDefault="008B70A9">
            <w:pPr>
              <w:widowControl/>
              <w:jc w:val="left"/>
              <w:textAlignment w:val="baseline"/>
              <w:rPr>
                <w:kern w:val="0"/>
                <w:sz w:val="18"/>
                <w:szCs w:val="18"/>
              </w:rPr>
            </w:pPr>
            <w:r w:rsidRPr="00D006F8">
              <w:rPr>
                <w:kern w:val="0"/>
                <w:sz w:val="18"/>
                <w:szCs w:val="18"/>
              </w:rPr>
              <w:t>现场核查</w:t>
            </w:r>
          </w:p>
        </w:tc>
      </w:tr>
      <w:tr w:rsidR="00D006F8" w:rsidRPr="00D006F8" w14:paraId="2618C9C2" w14:textId="77777777">
        <w:tc>
          <w:tcPr>
            <w:tcW w:w="726" w:type="dxa"/>
          </w:tcPr>
          <w:p w14:paraId="1984EBE8" w14:textId="77777777" w:rsidR="00185636" w:rsidRPr="00D006F8" w:rsidRDefault="008B70A9">
            <w:pPr>
              <w:widowControl/>
              <w:spacing w:line="450" w:lineRule="atLeast"/>
              <w:jc w:val="center"/>
              <w:textAlignment w:val="baseline"/>
              <w:rPr>
                <w:kern w:val="0"/>
                <w:sz w:val="20"/>
                <w:szCs w:val="21"/>
              </w:rPr>
            </w:pPr>
            <w:r w:rsidRPr="00D006F8">
              <w:rPr>
                <w:kern w:val="0"/>
                <w:sz w:val="20"/>
                <w:szCs w:val="21"/>
              </w:rPr>
              <w:t>2</w:t>
            </w:r>
          </w:p>
        </w:tc>
        <w:tc>
          <w:tcPr>
            <w:tcW w:w="3507" w:type="dxa"/>
            <w:vAlign w:val="center"/>
          </w:tcPr>
          <w:p w14:paraId="534EBD5A" w14:textId="77777777" w:rsidR="00185636" w:rsidRPr="00D006F8" w:rsidRDefault="008B70A9">
            <w:pPr>
              <w:widowControl/>
              <w:textAlignment w:val="baseline"/>
              <w:rPr>
                <w:kern w:val="0"/>
                <w:sz w:val="18"/>
                <w:szCs w:val="18"/>
              </w:rPr>
            </w:pPr>
            <w:r w:rsidRPr="00D006F8">
              <w:rPr>
                <w:rFonts w:hint="eastAsia"/>
                <w:kern w:val="0"/>
                <w:sz w:val="18"/>
                <w:szCs w:val="18"/>
              </w:rPr>
              <w:t>货物</w:t>
            </w:r>
            <w:r w:rsidRPr="00D006F8">
              <w:rPr>
                <w:kern w:val="0"/>
                <w:sz w:val="18"/>
                <w:szCs w:val="18"/>
              </w:rPr>
              <w:t>配置、包括备品备件、</w:t>
            </w:r>
            <w:proofErr w:type="gramStart"/>
            <w:r w:rsidRPr="00D006F8">
              <w:rPr>
                <w:kern w:val="0"/>
                <w:sz w:val="18"/>
                <w:szCs w:val="18"/>
              </w:rPr>
              <w:t>耗</w:t>
            </w:r>
            <w:r w:rsidRPr="00D006F8">
              <w:rPr>
                <w:rFonts w:hint="eastAsia"/>
                <w:kern w:val="0"/>
                <w:sz w:val="18"/>
                <w:szCs w:val="18"/>
              </w:rPr>
              <w:t>品耗</w:t>
            </w:r>
            <w:r w:rsidRPr="00D006F8">
              <w:rPr>
                <w:kern w:val="0"/>
                <w:sz w:val="18"/>
                <w:szCs w:val="18"/>
              </w:rPr>
              <w:t>材</w:t>
            </w:r>
            <w:proofErr w:type="gramEnd"/>
            <w:r w:rsidRPr="00D006F8">
              <w:rPr>
                <w:kern w:val="0"/>
                <w:sz w:val="18"/>
                <w:szCs w:val="18"/>
              </w:rPr>
              <w:t>等提供齐全，</w:t>
            </w:r>
            <w:r w:rsidRPr="00D006F8">
              <w:rPr>
                <w:rFonts w:hint="eastAsia"/>
                <w:kern w:val="0"/>
                <w:sz w:val="18"/>
                <w:szCs w:val="18"/>
              </w:rPr>
              <w:t>货物实物品牌、规格、型号、配置数量与采购结果、合同约定相符。</w:t>
            </w:r>
          </w:p>
        </w:tc>
        <w:tc>
          <w:tcPr>
            <w:tcW w:w="4368" w:type="dxa"/>
            <w:gridSpan w:val="2"/>
            <w:vAlign w:val="center"/>
          </w:tcPr>
          <w:p w14:paraId="47C7F75E" w14:textId="77777777" w:rsidR="00185636" w:rsidRPr="00D006F8" w:rsidRDefault="008B70A9">
            <w:pPr>
              <w:widowControl/>
              <w:textAlignment w:val="baseline"/>
              <w:rPr>
                <w:kern w:val="0"/>
                <w:sz w:val="18"/>
                <w:szCs w:val="18"/>
              </w:rPr>
            </w:pPr>
            <w:r w:rsidRPr="00D006F8">
              <w:rPr>
                <w:rFonts w:hint="eastAsia"/>
                <w:kern w:val="0"/>
                <w:sz w:val="18"/>
                <w:szCs w:val="18"/>
              </w:rPr>
              <w:t>依据《合同》及其附件（包括但不限于《采购需求》《供应商投标（响应）文件》《投标澄清函》《技术协议》等）约定，</w:t>
            </w:r>
            <w:r w:rsidRPr="00D006F8">
              <w:rPr>
                <w:kern w:val="0"/>
                <w:sz w:val="18"/>
                <w:szCs w:val="18"/>
              </w:rPr>
              <w:t>现场核查</w:t>
            </w:r>
            <w:r w:rsidRPr="00D006F8">
              <w:rPr>
                <w:rFonts w:hint="eastAsia"/>
                <w:kern w:val="0"/>
                <w:sz w:val="18"/>
                <w:szCs w:val="18"/>
              </w:rPr>
              <w:t>。</w:t>
            </w:r>
          </w:p>
        </w:tc>
      </w:tr>
      <w:tr w:rsidR="00D006F8" w:rsidRPr="00D006F8" w14:paraId="63A1F73F" w14:textId="77777777">
        <w:tc>
          <w:tcPr>
            <w:tcW w:w="726" w:type="dxa"/>
          </w:tcPr>
          <w:p w14:paraId="7A4E2B02" w14:textId="77777777" w:rsidR="00185636" w:rsidRPr="00D006F8" w:rsidRDefault="008B70A9">
            <w:pPr>
              <w:widowControl/>
              <w:spacing w:line="450" w:lineRule="atLeast"/>
              <w:jc w:val="center"/>
              <w:textAlignment w:val="baseline"/>
              <w:rPr>
                <w:kern w:val="0"/>
                <w:sz w:val="20"/>
                <w:szCs w:val="21"/>
              </w:rPr>
            </w:pPr>
            <w:r w:rsidRPr="00D006F8">
              <w:rPr>
                <w:kern w:val="0"/>
                <w:sz w:val="20"/>
                <w:szCs w:val="21"/>
              </w:rPr>
              <w:t>3</w:t>
            </w:r>
          </w:p>
        </w:tc>
        <w:tc>
          <w:tcPr>
            <w:tcW w:w="3507" w:type="dxa"/>
            <w:vAlign w:val="center"/>
          </w:tcPr>
          <w:p w14:paraId="0E1A8A30" w14:textId="77777777" w:rsidR="00185636" w:rsidRPr="00D006F8" w:rsidRDefault="008B70A9">
            <w:pPr>
              <w:widowControl/>
              <w:textAlignment w:val="baseline"/>
              <w:rPr>
                <w:kern w:val="0"/>
                <w:sz w:val="18"/>
                <w:szCs w:val="18"/>
              </w:rPr>
            </w:pPr>
            <w:r w:rsidRPr="00D006F8">
              <w:rPr>
                <w:kern w:val="0"/>
                <w:sz w:val="18"/>
                <w:szCs w:val="18"/>
              </w:rPr>
              <w:t>所有功能和指标参数</w:t>
            </w:r>
            <w:r w:rsidRPr="00D006F8">
              <w:rPr>
                <w:rFonts w:hint="eastAsia"/>
                <w:kern w:val="0"/>
                <w:sz w:val="18"/>
                <w:szCs w:val="18"/>
              </w:rPr>
              <w:t>（</w:t>
            </w:r>
            <w:r w:rsidRPr="00D006F8">
              <w:rPr>
                <w:kern w:val="0"/>
                <w:sz w:val="18"/>
                <w:szCs w:val="18"/>
              </w:rPr>
              <w:t>包括边界极限值</w:t>
            </w:r>
            <w:r w:rsidRPr="00D006F8">
              <w:rPr>
                <w:rFonts w:hint="eastAsia"/>
                <w:kern w:val="0"/>
                <w:sz w:val="18"/>
                <w:szCs w:val="18"/>
              </w:rPr>
              <w:t>）</w:t>
            </w:r>
            <w:r w:rsidRPr="00D006F8">
              <w:rPr>
                <w:kern w:val="0"/>
                <w:sz w:val="18"/>
                <w:szCs w:val="18"/>
              </w:rPr>
              <w:t>达到采购</w:t>
            </w:r>
            <w:r w:rsidRPr="00D006F8">
              <w:rPr>
                <w:rFonts w:hint="eastAsia"/>
                <w:kern w:val="0"/>
                <w:sz w:val="18"/>
                <w:szCs w:val="18"/>
              </w:rPr>
              <w:t>结果合同约定</w:t>
            </w:r>
            <w:r w:rsidRPr="00D006F8">
              <w:rPr>
                <w:kern w:val="0"/>
                <w:sz w:val="18"/>
                <w:szCs w:val="18"/>
              </w:rPr>
              <w:t>要求</w:t>
            </w:r>
            <w:r w:rsidRPr="00D006F8">
              <w:rPr>
                <w:rFonts w:hint="eastAsia"/>
                <w:kern w:val="0"/>
                <w:sz w:val="18"/>
                <w:szCs w:val="18"/>
              </w:rPr>
              <w:t>。</w:t>
            </w:r>
          </w:p>
        </w:tc>
        <w:tc>
          <w:tcPr>
            <w:tcW w:w="4368" w:type="dxa"/>
            <w:gridSpan w:val="2"/>
            <w:vAlign w:val="center"/>
          </w:tcPr>
          <w:p w14:paraId="44053617" w14:textId="77777777" w:rsidR="00185636" w:rsidRPr="00D006F8" w:rsidRDefault="008B70A9">
            <w:pPr>
              <w:rPr>
                <w:rFonts w:hAnsi="宋体"/>
                <w:kern w:val="0"/>
                <w:sz w:val="20"/>
                <w:szCs w:val="21"/>
              </w:rPr>
            </w:pPr>
            <w:r w:rsidRPr="00D006F8">
              <w:rPr>
                <w:rFonts w:hint="eastAsia"/>
                <w:kern w:val="0"/>
                <w:sz w:val="18"/>
                <w:szCs w:val="18"/>
              </w:rPr>
              <w:t>依据《合同》及其附件（包括但不限于《采购需求》《供应商投标（响应）文件》《投标澄清函》《技术协议》等）约定，</w:t>
            </w:r>
            <w:r w:rsidRPr="00D006F8">
              <w:rPr>
                <w:kern w:val="0"/>
                <w:sz w:val="18"/>
                <w:szCs w:val="18"/>
              </w:rPr>
              <w:t>现场测试</w:t>
            </w:r>
            <w:r w:rsidRPr="00D006F8">
              <w:rPr>
                <w:rFonts w:hint="eastAsia"/>
                <w:kern w:val="0"/>
                <w:sz w:val="18"/>
                <w:szCs w:val="18"/>
              </w:rPr>
              <w:t>，供应商应</w:t>
            </w:r>
            <w:r w:rsidRPr="00D006F8">
              <w:rPr>
                <w:kern w:val="0"/>
                <w:sz w:val="18"/>
                <w:szCs w:val="18"/>
              </w:rPr>
              <w:t>提供</w:t>
            </w:r>
            <w:r w:rsidRPr="00D006F8">
              <w:rPr>
                <w:rFonts w:hint="eastAsia"/>
                <w:kern w:val="0"/>
                <w:sz w:val="18"/>
                <w:szCs w:val="18"/>
              </w:rPr>
              <w:t>《产品出厂检测报告》《产品合格证书》和根据合同约定提供《第三方检测报告》。</w:t>
            </w:r>
          </w:p>
        </w:tc>
      </w:tr>
      <w:tr w:rsidR="00D006F8" w:rsidRPr="00D006F8" w14:paraId="14AD8C52" w14:textId="77777777">
        <w:tc>
          <w:tcPr>
            <w:tcW w:w="726" w:type="dxa"/>
          </w:tcPr>
          <w:p w14:paraId="7A474D82" w14:textId="77777777" w:rsidR="00185636" w:rsidRPr="00D006F8" w:rsidRDefault="008B70A9">
            <w:pPr>
              <w:widowControl/>
              <w:spacing w:line="450" w:lineRule="atLeast"/>
              <w:jc w:val="center"/>
              <w:textAlignment w:val="baseline"/>
              <w:rPr>
                <w:kern w:val="0"/>
                <w:sz w:val="20"/>
                <w:szCs w:val="21"/>
              </w:rPr>
            </w:pPr>
            <w:r w:rsidRPr="00D006F8">
              <w:rPr>
                <w:kern w:val="0"/>
                <w:sz w:val="20"/>
                <w:szCs w:val="21"/>
              </w:rPr>
              <w:t>4</w:t>
            </w:r>
          </w:p>
        </w:tc>
        <w:tc>
          <w:tcPr>
            <w:tcW w:w="3507" w:type="dxa"/>
            <w:vAlign w:val="center"/>
          </w:tcPr>
          <w:p w14:paraId="4E07D428" w14:textId="77777777" w:rsidR="00185636" w:rsidRPr="00D006F8" w:rsidRDefault="008B70A9">
            <w:pPr>
              <w:widowControl/>
              <w:textAlignment w:val="baseline"/>
              <w:rPr>
                <w:kern w:val="0"/>
                <w:sz w:val="18"/>
                <w:szCs w:val="18"/>
              </w:rPr>
            </w:pPr>
            <w:r w:rsidRPr="00D006F8">
              <w:rPr>
                <w:kern w:val="0"/>
                <w:sz w:val="18"/>
                <w:szCs w:val="18"/>
              </w:rPr>
              <w:t>提供</w:t>
            </w:r>
            <w:r w:rsidRPr="00D006F8">
              <w:rPr>
                <w:rFonts w:hint="eastAsia"/>
                <w:kern w:val="0"/>
                <w:sz w:val="18"/>
                <w:szCs w:val="18"/>
              </w:rPr>
              <w:t>《培训视频》影像资料</w:t>
            </w:r>
          </w:p>
        </w:tc>
        <w:tc>
          <w:tcPr>
            <w:tcW w:w="4368" w:type="dxa"/>
            <w:gridSpan w:val="2"/>
            <w:vAlign w:val="center"/>
          </w:tcPr>
          <w:p w14:paraId="7E1D603D" w14:textId="77777777" w:rsidR="00185636" w:rsidRPr="00D006F8" w:rsidRDefault="008B70A9">
            <w:pPr>
              <w:widowControl/>
              <w:textAlignment w:val="baseline"/>
              <w:rPr>
                <w:kern w:val="0"/>
                <w:sz w:val="18"/>
                <w:szCs w:val="18"/>
              </w:rPr>
            </w:pPr>
            <w:r w:rsidRPr="00D006F8">
              <w:rPr>
                <w:kern w:val="0"/>
                <w:sz w:val="18"/>
                <w:szCs w:val="18"/>
              </w:rPr>
              <w:t>现场核查</w:t>
            </w:r>
          </w:p>
        </w:tc>
      </w:tr>
      <w:tr w:rsidR="00D006F8" w:rsidRPr="00D006F8" w14:paraId="561C6E46" w14:textId="77777777">
        <w:tc>
          <w:tcPr>
            <w:tcW w:w="726" w:type="dxa"/>
          </w:tcPr>
          <w:p w14:paraId="094F88E8" w14:textId="77777777" w:rsidR="00185636" w:rsidRPr="00D006F8" w:rsidRDefault="008B70A9">
            <w:pPr>
              <w:widowControl/>
              <w:spacing w:line="450" w:lineRule="atLeast"/>
              <w:jc w:val="center"/>
              <w:textAlignment w:val="baseline"/>
              <w:rPr>
                <w:kern w:val="0"/>
                <w:sz w:val="20"/>
                <w:szCs w:val="21"/>
              </w:rPr>
            </w:pPr>
            <w:r w:rsidRPr="00D006F8">
              <w:rPr>
                <w:rFonts w:hint="eastAsia"/>
                <w:kern w:val="0"/>
                <w:sz w:val="20"/>
                <w:szCs w:val="21"/>
              </w:rPr>
              <w:t>5</w:t>
            </w:r>
          </w:p>
        </w:tc>
        <w:tc>
          <w:tcPr>
            <w:tcW w:w="3507" w:type="dxa"/>
            <w:vAlign w:val="center"/>
          </w:tcPr>
          <w:p w14:paraId="6B747107" w14:textId="77777777" w:rsidR="00185636" w:rsidRPr="00D006F8" w:rsidRDefault="008B70A9">
            <w:pPr>
              <w:widowControl/>
              <w:textAlignment w:val="baseline"/>
              <w:rPr>
                <w:kern w:val="0"/>
                <w:sz w:val="18"/>
                <w:szCs w:val="18"/>
              </w:rPr>
            </w:pPr>
            <w:r w:rsidRPr="00D006F8">
              <w:rPr>
                <w:kern w:val="0"/>
                <w:sz w:val="18"/>
                <w:szCs w:val="18"/>
              </w:rPr>
              <w:t>验证</w:t>
            </w:r>
            <w:r w:rsidRPr="00D006F8">
              <w:rPr>
                <w:rFonts w:hint="eastAsia"/>
                <w:kern w:val="0"/>
                <w:sz w:val="18"/>
                <w:szCs w:val="18"/>
              </w:rPr>
              <w:t>测试设备的运行稳定性</w:t>
            </w:r>
          </w:p>
        </w:tc>
        <w:tc>
          <w:tcPr>
            <w:tcW w:w="4368" w:type="dxa"/>
            <w:gridSpan w:val="2"/>
            <w:vAlign w:val="center"/>
          </w:tcPr>
          <w:p w14:paraId="1BE1B722" w14:textId="77777777" w:rsidR="00185636" w:rsidRPr="00D006F8" w:rsidRDefault="008B70A9">
            <w:pPr>
              <w:widowControl/>
              <w:textAlignment w:val="baseline"/>
              <w:rPr>
                <w:kern w:val="0"/>
                <w:sz w:val="18"/>
                <w:szCs w:val="18"/>
              </w:rPr>
            </w:pPr>
            <w:r w:rsidRPr="00D006F8">
              <w:rPr>
                <w:rFonts w:hint="eastAsia"/>
                <w:kern w:val="0"/>
                <w:sz w:val="18"/>
                <w:szCs w:val="18"/>
              </w:rPr>
              <w:t>试运行</w:t>
            </w:r>
            <w:r w:rsidRPr="00D006F8">
              <w:rPr>
                <w:kern w:val="0"/>
                <w:sz w:val="18"/>
                <w:szCs w:val="18"/>
              </w:rPr>
              <w:t>验证</w:t>
            </w:r>
            <w:r w:rsidRPr="00D006F8">
              <w:rPr>
                <w:rFonts w:hint="eastAsia"/>
                <w:kern w:val="0"/>
                <w:sz w:val="18"/>
                <w:szCs w:val="18"/>
              </w:rPr>
              <w:t>测试设备运行稳定达标</w:t>
            </w:r>
          </w:p>
        </w:tc>
      </w:tr>
      <w:tr w:rsidR="00D006F8" w:rsidRPr="00D006F8" w14:paraId="0E684AE9" w14:textId="77777777">
        <w:tc>
          <w:tcPr>
            <w:tcW w:w="726" w:type="dxa"/>
          </w:tcPr>
          <w:p w14:paraId="0659D23E" w14:textId="77777777" w:rsidR="00185636" w:rsidRPr="00D006F8" w:rsidRDefault="008B70A9">
            <w:pPr>
              <w:widowControl/>
              <w:spacing w:line="450" w:lineRule="atLeast"/>
              <w:jc w:val="center"/>
              <w:textAlignment w:val="baseline"/>
              <w:rPr>
                <w:kern w:val="0"/>
                <w:sz w:val="20"/>
                <w:szCs w:val="21"/>
              </w:rPr>
            </w:pPr>
            <w:r w:rsidRPr="00D006F8">
              <w:rPr>
                <w:rFonts w:hint="eastAsia"/>
                <w:kern w:val="0"/>
                <w:sz w:val="20"/>
                <w:szCs w:val="21"/>
              </w:rPr>
              <w:t>6</w:t>
            </w:r>
          </w:p>
        </w:tc>
        <w:tc>
          <w:tcPr>
            <w:tcW w:w="7875" w:type="dxa"/>
            <w:gridSpan w:val="3"/>
            <w:vAlign w:val="center"/>
          </w:tcPr>
          <w:p w14:paraId="362EE34D" w14:textId="77777777" w:rsidR="00185636" w:rsidRPr="00D006F8" w:rsidRDefault="008B70A9">
            <w:pPr>
              <w:widowControl/>
              <w:textAlignment w:val="baseline"/>
              <w:rPr>
                <w:kern w:val="0"/>
                <w:sz w:val="18"/>
                <w:szCs w:val="18"/>
              </w:rPr>
            </w:pPr>
            <w:r w:rsidRPr="00D006F8">
              <w:rPr>
                <w:rFonts w:hint="eastAsia"/>
                <w:kern w:val="0"/>
                <w:sz w:val="18"/>
                <w:szCs w:val="18"/>
              </w:rPr>
              <w:t>《供应商货物类项目完工报告》</w:t>
            </w:r>
            <w:proofErr w:type="gramStart"/>
            <w:r w:rsidRPr="00D006F8">
              <w:rPr>
                <w:rFonts w:hint="eastAsia"/>
                <w:kern w:val="0"/>
                <w:sz w:val="18"/>
                <w:szCs w:val="18"/>
              </w:rPr>
              <w:t>《项目建设单位货物类项目完工自验收报告》《项目建设单位货物类项目完工自验收报告》</w:t>
            </w:r>
            <w:proofErr w:type="gramEnd"/>
            <w:r w:rsidRPr="00D006F8">
              <w:rPr>
                <w:rFonts w:hint="eastAsia"/>
                <w:kern w:val="0"/>
                <w:sz w:val="18"/>
                <w:szCs w:val="18"/>
              </w:rPr>
              <w:t>《第三方检测报告》等与验收相关的材料由项目建设单位妥善保管存档。</w:t>
            </w:r>
          </w:p>
        </w:tc>
      </w:tr>
      <w:tr w:rsidR="00D006F8" w:rsidRPr="00D006F8" w14:paraId="60E0E537" w14:textId="77777777">
        <w:tc>
          <w:tcPr>
            <w:tcW w:w="8601" w:type="dxa"/>
            <w:gridSpan w:val="4"/>
          </w:tcPr>
          <w:p w14:paraId="1C1F57F1" w14:textId="77777777" w:rsidR="00185636" w:rsidRPr="00D006F8" w:rsidRDefault="008B70A9">
            <w:pPr>
              <w:widowControl/>
              <w:jc w:val="left"/>
              <w:textAlignment w:val="baseline"/>
              <w:rPr>
                <w:kern w:val="0"/>
                <w:sz w:val="18"/>
                <w:szCs w:val="18"/>
              </w:rPr>
            </w:pPr>
            <w:r w:rsidRPr="00D006F8">
              <w:rPr>
                <w:rFonts w:ascii="黑体" w:eastAsia="黑体" w:hAnsi="黑体" w:hint="eastAsia"/>
                <w:b/>
                <w:kern w:val="0"/>
                <w:sz w:val="18"/>
                <w:szCs w:val="18"/>
              </w:rPr>
              <w:lastRenderedPageBreak/>
              <w:t>学校验收复核要求：</w:t>
            </w:r>
          </w:p>
        </w:tc>
      </w:tr>
      <w:tr w:rsidR="00D006F8" w:rsidRPr="00D006F8" w14:paraId="70945AD1" w14:textId="77777777">
        <w:tc>
          <w:tcPr>
            <w:tcW w:w="726" w:type="dxa"/>
          </w:tcPr>
          <w:p w14:paraId="17FC417B" w14:textId="77777777" w:rsidR="00185636" w:rsidRPr="00D006F8" w:rsidRDefault="008B70A9">
            <w:pPr>
              <w:widowControl/>
              <w:spacing w:line="450" w:lineRule="atLeast"/>
              <w:jc w:val="center"/>
              <w:textAlignment w:val="baseline"/>
              <w:rPr>
                <w:kern w:val="0"/>
                <w:sz w:val="20"/>
                <w:szCs w:val="21"/>
              </w:rPr>
            </w:pPr>
            <w:r w:rsidRPr="00D006F8">
              <w:rPr>
                <w:rFonts w:hint="eastAsia"/>
                <w:kern w:val="0"/>
                <w:sz w:val="20"/>
                <w:szCs w:val="21"/>
              </w:rPr>
              <w:t>1</w:t>
            </w:r>
          </w:p>
        </w:tc>
        <w:tc>
          <w:tcPr>
            <w:tcW w:w="7875" w:type="dxa"/>
            <w:gridSpan w:val="3"/>
            <w:vAlign w:val="center"/>
          </w:tcPr>
          <w:p w14:paraId="7B4152B9" w14:textId="77777777" w:rsidR="00185636" w:rsidRPr="00D006F8" w:rsidRDefault="008B70A9">
            <w:pPr>
              <w:widowControl/>
              <w:textAlignment w:val="baseline"/>
              <w:rPr>
                <w:kern w:val="0"/>
                <w:sz w:val="18"/>
                <w:szCs w:val="18"/>
              </w:rPr>
            </w:pPr>
            <w:r w:rsidRPr="00D006F8">
              <w:rPr>
                <w:rFonts w:hint="eastAsia"/>
                <w:kern w:val="0"/>
                <w:sz w:val="18"/>
                <w:szCs w:val="18"/>
              </w:rPr>
              <w:t>项目建设单位填写《学校采购货物类项目验收复核申请表》</w:t>
            </w:r>
          </w:p>
        </w:tc>
      </w:tr>
      <w:tr w:rsidR="00D006F8" w:rsidRPr="00D006F8" w14:paraId="7251692E" w14:textId="77777777">
        <w:tc>
          <w:tcPr>
            <w:tcW w:w="726" w:type="dxa"/>
          </w:tcPr>
          <w:p w14:paraId="1F48ED6B" w14:textId="77777777" w:rsidR="00185636" w:rsidRPr="00D006F8" w:rsidRDefault="008B70A9">
            <w:pPr>
              <w:widowControl/>
              <w:spacing w:line="450" w:lineRule="atLeast"/>
              <w:jc w:val="center"/>
              <w:textAlignment w:val="baseline"/>
              <w:rPr>
                <w:kern w:val="0"/>
                <w:sz w:val="20"/>
                <w:szCs w:val="21"/>
              </w:rPr>
            </w:pPr>
            <w:r w:rsidRPr="00D006F8">
              <w:rPr>
                <w:rFonts w:hint="eastAsia"/>
                <w:kern w:val="0"/>
                <w:sz w:val="20"/>
                <w:szCs w:val="21"/>
              </w:rPr>
              <w:t>2</w:t>
            </w:r>
          </w:p>
        </w:tc>
        <w:tc>
          <w:tcPr>
            <w:tcW w:w="7875" w:type="dxa"/>
            <w:gridSpan w:val="3"/>
            <w:vAlign w:val="center"/>
          </w:tcPr>
          <w:p w14:paraId="41A67332" w14:textId="77777777" w:rsidR="00185636" w:rsidRPr="00D006F8" w:rsidRDefault="008B70A9">
            <w:pPr>
              <w:widowControl/>
              <w:textAlignment w:val="baseline"/>
              <w:rPr>
                <w:kern w:val="0"/>
                <w:sz w:val="18"/>
                <w:szCs w:val="18"/>
              </w:rPr>
            </w:pPr>
            <w:r w:rsidRPr="00D006F8">
              <w:rPr>
                <w:rFonts w:hint="eastAsia"/>
                <w:kern w:val="0"/>
                <w:sz w:val="18"/>
                <w:szCs w:val="18"/>
              </w:rPr>
              <w:t>提供《供应商货物类项目完工报告》</w:t>
            </w:r>
          </w:p>
        </w:tc>
      </w:tr>
      <w:tr w:rsidR="00D006F8" w:rsidRPr="00D006F8" w14:paraId="2E0EC8D4" w14:textId="77777777">
        <w:tc>
          <w:tcPr>
            <w:tcW w:w="726" w:type="dxa"/>
          </w:tcPr>
          <w:p w14:paraId="0E13B71A" w14:textId="77777777" w:rsidR="00185636" w:rsidRPr="00D006F8" w:rsidRDefault="008B70A9">
            <w:pPr>
              <w:widowControl/>
              <w:spacing w:line="450" w:lineRule="atLeast"/>
              <w:jc w:val="center"/>
              <w:textAlignment w:val="baseline"/>
              <w:rPr>
                <w:kern w:val="0"/>
                <w:sz w:val="20"/>
                <w:szCs w:val="21"/>
              </w:rPr>
            </w:pPr>
            <w:r w:rsidRPr="00D006F8">
              <w:rPr>
                <w:rFonts w:hint="eastAsia"/>
                <w:kern w:val="0"/>
                <w:sz w:val="20"/>
                <w:szCs w:val="21"/>
              </w:rPr>
              <w:t>3</w:t>
            </w:r>
          </w:p>
        </w:tc>
        <w:tc>
          <w:tcPr>
            <w:tcW w:w="7875" w:type="dxa"/>
            <w:gridSpan w:val="3"/>
            <w:vAlign w:val="center"/>
          </w:tcPr>
          <w:p w14:paraId="045EEC6C" w14:textId="77777777" w:rsidR="00185636" w:rsidRPr="00D006F8" w:rsidRDefault="008B70A9">
            <w:pPr>
              <w:widowControl/>
              <w:textAlignment w:val="baseline"/>
              <w:rPr>
                <w:kern w:val="0"/>
                <w:sz w:val="18"/>
                <w:szCs w:val="18"/>
              </w:rPr>
            </w:pPr>
            <w:r w:rsidRPr="00D006F8">
              <w:rPr>
                <w:rFonts w:hint="eastAsia"/>
                <w:kern w:val="0"/>
                <w:sz w:val="18"/>
                <w:szCs w:val="18"/>
              </w:rPr>
              <w:t>提供《项目建设单位货物类项目完工自验收报告》</w:t>
            </w:r>
          </w:p>
        </w:tc>
      </w:tr>
      <w:tr w:rsidR="00D006F8" w:rsidRPr="00D006F8" w14:paraId="2E7B9666" w14:textId="77777777">
        <w:tc>
          <w:tcPr>
            <w:tcW w:w="726" w:type="dxa"/>
          </w:tcPr>
          <w:p w14:paraId="42580184" w14:textId="77777777" w:rsidR="00185636" w:rsidRPr="00D006F8" w:rsidRDefault="008B70A9">
            <w:pPr>
              <w:widowControl/>
              <w:spacing w:line="450" w:lineRule="atLeast"/>
              <w:jc w:val="center"/>
              <w:textAlignment w:val="baseline"/>
              <w:rPr>
                <w:kern w:val="0"/>
                <w:sz w:val="20"/>
                <w:szCs w:val="21"/>
              </w:rPr>
            </w:pPr>
            <w:r w:rsidRPr="00D006F8">
              <w:rPr>
                <w:rFonts w:hint="eastAsia"/>
                <w:kern w:val="0"/>
                <w:sz w:val="20"/>
                <w:szCs w:val="21"/>
              </w:rPr>
              <w:t>4</w:t>
            </w:r>
          </w:p>
        </w:tc>
        <w:tc>
          <w:tcPr>
            <w:tcW w:w="7875" w:type="dxa"/>
            <w:gridSpan w:val="3"/>
            <w:vAlign w:val="center"/>
          </w:tcPr>
          <w:p w14:paraId="3CF1F58A" w14:textId="77777777" w:rsidR="00185636" w:rsidRPr="00D006F8" w:rsidRDefault="008B70A9">
            <w:pPr>
              <w:widowControl/>
              <w:textAlignment w:val="baseline"/>
              <w:rPr>
                <w:kern w:val="0"/>
                <w:sz w:val="18"/>
                <w:szCs w:val="18"/>
              </w:rPr>
            </w:pPr>
            <w:r w:rsidRPr="00D006F8">
              <w:rPr>
                <w:rFonts w:hint="eastAsia"/>
                <w:kern w:val="0"/>
                <w:sz w:val="18"/>
                <w:szCs w:val="18"/>
              </w:rPr>
              <w:t>学校组织验收专家组现场复核供应商与项目建设单位货物到货完工验收完成情况</w:t>
            </w:r>
          </w:p>
        </w:tc>
      </w:tr>
      <w:tr w:rsidR="00D006F8" w:rsidRPr="00D006F8" w14:paraId="29DFF684" w14:textId="77777777">
        <w:trPr>
          <w:trHeight w:val="510"/>
        </w:trPr>
        <w:tc>
          <w:tcPr>
            <w:tcW w:w="4233" w:type="dxa"/>
            <w:gridSpan w:val="2"/>
            <w:vAlign w:val="center"/>
          </w:tcPr>
          <w:p w14:paraId="7861B31D" w14:textId="77777777" w:rsidR="00185636" w:rsidRPr="00D006F8" w:rsidRDefault="008B70A9">
            <w:pPr>
              <w:widowControl/>
              <w:textAlignment w:val="baseline"/>
              <w:rPr>
                <w:kern w:val="0"/>
                <w:sz w:val="20"/>
                <w:szCs w:val="21"/>
              </w:rPr>
            </w:pPr>
            <w:r w:rsidRPr="00D006F8">
              <w:rPr>
                <w:kern w:val="0"/>
                <w:sz w:val="20"/>
                <w:szCs w:val="21"/>
              </w:rPr>
              <w:t>验收时是否需要供应商提供样品</w:t>
            </w:r>
          </w:p>
        </w:tc>
        <w:tc>
          <w:tcPr>
            <w:tcW w:w="2254" w:type="dxa"/>
            <w:vAlign w:val="center"/>
          </w:tcPr>
          <w:p w14:paraId="34D985AE" w14:textId="77777777" w:rsidR="00185636" w:rsidRPr="00D006F8" w:rsidRDefault="008B70A9">
            <w:pPr>
              <w:widowControl/>
              <w:textAlignment w:val="baseline"/>
              <w:rPr>
                <w:kern w:val="0"/>
                <w:sz w:val="20"/>
                <w:szCs w:val="21"/>
              </w:rPr>
            </w:pPr>
            <w:r w:rsidRPr="00D006F8">
              <w:rPr>
                <w:kern w:val="0"/>
                <w:sz w:val="20"/>
                <w:szCs w:val="21"/>
              </w:rPr>
              <w:t>是</w:t>
            </w:r>
            <w:r w:rsidRPr="00D006F8">
              <w:rPr>
                <w:rFonts w:asciiTheme="minorEastAsia" w:hAnsiTheme="minorEastAsia" w:cs="宋体" w:hint="eastAsia"/>
                <w:kern w:val="0"/>
                <w:sz w:val="20"/>
                <w:szCs w:val="21"/>
              </w:rPr>
              <w:t>□</w:t>
            </w:r>
          </w:p>
        </w:tc>
        <w:tc>
          <w:tcPr>
            <w:tcW w:w="2114" w:type="dxa"/>
            <w:vAlign w:val="center"/>
          </w:tcPr>
          <w:p w14:paraId="179D5116" w14:textId="77777777" w:rsidR="00185636" w:rsidRPr="00D006F8" w:rsidRDefault="008B70A9">
            <w:pPr>
              <w:widowControl/>
              <w:textAlignment w:val="baseline"/>
              <w:rPr>
                <w:kern w:val="0"/>
                <w:sz w:val="20"/>
                <w:szCs w:val="21"/>
              </w:rPr>
            </w:pPr>
            <w:r w:rsidRPr="00D006F8">
              <w:rPr>
                <w:kern w:val="0"/>
                <w:sz w:val="20"/>
                <w:szCs w:val="21"/>
              </w:rPr>
              <w:t>否</w:t>
            </w:r>
            <w:r w:rsidRPr="00D006F8">
              <w:rPr>
                <w:rFonts w:asciiTheme="minorEastAsia" w:hAnsiTheme="minorEastAsia" w:cs="宋体" w:hint="eastAsia"/>
                <w:kern w:val="0"/>
                <w:sz w:val="20"/>
                <w:szCs w:val="21"/>
              </w:rPr>
              <w:t>☑</w:t>
            </w:r>
          </w:p>
        </w:tc>
      </w:tr>
      <w:tr w:rsidR="00D006F8" w:rsidRPr="00D006F8" w14:paraId="536D9D3D" w14:textId="77777777">
        <w:trPr>
          <w:trHeight w:val="510"/>
        </w:trPr>
        <w:tc>
          <w:tcPr>
            <w:tcW w:w="4233" w:type="dxa"/>
            <w:gridSpan w:val="2"/>
            <w:vAlign w:val="center"/>
          </w:tcPr>
          <w:p w14:paraId="23F3D5F0" w14:textId="77777777" w:rsidR="00185636" w:rsidRPr="00D006F8" w:rsidRDefault="008B70A9">
            <w:pPr>
              <w:widowControl/>
              <w:textAlignment w:val="baseline"/>
              <w:rPr>
                <w:kern w:val="0"/>
                <w:sz w:val="20"/>
                <w:szCs w:val="21"/>
              </w:rPr>
            </w:pPr>
            <w:r w:rsidRPr="00D006F8">
              <w:rPr>
                <w:kern w:val="0"/>
                <w:sz w:val="20"/>
                <w:szCs w:val="21"/>
              </w:rPr>
              <w:t>验收时是否需供应商提供必要的其他设备</w:t>
            </w:r>
          </w:p>
        </w:tc>
        <w:tc>
          <w:tcPr>
            <w:tcW w:w="2254" w:type="dxa"/>
            <w:vAlign w:val="center"/>
          </w:tcPr>
          <w:p w14:paraId="4FB13493" w14:textId="77777777" w:rsidR="00185636" w:rsidRPr="00D006F8" w:rsidRDefault="008B70A9">
            <w:pPr>
              <w:widowControl/>
              <w:textAlignment w:val="baseline"/>
              <w:rPr>
                <w:kern w:val="0"/>
                <w:sz w:val="20"/>
                <w:szCs w:val="21"/>
              </w:rPr>
            </w:pPr>
            <w:r w:rsidRPr="00D006F8">
              <w:rPr>
                <w:kern w:val="0"/>
                <w:sz w:val="20"/>
                <w:szCs w:val="21"/>
              </w:rPr>
              <w:t>是</w:t>
            </w:r>
            <w:r w:rsidRPr="00D006F8">
              <w:rPr>
                <w:rFonts w:asciiTheme="minorEastAsia" w:hAnsiTheme="minorEastAsia" w:cs="宋体" w:hint="eastAsia"/>
                <w:kern w:val="0"/>
                <w:sz w:val="20"/>
                <w:szCs w:val="21"/>
              </w:rPr>
              <w:t>□</w:t>
            </w:r>
          </w:p>
        </w:tc>
        <w:tc>
          <w:tcPr>
            <w:tcW w:w="2114" w:type="dxa"/>
            <w:vAlign w:val="center"/>
          </w:tcPr>
          <w:p w14:paraId="5D950867" w14:textId="77777777" w:rsidR="00185636" w:rsidRPr="00D006F8" w:rsidRDefault="008B70A9">
            <w:pPr>
              <w:widowControl/>
              <w:textAlignment w:val="baseline"/>
              <w:rPr>
                <w:kern w:val="0"/>
                <w:sz w:val="20"/>
                <w:szCs w:val="21"/>
              </w:rPr>
            </w:pPr>
            <w:r w:rsidRPr="00D006F8">
              <w:rPr>
                <w:kern w:val="0"/>
                <w:sz w:val="20"/>
                <w:szCs w:val="21"/>
              </w:rPr>
              <w:t>否</w:t>
            </w:r>
            <w:r w:rsidRPr="00D006F8">
              <w:rPr>
                <w:rFonts w:asciiTheme="minorEastAsia" w:hAnsiTheme="minorEastAsia" w:cs="宋体" w:hint="eastAsia"/>
                <w:kern w:val="0"/>
                <w:sz w:val="20"/>
                <w:szCs w:val="21"/>
              </w:rPr>
              <w:t>☑</w:t>
            </w:r>
          </w:p>
        </w:tc>
      </w:tr>
      <w:tr w:rsidR="00D006F8" w:rsidRPr="00D006F8" w14:paraId="3B23389D" w14:textId="77777777">
        <w:trPr>
          <w:trHeight w:val="510"/>
        </w:trPr>
        <w:tc>
          <w:tcPr>
            <w:tcW w:w="8601" w:type="dxa"/>
            <w:gridSpan w:val="4"/>
            <w:vAlign w:val="center"/>
          </w:tcPr>
          <w:p w14:paraId="03E35B6A" w14:textId="77777777" w:rsidR="00185636" w:rsidRPr="00D006F8" w:rsidRDefault="008B70A9">
            <w:pPr>
              <w:widowControl/>
              <w:textAlignment w:val="baseline"/>
              <w:rPr>
                <w:kern w:val="0"/>
                <w:sz w:val="20"/>
                <w:szCs w:val="21"/>
              </w:rPr>
            </w:pPr>
            <w:r w:rsidRPr="00D006F8">
              <w:rPr>
                <w:kern w:val="0"/>
                <w:sz w:val="20"/>
                <w:szCs w:val="21"/>
              </w:rPr>
              <w:t>除现场验收外，需提供的其他验收要求</w:t>
            </w:r>
          </w:p>
        </w:tc>
      </w:tr>
      <w:tr w:rsidR="00185636" w:rsidRPr="00D006F8" w14:paraId="163D8E25" w14:textId="77777777">
        <w:trPr>
          <w:trHeight w:val="360"/>
        </w:trPr>
        <w:tc>
          <w:tcPr>
            <w:tcW w:w="4233" w:type="dxa"/>
            <w:gridSpan w:val="2"/>
            <w:vAlign w:val="center"/>
          </w:tcPr>
          <w:p w14:paraId="214BB6F0" w14:textId="77777777" w:rsidR="00185636" w:rsidRPr="00D006F8" w:rsidRDefault="008B70A9">
            <w:pPr>
              <w:widowControl/>
              <w:spacing w:line="450" w:lineRule="atLeast"/>
              <w:textAlignment w:val="baseline"/>
              <w:rPr>
                <w:kern w:val="0"/>
                <w:sz w:val="20"/>
                <w:szCs w:val="21"/>
              </w:rPr>
            </w:pPr>
            <w:r w:rsidRPr="00D006F8">
              <w:rPr>
                <w:kern w:val="0"/>
                <w:sz w:val="20"/>
                <w:szCs w:val="21"/>
              </w:rPr>
              <w:t>除现场验收外，是</w:t>
            </w:r>
            <w:r w:rsidRPr="00D006F8">
              <w:rPr>
                <w:rFonts w:asciiTheme="minorEastAsia" w:hAnsiTheme="minorEastAsia" w:cs="宋体" w:hint="eastAsia"/>
                <w:kern w:val="0"/>
                <w:sz w:val="20"/>
                <w:szCs w:val="21"/>
              </w:rPr>
              <w:t>□</w:t>
            </w:r>
            <w:r w:rsidRPr="00D006F8">
              <w:rPr>
                <w:kern w:val="0"/>
                <w:sz w:val="20"/>
                <w:szCs w:val="21"/>
              </w:rPr>
              <w:t>否</w:t>
            </w:r>
            <w:r w:rsidRPr="00D006F8">
              <w:rPr>
                <w:rFonts w:asciiTheme="minorEastAsia" w:hAnsiTheme="minorEastAsia" w:cs="宋体" w:hint="eastAsia"/>
                <w:kern w:val="0"/>
                <w:sz w:val="20"/>
                <w:szCs w:val="21"/>
              </w:rPr>
              <w:t>☑</w:t>
            </w:r>
            <w:r w:rsidRPr="00D006F8">
              <w:rPr>
                <w:kern w:val="0"/>
                <w:sz w:val="20"/>
                <w:szCs w:val="21"/>
              </w:rPr>
              <w:t>需提供第三方检测报告</w:t>
            </w:r>
          </w:p>
          <w:p w14:paraId="427A0967" w14:textId="77777777" w:rsidR="00185636" w:rsidRPr="00D006F8" w:rsidRDefault="00185636">
            <w:pPr>
              <w:widowControl/>
              <w:spacing w:line="450" w:lineRule="atLeast"/>
              <w:textAlignment w:val="baseline"/>
              <w:rPr>
                <w:kern w:val="0"/>
                <w:sz w:val="20"/>
                <w:szCs w:val="21"/>
              </w:rPr>
            </w:pPr>
          </w:p>
        </w:tc>
        <w:tc>
          <w:tcPr>
            <w:tcW w:w="4368" w:type="dxa"/>
            <w:gridSpan w:val="2"/>
            <w:vAlign w:val="center"/>
          </w:tcPr>
          <w:p w14:paraId="7A4449E3" w14:textId="77777777" w:rsidR="00185636" w:rsidRPr="00D006F8" w:rsidRDefault="008B70A9">
            <w:pPr>
              <w:widowControl/>
              <w:spacing w:line="450" w:lineRule="atLeast"/>
              <w:textAlignment w:val="baseline"/>
              <w:rPr>
                <w:kern w:val="0"/>
                <w:sz w:val="20"/>
                <w:szCs w:val="21"/>
              </w:rPr>
            </w:pPr>
            <w:r w:rsidRPr="00D006F8">
              <w:rPr>
                <w:kern w:val="0"/>
                <w:sz w:val="20"/>
                <w:szCs w:val="21"/>
              </w:rPr>
              <w:t>对于检测机构的要求：国家正规检测机构，出具的检测报告由验收复核专家认可之后作为验收复核通过的主要依据。</w:t>
            </w:r>
          </w:p>
          <w:p w14:paraId="407D957B" w14:textId="77777777" w:rsidR="00185636" w:rsidRPr="00D006F8" w:rsidRDefault="008B70A9">
            <w:pPr>
              <w:widowControl/>
              <w:spacing w:line="450" w:lineRule="atLeast"/>
              <w:textAlignment w:val="baseline"/>
              <w:rPr>
                <w:kern w:val="0"/>
                <w:sz w:val="20"/>
                <w:szCs w:val="21"/>
              </w:rPr>
            </w:pPr>
            <w:r w:rsidRPr="00D006F8">
              <w:rPr>
                <w:kern w:val="0"/>
                <w:sz w:val="20"/>
                <w:szCs w:val="21"/>
              </w:rPr>
              <w:t>对于检测执行标准的要求：各项检测项目标准以检测机构按照行业相关要求最新适用并执行的标准为准。</w:t>
            </w:r>
          </w:p>
        </w:tc>
      </w:tr>
    </w:tbl>
    <w:p w14:paraId="5960CBDD" w14:textId="77777777" w:rsidR="00185636" w:rsidRPr="00D006F8" w:rsidRDefault="00185636"/>
    <w:sectPr w:rsidR="00185636" w:rsidRPr="00D006F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8F26" w14:textId="77777777" w:rsidR="00F35B93" w:rsidRDefault="00F35B93">
      <w:r>
        <w:separator/>
      </w:r>
    </w:p>
  </w:endnote>
  <w:endnote w:type="continuationSeparator" w:id="0">
    <w:p w14:paraId="08E001C8" w14:textId="77777777" w:rsidR="00F35B93" w:rsidRDefault="00F3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50FE" w14:textId="2C274DF3" w:rsidR="002F131C" w:rsidRDefault="002F131C">
    <w:pPr>
      <w:pStyle w:val="ab"/>
    </w:pPr>
    <w:r w:rsidRPr="002F131C">
      <w:rPr>
        <w:rFonts w:hint="eastAsia"/>
      </w:rPr>
      <w:t>※</w:t>
    </w:r>
    <w:r w:rsidR="001507C9">
      <w:rPr>
        <w:rFonts w:hint="eastAsia"/>
      </w:rPr>
      <w:t>指标为重要考核指标，不满足不影响正常开标</w:t>
    </w:r>
  </w:p>
  <w:p w14:paraId="5F8C7F60" w14:textId="2BFF639D" w:rsidR="00714F06" w:rsidRDefault="00714F0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FBA4" w14:textId="77777777" w:rsidR="00F35B93" w:rsidRDefault="00F35B93">
      <w:r>
        <w:separator/>
      </w:r>
    </w:p>
  </w:footnote>
  <w:footnote w:type="continuationSeparator" w:id="0">
    <w:p w14:paraId="70423E01" w14:textId="77777777" w:rsidR="00F35B93" w:rsidRDefault="00F3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FDD8A6"/>
    <w:multiLevelType w:val="singleLevel"/>
    <w:tmpl w:val="F2FDD8A6"/>
    <w:lvl w:ilvl="0">
      <w:start w:val="3"/>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440"/>
        </w:tabs>
        <w:ind w:left="1000" w:hanging="100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65FC9B0"/>
    <w:multiLevelType w:val="singleLevel"/>
    <w:tmpl w:val="365FC9B0"/>
    <w:lvl w:ilvl="0">
      <w:start w:val="2"/>
      <w:numFmt w:val="chineseCounting"/>
      <w:suff w:val="nothing"/>
      <w:lvlText w:val="%1、"/>
      <w:lvlJc w:val="left"/>
      <w:rPr>
        <w:rFonts w:hint="eastAsia"/>
      </w:rPr>
    </w:lvl>
  </w:abstractNum>
  <w:abstractNum w:abstractNumId="4" w15:restartNumberingAfterBreak="0">
    <w:nsid w:val="51C8C4AF"/>
    <w:multiLevelType w:val="singleLevel"/>
    <w:tmpl w:val="51C8C4AF"/>
    <w:lvl w:ilvl="0">
      <w:start w:val="4"/>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588B"/>
    <w:rsid w:val="00105428"/>
    <w:rsid w:val="0012727F"/>
    <w:rsid w:val="00140AF0"/>
    <w:rsid w:val="001507C9"/>
    <w:rsid w:val="001507CE"/>
    <w:rsid w:val="00157667"/>
    <w:rsid w:val="001609FC"/>
    <w:rsid w:val="00162A76"/>
    <w:rsid w:val="00176534"/>
    <w:rsid w:val="0018461B"/>
    <w:rsid w:val="00185636"/>
    <w:rsid w:val="00192B6A"/>
    <w:rsid w:val="001B03C0"/>
    <w:rsid w:val="001B712C"/>
    <w:rsid w:val="001C0880"/>
    <w:rsid w:val="001C41C3"/>
    <w:rsid w:val="001C7C84"/>
    <w:rsid w:val="002204EA"/>
    <w:rsid w:val="00237253"/>
    <w:rsid w:val="002815C8"/>
    <w:rsid w:val="002A4902"/>
    <w:rsid w:val="002A6571"/>
    <w:rsid w:val="002B3A1B"/>
    <w:rsid w:val="002D68DE"/>
    <w:rsid w:val="002F131C"/>
    <w:rsid w:val="003027D7"/>
    <w:rsid w:val="00310E17"/>
    <w:rsid w:val="003113D4"/>
    <w:rsid w:val="003458D7"/>
    <w:rsid w:val="00345D8D"/>
    <w:rsid w:val="00353EC3"/>
    <w:rsid w:val="0036352F"/>
    <w:rsid w:val="003649AF"/>
    <w:rsid w:val="0039399F"/>
    <w:rsid w:val="003B1B61"/>
    <w:rsid w:val="003D06DB"/>
    <w:rsid w:val="003E4113"/>
    <w:rsid w:val="003E4FDA"/>
    <w:rsid w:val="00426CB3"/>
    <w:rsid w:val="00453832"/>
    <w:rsid w:val="004951D7"/>
    <w:rsid w:val="004A43F0"/>
    <w:rsid w:val="004B3DFE"/>
    <w:rsid w:val="004E15E6"/>
    <w:rsid w:val="004E36C2"/>
    <w:rsid w:val="004E4B14"/>
    <w:rsid w:val="004F0B38"/>
    <w:rsid w:val="00501176"/>
    <w:rsid w:val="0051081D"/>
    <w:rsid w:val="00510891"/>
    <w:rsid w:val="0052535A"/>
    <w:rsid w:val="0053111A"/>
    <w:rsid w:val="00562C62"/>
    <w:rsid w:val="005633CE"/>
    <w:rsid w:val="00571ADE"/>
    <w:rsid w:val="005853E9"/>
    <w:rsid w:val="0059304A"/>
    <w:rsid w:val="005951EF"/>
    <w:rsid w:val="005B62C9"/>
    <w:rsid w:val="005C3DA0"/>
    <w:rsid w:val="005E5AFD"/>
    <w:rsid w:val="005E6A0A"/>
    <w:rsid w:val="005F1571"/>
    <w:rsid w:val="005F2A94"/>
    <w:rsid w:val="005F401F"/>
    <w:rsid w:val="00611202"/>
    <w:rsid w:val="006237BE"/>
    <w:rsid w:val="00636F27"/>
    <w:rsid w:val="00640733"/>
    <w:rsid w:val="006878E9"/>
    <w:rsid w:val="006C2918"/>
    <w:rsid w:val="006C782C"/>
    <w:rsid w:val="006D095D"/>
    <w:rsid w:val="00703AC6"/>
    <w:rsid w:val="00710AA5"/>
    <w:rsid w:val="00714F06"/>
    <w:rsid w:val="00715B3F"/>
    <w:rsid w:val="00753926"/>
    <w:rsid w:val="007554BB"/>
    <w:rsid w:val="0076501A"/>
    <w:rsid w:val="007839AE"/>
    <w:rsid w:val="00785146"/>
    <w:rsid w:val="007A5DE1"/>
    <w:rsid w:val="007B0F3A"/>
    <w:rsid w:val="007B5229"/>
    <w:rsid w:val="007F4BD9"/>
    <w:rsid w:val="00800E12"/>
    <w:rsid w:val="00801053"/>
    <w:rsid w:val="0080610F"/>
    <w:rsid w:val="008153D5"/>
    <w:rsid w:val="00823CA9"/>
    <w:rsid w:val="008403A0"/>
    <w:rsid w:val="0084652E"/>
    <w:rsid w:val="00860346"/>
    <w:rsid w:val="00870113"/>
    <w:rsid w:val="00873F09"/>
    <w:rsid w:val="00874491"/>
    <w:rsid w:val="0089621F"/>
    <w:rsid w:val="008B70A9"/>
    <w:rsid w:val="008C0BE7"/>
    <w:rsid w:val="008D094B"/>
    <w:rsid w:val="008F2ED3"/>
    <w:rsid w:val="00902581"/>
    <w:rsid w:val="00912013"/>
    <w:rsid w:val="00925E61"/>
    <w:rsid w:val="00946EF5"/>
    <w:rsid w:val="0099177F"/>
    <w:rsid w:val="00993709"/>
    <w:rsid w:val="00995789"/>
    <w:rsid w:val="009B2EF0"/>
    <w:rsid w:val="009D3518"/>
    <w:rsid w:val="009F6CAB"/>
    <w:rsid w:val="009F7A2C"/>
    <w:rsid w:val="00A047F0"/>
    <w:rsid w:val="00A161FC"/>
    <w:rsid w:val="00A61746"/>
    <w:rsid w:val="00A765E9"/>
    <w:rsid w:val="00A86513"/>
    <w:rsid w:val="00A865ED"/>
    <w:rsid w:val="00AB48E9"/>
    <w:rsid w:val="00AC005D"/>
    <w:rsid w:val="00AC6F95"/>
    <w:rsid w:val="00AE1AFA"/>
    <w:rsid w:val="00AE67A6"/>
    <w:rsid w:val="00AF7468"/>
    <w:rsid w:val="00B015CE"/>
    <w:rsid w:val="00B151BE"/>
    <w:rsid w:val="00B34E9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CF42E6"/>
    <w:rsid w:val="00CF453D"/>
    <w:rsid w:val="00D006F8"/>
    <w:rsid w:val="00D04B4C"/>
    <w:rsid w:val="00D324D9"/>
    <w:rsid w:val="00D41788"/>
    <w:rsid w:val="00D45ED1"/>
    <w:rsid w:val="00D56E82"/>
    <w:rsid w:val="00D57FFA"/>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D68FE"/>
    <w:rsid w:val="00F072C1"/>
    <w:rsid w:val="00F07693"/>
    <w:rsid w:val="00F10369"/>
    <w:rsid w:val="00F17DEA"/>
    <w:rsid w:val="00F35137"/>
    <w:rsid w:val="00F35B93"/>
    <w:rsid w:val="00F43286"/>
    <w:rsid w:val="00F57DCD"/>
    <w:rsid w:val="00F9789E"/>
    <w:rsid w:val="00FB00E1"/>
    <w:rsid w:val="00FC1111"/>
    <w:rsid w:val="00FC3BB8"/>
    <w:rsid w:val="00FE1B41"/>
    <w:rsid w:val="00FF2138"/>
    <w:rsid w:val="00FF21F2"/>
    <w:rsid w:val="00FF339E"/>
    <w:rsid w:val="00FF47AD"/>
    <w:rsid w:val="00FF698C"/>
    <w:rsid w:val="1A651DA1"/>
    <w:rsid w:val="1BC72B84"/>
    <w:rsid w:val="47412E94"/>
    <w:rsid w:val="4C4429B4"/>
    <w:rsid w:val="4F572E08"/>
    <w:rsid w:val="4FAF6015"/>
    <w:rsid w:val="59147950"/>
    <w:rsid w:val="6557243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A51A"/>
  <w15:docId w15:val="{353BBA79-496A-44A1-88E9-0F3E7C7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numPr>
        <w:numId w:val="1"/>
      </w:numPr>
      <w:spacing w:before="340" w:afterLines="50" w:after="156" w:line="576" w:lineRule="auto"/>
      <w:outlineLvl w:val="0"/>
    </w:pPr>
    <w:rPr>
      <w:rFonts w:ascii="Arial" w:eastAsia="黑体" w:hAnsi="Arial"/>
      <w:spacing w:val="20"/>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rFonts w:ascii="Calibri" w:hAnsi="Calibri"/>
    </w:rPr>
  </w:style>
  <w:style w:type="paragraph" w:styleId="a4">
    <w:name w:val="annotation text"/>
    <w:basedOn w:val="a"/>
    <w:link w:val="a5"/>
    <w:uiPriority w:val="99"/>
    <w:semiHidden/>
    <w:unhideWhenUsed/>
    <w:qFormat/>
    <w:pPr>
      <w:jc w:val="left"/>
    </w:pPr>
  </w:style>
  <w:style w:type="paragraph" w:styleId="a6">
    <w:name w:val="Body Text"/>
    <w:basedOn w:val="a"/>
    <w:qFormat/>
    <w:pPr>
      <w:adjustRightInd w:val="0"/>
      <w:spacing w:line="360" w:lineRule="atLeast"/>
      <w:jc w:val="center"/>
      <w:textAlignment w:val="baseline"/>
    </w:pPr>
    <w:rPr>
      <w:kern w:val="0"/>
      <w:sz w:val="24"/>
    </w:r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4"/>
    <w:next w:val="a4"/>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qFormat/>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uiPriority w:val="99"/>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TableText">
    <w:name w:val="Table Text"/>
    <w:basedOn w:val="a"/>
    <w:autoRedefine/>
    <w:semiHidden/>
    <w:qFormat/>
    <w:rPr>
      <w:rFonts w:ascii="宋体" w:hAnsi="宋体" w:cs="宋体"/>
      <w:sz w:val="23"/>
      <w:szCs w:val="23"/>
      <w:lang w:eastAsia="en-US"/>
    </w:rPr>
  </w:style>
  <w:style w:type="paragraph" w:customStyle="1" w:styleId="Default">
    <w:name w:val="Default"/>
    <w:next w:val="af6"/>
    <w:autoRedefine/>
    <w:qFormat/>
    <w:pPr>
      <w:widowControl w:val="0"/>
      <w:autoSpaceDE w:val="0"/>
      <w:autoSpaceDN w:val="0"/>
      <w:adjustRightInd w:val="0"/>
    </w:pPr>
    <w:rPr>
      <w:rFonts w:ascii="宋体" w:eastAsia="宋体" w:hAnsi="Calibri" w:cs="宋体"/>
      <w:color w:val="000000"/>
      <w:sz w:val="24"/>
      <w:szCs w:val="24"/>
    </w:rPr>
  </w:style>
  <w:style w:type="paragraph" w:styleId="af6">
    <w:name w:val="Intense Quote"/>
    <w:basedOn w:val="a"/>
    <w:next w:val="a"/>
    <w:qFormat/>
    <w:pPr>
      <w:wordWrap w:val="0"/>
      <w:spacing w:before="360" w:after="360"/>
      <w:ind w:left="950" w:right="950"/>
      <w:jc w:val="center"/>
    </w:pPr>
    <w:rPr>
      <w:i/>
    </w:rPr>
  </w:style>
  <w:style w:type="character" w:customStyle="1" w:styleId="a5">
    <w:name w:val="批注文字 字符"/>
    <w:basedOn w:val="a0"/>
    <w:link w:val="a4"/>
    <w:uiPriority w:val="99"/>
    <w:semiHidden/>
    <w:qFormat/>
    <w:rPr>
      <w:rFonts w:ascii="Times New Roman" w:eastAsia="宋体" w:hAnsi="Times New Roman" w:cs="Times New Roman"/>
      <w:kern w:val="2"/>
      <w:sz w:val="21"/>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DF4C-FBD1-4253-9ACF-7C60FECA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Ellen Wang</cp:lastModifiedBy>
  <cp:revision>15</cp:revision>
  <dcterms:created xsi:type="dcterms:W3CDTF">2025-07-15T01:26:00Z</dcterms:created>
  <dcterms:modified xsi:type="dcterms:W3CDTF">2025-07-24T01:54:00Z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E4ED2AD0090E482DA5DA39617DF2D4B0_13</vt:lpwstr>
  </property>
  <property fmtid="{D5CDD505-2E9C-101B-9397-08002B2CF9AE}" pid="4" name="KSOTemplateDocerSaveRecord">
    <vt:lpwstr>eyJoZGlkIjoiODhlMmFiMzM5NTNjNTViMWViYTVmMzMxOWRiZDQ0MTciLCJ1c2VySWQiOiI0NDAxNTE5MjEifQ==</vt:lpwstr>
  </property>
</Properties>
</file>