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0F0D" w14:textId="77777777" w:rsidR="00C918CB" w:rsidRDefault="00DA2EC1">
      <w:pPr>
        <w:pStyle w:val="ad"/>
        <w:spacing w:before="0" w:after="0" w:line="360" w:lineRule="auto"/>
        <w:rPr>
          <w:rFonts w:ascii="Times New Roman" w:hAnsi="Times New Roman" w:cs="Times New Roman"/>
          <w:color w:val="000000" w:themeColor="text1"/>
          <w:sz w:val="28"/>
          <w:szCs w:val="28"/>
        </w:rPr>
      </w:pPr>
      <w:bookmarkStart w:id="0" w:name="_Toc38367762"/>
      <w:r>
        <w:rPr>
          <w:rFonts w:ascii="Times New Roman" w:hAnsi="Times New Roman" w:cs="Times New Roman"/>
          <w:color w:val="000000" w:themeColor="text1"/>
          <w:sz w:val="28"/>
          <w:szCs w:val="28"/>
        </w:rPr>
        <w:t>【晶圆清洗活化键合系统】采购需求</w:t>
      </w:r>
      <w:bookmarkEnd w:id="0"/>
    </w:p>
    <w:p w14:paraId="232A18AD" w14:textId="77777777" w:rsidR="00C918CB" w:rsidRDefault="00DA2EC1">
      <w:pPr>
        <w:tabs>
          <w:tab w:val="left" w:pos="900"/>
        </w:tabs>
        <w:spacing w:line="360" w:lineRule="auto"/>
        <w:rPr>
          <w:b/>
          <w:color w:val="000000" w:themeColor="text1"/>
          <w:szCs w:val="21"/>
        </w:rPr>
      </w:pPr>
      <w:bookmarkStart w:id="1" w:name="_Toc158978330"/>
      <w:bookmarkStart w:id="2" w:name="_Toc219271393"/>
      <w:bookmarkStart w:id="3" w:name="_Toc172360661"/>
      <w:r>
        <w:rPr>
          <w:b/>
          <w:color w:val="000000" w:themeColor="text1"/>
          <w:szCs w:val="21"/>
        </w:rPr>
        <w:t>一、采购标的需实现的功能或者目标，以及为落实政府采购政策需满足的要求：</w:t>
      </w:r>
    </w:p>
    <w:p w14:paraId="21016C1B" w14:textId="77777777" w:rsidR="00C918CB" w:rsidRDefault="00DA2EC1">
      <w:pPr>
        <w:tabs>
          <w:tab w:val="left" w:pos="900"/>
        </w:tabs>
        <w:spacing w:line="360" w:lineRule="auto"/>
        <w:rPr>
          <w:b/>
          <w:color w:val="000000" w:themeColor="text1"/>
          <w:szCs w:val="21"/>
        </w:rPr>
      </w:pPr>
      <w:r>
        <w:rPr>
          <w:b/>
          <w:color w:val="000000" w:themeColor="text1"/>
          <w:szCs w:val="21"/>
        </w:rPr>
        <w:t>（一）</w:t>
      </w:r>
      <w:bookmarkStart w:id="4" w:name="OLE_LINK1"/>
      <w:r>
        <w:rPr>
          <w:b/>
          <w:color w:val="000000" w:themeColor="text1"/>
          <w:szCs w:val="21"/>
        </w:rPr>
        <w:t>采购标的需实现的功能或者目</w:t>
      </w:r>
      <w:bookmarkEnd w:id="4"/>
      <w:r>
        <w:rPr>
          <w:b/>
          <w:color w:val="000000" w:themeColor="text1"/>
          <w:szCs w:val="21"/>
        </w:rPr>
        <w:t>标</w:t>
      </w:r>
    </w:p>
    <w:p w14:paraId="5314CB3E" w14:textId="77777777" w:rsidR="00C918CB" w:rsidRDefault="00DA2EC1">
      <w:pPr>
        <w:autoSpaceDE w:val="0"/>
        <w:autoSpaceDN w:val="0"/>
        <w:adjustRightInd w:val="0"/>
        <w:spacing w:line="360" w:lineRule="auto"/>
        <w:ind w:firstLineChars="200" w:firstLine="420"/>
        <w:rPr>
          <w:color w:val="000000" w:themeColor="text1"/>
          <w:szCs w:val="21"/>
        </w:rPr>
      </w:pPr>
      <w:r>
        <w:rPr>
          <w:color w:val="000000" w:themeColor="text1"/>
          <w:szCs w:val="21"/>
        </w:rPr>
        <w:t>本项目采购晶圆清洗</w:t>
      </w:r>
      <w:proofErr w:type="gramStart"/>
      <w:r>
        <w:rPr>
          <w:color w:val="000000" w:themeColor="text1"/>
          <w:szCs w:val="21"/>
        </w:rPr>
        <w:t>活化键合系统</w:t>
      </w:r>
      <w:proofErr w:type="gramEnd"/>
      <w:r>
        <w:rPr>
          <w:color w:val="000000" w:themeColor="text1"/>
          <w:szCs w:val="21"/>
        </w:rPr>
        <w:t>（</w:t>
      </w:r>
      <w:r>
        <w:rPr>
          <w:color w:val="000000" w:themeColor="text1"/>
          <w:szCs w:val="21"/>
          <w:u w:val="single"/>
        </w:rPr>
        <w:t>包含兆声清洗机</w:t>
      </w:r>
      <w:r>
        <w:rPr>
          <w:color w:val="000000" w:themeColor="text1"/>
          <w:szCs w:val="21"/>
          <w:u w:val="single"/>
        </w:rPr>
        <w:t>1</w:t>
      </w:r>
      <w:r>
        <w:rPr>
          <w:color w:val="000000" w:themeColor="text1"/>
          <w:szCs w:val="21"/>
          <w:u w:val="single"/>
        </w:rPr>
        <w:t>台、真空等离子体活化机</w:t>
      </w:r>
      <w:r>
        <w:rPr>
          <w:color w:val="000000" w:themeColor="text1"/>
          <w:szCs w:val="21"/>
          <w:u w:val="single"/>
        </w:rPr>
        <w:t>1</w:t>
      </w:r>
      <w:r>
        <w:rPr>
          <w:color w:val="000000" w:themeColor="text1"/>
          <w:szCs w:val="21"/>
          <w:u w:val="single"/>
        </w:rPr>
        <w:t>台、真空晶</w:t>
      </w:r>
      <w:proofErr w:type="gramStart"/>
      <w:r>
        <w:rPr>
          <w:color w:val="000000" w:themeColor="text1"/>
          <w:szCs w:val="21"/>
          <w:u w:val="single"/>
        </w:rPr>
        <w:t>圆键合</w:t>
      </w:r>
      <w:proofErr w:type="gramEnd"/>
      <w:r>
        <w:rPr>
          <w:color w:val="000000" w:themeColor="text1"/>
          <w:szCs w:val="21"/>
          <w:u w:val="single"/>
        </w:rPr>
        <w:t>机</w:t>
      </w:r>
      <w:r>
        <w:rPr>
          <w:color w:val="000000" w:themeColor="text1"/>
          <w:szCs w:val="21"/>
          <w:u w:val="single"/>
        </w:rPr>
        <w:t>1</w:t>
      </w:r>
      <w:r>
        <w:rPr>
          <w:color w:val="000000" w:themeColor="text1"/>
          <w:szCs w:val="21"/>
          <w:u w:val="single"/>
        </w:rPr>
        <w:t>台）</w:t>
      </w:r>
      <w:r>
        <w:rPr>
          <w:color w:val="000000" w:themeColor="text1"/>
          <w:szCs w:val="21"/>
        </w:rPr>
        <w:t>主要用于实现</w:t>
      </w:r>
      <w:r>
        <w:rPr>
          <w:color w:val="000000" w:themeColor="text1"/>
          <w:szCs w:val="21"/>
        </w:rPr>
        <w:t>POI</w:t>
      </w:r>
      <w:r>
        <w:rPr>
          <w:color w:val="000000" w:themeColor="text1"/>
          <w:szCs w:val="21"/>
        </w:rPr>
        <w:t>（压电材料</w:t>
      </w:r>
      <w:r>
        <w:rPr>
          <w:color w:val="000000" w:themeColor="text1"/>
          <w:szCs w:val="21"/>
        </w:rPr>
        <w:t>-</w:t>
      </w:r>
      <w:r>
        <w:rPr>
          <w:color w:val="000000" w:themeColor="text1"/>
          <w:szCs w:val="21"/>
        </w:rPr>
        <w:t>绝缘体复合结构）晶圆的精密制造工艺全流程功能。通过兆声清洗机高效去除晶圆表面纳米级颗粒及有机残留，避免传统超声清洗对压电材料的物理损伤；真空等离子体活化机则需实现晶圆表面原子级清洁和化学键激活，</w:t>
      </w:r>
      <w:proofErr w:type="gramStart"/>
      <w:r>
        <w:rPr>
          <w:color w:val="000000" w:themeColor="text1"/>
          <w:szCs w:val="21"/>
        </w:rPr>
        <w:t>提升键合界面能</w:t>
      </w:r>
      <w:proofErr w:type="gramEnd"/>
      <w:r>
        <w:rPr>
          <w:color w:val="000000" w:themeColor="text1"/>
          <w:szCs w:val="21"/>
        </w:rPr>
        <w:t>；真空晶</w:t>
      </w:r>
      <w:proofErr w:type="gramStart"/>
      <w:r>
        <w:rPr>
          <w:color w:val="000000" w:themeColor="text1"/>
          <w:szCs w:val="21"/>
        </w:rPr>
        <w:t>圆键合</w:t>
      </w:r>
      <w:proofErr w:type="gramEnd"/>
      <w:r>
        <w:rPr>
          <w:color w:val="000000" w:themeColor="text1"/>
          <w:szCs w:val="21"/>
        </w:rPr>
        <w:t>机在高真空环境下完成晶圆常温键合，确保界面无气泡、高均匀性。</w:t>
      </w:r>
    </w:p>
    <w:p w14:paraId="2D56AD25" w14:textId="77777777" w:rsidR="00C918CB" w:rsidRDefault="00DA2EC1">
      <w:pPr>
        <w:tabs>
          <w:tab w:val="left" w:pos="900"/>
        </w:tabs>
        <w:spacing w:line="360" w:lineRule="auto"/>
        <w:rPr>
          <w:b/>
          <w:color w:val="000000" w:themeColor="text1"/>
          <w:szCs w:val="21"/>
        </w:rPr>
      </w:pPr>
      <w:r>
        <w:rPr>
          <w:b/>
          <w:color w:val="000000" w:themeColor="text1"/>
          <w:szCs w:val="21"/>
        </w:rPr>
        <w:t>（二）为落实政府采购政策需满足的要求</w:t>
      </w:r>
    </w:p>
    <w:p w14:paraId="713D4146"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 xml:space="preserve">1. </w:t>
      </w:r>
      <w:r>
        <w:rPr>
          <w:color w:val="000000" w:themeColor="text1"/>
          <w:szCs w:val="21"/>
        </w:rPr>
        <w:t>根据《政府采购促进中小企业发展管理办法》（财库【</w:t>
      </w:r>
      <w:r>
        <w:rPr>
          <w:color w:val="000000" w:themeColor="text1"/>
          <w:szCs w:val="21"/>
        </w:rPr>
        <w:t>2020</w:t>
      </w:r>
      <w:r>
        <w:rPr>
          <w:color w:val="000000" w:themeColor="text1"/>
          <w:szCs w:val="21"/>
        </w:rPr>
        <w:t>】</w:t>
      </w:r>
      <w:r>
        <w:rPr>
          <w:color w:val="000000" w:themeColor="text1"/>
          <w:szCs w:val="21"/>
        </w:rPr>
        <w:t>46</w:t>
      </w:r>
      <w:r>
        <w:rPr>
          <w:color w:val="000000" w:themeColor="text1"/>
          <w:szCs w:val="21"/>
        </w:rPr>
        <w:t>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Pr>
          <w:color w:val="000000" w:themeColor="text1"/>
          <w:szCs w:val="21"/>
        </w:rPr>
        <w:t>声明函不真实</w:t>
      </w:r>
      <w:proofErr w:type="gramEnd"/>
      <w:r>
        <w:rPr>
          <w:color w:val="000000" w:themeColor="text1"/>
          <w:szCs w:val="21"/>
        </w:rPr>
        <w:t>的，应承担相应的法律责任。</w:t>
      </w:r>
    </w:p>
    <w:p w14:paraId="55FE1CA7" w14:textId="77777777" w:rsidR="00C918CB" w:rsidRDefault="00DA2EC1">
      <w:pPr>
        <w:tabs>
          <w:tab w:val="left" w:pos="900"/>
        </w:tabs>
        <w:spacing w:line="360" w:lineRule="auto"/>
        <w:ind w:left="420"/>
        <w:rPr>
          <w:color w:val="000000" w:themeColor="text1"/>
          <w:szCs w:val="21"/>
        </w:rPr>
      </w:pPr>
      <w:r>
        <w:rPr>
          <w:color w:val="000000" w:themeColor="text1"/>
          <w:szCs w:val="21"/>
        </w:rPr>
        <w:t>本项目采购标的对应的《中小企业划型标准规定》所属行业为：</w:t>
      </w:r>
      <w:r>
        <w:rPr>
          <w:color w:val="000000" w:themeColor="text1"/>
          <w:szCs w:val="21"/>
          <w:u w:val="single"/>
        </w:rPr>
        <w:t xml:space="preserve"> </w:t>
      </w:r>
      <w:r>
        <w:rPr>
          <w:color w:val="000000" w:themeColor="text1"/>
          <w:szCs w:val="21"/>
          <w:u w:val="single"/>
        </w:rPr>
        <w:t>工业</w:t>
      </w:r>
      <w:r>
        <w:rPr>
          <w:color w:val="000000" w:themeColor="text1"/>
          <w:szCs w:val="21"/>
          <w:u w:val="single"/>
        </w:rPr>
        <w:t xml:space="preserve"> </w:t>
      </w:r>
      <w:r>
        <w:rPr>
          <w:color w:val="000000" w:themeColor="text1"/>
          <w:szCs w:val="21"/>
        </w:rPr>
        <w:t>。</w:t>
      </w:r>
    </w:p>
    <w:p w14:paraId="38021572" w14:textId="77777777" w:rsidR="00C918CB" w:rsidRDefault="00DA2EC1">
      <w:pPr>
        <w:tabs>
          <w:tab w:val="left" w:pos="900"/>
        </w:tabs>
        <w:spacing w:line="360" w:lineRule="auto"/>
        <w:ind w:left="420"/>
        <w:rPr>
          <w:b/>
          <w:color w:val="000000" w:themeColor="text1"/>
          <w:kern w:val="0"/>
          <w:szCs w:val="21"/>
        </w:rPr>
      </w:pPr>
      <w:r>
        <w:rPr>
          <w:color w:val="000000" w:themeColor="text1"/>
          <w:szCs w:val="21"/>
        </w:rPr>
        <w:t xml:space="preserve">2. </w:t>
      </w:r>
      <w:r>
        <w:rPr>
          <w:b/>
          <w:color w:val="000000" w:themeColor="text1"/>
          <w:kern w:val="0"/>
          <w:szCs w:val="21"/>
        </w:rPr>
        <w:t xml:space="preserve">□ </w:t>
      </w:r>
      <w:r>
        <w:rPr>
          <w:b/>
          <w:color w:val="000000" w:themeColor="text1"/>
          <w:kern w:val="0"/>
          <w:szCs w:val="21"/>
        </w:rPr>
        <w:t>本采购项目允许进口产品参加。</w:t>
      </w:r>
    </w:p>
    <w:p w14:paraId="0F4BEE29" w14:textId="77777777" w:rsidR="00C918CB" w:rsidRDefault="00DA2EC1">
      <w:pPr>
        <w:tabs>
          <w:tab w:val="left" w:pos="900"/>
        </w:tabs>
        <w:spacing w:line="360" w:lineRule="auto"/>
        <w:ind w:left="420" w:firstLineChars="100" w:firstLine="211"/>
        <w:rPr>
          <w:b/>
          <w:color w:val="000000" w:themeColor="text1"/>
          <w:kern w:val="0"/>
          <w:szCs w:val="21"/>
        </w:rPr>
      </w:pPr>
      <w:r>
        <w:rPr>
          <w:b/>
          <w:color w:val="000000" w:themeColor="text1"/>
          <w:kern w:val="0"/>
          <w:szCs w:val="21"/>
        </w:rPr>
        <w:t>（说明：</w:t>
      </w:r>
      <w:proofErr w:type="gramStart"/>
      <w:r>
        <w:rPr>
          <w:b/>
          <w:color w:val="000000" w:themeColor="text1"/>
          <w:kern w:val="0"/>
          <w:szCs w:val="21"/>
        </w:rPr>
        <w:t>请项目</w:t>
      </w:r>
      <w:proofErr w:type="gramEnd"/>
      <w:r>
        <w:rPr>
          <w:b/>
          <w:color w:val="000000" w:themeColor="text1"/>
          <w:kern w:val="0"/>
          <w:szCs w:val="21"/>
        </w:rPr>
        <w:t>单位根据采购实际情况在</w:t>
      </w:r>
      <w:r>
        <w:rPr>
          <w:b/>
          <w:color w:val="000000" w:themeColor="text1"/>
          <w:kern w:val="0"/>
          <w:szCs w:val="21"/>
        </w:rPr>
        <w:t>“□”</w:t>
      </w:r>
      <w:r>
        <w:rPr>
          <w:b/>
          <w:color w:val="000000" w:themeColor="text1"/>
          <w:kern w:val="0"/>
          <w:szCs w:val="21"/>
        </w:rPr>
        <w:t>中打勾（</w:t>
      </w:r>
      <w:r>
        <w:rPr>
          <w:b/>
          <w:color w:val="000000" w:themeColor="text1"/>
          <w:kern w:val="0"/>
          <w:szCs w:val="21"/>
        </w:rPr>
        <w:sym w:font="Wingdings 2" w:char="F052"/>
      </w:r>
      <w:r>
        <w:rPr>
          <w:b/>
          <w:color w:val="000000" w:themeColor="text1"/>
          <w:kern w:val="0"/>
          <w:szCs w:val="21"/>
        </w:rPr>
        <w:t>）。未</w:t>
      </w:r>
      <w:proofErr w:type="gramStart"/>
      <w:r>
        <w:rPr>
          <w:b/>
          <w:color w:val="000000" w:themeColor="text1"/>
          <w:kern w:val="0"/>
          <w:szCs w:val="21"/>
        </w:rPr>
        <w:t>进行勾选的</w:t>
      </w:r>
      <w:proofErr w:type="gramEnd"/>
      <w:r>
        <w:rPr>
          <w:b/>
          <w:color w:val="000000" w:themeColor="text1"/>
          <w:kern w:val="0"/>
          <w:szCs w:val="21"/>
        </w:rPr>
        <w:t>，视为只接受本国产品参加）</w:t>
      </w:r>
    </w:p>
    <w:p w14:paraId="109E272F" w14:textId="77777777" w:rsidR="00C918CB" w:rsidRDefault="00DA2EC1">
      <w:pPr>
        <w:tabs>
          <w:tab w:val="left" w:pos="900"/>
        </w:tabs>
        <w:spacing w:line="360" w:lineRule="auto"/>
        <w:rPr>
          <w:b/>
          <w:color w:val="000000" w:themeColor="text1"/>
          <w:szCs w:val="21"/>
        </w:rPr>
      </w:pPr>
      <w:r>
        <w:rPr>
          <w:b/>
          <w:color w:val="000000" w:themeColor="text1"/>
          <w:szCs w:val="21"/>
        </w:rPr>
        <w:t>二、采购标的需执行的</w:t>
      </w:r>
      <w:bookmarkStart w:id="5" w:name="OLE_LINK4"/>
      <w:r>
        <w:rPr>
          <w:b/>
          <w:color w:val="000000" w:themeColor="text1"/>
          <w:szCs w:val="21"/>
        </w:rPr>
        <w:t>国家相关标准、行业标准、地方标准或者其他标准、规范：</w:t>
      </w:r>
      <w:bookmarkEnd w:id="5"/>
    </w:p>
    <w:p w14:paraId="1E51FADC"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04E9254" w14:textId="77777777" w:rsidR="00C918CB" w:rsidRDefault="00DA2EC1">
      <w:pPr>
        <w:tabs>
          <w:tab w:val="left" w:pos="900"/>
        </w:tabs>
        <w:spacing w:line="360" w:lineRule="auto"/>
        <w:rPr>
          <w:b/>
          <w:color w:val="000000" w:themeColor="text1"/>
          <w:szCs w:val="21"/>
        </w:rPr>
      </w:pPr>
      <w:r>
        <w:rPr>
          <w:b/>
          <w:color w:val="000000" w:themeColor="text1"/>
          <w:szCs w:val="21"/>
        </w:rPr>
        <w:t>三、采购标的概况</w:t>
      </w:r>
    </w:p>
    <w:p w14:paraId="01505232" w14:textId="77777777" w:rsidR="00C918CB" w:rsidRDefault="00DA2EC1">
      <w:pPr>
        <w:spacing w:line="360" w:lineRule="auto"/>
        <w:rPr>
          <w:color w:val="000000" w:themeColor="text1"/>
          <w:szCs w:val="21"/>
        </w:rPr>
      </w:pPr>
      <w:r>
        <w:rPr>
          <w:color w:val="000000" w:themeColor="text1"/>
          <w:szCs w:val="21"/>
        </w:rPr>
        <w:t>（一）采购项目名称：</w:t>
      </w:r>
      <w:bookmarkStart w:id="6" w:name="OLE_LINK30"/>
      <w:bookmarkStart w:id="7" w:name="OLE_LINK19"/>
      <w:r>
        <w:rPr>
          <w:color w:val="000000" w:themeColor="text1"/>
          <w:szCs w:val="21"/>
          <w:u w:val="single"/>
        </w:rPr>
        <w:t>晶圆清洗</w:t>
      </w:r>
      <w:proofErr w:type="gramStart"/>
      <w:r>
        <w:rPr>
          <w:color w:val="000000" w:themeColor="text1"/>
          <w:szCs w:val="21"/>
          <w:u w:val="single"/>
        </w:rPr>
        <w:t>活化键合系统</w:t>
      </w:r>
      <w:bookmarkEnd w:id="6"/>
      <w:proofErr w:type="gramEnd"/>
      <w:r>
        <w:rPr>
          <w:color w:val="000000" w:themeColor="text1"/>
          <w:szCs w:val="21"/>
          <w:u w:val="single"/>
        </w:rPr>
        <w:t>（</w:t>
      </w:r>
      <w:bookmarkStart w:id="8" w:name="OLE_LINK2"/>
      <w:r>
        <w:rPr>
          <w:color w:val="000000" w:themeColor="text1"/>
          <w:szCs w:val="21"/>
          <w:u w:val="single"/>
        </w:rPr>
        <w:t>包含兆声清洗机</w:t>
      </w:r>
      <w:r>
        <w:rPr>
          <w:color w:val="000000" w:themeColor="text1"/>
          <w:szCs w:val="21"/>
          <w:u w:val="single"/>
        </w:rPr>
        <w:t>1</w:t>
      </w:r>
      <w:r>
        <w:rPr>
          <w:color w:val="000000" w:themeColor="text1"/>
          <w:szCs w:val="21"/>
          <w:u w:val="single"/>
        </w:rPr>
        <w:t>台、真空等离子体活化机</w:t>
      </w:r>
      <w:r>
        <w:rPr>
          <w:color w:val="000000" w:themeColor="text1"/>
          <w:szCs w:val="21"/>
          <w:u w:val="single"/>
        </w:rPr>
        <w:t>1</w:t>
      </w:r>
      <w:r>
        <w:rPr>
          <w:color w:val="000000" w:themeColor="text1"/>
          <w:szCs w:val="21"/>
          <w:u w:val="single"/>
        </w:rPr>
        <w:t>台、真空晶</w:t>
      </w:r>
      <w:proofErr w:type="gramStart"/>
      <w:r>
        <w:rPr>
          <w:color w:val="000000" w:themeColor="text1"/>
          <w:szCs w:val="21"/>
          <w:u w:val="single"/>
        </w:rPr>
        <w:t>圆键合</w:t>
      </w:r>
      <w:proofErr w:type="gramEnd"/>
      <w:r>
        <w:rPr>
          <w:color w:val="000000" w:themeColor="text1"/>
          <w:szCs w:val="21"/>
          <w:u w:val="single"/>
        </w:rPr>
        <w:t>机</w:t>
      </w:r>
      <w:r>
        <w:rPr>
          <w:color w:val="000000" w:themeColor="text1"/>
          <w:szCs w:val="21"/>
          <w:u w:val="single"/>
        </w:rPr>
        <w:t>1</w:t>
      </w:r>
      <w:r>
        <w:rPr>
          <w:color w:val="000000" w:themeColor="text1"/>
          <w:szCs w:val="21"/>
          <w:u w:val="single"/>
        </w:rPr>
        <w:t>台）</w:t>
      </w:r>
      <w:bookmarkEnd w:id="7"/>
      <w:bookmarkEnd w:id="8"/>
    </w:p>
    <w:p w14:paraId="016E0C0E" w14:textId="77777777" w:rsidR="00C918CB" w:rsidRDefault="00DA2EC1">
      <w:pPr>
        <w:spacing w:line="360" w:lineRule="auto"/>
        <w:rPr>
          <w:color w:val="000000" w:themeColor="text1"/>
          <w:szCs w:val="21"/>
          <w:u w:val="single"/>
        </w:rPr>
      </w:pPr>
      <w:r>
        <w:rPr>
          <w:color w:val="000000" w:themeColor="text1"/>
          <w:szCs w:val="21"/>
        </w:rPr>
        <w:t>（二）采购数量及计量单位：</w:t>
      </w:r>
      <w:r>
        <w:rPr>
          <w:color w:val="000000" w:themeColor="text1"/>
          <w:szCs w:val="21"/>
          <w:u w:val="single"/>
        </w:rPr>
        <w:t xml:space="preserve"> 1</w:t>
      </w:r>
      <w:r>
        <w:rPr>
          <w:color w:val="000000" w:themeColor="text1"/>
          <w:szCs w:val="21"/>
          <w:u w:val="single"/>
        </w:rPr>
        <w:t>套</w:t>
      </w:r>
      <w:r>
        <w:rPr>
          <w:color w:val="000000" w:themeColor="text1"/>
          <w:szCs w:val="21"/>
          <w:u w:val="single"/>
        </w:rPr>
        <w:t xml:space="preserve"> </w:t>
      </w:r>
    </w:p>
    <w:p w14:paraId="75D117ED" w14:textId="77777777" w:rsidR="00C918CB" w:rsidRDefault="00DA2EC1">
      <w:pPr>
        <w:spacing w:line="360" w:lineRule="auto"/>
        <w:rPr>
          <w:color w:val="000000" w:themeColor="text1"/>
          <w:szCs w:val="21"/>
        </w:rPr>
      </w:pPr>
      <w:r>
        <w:rPr>
          <w:color w:val="000000" w:themeColor="text1"/>
          <w:szCs w:val="21"/>
        </w:rPr>
        <w:t>（三）最高限价：人民币</w:t>
      </w:r>
      <w:r>
        <w:rPr>
          <w:color w:val="000000" w:themeColor="text1"/>
          <w:szCs w:val="21"/>
          <w:u w:val="single"/>
        </w:rPr>
        <w:t xml:space="preserve"> 950 </w:t>
      </w:r>
      <w:r>
        <w:rPr>
          <w:color w:val="000000" w:themeColor="text1"/>
          <w:szCs w:val="21"/>
        </w:rPr>
        <w:t>万元。</w:t>
      </w:r>
    </w:p>
    <w:p w14:paraId="718FD631" w14:textId="77777777" w:rsidR="00C918CB" w:rsidRDefault="00DA2EC1">
      <w:pPr>
        <w:spacing w:line="360" w:lineRule="auto"/>
        <w:rPr>
          <w:color w:val="000000" w:themeColor="text1"/>
          <w:szCs w:val="21"/>
        </w:rPr>
      </w:pPr>
      <w:r>
        <w:rPr>
          <w:color w:val="000000" w:themeColor="text1"/>
          <w:szCs w:val="21"/>
        </w:rPr>
        <w:t>（四）交付时间：合同签订后</w:t>
      </w:r>
      <w:r>
        <w:rPr>
          <w:color w:val="000000" w:themeColor="text1"/>
          <w:szCs w:val="21"/>
          <w:u w:val="single"/>
        </w:rPr>
        <w:t>180</w:t>
      </w:r>
      <w:r>
        <w:rPr>
          <w:color w:val="000000" w:themeColor="text1"/>
          <w:szCs w:val="21"/>
          <w:u w:val="single"/>
        </w:rPr>
        <w:t>日</w:t>
      </w:r>
      <w:r>
        <w:rPr>
          <w:color w:val="000000" w:themeColor="text1"/>
          <w:szCs w:val="21"/>
        </w:rPr>
        <w:t>内。</w:t>
      </w:r>
    </w:p>
    <w:p w14:paraId="36190778" w14:textId="49C4EF9F" w:rsidR="00C918CB" w:rsidRDefault="00DA2EC1">
      <w:pPr>
        <w:tabs>
          <w:tab w:val="left" w:pos="900"/>
        </w:tabs>
        <w:spacing w:line="360" w:lineRule="auto"/>
        <w:rPr>
          <w:color w:val="000000" w:themeColor="text1"/>
          <w:szCs w:val="21"/>
        </w:rPr>
      </w:pPr>
      <w:r>
        <w:rPr>
          <w:color w:val="000000" w:themeColor="text1"/>
          <w:szCs w:val="21"/>
        </w:rPr>
        <w:t>（五）交付地点：</w:t>
      </w:r>
      <w:r>
        <w:rPr>
          <w:color w:val="000000" w:themeColor="text1"/>
          <w:szCs w:val="21"/>
          <w:u w:val="single"/>
        </w:rPr>
        <w:t>西安交通大学</w:t>
      </w:r>
      <w:r w:rsidR="00DC1838">
        <w:rPr>
          <w:rFonts w:hint="eastAsia"/>
          <w:color w:val="000000" w:themeColor="text1"/>
          <w:szCs w:val="21"/>
          <w:u w:val="single"/>
        </w:rPr>
        <w:t>创新港校区</w:t>
      </w:r>
      <w:r>
        <w:rPr>
          <w:color w:val="000000" w:themeColor="text1"/>
          <w:szCs w:val="21"/>
        </w:rPr>
        <w:t>。</w:t>
      </w:r>
    </w:p>
    <w:p w14:paraId="79404F32" w14:textId="77777777" w:rsidR="00C918CB" w:rsidRDefault="00DA2EC1">
      <w:pPr>
        <w:tabs>
          <w:tab w:val="left" w:pos="900"/>
        </w:tabs>
        <w:spacing w:line="360" w:lineRule="auto"/>
        <w:rPr>
          <w:color w:val="000000" w:themeColor="text1"/>
          <w:szCs w:val="21"/>
        </w:rPr>
      </w:pPr>
      <w:r>
        <w:rPr>
          <w:color w:val="000000" w:themeColor="text1"/>
          <w:szCs w:val="21"/>
        </w:rPr>
        <w:lastRenderedPageBreak/>
        <w:t>（六）</w:t>
      </w:r>
      <w:bookmarkStart w:id="9" w:name="OLE_LINK28"/>
      <w:r>
        <w:rPr>
          <w:color w:val="000000" w:themeColor="text1"/>
          <w:szCs w:val="21"/>
        </w:rPr>
        <w:t>付款进度安排：</w:t>
      </w:r>
      <w:bookmarkEnd w:id="9"/>
      <w:r w:rsidRPr="00DF71F6">
        <w:rPr>
          <w:rFonts w:hint="eastAsia"/>
          <w:color w:val="000000" w:themeColor="text1"/>
          <w:szCs w:val="21"/>
          <w:u w:val="single"/>
        </w:rPr>
        <w:t>合同签订后，中标方开具合同总金额</w:t>
      </w:r>
      <w:r w:rsidRPr="00DF71F6">
        <w:rPr>
          <w:color w:val="000000" w:themeColor="text1"/>
          <w:szCs w:val="21"/>
          <w:u w:val="single"/>
        </w:rPr>
        <w:t>70%</w:t>
      </w:r>
      <w:r w:rsidRPr="00DF71F6">
        <w:rPr>
          <w:rFonts w:hint="eastAsia"/>
          <w:color w:val="000000" w:themeColor="text1"/>
          <w:szCs w:val="21"/>
          <w:u w:val="single"/>
        </w:rPr>
        <w:t>的履约保函（保函期限不少于</w:t>
      </w:r>
      <w:r w:rsidRPr="00DF71F6">
        <w:rPr>
          <w:color w:val="000000" w:themeColor="text1"/>
          <w:szCs w:val="21"/>
          <w:u w:val="single"/>
        </w:rPr>
        <w:t>1</w:t>
      </w:r>
      <w:r w:rsidRPr="00DF71F6">
        <w:rPr>
          <w:rFonts w:hint="eastAsia"/>
          <w:color w:val="000000" w:themeColor="text1"/>
          <w:szCs w:val="21"/>
          <w:u w:val="single"/>
        </w:rPr>
        <w:t>年，若</w:t>
      </w:r>
      <w:r w:rsidRPr="00DF71F6">
        <w:rPr>
          <w:color w:val="000000" w:themeColor="text1"/>
          <w:szCs w:val="21"/>
          <w:u w:val="single"/>
        </w:rPr>
        <w:t>1</w:t>
      </w:r>
      <w:r w:rsidRPr="00DF71F6">
        <w:rPr>
          <w:rFonts w:hint="eastAsia"/>
          <w:color w:val="000000" w:themeColor="text1"/>
          <w:szCs w:val="21"/>
          <w:u w:val="single"/>
        </w:rPr>
        <w:t>年内因中标方无法顺利验收，保函有效期应顺延至货物验收合格。保函明确：如果发生违约事件，不能按质、按量、按期履行合同规定的义务，采购方有权凭保函向银行索偿其所受损失的赔偿金额），保函经采购方认可后，采购方一次性支付合同全款；中标方完成设备生产后，向采购方发出发货通知，设备达到采购</w:t>
      </w:r>
      <w:proofErr w:type="gramStart"/>
      <w:r w:rsidRPr="00DF71F6">
        <w:rPr>
          <w:rFonts w:hint="eastAsia"/>
          <w:color w:val="000000" w:themeColor="text1"/>
          <w:szCs w:val="21"/>
          <w:u w:val="single"/>
        </w:rPr>
        <w:t>方现场</w:t>
      </w:r>
      <w:proofErr w:type="gramEnd"/>
      <w:r w:rsidRPr="00DF71F6">
        <w:rPr>
          <w:rFonts w:hint="eastAsia"/>
          <w:color w:val="000000" w:themeColor="text1"/>
          <w:szCs w:val="21"/>
          <w:u w:val="single"/>
        </w:rPr>
        <w:t>调试验收合格后，中标方向采购方缴纳</w:t>
      </w:r>
      <w:r w:rsidRPr="00DF71F6">
        <w:rPr>
          <w:color w:val="000000" w:themeColor="text1"/>
          <w:szCs w:val="21"/>
          <w:u w:val="single"/>
        </w:rPr>
        <w:t>5%</w:t>
      </w:r>
      <w:r w:rsidRPr="00DF71F6">
        <w:rPr>
          <w:rFonts w:hint="eastAsia"/>
          <w:color w:val="000000" w:themeColor="text1"/>
          <w:szCs w:val="21"/>
          <w:u w:val="single"/>
        </w:rPr>
        <w:t>履约保证金，验收合格一年后无质量问题退还（不计利息）</w:t>
      </w:r>
      <w:r w:rsidRPr="00DF71F6">
        <w:rPr>
          <w:color w:val="000000" w:themeColor="text1"/>
          <w:szCs w:val="21"/>
          <w:u w:val="single"/>
        </w:rPr>
        <w:t>。</w:t>
      </w:r>
    </w:p>
    <w:p w14:paraId="1B20142D" w14:textId="77777777" w:rsidR="00C918CB" w:rsidRDefault="00DA2EC1">
      <w:pPr>
        <w:tabs>
          <w:tab w:val="left" w:pos="900"/>
        </w:tabs>
        <w:spacing w:line="360" w:lineRule="auto"/>
        <w:rPr>
          <w:b/>
          <w:color w:val="000000" w:themeColor="text1"/>
          <w:szCs w:val="21"/>
        </w:rPr>
      </w:pPr>
      <w:r>
        <w:rPr>
          <w:b/>
          <w:color w:val="000000" w:themeColor="text1"/>
          <w:szCs w:val="21"/>
        </w:rPr>
        <w:t>四、</w:t>
      </w:r>
      <w:bookmarkStart w:id="10" w:name="OLE_LINK5"/>
      <w:r>
        <w:rPr>
          <w:b/>
          <w:color w:val="000000" w:themeColor="text1"/>
          <w:szCs w:val="21"/>
        </w:rPr>
        <w:t>采购标的需满足的质量、安全、技术规格、物理特性等要求</w:t>
      </w:r>
      <w:bookmarkEnd w:id="10"/>
      <w:r>
        <w:rPr>
          <w:b/>
          <w:color w:val="000000" w:themeColor="text1"/>
          <w:szCs w:val="21"/>
        </w:rPr>
        <w:t>：</w:t>
      </w:r>
    </w:p>
    <w:p w14:paraId="51321CBB"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 xml:space="preserve">1. </w:t>
      </w:r>
      <w:r>
        <w:rPr>
          <w:color w:val="000000" w:themeColor="text1"/>
          <w:szCs w:val="21"/>
        </w:rPr>
        <w:t>质量要求：设备应符合国际标准，如</w:t>
      </w:r>
      <w:r>
        <w:rPr>
          <w:color w:val="000000" w:themeColor="text1"/>
          <w:szCs w:val="21"/>
        </w:rPr>
        <w:t>ISO 9001</w:t>
      </w:r>
      <w:r>
        <w:rPr>
          <w:color w:val="000000" w:themeColor="text1"/>
          <w:szCs w:val="21"/>
        </w:rPr>
        <w:t>质量管理体系认证；所有零部件应选用高质量、高可靠性的产品，确保设备的长期稳定运行；每台设备在出厂前应进行全面的性能测试和质量检测，确保各项指标符合技术规格书的要求。</w:t>
      </w:r>
    </w:p>
    <w:p w14:paraId="681E17B6"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 xml:space="preserve">2. </w:t>
      </w:r>
      <w:r>
        <w:rPr>
          <w:color w:val="000000" w:themeColor="text1"/>
          <w:szCs w:val="21"/>
        </w:rPr>
        <w:t>安全要求：所有设备应符合国际</w:t>
      </w:r>
      <w:r>
        <w:rPr>
          <w:color w:val="000000" w:themeColor="text1"/>
          <w:szCs w:val="21"/>
        </w:rPr>
        <w:t>/</w:t>
      </w:r>
      <w:r>
        <w:rPr>
          <w:color w:val="000000" w:themeColor="text1"/>
          <w:szCs w:val="21"/>
        </w:rPr>
        <w:t>国内电气安全标准，具备过压、过流、漏电保护及接地保护功能，确保设备在高压、高频工况下的稳定性和安全性。</w:t>
      </w:r>
    </w:p>
    <w:p w14:paraId="32FB18CE"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）气体安全：真空晶</w:t>
      </w:r>
      <w:proofErr w:type="gramStart"/>
      <w:r>
        <w:rPr>
          <w:color w:val="000000" w:themeColor="text1"/>
          <w:szCs w:val="21"/>
        </w:rPr>
        <w:t>圆键合</w:t>
      </w:r>
      <w:proofErr w:type="gramEnd"/>
      <w:r>
        <w:rPr>
          <w:color w:val="000000" w:themeColor="text1"/>
          <w:szCs w:val="21"/>
        </w:rPr>
        <w:t>机与等离子体活化机需配备气体泄漏监测及报警系统，确保惰性气体（如氮气）或工艺气体（如氧气、氩气）的储存、输送和使用符合防爆规范，避免可燃</w:t>
      </w:r>
      <w:r>
        <w:rPr>
          <w:color w:val="000000" w:themeColor="text1"/>
          <w:szCs w:val="21"/>
        </w:rPr>
        <w:t>/</w:t>
      </w:r>
      <w:r>
        <w:rPr>
          <w:color w:val="000000" w:themeColor="text1"/>
          <w:szCs w:val="21"/>
        </w:rPr>
        <w:t>有毒气体积聚风险。</w:t>
      </w:r>
      <w:r>
        <w:rPr>
          <w:color w:val="000000" w:themeColor="text1"/>
          <w:szCs w:val="21"/>
        </w:rPr>
        <w:t xml:space="preserve"> </w:t>
      </w:r>
    </w:p>
    <w:p w14:paraId="7B15CD45"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）化学安全：清洗与活化环节涉及化学试剂（如酸、碱清洗液），设备需具备废液分类收集处理系统，符合环保法规要求。</w:t>
      </w:r>
    </w:p>
    <w:p w14:paraId="708515CF"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）电气安全：设备应符合电气安全标准，主要涉及设备的设计、施工、试验、运行、操作、维修等方面的安全要求。</w:t>
      </w:r>
    </w:p>
    <w:p w14:paraId="012ACC9E"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w:t>
      </w:r>
      <w:r>
        <w:rPr>
          <w:color w:val="000000" w:themeColor="text1"/>
          <w:szCs w:val="21"/>
        </w:rPr>
        <w:t>4</w:t>
      </w:r>
      <w:r>
        <w:rPr>
          <w:color w:val="000000" w:themeColor="text1"/>
          <w:szCs w:val="21"/>
        </w:rPr>
        <w:t>）自动化与</w:t>
      </w:r>
      <w:proofErr w:type="gramStart"/>
      <w:r>
        <w:rPr>
          <w:color w:val="000000" w:themeColor="text1"/>
          <w:szCs w:val="21"/>
        </w:rPr>
        <w:t>联锁</w:t>
      </w:r>
      <w:proofErr w:type="gramEnd"/>
      <w:r>
        <w:rPr>
          <w:color w:val="000000" w:themeColor="text1"/>
          <w:szCs w:val="21"/>
        </w:rPr>
        <w:t>保护：具备安全</w:t>
      </w:r>
      <w:proofErr w:type="gramStart"/>
      <w:r>
        <w:rPr>
          <w:color w:val="000000" w:themeColor="text1"/>
          <w:szCs w:val="21"/>
        </w:rPr>
        <w:t>联锁</w:t>
      </w:r>
      <w:proofErr w:type="gramEnd"/>
      <w:r>
        <w:rPr>
          <w:color w:val="000000" w:themeColor="text1"/>
          <w:szCs w:val="21"/>
        </w:rPr>
        <w:t>功能，包括机械运动感应保护、工艺腔体门禁</w:t>
      </w:r>
      <w:proofErr w:type="gramStart"/>
      <w:r>
        <w:rPr>
          <w:color w:val="000000" w:themeColor="text1"/>
          <w:szCs w:val="21"/>
        </w:rPr>
        <w:t>联锁</w:t>
      </w:r>
      <w:proofErr w:type="gramEnd"/>
      <w:r>
        <w:rPr>
          <w:color w:val="000000" w:themeColor="text1"/>
          <w:szCs w:val="21"/>
        </w:rPr>
        <w:t>（未闭合禁止启动）、温度</w:t>
      </w:r>
      <w:r>
        <w:rPr>
          <w:color w:val="000000" w:themeColor="text1"/>
          <w:szCs w:val="21"/>
        </w:rPr>
        <w:t>/</w:t>
      </w:r>
      <w:r>
        <w:rPr>
          <w:color w:val="000000" w:themeColor="text1"/>
          <w:szCs w:val="21"/>
        </w:rPr>
        <w:t>压力超限自动停机等，防止人员误操作或机械碰撞风险。</w:t>
      </w:r>
    </w:p>
    <w:p w14:paraId="4732EA9E"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w:t>
      </w:r>
      <w:r>
        <w:rPr>
          <w:color w:val="000000" w:themeColor="text1"/>
          <w:szCs w:val="21"/>
        </w:rPr>
        <w:t>5</w:t>
      </w:r>
      <w:r>
        <w:rPr>
          <w:color w:val="000000" w:themeColor="text1"/>
          <w:szCs w:val="21"/>
        </w:rPr>
        <w:t>）应急与维护安全：设备需提供清晰的安全操作指引及故障代码提示，关键部件（如真空泵、等离子体电源）应支持模块化快速维护，降低维修过程中的安全隐患；配置紧急泄压阀、自动灭火装置等应急设施。</w:t>
      </w:r>
    </w:p>
    <w:p w14:paraId="0B1D17DA" w14:textId="27DFC76C" w:rsidR="00C918CB" w:rsidRDefault="00DA2EC1">
      <w:pPr>
        <w:tabs>
          <w:tab w:val="left" w:pos="900"/>
        </w:tabs>
        <w:spacing w:line="360" w:lineRule="auto"/>
        <w:ind w:firstLineChars="200" w:firstLine="420"/>
        <w:rPr>
          <w:color w:val="000000" w:themeColor="text1"/>
          <w:szCs w:val="21"/>
        </w:rPr>
      </w:pPr>
      <w:r>
        <w:rPr>
          <w:color w:val="000000" w:themeColor="text1"/>
          <w:szCs w:val="21"/>
        </w:rPr>
        <w:t xml:space="preserve">3. </w:t>
      </w:r>
      <w:r>
        <w:rPr>
          <w:color w:val="000000" w:themeColor="text1"/>
          <w:szCs w:val="21"/>
        </w:rPr>
        <w:t>技术规格：</w:t>
      </w:r>
      <w:r w:rsidRPr="00BB1488">
        <w:rPr>
          <w:rFonts w:hint="eastAsia"/>
          <w:b/>
          <w:bCs/>
          <w:color w:val="000000" w:themeColor="text1"/>
          <w:szCs w:val="21"/>
        </w:rPr>
        <w:t>（</w:t>
      </w:r>
      <w:bookmarkStart w:id="11" w:name="OLE_LINK34"/>
      <w:r w:rsidRPr="00BB1488">
        <w:rPr>
          <w:b/>
          <w:bCs/>
          <w:color w:val="000000" w:themeColor="text1"/>
          <w:szCs w:val="21"/>
        </w:rPr>
        <w:t>*</w:t>
      </w:r>
      <w:bookmarkEnd w:id="11"/>
      <w:r w:rsidRPr="00BB1488">
        <w:rPr>
          <w:rFonts w:hint="eastAsia"/>
          <w:b/>
          <w:bCs/>
          <w:color w:val="000000" w:themeColor="text1"/>
          <w:szCs w:val="21"/>
        </w:rPr>
        <w:t>为重点关注指标</w:t>
      </w:r>
      <w:r w:rsidR="00263AE8">
        <w:rPr>
          <w:rFonts w:hint="eastAsia"/>
          <w:b/>
          <w:bCs/>
          <w:color w:val="000000" w:themeColor="text1"/>
          <w:szCs w:val="21"/>
        </w:rPr>
        <w:t>，不</w:t>
      </w:r>
      <w:proofErr w:type="gramStart"/>
      <w:r w:rsidR="00263AE8">
        <w:rPr>
          <w:rFonts w:hint="eastAsia"/>
          <w:b/>
          <w:bCs/>
          <w:color w:val="000000" w:themeColor="text1"/>
          <w:szCs w:val="21"/>
        </w:rPr>
        <w:t>作为废标项</w:t>
      </w:r>
      <w:proofErr w:type="gramEnd"/>
      <w:r w:rsidRPr="00BB1488">
        <w:rPr>
          <w:rFonts w:hint="eastAsia"/>
          <w:b/>
          <w:bCs/>
          <w:color w:val="000000" w:themeColor="text1"/>
          <w:szCs w:val="21"/>
        </w:rPr>
        <w:t>）</w:t>
      </w:r>
    </w:p>
    <w:p w14:paraId="5F71C79F"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清洗</w:t>
      </w:r>
      <w:proofErr w:type="gramStart"/>
      <w:r>
        <w:rPr>
          <w:color w:val="000000" w:themeColor="text1"/>
          <w:szCs w:val="21"/>
        </w:rPr>
        <w:t>活化键合系统</w:t>
      </w:r>
      <w:proofErr w:type="gramEnd"/>
      <w:r>
        <w:rPr>
          <w:color w:val="000000" w:themeColor="text1"/>
          <w:szCs w:val="21"/>
        </w:rPr>
        <w:t>（包含兆声清洗机</w:t>
      </w:r>
      <w:r>
        <w:rPr>
          <w:color w:val="000000" w:themeColor="text1"/>
          <w:szCs w:val="21"/>
        </w:rPr>
        <w:t>1</w:t>
      </w:r>
      <w:r>
        <w:rPr>
          <w:color w:val="000000" w:themeColor="text1"/>
          <w:szCs w:val="21"/>
        </w:rPr>
        <w:t>台、真空等离子体活化机</w:t>
      </w:r>
      <w:r>
        <w:rPr>
          <w:color w:val="000000" w:themeColor="text1"/>
          <w:szCs w:val="21"/>
        </w:rPr>
        <w:t>1</w:t>
      </w:r>
      <w:r>
        <w:rPr>
          <w:color w:val="000000" w:themeColor="text1"/>
          <w:szCs w:val="21"/>
        </w:rPr>
        <w:t>台、真空晶</w:t>
      </w:r>
      <w:proofErr w:type="gramStart"/>
      <w:r>
        <w:rPr>
          <w:color w:val="000000" w:themeColor="text1"/>
          <w:szCs w:val="21"/>
        </w:rPr>
        <w:t>圆键合</w:t>
      </w:r>
      <w:proofErr w:type="gramEnd"/>
      <w:r>
        <w:rPr>
          <w:color w:val="000000" w:themeColor="text1"/>
          <w:szCs w:val="21"/>
        </w:rPr>
        <w:t>机</w:t>
      </w:r>
      <w:r>
        <w:rPr>
          <w:color w:val="000000" w:themeColor="text1"/>
          <w:szCs w:val="21"/>
        </w:rPr>
        <w:t>1</w:t>
      </w:r>
      <w:r>
        <w:rPr>
          <w:color w:val="000000" w:themeColor="text1"/>
          <w:szCs w:val="21"/>
        </w:rPr>
        <w:t>台）。</w:t>
      </w:r>
    </w:p>
    <w:p w14:paraId="27EEA879" w14:textId="77777777" w:rsidR="00C918CB" w:rsidRDefault="00DA2EC1">
      <w:pPr>
        <w:tabs>
          <w:tab w:val="left" w:pos="900"/>
        </w:tabs>
        <w:spacing w:line="360" w:lineRule="auto"/>
        <w:ind w:firstLineChars="200" w:firstLine="422"/>
        <w:rPr>
          <w:b/>
          <w:bCs/>
          <w:color w:val="000000" w:themeColor="text1"/>
          <w:szCs w:val="21"/>
        </w:rPr>
      </w:pPr>
      <w:r>
        <w:rPr>
          <w:b/>
          <w:bCs/>
          <w:color w:val="000000" w:themeColor="text1"/>
          <w:szCs w:val="21"/>
        </w:rPr>
        <w:t xml:space="preserve">3.1 </w:t>
      </w:r>
      <w:r>
        <w:rPr>
          <w:b/>
          <w:bCs/>
          <w:color w:val="000000" w:themeColor="text1"/>
          <w:szCs w:val="21"/>
        </w:rPr>
        <w:t>兆声清洗机：兆声清洗机由主机、供</w:t>
      </w:r>
      <w:proofErr w:type="gramStart"/>
      <w:r>
        <w:rPr>
          <w:b/>
          <w:bCs/>
          <w:color w:val="000000" w:themeColor="text1"/>
          <w:szCs w:val="21"/>
        </w:rPr>
        <w:t>液系统</w:t>
      </w:r>
      <w:proofErr w:type="gramEnd"/>
      <w:r>
        <w:rPr>
          <w:b/>
          <w:bCs/>
          <w:color w:val="000000" w:themeColor="text1"/>
          <w:szCs w:val="21"/>
        </w:rPr>
        <w:t>和控制系统组成。</w:t>
      </w:r>
    </w:p>
    <w:p w14:paraId="61FE1035" w14:textId="77777777" w:rsidR="00C918CB" w:rsidRDefault="00DA2EC1">
      <w:pPr>
        <w:tabs>
          <w:tab w:val="left" w:pos="900"/>
        </w:tabs>
        <w:spacing w:line="360" w:lineRule="auto"/>
        <w:ind w:firstLineChars="200" w:firstLine="422"/>
        <w:rPr>
          <w:b/>
          <w:bCs/>
          <w:color w:val="000000" w:themeColor="text1"/>
          <w:szCs w:val="21"/>
        </w:rPr>
      </w:pPr>
      <w:bookmarkStart w:id="12" w:name="OLE_LINK11"/>
      <w:r>
        <w:rPr>
          <w:b/>
          <w:bCs/>
          <w:color w:val="000000" w:themeColor="text1"/>
          <w:szCs w:val="21"/>
        </w:rPr>
        <w:t>（</w:t>
      </w:r>
      <w:r>
        <w:rPr>
          <w:b/>
          <w:bCs/>
          <w:color w:val="000000" w:themeColor="text1"/>
          <w:szCs w:val="21"/>
        </w:rPr>
        <w:t>1</w:t>
      </w:r>
      <w:r>
        <w:rPr>
          <w:b/>
          <w:bCs/>
          <w:color w:val="000000" w:themeColor="text1"/>
          <w:szCs w:val="21"/>
        </w:rPr>
        <w:t>）清洗主机：</w:t>
      </w:r>
    </w:p>
    <w:bookmarkEnd w:id="12"/>
    <w:p w14:paraId="726EE269" w14:textId="62866519" w:rsidR="00C918CB" w:rsidRDefault="00DA2EC1">
      <w:pPr>
        <w:tabs>
          <w:tab w:val="left" w:pos="900"/>
        </w:tabs>
        <w:spacing w:line="360" w:lineRule="auto"/>
        <w:ind w:firstLineChars="200" w:firstLine="420"/>
        <w:rPr>
          <w:b/>
          <w:bCs/>
          <w:color w:val="000000" w:themeColor="text1"/>
          <w:szCs w:val="21"/>
        </w:rPr>
      </w:pPr>
      <w:r>
        <w:rPr>
          <w:color w:val="000000" w:themeColor="text1"/>
          <w:szCs w:val="21"/>
        </w:rPr>
        <w:fldChar w:fldCharType="begin"/>
      </w:r>
      <w:r>
        <w:rPr>
          <w:color w:val="000000" w:themeColor="text1"/>
          <w:szCs w:val="21"/>
        </w:rPr>
        <w:instrText xml:space="preserve"> = 1 \* GB3 </w:instrText>
      </w:r>
      <w:r>
        <w:rPr>
          <w:color w:val="000000" w:themeColor="text1"/>
          <w:szCs w:val="21"/>
        </w:rPr>
        <w:fldChar w:fldCharType="separate"/>
      </w:r>
      <w:r>
        <w:rPr>
          <w:rFonts w:ascii="宋体" w:hAnsi="宋体" w:cs="宋体" w:hint="eastAsia"/>
          <w:color w:val="000000" w:themeColor="text1"/>
          <w:szCs w:val="21"/>
        </w:rPr>
        <w:t>①</w:t>
      </w:r>
      <w:r>
        <w:rPr>
          <w:color w:val="000000" w:themeColor="text1"/>
          <w:szCs w:val="21"/>
        </w:rPr>
        <w:fldChar w:fldCharType="end"/>
      </w:r>
      <w:r>
        <w:rPr>
          <w:color w:val="000000" w:themeColor="text1"/>
          <w:szCs w:val="21"/>
        </w:rPr>
        <w:t>晶圆尺寸</w:t>
      </w:r>
      <w:r w:rsidRPr="00D74515">
        <w:rPr>
          <w:color w:val="000000" w:themeColor="text1"/>
          <w:szCs w:val="21"/>
        </w:rPr>
        <w:t>：</w:t>
      </w:r>
      <w:bookmarkStart w:id="13" w:name="OLE_LINK6"/>
      <w:r w:rsidRPr="00D74515">
        <w:rPr>
          <w:color w:val="000000" w:themeColor="text1"/>
          <w:szCs w:val="21"/>
        </w:rPr>
        <w:t>支持</w:t>
      </w:r>
      <w:r w:rsidRPr="00D74515">
        <w:rPr>
          <w:color w:val="000000" w:themeColor="text1"/>
          <w:szCs w:val="21"/>
        </w:rPr>
        <w:t>4″</w:t>
      </w:r>
      <w:r w:rsidRPr="00D74515">
        <w:rPr>
          <w:color w:val="000000" w:themeColor="text1"/>
          <w:szCs w:val="21"/>
        </w:rPr>
        <w:t>、</w:t>
      </w:r>
      <w:r w:rsidRPr="00D74515">
        <w:rPr>
          <w:color w:val="000000" w:themeColor="text1"/>
          <w:szCs w:val="21"/>
        </w:rPr>
        <w:t>3″</w:t>
      </w:r>
      <w:r w:rsidRPr="00D74515">
        <w:rPr>
          <w:color w:val="000000" w:themeColor="text1"/>
          <w:szCs w:val="21"/>
        </w:rPr>
        <w:t>晶圆，晶圆厚度</w:t>
      </w:r>
      <w:r w:rsidRPr="00D74515">
        <w:rPr>
          <w:rFonts w:hint="eastAsia"/>
          <w:color w:val="000000" w:themeColor="text1"/>
          <w:szCs w:val="21"/>
        </w:rPr>
        <w:t>0.3</w:t>
      </w:r>
      <w:r w:rsidRPr="00D74515">
        <w:rPr>
          <w:color w:val="000000" w:themeColor="text1"/>
          <w:szCs w:val="21"/>
        </w:rPr>
        <w:t>~</w:t>
      </w:r>
      <w:r w:rsidRPr="00D74515">
        <w:rPr>
          <w:rFonts w:hint="eastAsia"/>
          <w:color w:val="000000" w:themeColor="text1"/>
          <w:szCs w:val="21"/>
        </w:rPr>
        <w:t>3m</w:t>
      </w:r>
      <w:r w:rsidRPr="00D74515">
        <w:rPr>
          <w:color w:val="000000" w:themeColor="text1"/>
          <w:szCs w:val="21"/>
        </w:rPr>
        <w:t>m</w:t>
      </w:r>
      <w:r w:rsidRPr="00D74515">
        <w:rPr>
          <w:color w:val="000000" w:themeColor="text1"/>
          <w:szCs w:val="21"/>
        </w:rPr>
        <w:t>；</w:t>
      </w:r>
    </w:p>
    <w:bookmarkEnd w:id="13"/>
    <w:p w14:paraId="22F0BC80"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lastRenderedPageBreak/>
        <w:fldChar w:fldCharType="begin"/>
      </w:r>
      <w:r>
        <w:rPr>
          <w:color w:val="000000" w:themeColor="text1"/>
          <w:szCs w:val="21"/>
        </w:rPr>
        <w:instrText xml:space="preserve"> = 2 \* GB3 </w:instrText>
      </w:r>
      <w:r>
        <w:rPr>
          <w:color w:val="000000" w:themeColor="text1"/>
          <w:szCs w:val="21"/>
        </w:rPr>
        <w:fldChar w:fldCharType="separate"/>
      </w:r>
      <w:r>
        <w:rPr>
          <w:rFonts w:ascii="宋体" w:hAnsi="宋体" w:cs="宋体" w:hint="eastAsia"/>
          <w:color w:val="000000" w:themeColor="text1"/>
          <w:szCs w:val="21"/>
        </w:rPr>
        <w:t>②</w:t>
      </w:r>
      <w:r>
        <w:rPr>
          <w:color w:val="000000" w:themeColor="text1"/>
          <w:szCs w:val="21"/>
        </w:rPr>
        <w:fldChar w:fldCharType="end"/>
      </w:r>
      <w:r>
        <w:rPr>
          <w:color w:val="000000" w:themeColor="text1"/>
          <w:szCs w:val="21"/>
        </w:rPr>
        <w:t>清洗方式：单片清洗；</w:t>
      </w:r>
    </w:p>
    <w:p w14:paraId="087C32C6"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3 \* GB3 </w:instrText>
      </w:r>
      <w:r>
        <w:rPr>
          <w:color w:val="000000" w:themeColor="text1"/>
          <w:szCs w:val="21"/>
        </w:rPr>
        <w:fldChar w:fldCharType="separate"/>
      </w:r>
      <w:r>
        <w:rPr>
          <w:rFonts w:ascii="宋体" w:hAnsi="宋体" w:cs="宋体" w:hint="eastAsia"/>
          <w:color w:val="000000" w:themeColor="text1"/>
          <w:szCs w:val="21"/>
        </w:rPr>
        <w:t>③</w:t>
      </w:r>
      <w:r>
        <w:rPr>
          <w:color w:val="000000" w:themeColor="text1"/>
          <w:szCs w:val="21"/>
        </w:rPr>
        <w:fldChar w:fldCharType="end"/>
      </w:r>
      <w:r>
        <w:rPr>
          <w:color w:val="000000" w:themeColor="text1"/>
          <w:szCs w:val="21"/>
        </w:rPr>
        <w:t>*</w:t>
      </w:r>
      <w:r>
        <w:rPr>
          <w:color w:val="000000" w:themeColor="text1"/>
          <w:szCs w:val="21"/>
        </w:rPr>
        <w:t>清洗功能：具备兆声清洗、二流体清洗及毛刷刷洗功能；清洗介质独立排放，不会相互污染；</w:t>
      </w:r>
      <w:proofErr w:type="gramStart"/>
      <w:r>
        <w:rPr>
          <w:color w:val="000000" w:themeColor="text1"/>
          <w:szCs w:val="21"/>
        </w:rPr>
        <w:t>清洗后晶圆</w:t>
      </w:r>
      <w:proofErr w:type="gramEnd"/>
      <w:r>
        <w:rPr>
          <w:color w:val="000000" w:themeColor="text1"/>
          <w:szCs w:val="21"/>
        </w:rPr>
        <w:t>表面干燥，无水痕；</w:t>
      </w:r>
    </w:p>
    <w:p w14:paraId="1FB49938"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4 \* GB3 </w:instrText>
      </w:r>
      <w:r>
        <w:rPr>
          <w:color w:val="000000" w:themeColor="text1"/>
          <w:szCs w:val="21"/>
        </w:rPr>
        <w:fldChar w:fldCharType="separate"/>
      </w:r>
      <w:r>
        <w:rPr>
          <w:rFonts w:ascii="宋体" w:hAnsi="宋体" w:cs="宋体" w:hint="eastAsia"/>
          <w:color w:val="000000" w:themeColor="text1"/>
          <w:szCs w:val="21"/>
        </w:rPr>
        <w:t>④</w:t>
      </w:r>
      <w:r>
        <w:rPr>
          <w:color w:val="000000" w:themeColor="text1"/>
          <w:szCs w:val="21"/>
        </w:rPr>
        <w:fldChar w:fldCharType="end"/>
      </w:r>
      <w:r>
        <w:rPr>
          <w:color w:val="000000" w:themeColor="text1"/>
          <w:szCs w:val="21"/>
        </w:rPr>
        <w:t>*</w:t>
      </w:r>
      <w:r>
        <w:rPr>
          <w:color w:val="000000" w:themeColor="text1"/>
          <w:szCs w:val="21"/>
        </w:rPr>
        <w:t>旋转卡盘与晶</w:t>
      </w:r>
      <w:proofErr w:type="gramStart"/>
      <w:r>
        <w:rPr>
          <w:color w:val="000000" w:themeColor="text1"/>
          <w:szCs w:val="21"/>
        </w:rPr>
        <w:t>圆接触</w:t>
      </w:r>
      <w:proofErr w:type="gramEnd"/>
      <w:r>
        <w:rPr>
          <w:color w:val="000000" w:themeColor="text1"/>
          <w:szCs w:val="21"/>
        </w:rPr>
        <w:t>方式：点接触，具备正反两面清洗功能；</w:t>
      </w:r>
    </w:p>
    <w:p w14:paraId="6E66B12A"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5 \* GB3 </w:instrText>
      </w:r>
      <w:r>
        <w:rPr>
          <w:color w:val="000000" w:themeColor="text1"/>
          <w:szCs w:val="21"/>
        </w:rPr>
        <w:fldChar w:fldCharType="separate"/>
      </w:r>
      <w:r>
        <w:rPr>
          <w:rFonts w:ascii="宋体" w:hAnsi="宋体" w:cs="宋体" w:hint="eastAsia"/>
          <w:color w:val="000000" w:themeColor="text1"/>
          <w:szCs w:val="21"/>
        </w:rPr>
        <w:t>⑤</w:t>
      </w:r>
      <w:r>
        <w:rPr>
          <w:color w:val="000000" w:themeColor="text1"/>
          <w:szCs w:val="21"/>
        </w:rPr>
        <w:fldChar w:fldCharType="end"/>
      </w:r>
      <w:r>
        <w:rPr>
          <w:color w:val="000000" w:themeColor="text1"/>
          <w:szCs w:val="21"/>
        </w:rPr>
        <w:t>清洗剂：至少三路供液，包含两路药液和一路纯水；</w:t>
      </w:r>
    </w:p>
    <w:p w14:paraId="74A77E75"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6 \* GB3 </w:instrText>
      </w:r>
      <w:r>
        <w:rPr>
          <w:color w:val="000000" w:themeColor="text1"/>
          <w:szCs w:val="21"/>
        </w:rPr>
        <w:fldChar w:fldCharType="separate"/>
      </w:r>
      <w:r>
        <w:rPr>
          <w:rFonts w:ascii="宋体" w:hAnsi="宋体" w:cs="宋体" w:hint="eastAsia"/>
          <w:color w:val="000000" w:themeColor="text1"/>
          <w:szCs w:val="21"/>
        </w:rPr>
        <w:t>⑥</w:t>
      </w:r>
      <w:r>
        <w:rPr>
          <w:color w:val="000000" w:themeColor="text1"/>
          <w:szCs w:val="21"/>
        </w:rPr>
        <w:fldChar w:fldCharType="end"/>
      </w:r>
      <w:r>
        <w:rPr>
          <w:color w:val="000000" w:themeColor="text1"/>
          <w:szCs w:val="21"/>
        </w:rPr>
        <w:t>清洗仓内气流方向可控，具备排风压力监测报警功能；</w:t>
      </w:r>
    </w:p>
    <w:p w14:paraId="58AB456A"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7 \* GB3 </w:instrText>
      </w:r>
      <w:r>
        <w:rPr>
          <w:color w:val="000000" w:themeColor="text1"/>
          <w:szCs w:val="21"/>
        </w:rPr>
        <w:fldChar w:fldCharType="separate"/>
      </w:r>
      <w:r>
        <w:rPr>
          <w:rFonts w:ascii="宋体" w:hAnsi="宋体" w:cs="宋体" w:hint="eastAsia"/>
          <w:color w:val="000000" w:themeColor="text1"/>
          <w:szCs w:val="21"/>
        </w:rPr>
        <w:t>⑦</w:t>
      </w:r>
      <w:r>
        <w:rPr>
          <w:color w:val="000000" w:themeColor="text1"/>
          <w:szCs w:val="21"/>
        </w:rPr>
        <w:fldChar w:fldCharType="end"/>
      </w:r>
      <w:r>
        <w:rPr>
          <w:color w:val="000000" w:themeColor="text1"/>
          <w:szCs w:val="21"/>
        </w:rPr>
        <w:t>兆声振荡频率：</w:t>
      </w:r>
      <w:r>
        <w:rPr>
          <w:color w:val="000000" w:themeColor="text1"/>
          <w:szCs w:val="21"/>
        </w:rPr>
        <w:t>1MHz</w:t>
      </w:r>
      <w:r>
        <w:rPr>
          <w:color w:val="000000" w:themeColor="text1"/>
          <w:szCs w:val="21"/>
        </w:rPr>
        <w:t>；</w:t>
      </w:r>
    </w:p>
    <w:p w14:paraId="3D92D78A"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8 \* GB3 </w:instrText>
      </w:r>
      <w:r>
        <w:rPr>
          <w:color w:val="000000" w:themeColor="text1"/>
          <w:szCs w:val="21"/>
        </w:rPr>
        <w:fldChar w:fldCharType="separate"/>
      </w:r>
      <w:r>
        <w:rPr>
          <w:rFonts w:ascii="宋体" w:hAnsi="宋体" w:cs="宋体" w:hint="eastAsia"/>
          <w:color w:val="000000" w:themeColor="text1"/>
          <w:szCs w:val="21"/>
        </w:rPr>
        <w:t>⑧</w:t>
      </w:r>
      <w:r>
        <w:rPr>
          <w:color w:val="000000" w:themeColor="text1"/>
          <w:szCs w:val="21"/>
        </w:rPr>
        <w:fldChar w:fldCharType="end"/>
      </w:r>
      <w:r>
        <w:rPr>
          <w:color w:val="000000" w:themeColor="text1"/>
          <w:szCs w:val="21"/>
        </w:rPr>
        <w:t>旋转转速：</w:t>
      </w:r>
      <w:r>
        <w:rPr>
          <w:color w:val="000000" w:themeColor="text1"/>
          <w:szCs w:val="21"/>
        </w:rPr>
        <w:t>≤2000r/min</w:t>
      </w:r>
      <w:r>
        <w:rPr>
          <w:color w:val="000000" w:themeColor="text1"/>
          <w:szCs w:val="21"/>
        </w:rPr>
        <w:t>；</w:t>
      </w:r>
    </w:p>
    <w:p w14:paraId="45638F6A"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9 \* GB3 </w:instrText>
      </w:r>
      <w:r>
        <w:rPr>
          <w:color w:val="000000" w:themeColor="text1"/>
          <w:szCs w:val="21"/>
        </w:rPr>
        <w:fldChar w:fldCharType="separate"/>
      </w:r>
      <w:r>
        <w:rPr>
          <w:rFonts w:ascii="宋体" w:hAnsi="宋体" w:cs="宋体" w:hint="eastAsia"/>
          <w:color w:val="000000" w:themeColor="text1"/>
          <w:szCs w:val="21"/>
        </w:rPr>
        <w:t>⑨</w:t>
      </w:r>
      <w:r>
        <w:rPr>
          <w:color w:val="000000" w:themeColor="text1"/>
          <w:szCs w:val="21"/>
        </w:rPr>
        <w:fldChar w:fldCharType="end"/>
      </w:r>
      <w:r>
        <w:rPr>
          <w:color w:val="000000" w:themeColor="text1"/>
          <w:szCs w:val="21"/>
        </w:rPr>
        <w:t>清洗流量：</w:t>
      </w:r>
      <w:r>
        <w:rPr>
          <w:color w:val="000000" w:themeColor="text1"/>
          <w:szCs w:val="21"/>
        </w:rPr>
        <w:t>≤2.5L/min</w:t>
      </w:r>
      <w:r>
        <w:rPr>
          <w:color w:val="000000" w:themeColor="text1"/>
          <w:szCs w:val="21"/>
        </w:rPr>
        <w:t>；</w:t>
      </w:r>
    </w:p>
    <w:p w14:paraId="7282EC02"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10 \* GB3 </w:instrText>
      </w:r>
      <w:r>
        <w:rPr>
          <w:color w:val="000000" w:themeColor="text1"/>
          <w:szCs w:val="21"/>
        </w:rPr>
        <w:fldChar w:fldCharType="separate"/>
      </w:r>
      <w:r>
        <w:rPr>
          <w:rFonts w:ascii="宋体" w:hAnsi="宋体" w:cs="宋体" w:hint="eastAsia"/>
          <w:color w:val="000000" w:themeColor="text1"/>
          <w:szCs w:val="21"/>
        </w:rPr>
        <w:t>⑩</w:t>
      </w:r>
      <w:r>
        <w:rPr>
          <w:color w:val="000000" w:themeColor="text1"/>
          <w:szCs w:val="21"/>
        </w:rPr>
        <w:fldChar w:fldCharType="end"/>
      </w:r>
      <w:bookmarkStart w:id="14" w:name="OLE_LINK13"/>
      <w:r>
        <w:rPr>
          <w:color w:val="000000" w:themeColor="text1"/>
          <w:szCs w:val="21"/>
        </w:rPr>
        <w:t>核心部件：</w:t>
      </w:r>
    </w:p>
    <w:bookmarkEnd w:id="14"/>
    <w:p w14:paraId="4D008747" w14:textId="77777777" w:rsidR="00C918CB" w:rsidRDefault="00DA2EC1">
      <w:pPr>
        <w:widowControl/>
        <w:spacing w:line="360" w:lineRule="auto"/>
        <w:ind w:rightChars="-27" w:right="-57" w:firstLineChars="200" w:firstLine="420"/>
        <w:jc w:val="left"/>
        <w:textAlignment w:val="center"/>
        <w:rPr>
          <w:color w:val="000000" w:themeColor="text1"/>
          <w:szCs w:val="21"/>
        </w:rPr>
      </w:pPr>
      <w:r>
        <w:rPr>
          <w:color w:val="000000" w:themeColor="text1"/>
          <w:szCs w:val="21"/>
        </w:rPr>
        <w:t>风囊泵：流量</w:t>
      </w:r>
      <w:r>
        <w:rPr>
          <w:color w:val="000000" w:themeColor="text1"/>
          <w:szCs w:val="21"/>
        </w:rPr>
        <w:t>20L/Min</w:t>
      </w:r>
      <w:r>
        <w:rPr>
          <w:color w:val="000000" w:themeColor="text1"/>
          <w:szCs w:val="21"/>
        </w:rPr>
        <w:t>，</w:t>
      </w:r>
      <w:r>
        <w:rPr>
          <w:color w:val="000000" w:themeColor="text1"/>
          <w:kern w:val="0"/>
          <w:szCs w:val="21"/>
          <w:lang w:bidi="ar"/>
        </w:rPr>
        <w:t>品牌：</w:t>
      </w:r>
      <w:r>
        <w:rPr>
          <w:color w:val="000000" w:themeColor="text1"/>
          <w:szCs w:val="21"/>
        </w:rPr>
        <w:t>INNODIS</w:t>
      </w:r>
      <w:r>
        <w:rPr>
          <w:color w:val="000000" w:themeColor="text1"/>
          <w:szCs w:val="21"/>
        </w:rPr>
        <w:t>、</w:t>
      </w:r>
      <w:proofErr w:type="spellStart"/>
      <w:r>
        <w:rPr>
          <w:color w:val="000000" w:themeColor="text1"/>
          <w:szCs w:val="21"/>
        </w:rPr>
        <w:t>Raysan</w:t>
      </w:r>
      <w:proofErr w:type="spellEnd"/>
      <w:r>
        <w:rPr>
          <w:color w:val="000000" w:themeColor="text1"/>
          <w:szCs w:val="21"/>
        </w:rPr>
        <w:t>或</w:t>
      </w:r>
      <w:r>
        <w:rPr>
          <w:color w:val="000000" w:themeColor="text1"/>
          <w:szCs w:val="21"/>
        </w:rPr>
        <w:t>IWAKI</w:t>
      </w:r>
      <w:r>
        <w:rPr>
          <w:color w:val="000000" w:themeColor="text1"/>
          <w:szCs w:val="21"/>
        </w:rPr>
        <w:t>同等级品牌；</w:t>
      </w:r>
    </w:p>
    <w:p w14:paraId="178E55A5" w14:textId="77777777" w:rsidR="00C918CB" w:rsidRDefault="00DA2EC1">
      <w:pPr>
        <w:widowControl/>
        <w:spacing w:line="360" w:lineRule="auto"/>
        <w:ind w:rightChars="-27" w:right="-57" w:firstLineChars="200" w:firstLine="420"/>
        <w:jc w:val="left"/>
        <w:textAlignment w:val="center"/>
        <w:rPr>
          <w:color w:val="000000" w:themeColor="text1"/>
          <w:szCs w:val="21"/>
        </w:rPr>
      </w:pPr>
      <w:r>
        <w:rPr>
          <w:color w:val="000000" w:themeColor="text1"/>
          <w:szCs w:val="21"/>
        </w:rPr>
        <w:t>隔膜阀：流量</w:t>
      </w:r>
      <w:r>
        <w:rPr>
          <w:color w:val="000000" w:themeColor="text1"/>
          <w:szCs w:val="21"/>
        </w:rPr>
        <w:t>20L/Min</w:t>
      </w:r>
      <w:r>
        <w:rPr>
          <w:color w:val="000000" w:themeColor="text1"/>
          <w:szCs w:val="21"/>
        </w:rPr>
        <w:t>，</w:t>
      </w:r>
      <w:r>
        <w:rPr>
          <w:color w:val="000000" w:themeColor="text1"/>
          <w:kern w:val="0"/>
          <w:szCs w:val="21"/>
          <w:lang w:bidi="ar"/>
        </w:rPr>
        <w:t>品</w:t>
      </w:r>
      <w:bookmarkStart w:id="15" w:name="OLE_LINK7"/>
      <w:r>
        <w:rPr>
          <w:color w:val="000000" w:themeColor="text1"/>
          <w:kern w:val="0"/>
          <w:szCs w:val="21"/>
          <w:lang w:bidi="ar"/>
        </w:rPr>
        <w:t>牌：</w:t>
      </w:r>
      <w:r>
        <w:rPr>
          <w:color w:val="000000" w:themeColor="text1"/>
          <w:szCs w:val="21"/>
        </w:rPr>
        <w:t>FITOK, SMC</w:t>
      </w:r>
      <w:r>
        <w:rPr>
          <w:color w:val="000000" w:themeColor="text1"/>
          <w:szCs w:val="21"/>
        </w:rPr>
        <w:t>或</w:t>
      </w:r>
      <w:r>
        <w:rPr>
          <w:color w:val="000000" w:themeColor="text1"/>
          <w:szCs w:val="21"/>
        </w:rPr>
        <w:t>INNODIS</w:t>
      </w:r>
      <w:r>
        <w:rPr>
          <w:color w:val="000000" w:themeColor="text1"/>
          <w:szCs w:val="21"/>
        </w:rPr>
        <w:t>同等级品牌；</w:t>
      </w:r>
    </w:p>
    <w:p w14:paraId="1FC5A2ED" w14:textId="77777777" w:rsidR="00C918CB" w:rsidRDefault="00DA2EC1">
      <w:pPr>
        <w:widowControl/>
        <w:spacing w:line="360" w:lineRule="auto"/>
        <w:ind w:rightChars="-27" w:right="-57" w:firstLineChars="200" w:firstLine="420"/>
        <w:jc w:val="left"/>
        <w:textAlignment w:val="center"/>
        <w:rPr>
          <w:color w:val="000000" w:themeColor="text1"/>
          <w:szCs w:val="21"/>
        </w:rPr>
      </w:pPr>
      <w:r>
        <w:rPr>
          <w:color w:val="000000" w:themeColor="text1"/>
          <w:szCs w:val="21"/>
        </w:rPr>
        <w:t>二流体喷头：去离子水流量</w:t>
      </w:r>
      <w:r>
        <w:rPr>
          <w:color w:val="000000" w:themeColor="text1"/>
          <w:szCs w:val="21"/>
        </w:rPr>
        <w:t>100~200cc</w:t>
      </w:r>
      <w:r>
        <w:rPr>
          <w:color w:val="000000" w:themeColor="text1"/>
          <w:szCs w:val="21"/>
        </w:rPr>
        <w:t>、</w:t>
      </w:r>
      <w:r>
        <w:rPr>
          <w:color w:val="000000" w:themeColor="text1"/>
          <w:szCs w:val="21"/>
        </w:rPr>
        <w:t>N2</w:t>
      </w:r>
      <w:r>
        <w:rPr>
          <w:color w:val="000000" w:themeColor="text1"/>
          <w:szCs w:val="21"/>
        </w:rPr>
        <w:t>流量</w:t>
      </w:r>
      <w:r>
        <w:rPr>
          <w:color w:val="000000" w:themeColor="text1"/>
          <w:szCs w:val="21"/>
        </w:rPr>
        <w:t>80~100L/min</w:t>
      </w:r>
      <w:r>
        <w:rPr>
          <w:color w:val="000000" w:themeColor="text1"/>
          <w:szCs w:val="21"/>
        </w:rPr>
        <w:t>，</w:t>
      </w:r>
      <w:r>
        <w:rPr>
          <w:color w:val="000000" w:themeColor="text1"/>
          <w:szCs w:val="21"/>
        </w:rPr>
        <w:t>SPRAY</w:t>
      </w:r>
      <w:r>
        <w:rPr>
          <w:color w:val="000000" w:themeColor="text1"/>
          <w:szCs w:val="21"/>
        </w:rPr>
        <w:t>、</w:t>
      </w:r>
      <w:r>
        <w:rPr>
          <w:color w:val="000000" w:themeColor="text1"/>
          <w:szCs w:val="21"/>
        </w:rPr>
        <w:t>IKEUCHI</w:t>
      </w:r>
      <w:r>
        <w:rPr>
          <w:color w:val="000000" w:themeColor="text1"/>
          <w:szCs w:val="21"/>
        </w:rPr>
        <w:t>或</w:t>
      </w:r>
      <w:proofErr w:type="spellStart"/>
      <w:r>
        <w:rPr>
          <w:color w:val="000000" w:themeColor="text1"/>
          <w:szCs w:val="21"/>
        </w:rPr>
        <w:t>Lechler</w:t>
      </w:r>
      <w:proofErr w:type="spellEnd"/>
      <w:r>
        <w:rPr>
          <w:color w:val="000000" w:themeColor="text1"/>
          <w:szCs w:val="21"/>
        </w:rPr>
        <w:t xml:space="preserve"> GmbH</w:t>
      </w:r>
      <w:r>
        <w:rPr>
          <w:color w:val="000000" w:themeColor="text1"/>
          <w:szCs w:val="21"/>
        </w:rPr>
        <w:t>同等级品牌；</w:t>
      </w:r>
    </w:p>
    <w:p w14:paraId="73866378" w14:textId="77777777" w:rsidR="00C918CB" w:rsidRDefault="00DA2EC1">
      <w:pPr>
        <w:widowControl/>
        <w:spacing w:line="360" w:lineRule="auto"/>
        <w:ind w:rightChars="-27" w:right="-57" w:firstLineChars="200" w:firstLine="420"/>
        <w:jc w:val="left"/>
        <w:textAlignment w:val="center"/>
        <w:rPr>
          <w:color w:val="000000" w:themeColor="text1"/>
          <w:szCs w:val="21"/>
        </w:rPr>
      </w:pPr>
      <w:r>
        <w:rPr>
          <w:color w:val="000000" w:themeColor="text1"/>
          <w:szCs w:val="21"/>
        </w:rPr>
        <w:t>兆声喷头：</w:t>
      </w:r>
      <w:proofErr w:type="gramStart"/>
      <w:r>
        <w:rPr>
          <w:color w:val="000000" w:themeColor="text1"/>
          <w:szCs w:val="21"/>
        </w:rPr>
        <w:t>最大震荡</w:t>
      </w:r>
      <w:proofErr w:type="gramEnd"/>
      <w:r>
        <w:rPr>
          <w:color w:val="000000" w:themeColor="text1"/>
          <w:szCs w:val="21"/>
        </w:rPr>
        <w:t>频率：</w:t>
      </w:r>
      <w:r>
        <w:rPr>
          <w:color w:val="000000" w:themeColor="text1"/>
          <w:szCs w:val="21"/>
        </w:rPr>
        <w:t>1MHz</w:t>
      </w:r>
      <w:r>
        <w:rPr>
          <w:color w:val="000000" w:themeColor="text1"/>
          <w:szCs w:val="21"/>
        </w:rPr>
        <w:t>，最大流量：</w:t>
      </w:r>
      <w:r>
        <w:rPr>
          <w:color w:val="000000" w:themeColor="text1"/>
          <w:szCs w:val="21"/>
        </w:rPr>
        <w:t>0.9 L/min</w:t>
      </w:r>
      <w:r>
        <w:rPr>
          <w:color w:val="000000" w:themeColor="text1"/>
          <w:szCs w:val="21"/>
        </w:rPr>
        <w:t>，</w:t>
      </w:r>
      <w:r>
        <w:rPr>
          <w:color w:val="000000" w:themeColor="text1"/>
          <w:szCs w:val="21"/>
        </w:rPr>
        <w:t>HONDA</w:t>
      </w:r>
      <w:r>
        <w:rPr>
          <w:color w:val="000000" w:themeColor="text1"/>
          <w:szCs w:val="21"/>
        </w:rPr>
        <w:t>、</w:t>
      </w:r>
      <w:r>
        <w:rPr>
          <w:color w:val="000000" w:themeColor="text1"/>
          <w:szCs w:val="21"/>
        </w:rPr>
        <w:t>TEL</w:t>
      </w:r>
      <w:r>
        <w:rPr>
          <w:color w:val="000000" w:themeColor="text1"/>
          <w:szCs w:val="21"/>
        </w:rPr>
        <w:t>或</w:t>
      </w:r>
      <w:proofErr w:type="spellStart"/>
      <w:r>
        <w:rPr>
          <w:color w:val="000000" w:themeColor="text1"/>
          <w:szCs w:val="21"/>
        </w:rPr>
        <w:t>Kaijo</w:t>
      </w:r>
      <w:proofErr w:type="spellEnd"/>
      <w:r>
        <w:rPr>
          <w:color w:val="000000" w:themeColor="text1"/>
          <w:szCs w:val="21"/>
        </w:rPr>
        <w:t>同等级品牌；</w:t>
      </w:r>
    </w:p>
    <w:p w14:paraId="791123C4" w14:textId="77777777" w:rsidR="00C918CB" w:rsidRDefault="00DA2EC1">
      <w:pPr>
        <w:tabs>
          <w:tab w:val="left" w:pos="900"/>
        </w:tabs>
        <w:spacing w:line="360" w:lineRule="auto"/>
        <w:ind w:rightChars="-27" w:right="-57" w:firstLineChars="200" w:firstLine="420"/>
        <w:rPr>
          <w:color w:val="000000" w:themeColor="text1"/>
          <w:szCs w:val="21"/>
        </w:rPr>
      </w:pPr>
      <w:r>
        <w:rPr>
          <w:color w:val="000000" w:themeColor="text1"/>
          <w:szCs w:val="21"/>
        </w:rPr>
        <w:t>电缸：</w:t>
      </w:r>
      <w:bookmarkStart w:id="16" w:name="OLE_LINK8"/>
      <w:r>
        <w:rPr>
          <w:color w:val="000000" w:themeColor="text1"/>
          <w:szCs w:val="21"/>
        </w:rPr>
        <w:t>IAI</w:t>
      </w:r>
      <w:r>
        <w:rPr>
          <w:color w:val="000000" w:themeColor="text1"/>
          <w:szCs w:val="21"/>
        </w:rPr>
        <w:t>、</w:t>
      </w:r>
      <w:r>
        <w:rPr>
          <w:color w:val="000000" w:themeColor="text1"/>
          <w:szCs w:val="21"/>
        </w:rPr>
        <w:t>THOMSON</w:t>
      </w:r>
      <w:bookmarkEnd w:id="16"/>
      <w:r>
        <w:rPr>
          <w:color w:val="000000" w:themeColor="text1"/>
          <w:szCs w:val="21"/>
        </w:rPr>
        <w:t>同等级品牌；</w:t>
      </w:r>
    </w:p>
    <w:p w14:paraId="0735C67D" w14:textId="77777777" w:rsidR="00C918CB" w:rsidRDefault="00DA2EC1">
      <w:pPr>
        <w:tabs>
          <w:tab w:val="left" w:pos="900"/>
        </w:tabs>
        <w:spacing w:line="360" w:lineRule="auto"/>
        <w:ind w:rightChars="-27" w:right="-57" w:firstLineChars="200" w:firstLine="420"/>
        <w:rPr>
          <w:color w:val="000000" w:themeColor="text1"/>
          <w:szCs w:val="21"/>
        </w:rPr>
      </w:pPr>
      <w:r>
        <w:rPr>
          <w:color w:val="000000" w:themeColor="text1"/>
          <w:szCs w:val="21"/>
        </w:rPr>
        <w:t>伺服电机：汇川，哈默纳科同等级品牌；</w:t>
      </w:r>
    </w:p>
    <w:p w14:paraId="17C33BAC" w14:textId="77777777" w:rsidR="00C918CB" w:rsidRDefault="00DA2EC1">
      <w:pPr>
        <w:tabs>
          <w:tab w:val="left" w:pos="900"/>
        </w:tabs>
        <w:spacing w:line="360" w:lineRule="auto"/>
        <w:ind w:rightChars="-27" w:right="-57" w:firstLineChars="200" w:firstLine="420"/>
        <w:rPr>
          <w:color w:val="000000" w:themeColor="text1"/>
          <w:szCs w:val="21"/>
        </w:rPr>
      </w:pPr>
      <w:r>
        <w:rPr>
          <w:color w:val="000000" w:themeColor="text1"/>
          <w:szCs w:val="21"/>
        </w:rPr>
        <w:t>流量传感器：</w:t>
      </w:r>
      <w:r>
        <w:rPr>
          <w:color w:val="000000" w:themeColor="text1"/>
          <w:szCs w:val="21"/>
        </w:rPr>
        <w:t>KEISO</w:t>
      </w:r>
      <w:r>
        <w:rPr>
          <w:color w:val="000000" w:themeColor="text1"/>
          <w:szCs w:val="21"/>
        </w:rPr>
        <w:t>、</w:t>
      </w:r>
      <w:r>
        <w:rPr>
          <w:color w:val="000000" w:themeColor="text1"/>
          <w:szCs w:val="21"/>
        </w:rPr>
        <w:t>KEYENCE</w:t>
      </w:r>
      <w:r>
        <w:rPr>
          <w:color w:val="000000" w:themeColor="text1"/>
          <w:szCs w:val="21"/>
        </w:rPr>
        <w:t>或</w:t>
      </w:r>
      <w:r>
        <w:rPr>
          <w:color w:val="000000" w:themeColor="text1"/>
          <w:szCs w:val="21"/>
        </w:rPr>
        <w:t>OPTEX</w:t>
      </w:r>
      <w:r>
        <w:rPr>
          <w:color w:val="000000" w:themeColor="text1"/>
          <w:szCs w:val="21"/>
        </w:rPr>
        <w:t>同等级品牌；</w:t>
      </w:r>
    </w:p>
    <w:bookmarkEnd w:id="15"/>
    <w:p w14:paraId="7F7E006F" w14:textId="77777777" w:rsidR="00C918CB" w:rsidRDefault="00DA2EC1">
      <w:pPr>
        <w:tabs>
          <w:tab w:val="left" w:pos="900"/>
        </w:tabs>
        <w:spacing w:line="360" w:lineRule="auto"/>
        <w:ind w:firstLineChars="200" w:firstLine="422"/>
        <w:rPr>
          <w:b/>
          <w:bCs/>
          <w:color w:val="000000" w:themeColor="text1"/>
          <w:szCs w:val="21"/>
        </w:rPr>
      </w:pPr>
      <w:r>
        <w:rPr>
          <w:b/>
          <w:bCs/>
          <w:color w:val="000000" w:themeColor="text1"/>
          <w:szCs w:val="21"/>
        </w:rPr>
        <w:t>（</w:t>
      </w:r>
      <w:r>
        <w:rPr>
          <w:b/>
          <w:bCs/>
          <w:color w:val="000000" w:themeColor="text1"/>
          <w:szCs w:val="21"/>
        </w:rPr>
        <w:t>2</w:t>
      </w:r>
      <w:r>
        <w:rPr>
          <w:b/>
          <w:bCs/>
          <w:color w:val="000000" w:themeColor="text1"/>
          <w:szCs w:val="21"/>
        </w:rPr>
        <w:t>）供液系统：</w:t>
      </w:r>
    </w:p>
    <w:p w14:paraId="1FE39711"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1 \* GB3 </w:instrText>
      </w:r>
      <w:r>
        <w:rPr>
          <w:color w:val="000000" w:themeColor="text1"/>
          <w:szCs w:val="21"/>
        </w:rPr>
        <w:fldChar w:fldCharType="separate"/>
      </w:r>
      <w:r>
        <w:rPr>
          <w:rFonts w:ascii="宋体" w:hAnsi="宋体" w:cs="宋体" w:hint="eastAsia"/>
          <w:color w:val="000000" w:themeColor="text1"/>
          <w:szCs w:val="21"/>
        </w:rPr>
        <w:t>①</w:t>
      </w:r>
      <w:r>
        <w:rPr>
          <w:color w:val="000000" w:themeColor="text1"/>
          <w:szCs w:val="21"/>
        </w:rPr>
        <w:fldChar w:fldCharType="end"/>
      </w:r>
      <w:r>
        <w:rPr>
          <w:color w:val="000000" w:themeColor="text1"/>
          <w:szCs w:val="21"/>
        </w:rPr>
        <w:t>*</w:t>
      </w:r>
      <w:r>
        <w:rPr>
          <w:color w:val="000000" w:themeColor="text1"/>
          <w:szCs w:val="21"/>
        </w:rPr>
        <w:t>化学药液可单独回收，循环使用；</w:t>
      </w:r>
    </w:p>
    <w:p w14:paraId="79271AA6"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2 \* GB3 </w:instrText>
      </w:r>
      <w:r>
        <w:rPr>
          <w:color w:val="000000" w:themeColor="text1"/>
          <w:szCs w:val="21"/>
        </w:rPr>
        <w:fldChar w:fldCharType="separate"/>
      </w:r>
      <w:r>
        <w:rPr>
          <w:rFonts w:ascii="宋体" w:hAnsi="宋体" w:cs="宋体" w:hint="eastAsia"/>
          <w:color w:val="000000" w:themeColor="text1"/>
          <w:szCs w:val="21"/>
        </w:rPr>
        <w:t>②</w:t>
      </w:r>
      <w:r>
        <w:rPr>
          <w:color w:val="000000" w:themeColor="text1"/>
          <w:szCs w:val="21"/>
        </w:rPr>
        <w:fldChar w:fldCharType="end"/>
      </w:r>
      <w:r>
        <w:rPr>
          <w:color w:val="000000" w:themeColor="text1"/>
          <w:szCs w:val="21"/>
        </w:rPr>
        <w:t>药液温度：升温可调，室温</w:t>
      </w:r>
      <w:r>
        <w:rPr>
          <w:color w:val="000000" w:themeColor="text1"/>
          <w:szCs w:val="21"/>
        </w:rPr>
        <w:t>~60℃</w:t>
      </w:r>
      <w:r>
        <w:rPr>
          <w:color w:val="000000" w:themeColor="text1"/>
          <w:szCs w:val="21"/>
        </w:rPr>
        <w:t>；</w:t>
      </w:r>
    </w:p>
    <w:p w14:paraId="6C364A56"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3 \* GB3 </w:instrText>
      </w:r>
      <w:r>
        <w:rPr>
          <w:color w:val="000000" w:themeColor="text1"/>
          <w:szCs w:val="21"/>
        </w:rPr>
        <w:fldChar w:fldCharType="separate"/>
      </w:r>
      <w:r>
        <w:rPr>
          <w:rFonts w:ascii="宋体" w:hAnsi="宋体" w:cs="宋体" w:hint="eastAsia"/>
          <w:color w:val="000000" w:themeColor="text1"/>
          <w:szCs w:val="21"/>
        </w:rPr>
        <w:t>③</w:t>
      </w:r>
      <w:r>
        <w:rPr>
          <w:color w:val="000000" w:themeColor="text1"/>
          <w:szCs w:val="21"/>
        </w:rPr>
        <w:fldChar w:fldCharType="end"/>
      </w:r>
      <w:r>
        <w:rPr>
          <w:color w:val="000000" w:themeColor="text1"/>
          <w:szCs w:val="21"/>
        </w:rPr>
        <w:t>具备液位超限报警功能：配置液位传感器；</w:t>
      </w:r>
    </w:p>
    <w:p w14:paraId="79CEC524"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4 \* GB3 </w:instrText>
      </w:r>
      <w:r>
        <w:rPr>
          <w:color w:val="000000" w:themeColor="text1"/>
          <w:szCs w:val="21"/>
        </w:rPr>
        <w:fldChar w:fldCharType="separate"/>
      </w:r>
      <w:r>
        <w:rPr>
          <w:rFonts w:ascii="宋体" w:hAnsi="宋体" w:cs="宋体" w:hint="eastAsia"/>
          <w:color w:val="000000" w:themeColor="text1"/>
          <w:szCs w:val="21"/>
        </w:rPr>
        <w:t>④</w:t>
      </w:r>
      <w:r>
        <w:rPr>
          <w:color w:val="000000" w:themeColor="text1"/>
          <w:szCs w:val="21"/>
        </w:rPr>
        <w:fldChar w:fldCharType="end"/>
      </w:r>
      <w:r>
        <w:rPr>
          <w:color w:val="000000" w:themeColor="text1"/>
          <w:szCs w:val="21"/>
        </w:rPr>
        <w:t>具备漏液报警功能：配置漏液传感器。</w:t>
      </w:r>
    </w:p>
    <w:p w14:paraId="48819072" w14:textId="77777777" w:rsidR="00C918CB" w:rsidRDefault="00DA2EC1">
      <w:pPr>
        <w:tabs>
          <w:tab w:val="left" w:pos="900"/>
        </w:tabs>
        <w:spacing w:line="360" w:lineRule="auto"/>
        <w:ind w:firstLineChars="200" w:firstLine="422"/>
        <w:rPr>
          <w:b/>
          <w:bCs/>
          <w:color w:val="000000" w:themeColor="text1"/>
          <w:szCs w:val="21"/>
        </w:rPr>
      </w:pPr>
      <w:bookmarkStart w:id="17" w:name="OLE_LINK10"/>
      <w:r>
        <w:rPr>
          <w:b/>
          <w:bCs/>
          <w:color w:val="000000" w:themeColor="text1"/>
          <w:szCs w:val="21"/>
        </w:rPr>
        <w:t>（</w:t>
      </w:r>
      <w:r>
        <w:rPr>
          <w:b/>
          <w:bCs/>
          <w:color w:val="000000" w:themeColor="text1"/>
          <w:szCs w:val="21"/>
        </w:rPr>
        <w:t>3</w:t>
      </w:r>
      <w:r>
        <w:rPr>
          <w:b/>
          <w:bCs/>
          <w:color w:val="000000" w:themeColor="text1"/>
          <w:szCs w:val="21"/>
        </w:rPr>
        <w:t>）控制系统：</w:t>
      </w:r>
    </w:p>
    <w:p w14:paraId="15BC29F5" w14:textId="77777777" w:rsidR="000019C2" w:rsidRDefault="00DA2EC1" w:rsidP="000019C2">
      <w:pPr>
        <w:tabs>
          <w:tab w:val="left" w:pos="900"/>
        </w:tabs>
        <w:spacing w:line="360" w:lineRule="auto"/>
        <w:ind w:firstLineChars="200" w:firstLine="420"/>
        <w:rPr>
          <w:color w:val="000000" w:themeColor="text1"/>
          <w:kern w:val="0"/>
          <w:szCs w:val="21"/>
          <w:lang w:bidi="ar"/>
        </w:rPr>
      </w:pPr>
      <w:r w:rsidRPr="00D74515">
        <w:rPr>
          <w:rFonts w:hint="eastAsia"/>
          <w:color w:val="000000" w:themeColor="text1"/>
          <w:kern w:val="0"/>
          <w:szCs w:val="21"/>
          <w:lang w:bidi="ar"/>
        </w:rPr>
        <w:t>嵌入式工控机；</w:t>
      </w:r>
      <w:r w:rsidRPr="00D74515">
        <w:rPr>
          <w:rFonts w:hint="eastAsia"/>
          <w:color w:val="000000" w:themeColor="text1"/>
          <w:kern w:val="0"/>
          <w:szCs w:val="21"/>
          <w:lang w:bidi="ar"/>
        </w:rPr>
        <w:t>ARK-3533-00A1/I7-14700/32G/1TSSD/</w:t>
      </w:r>
      <w:r w:rsidRPr="00D74515">
        <w:rPr>
          <w:rFonts w:hint="eastAsia"/>
          <w:color w:val="000000" w:themeColor="text1"/>
          <w:kern w:val="0"/>
          <w:szCs w:val="21"/>
          <w:lang w:bidi="ar"/>
        </w:rPr>
        <w:t>适配器；显示器</w:t>
      </w:r>
      <w:r w:rsidRPr="00D74515">
        <w:rPr>
          <w:color w:val="000000" w:themeColor="text1"/>
          <w:kern w:val="0"/>
          <w:szCs w:val="21"/>
          <w:lang w:bidi="ar"/>
        </w:rPr>
        <w:t xml:space="preserve"> </w:t>
      </w:r>
      <w:r w:rsidRPr="00D74515">
        <w:rPr>
          <w:rFonts w:hint="eastAsia"/>
          <w:color w:val="000000" w:themeColor="text1"/>
          <w:kern w:val="0"/>
          <w:szCs w:val="21"/>
          <w:lang w:bidi="ar"/>
        </w:rPr>
        <w:t>24</w:t>
      </w:r>
      <w:r w:rsidRPr="00D74515">
        <w:rPr>
          <w:rFonts w:hint="eastAsia"/>
          <w:color w:val="000000" w:themeColor="text1"/>
          <w:kern w:val="0"/>
          <w:szCs w:val="21"/>
          <w:lang w:bidi="ar"/>
        </w:rPr>
        <w:t>寸，分辨率</w:t>
      </w:r>
      <w:r w:rsidRPr="00D74515">
        <w:rPr>
          <w:rFonts w:hint="eastAsia"/>
          <w:color w:val="000000" w:themeColor="text1"/>
          <w:kern w:val="0"/>
          <w:szCs w:val="21"/>
          <w:lang w:bidi="ar"/>
        </w:rPr>
        <w:t>1920*1080</w:t>
      </w:r>
      <w:r w:rsidRPr="00D74515">
        <w:rPr>
          <w:rFonts w:hint="eastAsia"/>
          <w:color w:val="000000" w:themeColor="text1"/>
          <w:kern w:val="0"/>
          <w:szCs w:val="21"/>
          <w:lang w:bidi="ar"/>
        </w:rPr>
        <w:t>及以上</w:t>
      </w:r>
      <w:bookmarkEnd w:id="17"/>
      <w:r w:rsidR="0048614E">
        <w:rPr>
          <w:rFonts w:hint="eastAsia"/>
          <w:color w:val="000000" w:themeColor="text1"/>
          <w:kern w:val="0"/>
          <w:szCs w:val="21"/>
          <w:lang w:bidi="ar"/>
        </w:rPr>
        <w:t>。</w:t>
      </w:r>
    </w:p>
    <w:p w14:paraId="7FA4D2B9" w14:textId="68C009E3" w:rsidR="000019C2" w:rsidRPr="002E51A0" w:rsidRDefault="000019C2" w:rsidP="000019C2">
      <w:pPr>
        <w:tabs>
          <w:tab w:val="left" w:pos="900"/>
        </w:tabs>
        <w:spacing w:line="360" w:lineRule="auto"/>
        <w:ind w:firstLineChars="200" w:firstLine="420"/>
        <w:rPr>
          <w:color w:val="000000" w:themeColor="text1"/>
          <w:szCs w:val="21"/>
        </w:rPr>
      </w:pPr>
      <w:r w:rsidRPr="002E51A0">
        <w:rPr>
          <w:color w:val="000000" w:themeColor="text1"/>
          <w:szCs w:val="21"/>
        </w:rPr>
        <w:t>（</w:t>
      </w:r>
      <w:r w:rsidRPr="002E51A0">
        <w:rPr>
          <w:rFonts w:hint="eastAsia"/>
          <w:color w:val="000000" w:themeColor="text1"/>
          <w:szCs w:val="21"/>
        </w:rPr>
        <w:t>4</w:t>
      </w:r>
      <w:r w:rsidRPr="002E51A0">
        <w:rPr>
          <w:color w:val="000000" w:themeColor="text1"/>
          <w:szCs w:val="21"/>
        </w:rPr>
        <w:t>）</w:t>
      </w:r>
      <w:r w:rsidRPr="002E51A0">
        <w:rPr>
          <w:rFonts w:hint="eastAsia"/>
          <w:color w:val="000000" w:themeColor="text1"/>
          <w:szCs w:val="21"/>
        </w:rPr>
        <w:t>设备尺寸</w:t>
      </w:r>
      <w:r w:rsidRPr="002E51A0">
        <w:rPr>
          <w:color w:val="000000" w:themeColor="text1"/>
          <w:szCs w:val="21"/>
        </w:rPr>
        <w:t>：</w:t>
      </w:r>
      <w:r w:rsidRPr="002E51A0">
        <w:rPr>
          <w:rFonts w:hint="eastAsia"/>
          <w:color w:val="000000" w:themeColor="text1"/>
          <w:szCs w:val="21"/>
        </w:rPr>
        <w:t>清洗主机整体尺寸不超过</w:t>
      </w:r>
      <w:r w:rsidRPr="002E51A0">
        <w:rPr>
          <w:rFonts w:hint="eastAsia"/>
          <w:color w:val="000000" w:themeColor="text1"/>
          <w:szCs w:val="21"/>
        </w:rPr>
        <w:t>1500 mm</w:t>
      </w:r>
      <w:r w:rsidRPr="002E51A0">
        <w:rPr>
          <w:color w:val="000000" w:themeColor="text1"/>
          <w:szCs w:val="21"/>
        </w:rPr>
        <w:t>×</w:t>
      </w:r>
      <w:r w:rsidRPr="002E51A0">
        <w:rPr>
          <w:rFonts w:hint="eastAsia"/>
          <w:color w:val="000000" w:themeColor="text1"/>
          <w:szCs w:val="21"/>
        </w:rPr>
        <w:t>1000 mm</w:t>
      </w:r>
      <w:r w:rsidRPr="002E51A0">
        <w:rPr>
          <w:color w:val="000000" w:themeColor="text1"/>
          <w:szCs w:val="21"/>
        </w:rPr>
        <w:t>×</w:t>
      </w:r>
      <w:r w:rsidRPr="002E51A0">
        <w:rPr>
          <w:rFonts w:hint="eastAsia"/>
          <w:color w:val="000000" w:themeColor="text1"/>
          <w:szCs w:val="21"/>
        </w:rPr>
        <w:t>2100 mm</w:t>
      </w:r>
      <w:bookmarkStart w:id="18" w:name="OLE_LINK9"/>
      <w:r w:rsidRPr="002E51A0">
        <w:rPr>
          <w:rFonts w:hint="eastAsia"/>
          <w:color w:val="000000" w:themeColor="text1"/>
          <w:szCs w:val="21"/>
        </w:rPr>
        <w:t>（长</w:t>
      </w:r>
      <w:r w:rsidRPr="002E51A0">
        <w:rPr>
          <w:color w:val="000000" w:themeColor="text1"/>
          <w:szCs w:val="21"/>
        </w:rPr>
        <w:t>×</w:t>
      </w:r>
      <w:r w:rsidRPr="002E51A0">
        <w:rPr>
          <w:rFonts w:hint="eastAsia"/>
          <w:color w:val="000000" w:themeColor="text1"/>
          <w:szCs w:val="21"/>
        </w:rPr>
        <w:t>宽</w:t>
      </w:r>
      <w:r w:rsidRPr="002E51A0">
        <w:rPr>
          <w:color w:val="000000" w:themeColor="text1"/>
          <w:szCs w:val="21"/>
        </w:rPr>
        <w:t>×</w:t>
      </w:r>
      <w:r w:rsidRPr="002E51A0">
        <w:rPr>
          <w:rFonts w:hint="eastAsia"/>
          <w:color w:val="000000" w:themeColor="text1"/>
          <w:szCs w:val="21"/>
        </w:rPr>
        <w:t>高）</w:t>
      </w:r>
      <w:bookmarkEnd w:id="18"/>
      <w:r w:rsidRPr="002E51A0">
        <w:rPr>
          <w:rFonts w:hint="eastAsia"/>
          <w:color w:val="000000" w:themeColor="text1"/>
          <w:szCs w:val="21"/>
        </w:rPr>
        <w:t>；供液模块整体尺寸不超过</w:t>
      </w:r>
      <w:r w:rsidRPr="002E51A0">
        <w:rPr>
          <w:rFonts w:hint="eastAsia"/>
          <w:color w:val="000000" w:themeColor="text1"/>
          <w:szCs w:val="21"/>
        </w:rPr>
        <w:t>1500 mm</w:t>
      </w:r>
      <w:r w:rsidRPr="002E51A0">
        <w:rPr>
          <w:color w:val="000000" w:themeColor="text1"/>
          <w:szCs w:val="21"/>
        </w:rPr>
        <w:t>×</w:t>
      </w:r>
      <w:r w:rsidRPr="002E51A0">
        <w:rPr>
          <w:rFonts w:hint="eastAsia"/>
          <w:color w:val="000000" w:themeColor="text1"/>
          <w:szCs w:val="21"/>
        </w:rPr>
        <w:t>800 mm</w:t>
      </w:r>
      <w:r w:rsidRPr="002E51A0">
        <w:rPr>
          <w:color w:val="000000" w:themeColor="text1"/>
          <w:szCs w:val="21"/>
        </w:rPr>
        <w:t>×</w:t>
      </w:r>
      <w:r w:rsidRPr="002E51A0">
        <w:rPr>
          <w:rFonts w:hint="eastAsia"/>
          <w:color w:val="000000" w:themeColor="text1"/>
          <w:szCs w:val="21"/>
        </w:rPr>
        <w:t>1800 mm</w:t>
      </w:r>
      <w:r w:rsidRPr="002E51A0">
        <w:rPr>
          <w:rFonts w:hint="eastAsia"/>
          <w:color w:val="000000" w:themeColor="text1"/>
          <w:szCs w:val="21"/>
        </w:rPr>
        <w:t>（长</w:t>
      </w:r>
      <w:r w:rsidRPr="002E51A0">
        <w:rPr>
          <w:color w:val="000000" w:themeColor="text1"/>
          <w:szCs w:val="21"/>
        </w:rPr>
        <w:t>×</w:t>
      </w:r>
      <w:r w:rsidRPr="002E51A0">
        <w:rPr>
          <w:rFonts w:hint="eastAsia"/>
          <w:color w:val="000000" w:themeColor="text1"/>
          <w:szCs w:val="21"/>
        </w:rPr>
        <w:t>宽</w:t>
      </w:r>
      <w:r w:rsidRPr="002E51A0">
        <w:rPr>
          <w:color w:val="000000" w:themeColor="text1"/>
          <w:szCs w:val="21"/>
        </w:rPr>
        <w:t>×</w:t>
      </w:r>
      <w:r w:rsidRPr="002E51A0">
        <w:rPr>
          <w:rFonts w:hint="eastAsia"/>
          <w:color w:val="000000" w:themeColor="text1"/>
          <w:szCs w:val="21"/>
        </w:rPr>
        <w:t>高）。</w:t>
      </w:r>
    </w:p>
    <w:p w14:paraId="6C27812D" w14:textId="7135001C" w:rsidR="00C918CB" w:rsidRDefault="00C918CB">
      <w:pPr>
        <w:tabs>
          <w:tab w:val="left" w:pos="900"/>
        </w:tabs>
        <w:spacing w:line="360" w:lineRule="auto"/>
        <w:ind w:firstLineChars="200" w:firstLine="422"/>
        <w:rPr>
          <w:b/>
          <w:bCs/>
          <w:color w:val="000000" w:themeColor="text1"/>
          <w:szCs w:val="21"/>
        </w:rPr>
      </w:pPr>
    </w:p>
    <w:p w14:paraId="7AA86411" w14:textId="77777777" w:rsidR="00C918CB" w:rsidRDefault="00DA2EC1">
      <w:pPr>
        <w:tabs>
          <w:tab w:val="left" w:pos="900"/>
        </w:tabs>
        <w:spacing w:line="360" w:lineRule="auto"/>
        <w:ind w:firstLineChars="200" w:firstLine="422"/>
        <w:rPr>
          <w:b/>
          <w:bCs/>
          <w:color w:val="000000" w:themeColor="text1"/>
          <w:szCs w:val="21"/>
        </w:rPr>
      </w:pPr>
      <w:r>
        <w:rPr>
          <w:b/>
          <w:bCs/>
          <w:color w:val="000000" w:themeColor="text1"/>
          <w:szCs w:val="21"/>
        </w:rPr>
        <w:lastRenderedPageBreak/>
        <w:t xml:space="preserve">3.2 </w:t>
      </w:r>
      <w:r>
        <w:rPr>
          <w:b/>
          <w:bCs/>
          <w:color w:val="000000" w:themeColor="text1"/>
          <w:szCs w:val="21"/>
        </w:rPr>
        <w:t>真空等离子体活化机：</w:t>
      </w:r>
    </w:p>
    <w:p w14:paraId="2913D990"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设备主要由框架结构、工艺腔室、电控系统、真空系统、软件操作系统等组成，实现晶圆表面等离子活化抛光工艺。</w:t>
      </w:r>
    </w:p>
    <w:p w14:paraId="593347F3" w14:textId="77777777" w:rsidR="00C918CB" w:rsidRDefault="00DA2EC1">
      <w:pPr>
        <w:tabs>
          <w:tab w:val="left" w:pos="900"/>
        </w:tabs>
        <w:spacing w:line="360" w:lineRule="auto"/>
        <w:ind w:firstLineChars="200" w:firstLine="422"/>
        <w:rPr>
          <w:b/>
          <w:bCs/>
          <w:color w:val="000000" w:themeColor="text1"/>
          <w:szCs w:val="21"/>
        </w:rPr>
      </w:pPr>
      <w:r>
        <w:rPr>
          <w:b/>
          <w:bCs/>
          <w:color w:val="000000" w:themeColor="text1"/>
          <w:szCs w:val="21"/>
        </w:rPr>
        <w:t>（</w:t>
      </w:r>
      <w:r>
        <w:rPr>
          <w:b/>
          <w:bCs/>
          <w:color w:val="000000" w:themeColor="text1"/>
          <w:szCs w:val="21"/>
        </w:rPr>
        <w:t>1</w:t>
      </w:r>
      <w:r>
        <w:rPr>
          <w:b/>
          <w:bCs/>
          <w:color w:val="000000" w:themeColor="text1"/>
          <w:szCs w:val="21"/>
        </w:rPr>
        <w:t>）工艺</w:t>
      </w:r>
      <w:r>
        <w:rPr>
          <w:rFonts w:hint="eastAsia"/>
          <w:b/>
          <w:bCs/>
          <w:color w:val="000000" w:themeColor="text1"/>
          <w:szCs w:val="21"/>
        </w:rPr>
        <w:t>腔室及真空系统</w:t>
      </w:r>
      <w:r>
        <w:rPr>
          <w:b/>
          <w:bCs/>
          <w:color w:val="000000" w:themeColor="text1"/>
          <w:szCs w:val="21"/>
        </w:rPr>
        <w:t>：</w:t>
      </w:r>
    </w:p>
    <w:p w14:paraId="798E26AD"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1 \* GB3 </w:instrText>
      </w:r>
      <w:r>
        <w:rPr>
          <w:color w:val="000000" w:themeColor="text1"/>
          <w:szCs w:val="21"/>
        </w:rPr>
        <w:fldChar w:fldCharType="separate"/>
      </w:r>
      <w:r>
        <w:rPr>
          <w:rFonts w:ascii="宋体" w:hAnsi="宋体" w:cs="宋体" w:hint="eastAsia"/>
          <w:color w:val="000000" w:themeColor="text1"/>
          <w:szCs w:val="21"/>
        </w:rPr>
        <w:t>①</w:t>
      </w:r>
      <w:r>
        <w:rPr>
          <w:color w:val="000000" w:themeColor="text1"/>
          <w:szCs w:val="21"/>
        </w:rPr>
        <w:fldChar w:fldCharType="end"/>
      </w:r>
      <w:r>
        <w:rPr>
          <w:color w:val="000000" w:themeColor="text1"/>
          <w:szCs w:val="21"/>
        </w:rPr>
        <w:t>*</w:t>
      </w:r>
      <w:r>
        <w:rPr>
          <w:color w:val="000000" w:themeColor="text1"/>
          <w:szCs w:val="21"/>
        </w:rPr>
        <w:t>晶圆尺寸：</w:t>
      </w:r>
      <w:r>
        <w:rPr>
          <w:color w:val="000000" w:themeColor="text1"/>
          <w:szCs w:val="21"/>
        </w:rPr>
        <w:t xml:space="preserve">8 </w:t>
      </w:r>
      <w:bookmarkStart w:id="19" w:name="OLE_LINK54"/>
      <w:r>
        <w:rPr>
          <w:color w:val="000000" w:themeColor="text1"/>
          <w:szCs w:val="21"/>
        </w:rPr>
        <w:t>inch</w:t>
      </w:r>
      <w:bookmarkEnd w:id="19"/>
      <w:r>
        <w:rPr>
          <w:color w:val="000000" w:themeColor="text1"/>
          <w:szCs w:val="21"/>
        </w:rPr>
        <w:t>及</w:t>
      </w:r>
      <w:proofErr w:type="gramStart"/>
      <w:r>
        <w:rPr>
          <w:color w:val="000000" w:themeColor="text1"/>
          <w:szCs w:val="21"/>
        </w:rPr>
        <w:t>以下晶</w:t>
      </w:r>
      <w:proofErr w:type="gramEnd"/>
      <w:r>
        <w:rPr>
          <w:color w:val="000000" w:themeColor="text1"/>
          <w:szCs w:val="21"/>
        </w:rPr>
        <w:t>圆或不规则尺寸样品；</w:t>
      </w:r>
    </w:p>
    <w:p w14:paraId="5D6EB1FB"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2 \* GB3 </w:instrText>
      </w:r>
      <w:r>
        <w:rPr>
          <w:color w:val="000000" w:themeColor="text1"/>
          <w:szCs w:val="21"/>
        </w:rPr>
        <w:fldChar w:fldCharType="separate"/>
      </w:r>
      <w:r>
        <w:rPr>
          <w:rFonts w:ascii="宋体" w:hAnsi="宋体" w:cs="宋体" w:hint="eastAsia"/>
          <w:color w:val="000000" w:themeColor="text1"/>
          <w:szCs w:val="21"/>
        </w:rPr>
        <w:t>②</w:t>
      </w:r>
      <w:r>
        <w:rPr>
          <w:color w:val="000000" w:themeColor="text1"/>
          <w:szCs w:val="21"/>
        </w:rPr>
        <w:fldChar w:fldCharType="end"/>
      </w:r>
      <w:r>
        <w:rPr>
          <w:color w:val="000000" w:themeColor="text1"/>
          <w:szCs w:val="21"/>
        </w:rPr>
        <w:t>样品厚度：</w:t>
      </w:r>
      <w:r>
        <w:rPr>
          <w:color w:val="000000" w:themeColor="text1"/>
          <w:szCs w:val="21"/>
        </w:rPr>
        <w:t>0.3~10 mm</w:t>
      </w:r>
      <w:r>
        <w:rPr>
          <w:color w:val="000000" w:themeColor="text1"/>
          <w:szCs w:val="21"/>
        </w:rPr>
        <w:t>；</w:t>
      </w:r>
    </w:p>
    <w:p w14:paraId="316C8519" w14:textId="288C1B5C" w:rsidR="00C918CB" w:rsidRDefault="00DA2EC1">
      <w:pPr>
        <w:tabs>
          <w:tab w:val="left" w:pos="900"/>
        </w:tabs>
        <w:spacing w:line="360" w:lineRule="auto"/>
        <w:ind w:firstLineChars="200" w:firstLine="420"/>
        <w:rPr>
          <w:rStyle w:val="af3"/>
        </w:rPr>
      </w:pPr>
      <w:r>
        <w:rPr>
          <w:color w:val="000000" w:themeColor="text1"/>
          <w:szCs w:val="21"/>
        </w:rPr>
        <w:fldChar w:fldCharType="begin"/>
      </w:r>
      <w:r>
        <w:rPr>
          <w:color w:val="000000" w:themeColor="text1"/>
          <w:szCs w:val="21"/>
        </w:rPr>
        <w:instrText xml:space="preserve"> = 3 \* GB3 </w:instrText>
      </w:r>
      <w:r>
        <w:rPr>
          <w:color w:val="000000" w:themeColor="text1"/>
          <w:szCs w:val="21"/>
        </w:rPr>
        <w:fldChar w:fldCharType="separate"/>
      </w:r>
      <w:r>
        <w:rPr>
          <w:rFonts w:ascii="宋体" w:hAnsi="宋体" w:cs="宋体" w:hint="eastAsia"/>
          <w:color w:val="000000" w:themeColor="text1"/>
          <w:szCs w:val="21"/>
        </w:rPr>
        <w:t>③</w:t>
      </w:r>
      <w:r>
        <w:rPr>
          <w:color w:val="000000" w:themeColor="text1"/>
          <w:szCs w:val="21"/>
        </w:rPr>
        <w:fldChar w:fldCharType="end"/>
      </w:r>
      <w:r>
        <w:rPr>
          <w:color w:val="000000" w:themeColor="text1"/>
          <w:szCs w:val="21"/>
        </w:rPr>
        <w:t>*</w:t>
      </w:r>
      <w:proofErr w:type="gramStart"/>
      <w:r>
        <w:rPr>
          <w:color w:val="000000" w:themeColor="text1"/>
          <w:szCs w:val="21"/>
        </w:rPr>
        <w:t>具备团</w:t>
      </w:r>
      <w:proofErr w:type="gramEnd"/>
      <w:r>
        <w:rPr>
          <w:color w:val="000000" w:themeColor="text1"/>
          <w:szCs w:val="21"/>
        </w:rPr>
        <w:t>簇离子束激发、加速和筛选功能，可实现</w:t>
      </w:r>
      <w:bookmarkStart w:id="20" w:name="OLE_LINK37"/>
      <w:proofErr w:type="spellStart"/>
      <w:r>
        <w:rPr>
          <w:color w:val="000000" w:themeColor="text1"/>
          <w:szCs w:val="21"/>
        </w:rPr>
        <w:t>Ar</w:t>
      </w:r>
      <w:proofErr w:type="spellEnd"/>
      <w:r>
        <w:rPr>
          <w:color w:val="000000" w:themeColor="text1"/>
          <w:szCs w:val="21"/>
        </w:rPr>
        <w:t>、</w:t>
      </w:r>
      <w:r>
        <w:rPr>
          <w:color w:val="000000" w:themeColor="text1"/>
          <w:szCs w:val="21"/>
        </w:rPr>
        <w:t>O</w:t>
      </w:r>
      <w:r>
        <w:rPr>
          <w:color w:val="000000" w:themeColor="text1"/>
          <w:szCs w:val="21"/>
          <w:vertAlign w:val="subscript"/>
        </w:rPr>
        <w:t>2</w:t>
      </w:r>
      <w:r>
        <w:rPr>
          <w:color w:val="000000" w:themeColor="text1"/>
          <w:szCs w:val="21"/>
        </w:rPr>
        <w:t>、</w:t>
      </w:r>
      <w:r>
        <w:rPr>
          <w:color w:val="000000" w:themeColor="text1"/>
          <w:szCs w:val="21"/>
        </w:rPr>
        <w:t>He/N</w:t>
      </w:r>
      <w:r>
        <w:rPr>
          <w:color w:val="000000" w:themeColor="text1"/>
          <w:szCs w:val="21"/>
          <w:vertAlign w:val="subscript"/>
        </w:rPr>
        <w:t>2</w:t>
      </w:r>
      <w:bookmarkEnd w:id="20"/>
      <w:r>
        <w:rPr>
          <w:color w:val="000000" w:themeColor="text1"/>
          <w:szCs w:val="21"/>
        </w:rPr>
        <w:t>、</w:t>
      </w:r>
      <w:r>
        <w:rPr>
          <w:color w:val="000000" w:themeColor="text1"/>
          <w:szCs w:val="21"/>
        </w:rPr>
        <w:t>SF</w:t>
      </w:r>
      <w:r>
        <w:rPr>
          <w:color w:val="000000" w:themeColor="text1"/>
          <w:szCs w:val="21"/>
          <w:vertAlign w:val="subscript"/>
        </w:rPr>
        <w:t>6</w:t>
      </w:r>
      <w:r>
        <w:rPr>
          <w:color w:val="000000" w:themeColor="text1"/>
          <w:szCs w:val="21"/>
        </w:rPr>
        <w:t xml:space="preserve"> </w:t>
      </w:r>
      <w:r>
        <w:rPr>
          <w:color w:val="000000" w:themeColor="text1"/>
          <w:szCs w:val="21"/>
        </w:rPr>
        <w:t>四种气体离子束的激发；</w:t>
      </w:r>
      <w:r w:rsidRPr="00D74515">
        <w:rPr>
          <w:rStyle w:val="af3"/>
          <w:rFonts w:hint="eastAsia"/>
        </w:rPr>
        <w:t>（</w:t>
      </w:r>
      <w:r>
        <w:rPr>
          <w:rStyle w:val="af3"/>
          <w:rFonts w:hint="eastAsia"/>
        </w:rPr>
        <w:t>机台</w:t>
      </w:r>
      <w:r w:rsidR="00D74515">
        <w:rPr>
          <w:rStyle w:val="af3"/>
          <w:rFonts w:hint="eastAsia"/>
        </w:rPr>
        <w:t>提供</w:t>
      </w:r>
      <w:r>
        <w:rPr>
          <w:rStyle w:val="af3"/>
          <w:rFonts w:hint="eastAsia"/>
        </w:rPr>
        <w:t>4</w:t>
      </w:r>
      <w:r>
        <w:rPr>
          <w:rStyle w:val="af3"/>
          <w:rFonts w:hint="eastAsia"/>
        </w:rPr>
        <w:t>路气体，如使用其他工艺气体手动更换气体钢瓶。）</w:t>
      </w:r>
    </w:p>
    <w:p w14:paraId="224EB60E"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4 \* GB3 </w:instrText>
      </w:r>
      <w:r>
        <w:rPr>
          <w:color w:val="000000" w:themeColor="text1"/>
          <w:szCs w:val="21"/>
        </w:rPr>
        <w:fldChar w:fldCharType="separate"/>
      </w:r>
      <w:r>
        <w:rPr>
          <w:rFonts w:ascii="宋体" w:hAnsi="宋体" w:cs="宋体" w:hint="eastAsia"/>
          <w:color w:val="000000" w:themeColor="text1"/>
          <w:szCs w:val="21"/>
        </w:rPr>
        <w:t>④</w:t>
      </w:r>
      <w:r>
        <w:rPr>
          <w:color w:val="000000" w:themeColor="text1"/>
          <w:szCs w:val="21"/>
        </w:rPr>
        <w:fldChar w:fldCharType="end"/>
      </w:r>
      <w:r>
        <w:rPr>
          <w:color w:val="000000" w:themeColor="text1"/>
          <w:szCs w:val="21"/>
        </w:rPr>
        <w:t>SiO</w:t>
      </w:r>
      <w:r>
        <w:rPr>
          <w:color w:val="000000" w:themeColor="text1"/>
          <w:szCs w:val="21"/>
          <w:vertAlign w:val="subscript"/>
        </w:rPr>
        <w:t>2</w:t>
      </w:r>
      <w:r>
        <w:rPr>
          <w:color w:val="000000" w:themeColor="text1"/>
          <w:szCs w:val="21"/>
        </w:rPr>
        <w:t>的去除速率：＞</w:t>
      </w:r>
      <w:r>
        <w:rPr>
          <w:color w:val="000000" w:themeColor="text1"/>
          <w:szCs w:val="21"/>
        </w:rPr>
        <w:t>70Å×cm</w:t>
      </w:r>
      <w:r>
        <w:rPr>
          <w:color w:val="000000" w:themeColor="text1"/>
          <w:szCs w:val="21"/>
          <w:vertAlign w:val="superscript"/>
        </w:rPr>
        <w:t>2</w:t>
      </w:r>
      <w:r>
        <w:rPr>
          <w:color w:val="000000" w:themeColor="text1"/>
          <w:szCs w:val="21"/>
        </w:rPr>
        <w:t xml:space="preserve">/s </w:t>
      </w:r>
      <w:r>
        <w:rPr>
          <w:color w:val="000000" w:themeColor="text1"/>
          <w:szCs w:val="21"/>
        </w:rPr>
        <w:t>（</w:t>
      </w:r>
      <w:r>
        <w:rPr>
          <w:color w:val="000000" w:themeColor="text1"/>
          <w:szCs w:val="21"/>
        </w:rPr>
        <w:t>SF</w:t>
      </w:r>
      <w:r>
        <w:rPr>
          <w:color w:val="000000" w:themeColor="text1"/>
          <w:szCs w:val="21"/>
          <w:vertAlign w:val="subscript"/>
        </w:rPr>
        <w:t>6</w:t>
      </w:r>
      <w:r>
        <w:rPr>
          <w:color w:val="000000" w:themeColor="text1"/>
          <w:szCs w:val="21"/>
        </w:rPr>
        <w:t>活化抛光）；</w:t>
      </w:r>
    </w:p>
    <w:p w14:paraId="40AAF640"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5 \* GB3 </w:instrText>
      </w:r>
      <w:r>
        <w:rPr>
          <w:color w:val="000000" w:themeColor="text1"/>
          <w:szCs w:val="21"/>
        </w:rPr>
        <w:fldChar w:fldCharType="separate"/>
      </w:r>
      <w:r>
        <w:rPr>
          <w:rFonts w:ascii="宋体" w:hAnsi="宋体" w:cs="宋体" w:hint="eastAsia"/>
          <w:color w:val="000000" w:themeColor="text1"/>
          <w:szCs w:val="21"/>
        </w:rPr>
        <w:t>⑤</w:t>
      </w:r>
      <w:r>
        <w:rPr>
          <w:color w:val="000000" w:themeColor="text1"/>
          <w:szCs w:val="21"/>
        </w:rPr>
        <w:fldChar w:fldCharType="end"/>
      </w:r>
      <w:r>
        <w:rPr>
          <w:color w:val="000000" w:themeColor="text1"/>
          <w:szCs w:val="21"/>
        </w:rPr>
        <w:t>束流强度：</w:t>
      </w:r>
      <w:r>
        <w:rPr>
          <w:color w:val="000000" w:themeColor="text1"/>
          <w:szCs w:val="21"/>
        </w:rPr>
        <w:t>1~100μA</w:t>
      </w:r>
      <w:r>
        <w:rPr>
          <w:color w:val="000000" w:themeColor="text1"/>
          <w:szCs w:val="21"/>
        </w:rPr>
        <w:t>可调（</w:t>
      </w:r>
      <w:proofErr w:type="spellStart"/>
      <w:r>
        <w:rPr>
          <w:color w:val="000000" w:themeColor="text1"/>
          <w:szCs w:val="21"/>
        </w:rPr>
        <w:t>Ar</w:t>
      </w:r>
      <w:proofErr w:type="spellEnd"/>
      <w:r>
        <w:rPr>
          <w:color w:val="000000" w:themeColor="text1"/>
          <w:szCs w:val="21"/>
        </w:rPr>
        <w:t>或</w:t>
      </w:r>
      <w:r>
        <w:rPr>
          <w:color w:val="000000" w:themeColor="text1"/>
          <w:szCs w:val="21"/>
        </w:rPr>
        <w:t>SF6</w:t>
      </w:r>
      <w:r>
        <w:rPr>
          <w:color w:val="000000" w:themeColor="text1"/>
          <w:szCs w:val="21"/>
        </w:rPr>
        <w:t>工艺气体）；</w:t>
      </w:r>
    </w:p>
    <w:p w14:paraId="79B5D3CE"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6 \* GB3 </w:instrText>
      </w:r>
      <w:r>
        <w:rPr>
          <w:color w:val="000000" w:themeColor="text1"/>
          <w:szCs w:val="21"/>
        </w:rPr>
        <w:fldChar w:fldCharType="separate"/>
      </w:r>
      <w:r>
        <w:rPr>
          <w:rFonts w:ascii="宋体" w:hAnsi="宋体" w:cs="宋体" w:hint="eastAsia"/>
          <w:color w:val="000000" w:themeColor="text1"/>
          <w:szCs w:val="21"/>
        </w:rPr>
        <w:t>⑥</w:t>
      </w:r>
      <w:r>
        <w:rPr>
          <w:color w:val="000000" w:themeColor="text1"/>
          <w:szCs w:val="21"/>
        </w:rPr>
        <w:fldChar w:fldCharType="end"/>
      </w:r>
      <w:r>
        <w:rPr>
          <w:color w:val="000000" w:themeColor="text1"/>
          <w:szCs w:val="21"/>
        </w:rPr>
        <w:t>束流稳定性：＜</w:t>
      </w:r>
      <w:r>
        <w:rPr>
          <w:color w:val="000000" w:themeColor="text1"/>
          <w:szCs w:val="21"/>
        </w:rPr>
        <w:t>±10%</w:t>
      </w:r>
      <w:r>
        <w:rPr>
          <w:color w:val="000000" w:themeColor="text1"/>
          <w:szCs w:val="21"/>
        </w:rPr>
        <w:t>（运行半小时后）；</w:t>
      </w:r>
    </w:p>
    <w:p w14:paraId="4F8B8EE1"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7 \* GB3 </w:instrText>
      </w:r>
      <w:r>
        <w:rPr>
          <w:color w:val="000000" w:themeColor="text1"/>
          <w:szCs w:val="21"/>
        </w:rPr>
        <w:fldChar w:fldCharType="separate"/>
      </w:r>
      <w:r>
        <w:rPr>
          <w:rFonts w:ascii="宋体" w:hAnsi="宋体" w:cs="宋体" w:hint="eastAsia"/>
          <w:color w:val="000000" w:themeColor="text1"/>
          <w:szCs w:val="21"/>
        </w:rPr>
        <w:t>⑦</w:t>
      </w:r>
      <w:r>
        <w:rPr>
          <w:color w:val="000000" w:themeColor="text1"/>
          <w:szCs w:val="21"/>
        </w:rPr>
        <w:fldChar w:fldCharType="end"/>
      </w:r>
      <w:r>
        <w:rPr>
          <w:color w:val="000000" w:themeColor="text1"/>
          <w:szCs w:val="21"/>
        </w:rPr>
        <w:t>束斑：</w:t>
      </w:r>
      <w:r>
        <w:rPr>
          <w:color w:val="000000" w:themeColor="text1"/>
          <w:szCs w:val="21"/>
        </w:rPr>
        <w:t>≤10mm</w:t>
      </w:r>
      <w:r>
        <w:rPr>
          <w:color w:val="000000" w:themeColor="text1"/>
          <w:szCs w:val="21"/>
        </w:rPr>
        <w:t>；</w:t>
      </w:r>
    </w:p>
    <w:p w14:paraId="37F5301F"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8 \* GB3 </w:instrText>
      </w:r>
      <w:r>
        <w:rPr>
          <w:color w:val="000000" w:themeColor="text1"/>
          <w:szCs w:val="21"/>
        </w:rPr>
        <w:fldChar w:fldCharType="separate"/>
      </w:r>
      <w:r>
        <w:rPr>
          <w:rFonts w:ascii="宋体" w:hAnsi="宋体" w:cs="宋体" w:hint="eastAsia"/>
          <w:color w:val="000000" w:themeColor="text1"/>
          <w:szCs w:val="21"/>
        </w:rPr>
        <w:t>⑧</w:t>
      </w:r>
      <w:r>
        <w:rPr>
          <w:color w:val="000000" w:themeColor="text1"/>
          <w:szCs w:val="21"/>
        </w:rPr>
        <w:fldChar w:fldCharType="end"/>
      </w:r>
      <w:r>
        <w:rPr>
          <w:color w:val="000000" w:themeColor="text1"/>
          <w:szCs w:val="21"/>
        </w:rPr>
        <w:t>团簇能量：</w:t>
      </w:r>
      <w:r>
        <w:rPr>
          <w:color w:val="000000" w:themeColor="text1"/>
          <w:szCs w:val="21"/>
        </w:rPr>
        <w:t>≤20keV±0.2keV</w:t>
      </w:r>
      <w:r>
        <w:rPr>
          <w:color w:val="000000" w:themeColor="text1"/>
          <w:szCs w:val="21"/>
        </w:rPr>
        <w:t>；</w:t>
      </w:r>
    </w:p>
    <w:p w14:paraId="1789FF2A"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9 \* GB3 </w:instrText>
      </w:r>
      <w:r>
        <w:rPr>
          <w:color w:val="000000" w:themeColor="text1"/>
          <w:szCs w:val="21"/>
        </w:rPr>
        <w:fldChar w:fldCharType="separate"/>
      </w:r>
      <w:r>
        <w:rPr>
          <w:rFonts w:ascii="宋体" w:hAnsi="宋体" w:cs="宋体" w:hint="eastAsia"/>
          <w:color w:val="000000" w:themeColor="text1"/>
          <w:szCs w:val="21"/>
        </w:rPr>
        <w:t>⑨</w:t>
      </w:r>
      <w:r>
        <w:rPr>
          <w:color w:val="000000" w:themeColor="text1"/>
          <w:szCs w:val="21"/>
        </w:rPr>
        <w:fldChar w:fldCharType="end"/>
      </w:r>
      <w:r>
        <w:rPr>
          <w:color w:val="000000" w:themeColor="text1"/>
          <w:szCs w:val="21"/>
        </w:rPr>
        <w:t>*</w:t>
      </w:r>
      <w:r>
        <w:rPr>
          <w:color w:val="000000" w:themeColor="text1"/>
          <w:szCs w:val="21"/>
        </w:rPr>
        <w:t>单原子占比：</w:t>
      </w:r>
      <w:r>
        <w:rPr>
          <w:color w:val="000000" w:themeColor="text1"/>
          <w:szCs w:val="21"/>
        </w:rPr>
        <w:t>≤6%</w:t>
      </w:r>
      <w:r>
        <w:rPr>
          <w:color w:val="000000" w:themeColor="text1"/>
          <w:szCs w:val="21"/>
        </w:rPr>
        <w:t>；</w:t>
      </w:r>
    </w:p>
    <w:p w14:paraId="6E0B279D"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fldChar w:fldCharType="begin"/>
      </w:r>
      <w:r>
        <w:rPr>
          <w:color w:val="000000" w:themeColor="text1"/>
          <w:szCs w:val="21"/>
        </w:rPr>
        <w:instrText xml:space="preserve"> = 10 \* GB3 </w:instrText>
      </w:r>
      <w:r>
        <w:rPr>
          <w:color w:val="000000" w:themeColor="text1"/>
          <w:szCs w:val="21"/>
        </w:rPr>
        <w:fldChar w:fldCharType="separate"/>
      </w:r>
      <w:r>
        <w:rPr>
          <w:rFonts w:ascii="宋体" w:hAnsi="宋体" w:cs="宋体" w:hint="eastAsia"/>
          <w:color w:val="000000" w:themeColor="text1"/>
          <w:szCs w:val="21"/>
        </w:rPr>
        <w:t>⑩</w:t>
      </w:r>
      <w:r>
        <w:rPr>
          <w:color w:val="000000" w:themeColor="text1"/>
          <w:szCs w:val="21"/>
        </w:rPr>
        <w:fldChar w:fldCharType="end"/>
      </w:r>
      <w:r>
        <w:rPr>
          <w:color w:val="000000" w:themeColor="text1"/>
          <w:szCs w:val="21"/>
        </w:rPr>
        <w:t>工艺</w:t>
      </w:r>
      <w:proofErr w:type="gramStart"/>
      <w:r>
        <w:rPr>
          <w:color w:val="000000" w:themeColor="text1"/>
          <w:szCs w:val="21"/>
        </w:rPr>
        <w:t>腔</w:t>
      </w:r>
      <w:proofErr w:type="gramEnd"/>
      <w:r>
        <w:rPr>
          <w:color w:val="000000" w:themeColor="text1"/>
          <w:szCs w:val="21"/>
        </w:rPr>
        <w:t>真空：＜</w:t>
      </w:r>
      <w:r>
        <w:rPr>
          <w:color w:val="000000" w:themeColor="text1"/>
          <w:szCs w:val="21"/>
        </w:rPr>
        <w:t>1.0×10</w:t>
      </w:r>
      <w:r w:rsidRPr="00611F34">
        <w:rPr>
          <w:color w:val="000000" w:themeColor="text1"/>
          <w:szCs w:val="21"/>
          <w:vertAlign w:val="superscript"/>
        </w:rPr>
        <w:t>-4</w:t>
      </w:r>
      <w:r>
        <w:rPr>
          <w:color w:val="000000" w:themeColor="text1"/>
          <w:szCs w:val="21"/>
        </w:rPr>
        <w:t>Pa</w:t>
      </w:r>
      <w:r>
        <w:rPr>
          <w:color w:val="000000" w:themeColor="text1"/>
          <w:szCs w:val="21"/>
        </w:rPr>
        <w:t>，真空达标时间：＜</w:t>
      </w:r>
      <w:r>
        <w:rPr>
          <w:color w:val="000000" w:themeColor="text1"/>
          <w:szCs w:val="21"/>
        </w:rPr>
        <w:t>30min</w:t>
      </w:r>
      <w:r>
        <w:rPr>
          <w:color w:val="000000" w:themeColor="text1"/>
          <w:szCs w:val="21"/>
        </w:rPr>
        <w:t>；</w:t>
      </w:r>
    </w:p>
    <w:p w14:paraId="376954FF" w14:textId="77777777" w:rsidR="00C918CB" w:rsidRDefault="00DA2EC1">
      <w:pPr>
        <w:tabs>
          <w:tab w:val="left" w:pos="900"/>
        </w:tabs>
        <w:spacing w:line="360" w:lineRule="auto"/>
        <w:ind w:firstLineChars="200" w:firstLine="420"/>
        <w:rPr>
          <w:color w:val="000000" w:themeColor="text1"/>
          <w:szCs w:val="21"/>
        </w:rPr>
      </w:pPr>
      <w:r>
        <w:rPr>
          <w:rFonts w:ascii="Cambria Math" w:hAnsi="Cambria Math" w:cs="Cambria Math"/>
          <w:color w:val="000000" w:themeColor="text1"/>
          <w:szCs w:val="21"/>
        </w:rPr>
        <w:t>⑪</w:t>
      </w:r>
      <w:r>
        <w:rPr>
          <w:color w:val="000000" w:themeColor="text1"/>
          <w:szCs w:val="21"/>
        </w:rPr>
        <w:t>运动机构可实现</w:t>
      </w:r>
      <w:r>
        <w:rPr>
          <w:color w:val="000000" w:themeColor="text1"/>
          <w:szCs w:val="21"/>
        </w:rPr>
        <w:t>X</w:t>
      </w:r>
      <w:r>
        <w:rPr>
          <w:color w:val="000000" w:themeColor="text1"/>
          <w:szCs w:val="21"/>
        </w:rPr>
        <w:t>、</w:t>
      </w:r>
      <w:r>
        <w:rPr>
          <w:color w:val="000000" w:themeColor="text1"/>
          <w:szCs w:val="21"/>
        </w:rPr>
        <w:t>Y</w:t>
      </w:r>
      <w:r>
        <w:rPr>
          <w:color w:val="000000" w:themeColor="text1"/>
          <w:szCs w:val="21"/>
        </w:rPr>
        <w:t>方向平移：扫描速度：</w:t>
      </w:r>
      <w:r>
        <w:rPr>
          <w:color w:val="000000" w:themeColor="text1"/>
          <w:szCs w:val="21"/>
        </w:rPr>
        <w:t>0~20mm/s</w:t>
      </w:r>
      <w:r>
        <w:rPr>
          <w:color w:val="000000" w:themeColor="text1"/>
          <w:szCs w:val="21"/>
        </w:rPr>
        <w:t>；具备载物盘旋转功能，旋转速度：</w:t>
      </w:r>
      <w:r>
        <w:rPr>
          <w:color w:val="000000" w:themeColor="text1"/>
          <w:szCs w:val="21"/>
        </w:rPr>
        <w:t>0~9rpm</w:t>
      </w:r>
      <w:r>
        <w:rPr>
          <w:color w:val="000000" w:themeColor="text1"/>
          <w:szCs w:val="21"/>
        </w:rPr>
        <w:t>；具备载物</w:t>
      </w:r>
      <w:proofErr w:type="gramStart"/>
      <w:r>
        <w:rPr>
          <w:color w:val="000000" w:themeColor="text1"/>
          <w:szCs w:val="21"/>
        </w:rPr>
        <w:t>盘角度</w:t>
      </w:r>
      <w:proofErr w:type="gramEnd"/>
      <w:r>
        <w:rPr>
          <w:color w:val="000000" w:themeColor="text1"/>
          <w:szCs w:val="21"/>
        </w:rPr>
        <w:t>倾斜功能，入射倾角：</w:t>
      </w:r>
      <w:r>
        <w:rPr>
          <w:color w:val="000000" w:themeColor="text1"/>
          <w:szCs w:val="21"/>
        </w:rPr>
        <w:t>0~90°</w:t>
      </w:r>
      <w:r>
        <w:rPr>
          <w:color w:val="000000" w:themeColor="text1"/>
          <w:szCs w:val="21"/>
        </w:rPr>
        <w:t>；</w:t>
      </w:r>
    </w:p>
    <w:p w14:paraId="1F255D95" w14:textId="77777777" w:rsidR="00C918CB" w:rsidRDefault="00DA2EC1">
      <w:pPr>
        <w:tabs>
          <w:tab w:val="left" w:pos="900"/>
        </w:tabs>
        <w:spacing w:line="360" w:lineRule="auto"/>
        <w:ind w:firstLineChars="200" w:firstLine="420"/>
        <w:rPr>
          <w:color w:val="000000" w:themeColor="text1"/>
          <w:szCs w:val="21"/>
        </w:rPr>
      </w:pPr>
      <w:r>
        <w:rPr>
          <w:rFonts w:ascii="Cambria Math" w:hAnsi="Cambria Math" w:cs="Cambria Math"/>
          <w:color w:val="000000" w:themeColor="text1"/>
          <w:szCs w:val="21"/>
        </w:rPr>
        <w:t>⑫</w:t>
      </w:r>
      <w:r>
        <w:rPr>
          <w:color w:val="000000" w:themeColor="text1"/>
          <w:szCs w:val="21"/>
        </w:rPr>
        <w:t>具备工业组态的操作软件，由</w:t>
      </w:r>
      <w:r>
        <w:rPr>
          <w:color w:val="000000" w:themeColor="text1"/>
          <w:szCs w:val="21"/>
        </w:rPr>
        <w:t>PLC</w:t>
      </w:r>
      <w:r>
        <w:rPr>
          <w:color w:val="000000" w:themeColor="text1"/>
          <w:szCs w:val="21"/>
        </w:rPr>
        <w:t>控制，通过操作软件可实现离子束与运动功能的分立控制，具备报警和安全互锁功能。</w:t>
      </w:r>
    </w:p>
    <w:p w14:paraId="781CE02B" w14:textId="77777777" w:rsidR="00C918CB" w:rsidRDefault="00DA2EC1">
      <w:pPr>
        <w:tabs>
          <w:tab w:val="left" w:pos="900"/>
        </w:tabs>
        <w:spacing w:line="360" w:lineRule="auto"/>
        <w:ind w:firstLineChars="200" w:firstLine="420"/>
        <w:rPr>
          <w:color w:val="000000" w:themeColor="text1"/>
          <w:szCs w:val="21"/>
        </w:rPr>
      </w:pPr>
      <w:r>
        <w:rPr>
          <w:rFonts w:ascii="Cambria Math" w:hAnsi="Cambria Math" w:cs="Cambria Math"/>
          <w:color w:val="000000" w:themeColor="text1"/>
          <w:szCs w:val="21"/>
        </w:rPr>
        <w:t>⑬</w:t>
      </w:r>
      <w:r>
        <w:rPr>
          <w:color w:val="000000" w:themeColor="text1"/>
          <w:szCs w:val="21"/>
        </w:rPr>
        <w:t>核心部件：</w:t>
      </w:r>
    </w:p>
    <w:p w14:paraId="600EFE97" w14:textId="77777777" w:rsidR="00C918CB" w:rsidRDefault="00DA2EC1">
      <w:pPr>
        <w:tabs>
          <w:tab w:val="left" w:pos="900"/>
        </w:tabs>
        <w:spacing w:line="360" w:lineRule="auto"/>
        <w:ind w:firstLineChars="200" w:firstLine="420"/>
        <w:rPr>
          <w:color w:val="000000" w:themeColor="text1"/>
          <w:szCs w:val="21"/>
        </w:rPr>
      </w:pPr>
      <w:r>
        <w:rPr>
          <w:color w:val="000000" w:themeColor="text1"/>
          <w:kern w:val="0"/>
          <w:szCs w:val="21"/>
          <w:lang w:bidi="ar"/>
        </w:rPr>
        <w:t>分子泵：三台，抽</w:t>
      </w:r>
      <w:proofErr w:type="gramStart"/>
      <w:r>
        <w:rPr>
          <w:color w:val="000000" w:themeColor="text1"/>
          <w:kern w:val="0"/>
          <w:szCs w:val="21"/>
          <w:lang w:bidi="ar"/>
        </w:rPr>
        <w:t>速分别</w:t>
      </w:r>
      <w:proofErr w:type="gramEnd"/>
      <w:r>
        <w:rPr>
          <w:color w:val="000000" w:themeColor="text1"/>
          <w:kern w:val="0"/>
          <w:szCs w:val="21"/>
          <w:lang w:bidi="ar"/>
        </w:rPr>
        <w:t>不小于</w:t>
      </w:r>
      <w:r>
        <w:rPr>
          <w:color w:val="000000" w:themeColor="text1"/>
          <w:kern w:val="0"/>
          <w:szCs w:val="21"/>
          <w:lang w:bidi="ar"/>
        </w:rPr>
        <w:t>1500L/s</w:t>
      </w:r>
      <w:r>
        <w:rPr>
          <w:color w:val="000000" w:themeColor="text1"/>
          <w:kern w:val="0"/>
          <w:szCs w:val="21"/>
          <w:lang w:bidi="ar"/>
        </w:rPr>
        <w:t>、</w:t>
      </w:r>
      <w:r>
        <w:rPr>
          <w:color w:val="000000" w:themeColor="text1"/>
          <w:kern w:val="0"/>
          <w:szCs w:val="21"/>
          <w:lang w:bidi="ar"/>
        </w:rPr>
        <w:t>4000L/s</w:t>
      </w:r>
      <w:r>
        <w:rPr>
          <w:color w:val="000000" w:themeColor="text1"/>
          <w:kern w:val="0"/>
          <w:szCs w:val="21"/>
          <w:lang w:bidi="ar"/>
        </w:rPr>
        <w:t>、</w:t>
      </w:r>
      <w:r>
        <w:rPr>
          <w:color w:val="000000" w:themeColor="text1"/>
          <w:kern w:val="0"/>
          <w:szCs w:val="21"/>
          <w:lang w:bidi="ar"/>
        </w:rPr>
        <w:t>3000L/s</w:t>
      </w:r>
      <w:r>
        <w:rPr>
          <w:color w:val="000000" w:themeColor="text1"/>
          <w:kern w:val="0"/>
          <w:szCs w:val="21"/>
          <w:lang w:bidi="ar"/>
        </w:rPr>
        <w:t>，</w:t>
      </w:r>
      <w:r>
        <w:rPr>
          <w:color w:val="000000" w:themeColor="text1"/>
          <w:kern w:val="0"/>
          <w:szCs w:val="21"/>
          <w:lang w:bidi="ar"/>
        </w:rPr>
        <w:t>OSAKA</w:t>
      </w:r>
      <w:r>
        <w:rPr>
          <w:color w:val="000000" w:themeColor="text1"/>
          <w:kern w:val="0"/>
          <w:szCs w:val="21"/>
          <w:lang w:bidi="ar"/>
        </w:rPr>
        <w:t>，</w:t>
      </w:r>
      <w:r>
        <w:rPr>
          <w:color w:val="000000" w:themeColor="text1"/>
          <w:kern w:val="0"/>
          <w:szCs w:val="21"/>
          <w:lang w:bidi="ar"/>
        </w:rPr>
        <w:t>PFEIFFER</w:t>
      </w:r>
      <w:r>
        <w:rPr>
          <w:color w:val="000000" w:themeColor="text1"/>
          <w:kern w:val="0"/>
          <w:szCs w:val="21"/>
          <w:lang w:bidi="ar"/>
        </w:rPr>
        <w:t>，或爱德华</w:t>
      </w:r>
      <w:r>
        <w:rPr>
          <w:color w:val="000000" w:themeColor="text1"/>
          <w:szCs w:val="21"/>
        </w:rPr>
        <w:t>同等级品牌；</w:t>
      </w:r>
    </w:p>
    <w:p w14:paraId="3A6C7E98" w14:textId="77777777" w:rsidR="00C918CB" w:rsidRDefault="00DA2EC1">
      <w:pPr>
        <w:tabs>
          <w:tab w:val="left" w:pos="900"/>
        </w:tabs>
        <w:spacing w:line="360" w:lineRule="auto"/>
        <w:ind w:firstLineChars="200" w:firstLine="420"/>
        <w:rPr>
          <w:color w:val="000000" w:themeColor="text1"/>
          <w:szCs w:val="21"/>
        </w:rPr>
      </w:pPr>
      <w:r>
        <w:rPr>
          <w:color w:val="000000" w:themeColor="text1"/>
          <w:kern w:val="0"/>
          <w:szCs w:val="21"/>
          <w:lang w:bidi="ar"/>
        </w:rPr>
        <w:t>真空计：</w:t>
      </w:r>
      <w:r>
        <w:rPr>
          <w:color w:val="000000" w:themeColor="text1"/>
          <w:kern w:val="0"/>
          <w:szCs w:val="21"/>
          <w:lang w:bidi="ar"/>
        </w:rPr>
        <w:t>INFICON</w:t>
      </w:r>
      <w:r>
        <w:rPr>
          <w:color w:val="000000" w:themeColor="text1"/>
          <w:kern w:val="0"/>
          <w:szCs w:val="21"/>
          <w:lang w:bidi="ar"/>
        </w:rPr>
        <w:t>或</w:t>
      </w:r>
      <w:r>
        <w:rPr>
          <w:color w:val="000000" w:themeColor="text1"/>
          <w:kern w:val="0"/>
          <w:szCs w:val="21"/>
          <w:lang w:bidi="ar"/>
        </w:rPr>
        <w:t>PFEIFFER</w:t>
      </w:r>
      <w:r>
        <w:rPr>
          <w:color w:val="000000" w:themeColor="text1"/>
          <w:szCs w:val="21"/>
        </w:rPr>
        <w:t>同等级品牌；</w:t>
      </w:r>
    </w:p>
    <w:p w14:paraId="6D4371F5" w14:textId="77777777" w:rsidR="00C918CB" w:rsidRDefault="00DA2EC1">
      <w:pPr>
        <w:tabs>
          <w:tab w:val="left" w:pos="900"/>
        </w:tabs>
        <w:spacing w:line="360" w:lineRule="auto"/>
        <w:ind w:firstLineChars="200" w:firstLine="420"/>
        <w:rPr>
          <w:color w:val="000000" w:themeColor="text1"/>
          <w:szCs w:val="21"/>
        </w:rPr>
      </w:pPr>
      <w:r>
        <w:rPr>
          <w:color w:val="000000" w:themeColor="text1"/>
          <w:kern w:val="0"/>
          <w:szCs w:val="21"/>
          <w:lang w:bidi="ar"/>
        </w:rPr>
        <w:t>隔膜阀：</w:t>
      </w:r>
      <w:r>
        <w:rPr>
          <w:color w:val="000000" w:themeColor="text1"/>
          <w:kern w:val="0"/>
          <w:szCs w:val="21"/>
          <w:lang w:bidi="ar"/>
        </w:rPr>
        <w:t>FITOK</w:t>
      </w:r>
      <w:r>
        <w:rPr>
          <w:color w:val="000000" w:themeColor="text1"/>
          <w:kern w:val="0"/>
          <w:szCs w:val="21"/>
          <w:lang w:bidi="ar"/>
        </w:rPr>
        <w:t>，</w:t>
      </w:r>
      <w:r>
        <w:rPr>
          <w:color w:val="000000" w:themeColor="text1"/>
          <w:kern w:val="0"/>
          <w:szCs w:val="21"/>
          <w:lang w:bidi="ar"/>
        </w:rPr>
        <w:t>PFEIFFER</w:t>
      </w:r>
      <w:r>
        <w:rPr>
          <w:color w:val="000000" w:themeColor="text1"/>
          <w:kern w:val="0"/>
          <w:szCs w:val="21"/>
          <w:lang w:bidi="ar"/>
        </w:rPr>
        <w:t>或</w:t>
      </w:r>
      <w:r>
        <w:rPr>
          <w:color w:val="000000" w:themeColor="text1"/>
          <w:kern w:val="0"/>
          <w:szCs w:val="21"/>
          <w:lang w:bidi="ar"/>
        </w:rPr>
        <w:t>SMC</w:t>
      </w:r>
      <w:r>
        <w:rPr>
          <w:color w:val="000000" w:themeColor="text1"/>
          <w:szCs w:val="21"/>
        </w:rPr>
        <w:t>同等级品牌；、</w:t>
      </w:r>
    </w:p>
    <w:p w14:paraId="1745F11B" w14:textId="77777777" w:rsidR="00C918CB" w:rsidRDefault="00DA2EC1">
      <w:pPr>
        <w:tabs>
          <w:tab w:val="left" w:pos="900"/>
        </w:tabs>
        <w:spacing w:line="360" w:lineRule="auto"/>
        <w:ind w:firstLineChars="200" w:firstLine="420"/>
        <w:rPr>
          <w:color w:val="000000" w:themeColor="text1"/>
          <w:szCs w:val="21"/>
        </w:rPr>
      </w:pPr>
      <w:r>
        <w:rPr>
          <w:color w:val="000000" w:themeColor="text1"/>
          <w:kern w:val="0"/>
          <w:szCs w:val="21"/>
          <w:lang w:bidi="ar"/>
        </w:rPr>
        <w:t>步进电机：超真空环境使</w:t>
      </w:r>
      <w:r w:rsidRPr="00D74515">
        <w:rPr>
          <w:color w:val="000000" w:themeColor="text1"/>
          <w:kern w:val="0"/>
          <w:szCs w:val="21"/>
          <w:lang w:bidi="ar"/>
        </w:rPr>
        <w:t>用，低散热，高转速，闭环控制，</w:t>
      </w:r>
      <w:r w:rsidRPr="00D74515">
        <w:rPr>
          <w:color w:val="000000" w:themeColor="text1"/>
          <w:kern w:val="0"/>
          <w:szCs w:val="21"/>
          <w:lang w:bidi="ar"/>
        </w:rPr>
        <w:t>ORIENTALMOTOR</w:t>
      </w:r>
      <w:r w:rsidRPr="00D74515">
        <w:rPr>
          <w:rFonts w:hint="eastAsia"/>
          <w:color w:val="000000" w:themeColor="text1"/>
          <w:kern w:val="0"/>
          <w:szCs w:val="21"/>
          <w:lang w:bidi="ar"/>
        </w:rPr>
        <w:t>，</w:t>
      </w:r>
      <w:r w:rsidRPr="00D74515">
        <w:rPr>
          <w:rFonts w:hint="eastAsia"/>
          <w:color w:val="000000" w:themeColor="text1"/>
          <w:kern w:val="0"/>
          <w:szCs w:val="21"/>
          <w:lang w:bidi="ar"/>
        </w:rPr>
        <w:t>YASKAWA</w:t>
      </w:r>
      <w:r w:rsidRPr="00D74515">
        <w:rPr>
          <w:rFonts w:hint="eastAsia"/>
          <w:color w:val="000000" w:themeColor="text1"/>
          <w:kern w:val="0"/>
          <w:szCs w:val="21"/>
          <w:lang w:bidi="ar"/>
        </w:rPr>
        <w:t>或</w:t>
      </w:r>
      <w:r w:rsidRPr="00D74515">
        <w:rPr>
          <w:rFonts w:hint="eastAsia"/>
          <w:color w:val="000000" w:themeColor="text1"/>
          <w:kern w:val="0"/>
          <w:szCs w:val="21"/>
          <w:lang w:bidi="ar"/>
        </w:rPr>
        <w:t>OMRON</w:t>
      </w:r>
      <w:r w:rsidRPr="00D74515">
        <w:rPr>
          <w:color w:val="000000" w:themeColor="text1"/>
          <w:szCs w:val="21"/>
        </w:rPr>
        <w:t>同等级品牌；</w:t>
      </w:r>
      <w:r w:rsidRPr="00D74515">
        <w:rPr>
          <w:rStyle w:val="af3"/>
          <w:rFonts w:hint="eastAsia"/>
        </w:rPr>
        <w:t>品</w:t>
      </w:r>
      <w:r>
        <w:rPr>
          <w:rStyle w:val="af3"/>
          <w:rFonts w:hint="eastAsia"/>
        </w:rPr>
        <w:t>牌已增加</w:t>
      </w:r>
    </w:p>
    <w:p w14:paraId="70834D69" w14:textId="77777777" w:rsidR="00C918CB" w:rsidRDefault="00DA2EC1">
      <w:pPr>
        <w:tabs>
          <w:tab w:val="left" w:pos="900"/>
        </w:tabs>
        <w:spacing w:line="360" w:lineRule="auto"/>
        <w:ind w:firstLineChars="200" w:firstLine="420"/>
        <w:rPr>
          <w:color w:val="000000" w:themeColor="text1"/>
          <w:szCs w:val="21"/>
        </w:rPr>
      </w:pPr>
      <w:r>
        <w:rPr>
          <w:color w:val="000000" w:themeColor="text1"/>
          <w:kern w:val="0"/>
          <w:szCs w:val="21"/>
          <w:lang w:bidi="ar"/>
        </w:rPr>
        <w:t>滚珠丝杠：超真空环境使用，</w:t>
      </w:r>
      <w:r>
        <w:rPr>
          <w:color w:val="000000" w:themeColor="text1"/>
          <w:kern w:val="0"/>
          <w:szCs w:val="21"/>
          <w:lang w:bidi="ar"/>
        </w:rPr>
        <w:t>THK</w:t>
      </w:r>
      <w:r>
        <w:rPr>
          <w:color w:val="000000" w:themeColor="text1"/>
          <w:kern w:val="0"/>
          <w:szCs w:val="21"/>
          <w:lang w:bidi="ar"/>
        </w:rPr>
        <w:t>，</w:t>
      </w:r>
      <w:r>
        <w:rPr>
          <w:color w:val="000000" w:themeColor="text1"/>
          <w:kern w:val="0"/>
          <w:szCs w:val="21"/>
          <w:lang w:bidi="ar"/>
        </w:rPr>
        <w:t>HIWIN</w:t>
      </w:r>
      <w:r>
        <w:rPr>
          <w:color w:val="000000" w:themeColor="text1"/>
          <w:kern w:val="0"/>
          <w:szCs w:val="21"/>
          <w:lang w:bidi="ar"/>
        </w:rPr>
        <w:t>或</w:t>
      </w:r>
      <w:r>
        <w:rPr>
          <w:color w:val="000000" w:themeColor="text1"/>
          <w:kern w:val="0"/>
          <w:szCs w:val="21"/>
          <w:lang w:bidi="ar"/>
        </w:rPr>
        <w:t>MISUMI</w:t>
      </w:r>
      <w:r>
        <w:rPr>
          <w:color w:val="000000" w:themeColor="text1"/>
          <w:szCs w:val="21"/>
        </w:rPr>
        <w:t>同等级品牌；</w:t>
      </w:r>
    </w:p>
    <w:p w14:paraId="774D9338" w14:textId="77777777" w:rsidR="00C918CB" w:rsidRDefault="00DA2EC1">
      <w:pPr>
        <w:tabs>
          <w:tab w:val="left" w:pos="900"/>
        </w:tabs>
        <w:spacing w:line="360" w:lineRule="auto"/>
        <w:ind w:firstLineChars="200" w:firstLine="420"/>
        <w:rPr>
          <w:color w:val="000000" w:themeColor="text1"/>
          <w:szCs w:val="21"/>
        </w:rPr>
      </w:pPr>
      <w:r>
        <w:rPr>
          <w:color w:val="000000" w:themeColor="text1"/>
          <w:kern w:val="0"/>
          <w:szCs w:val="21"/>
          <w:lang w:bidi="ar"/>
        </w:rPr>
        <w:t>直线滑轨：超真空环境使用，</w:t>
      </w:r>
      <w:r>
        <w:rPr>
          <w:color w:val="000000" w:themeColor="text1"/>
          <w:kern w:val="0"/>
          <w:szCs w:val="21"/>
          <w:lang w:bidi="ar"/>
        </w:rPr>
        <w:t>IKO</w:t>
      </w:r>
      <w:r>
        <w:rPr>
          <w:color w:val="000000" w:themeColor="text1"/>
          <w:kern w:val="0"/>
          <w:szCs w:val="21"/>
          <w:lang w:bidi="ar"/>
        </w:rPr>
        <w:t>，</w:t>
      </w:r>
      <w:r>
        <w:rPr>
          <w:color w:val="000000" w:themeColor="text1"/>
          <w:kern w:val="0"/>
          <w:szCs w:val="21"/>
          <w:lang w:bidi="ar"/>
        </w:rPr>
        <w:t>THK</w:t>
      </w:r>
      <w:r>
        <w:rPr>
          <w:color w:val="000000" w:themeColor="text1"/>
          <w:kern w:val="0"/>
          <w:szCs w:val="21"/>
          <w:lang w:bidi="ar"/>
        </w:rPr>
        <w:t>或</w:t>
      </w:r>
      <w:r>
        <w:rPr>
          <w:color w:val="000000" w:themeColor="text1"/>
          <w:kern w:val="0"/>
          <w:szCs w:val="21"/>
          <w:lang w:bidi="ar"/>
        </w:rPr>
        <w:t>HIWIN</w:t>
      </w:r>
      <w:r>
        <w:rPr>
          <w:color w:val="000000" w:themeColor="text1"/>
          <w:szCs w:val="21"/>
        </w:rPr>
        <w:t>同等级品牌；</w:t>
      </w:r>
    </w:p>
    <w:p w14:paraId="7FA1BCDE" w14:textId="77777777" w:rsidR="00C918CB" w:rsidRDefault="00DA2EC1">
      <w:pPr>
        <w:tabs>
          <w:tab w:val="left" w:pos="900"/>
        </w:tabs>
        <w:spacing w:line="360" w:lineRule="auto"/>
        <w:ind w:firstLineChars="200" w:firstLine="420"/>
        <w:rPr>
          <w:color w:val="000000" w:themeColor="text1"/>
          <w:szCs w:val="21"/>
        </w:rPr>
      </w:pPr>
      <w:r>
        <w:rPr>
          <w:color w:val="000000" w:themeColor="text1"/>
          <w:kern w:val="0"/>
          <w:szCs w:val="21"/>
          <w:lang w:bidi="ar"/>
        </w:rPr>
        <w:t>伺服电机：</w:t>
      </w:r>
      <w:r>
        <w:rPr>
          <w:color w:val="000000" w:themeColor="text1"/>
          <w:kern w:val="0"/>
          <w:szCs w:val="21"/>
          <w:lang w:bidi="ar"/>
        </w:rPr>
        <w:t>400W</w:t>
      </w:r>
      <w:r>
        <w:rPr>
          <w:color w:val="000000" w:themeColor="text1"/>
          <w:kern w:val="0"/>
          <w:szCs w:val="21"/>
          <w:lang w:bidi="ar"/>
        </w:rPr>
        <w:t>，</w:t>
      </w:r>
      <w:r>
        <w:rPr>
          <w:color w:val="000000" w:themeColor="text1"/>
          <w:kern w:val="0"/>
          <w:szCs w:val="21"/>
          <w:lang w:bidi="ar"/>
        </w:rPr>
        <w:t>OMRON,</w:t>
      </w:r>
      <w:r>
        <w:rPr>
          <w:color w:val="000000" w:themeColor="text1"/>
          <w:kern w:val="0"/>
          <w:szCs w:val="21"/>
          <w:lang w:bidi="ar"/>
        </w:rPr>
        <w:t>汇川或西门子</w:t>
      </w:r>
      <w:r>
        <w:rPr>
          <w:color w:val="000000" w:themeColor="text1"/>
          <w:szCs w:val="21"/>
        </w:rPr>
        <w:t>同等级品牌；</w:t>
      </w:r>
    </w:p>
    <w:p w14:paraId="3D7D3178" w14:textId="77777777" w:rsidR="00C918CB" w:rsidRDefault="00DA2EC1">
      <w:pPr>
        <w:tabs>
          <w:tab w:val="left" w:pos="900"/>
        </w:tabs>
        <w:spacing w:line="360" w:lineRule="auto"/>
        <w:ind w:firstLineChars="200" w:firstLine="422"/>
        <w:rPr>
          <w:b/>
          <w:bCs/>
          <w:color w:val="000000" w:themeColor="text1"/>
          <w:szCs w:val="21"/>
        </w:rPr>
      </w:pPr>
      <w:r>
        <w:rPr>
          <w:b/>
          <w:bCs/>
          <w:color w:val="000000" w:themeColor="text1"/>
          <w:szCs w:val="21"/>
        </w:rPr>
        <w:t>（</w:t>
      </w:r>
      <w:r>
        <w:rPr>
          <w:b/>
          <w:bCs/>
          <w:color w:val="000000" w:themeColor="text1"/>
          <w:szCs w:val="21"/>
        </w:rPr>
        <w:t>2</w:t>
      </w:r>
      <w:r>
        <w:rPr>
          <w:b/>
          <w:bCs/>
          <w:color w:val="000000" w:themeColor="text1"/>
          <w:szCs w:val="21"/>
        </w:rPr>
        <w:t>）控制系统：</w:t>
      </w:r>
    </w:p>
    <w:p w14:paraId="6DB684D0" w14:textId="103E6B67" w:rsidR="00C918CB" w:rsidRDefault="00DA2EC1">
      <w:pPr>
        <w:tabs>
          <w:tab w:val="left" w:pos="900"/>
        </w:tabs>
        <w:spacing w:line="360" w:lineRule="auto"/>
        <w:ind w:firstLineChars="200" w:firstLine="420"/>
        <w:rPr>
          <w:color w:val="000000" w:themeColor="text1"/>
          <w:kern w:val="0"/>
          <w:szCs w:val="21"/>
          <w:lang w:bidi="ar"/>
        </w:rPr>
      </w:pPr>
      <w:r w:rsidRPr="00D74515">
        <w:rPr>
          <w:rFonts w:hint="eastAsia"/>
          <w:color w:val="000000" w:themeColor="text1"/>
          <w:kern w:val="0"/>
          <w:szCs w:val="21"/>
          <w:lang w:bidi="ar"/>
        </w:rPr>
        <w:lastRenderedPageBreak/>
        <w:t>嵌入式</w:t>
      </w:r>
      <w:proofErr w:type="gramStart"/>
      <w:r w:rsidRPr="00D74515">
        <w:rPr>
          <w:rFonts w:hint="eastAsia"/>
          <w:color w:val="000000" w:themeColor="text1"/>
          <w:kern w:val="0"/>
          <w:szCs w:val="21"/>
          <w:lang w:bidi="ar"/>
        </w:rPr>
        <w:t>研</w:t>
      </w:r>
      <w:proofErr w:type="gramEnd"/>
      <w:r w:rsidRPr="00D74515">
        <w:rPr>
          <w:rFonts w:hint="eastAsia"/>
          <w:color w:val="000000" w:themeColor="text1"/>
          <w:kern w:val="0"/>
          <w:szCs w:val="21"/>
          <w:lang w:bidi="ar"/>
        </w:rPr>
        <w:t>华工控机；</w:t>
      </w:r>
      <w:r w:rsidRPr="00D74515">
        <w:rPr>
          <w:rFonts w:hint="eastAsia"/>
          <w:color w:val="000000" w:themeColor="text1"/>
          <w:kern w:val="0"/>
          <w:szCs w:val="21"/>
          <w:lang w:bidi="ar"/>
        </w:rPr>
        <w:t>ARK-3533-00A1/I7-14700/32G/1TSSD/</w:t>
      </w:r>
      <w:r w:rsidRPr="00D74515">
        <w:rPr>
          <w:rFonts w:hint="eastAsia"/>
          <w:color w:val="000000" w:themeColor="text1"/>
          <w:kern w:val="0"/>
          <w:szCs w:val="21"/>
          <w:lang w:bidi="ar"/>
        </w:rPr>
        <w:t>适配器；显示器</w:t>
      </w:r>
      <w:r w:rsidRPr="00D74515">
        <w:rPr>
          <w:color w:val="000000" w:themeColor="text1"/>
          <w:kern w:val="0"/>
          <w:szCs w:val="21"/>
          <w:lang w:bidi="ar"/>
        </w:rPr>
        <w:t xml:space="preserve"> </w:t>
      </w:r>
      <w:r w:rsidRPr="00D74515">
        <w:rPr>
          <w:rFonts w:hint="eastAsia"/>
          <w:color w:val="000000" w:themeColor="text1"/>
          <w:kern w:val="0"/>
          <w:szCs w:val="21"/>
          <w:lang w:bidi="ar"/>
        </w:rPr>
        <w:t>24</w:t>
      </w:r>
      <w:r w:rsidRPr="00D74515">
        <w:rPr>
          <w:rFonts w:hint="eastAsia"/>
          <w:color w:val="000000" w:themeColor="text1"/>
          <w:kern w:val="0"/>
          <w:szCs w:val="21"/>
          <w:lang w:bidi="ar"/>
        </w:rPr>
        <w:t>寸，分辨率</w:t>
      </w:r>
      <w:r w:rsidRPr="00D74515">
        <w:rPr>
          <w:rFonts w:hint="eastAsia"/>
          <w:color w:val="000000" w:themeColor="text1"/>
          <w:kern w:val="0"/>
          <w:szCs w:val="21"/>
          <w:lang w:bidi="ar"/>
        </w:rPr>
        <w:t>1920*1080</w:t>
      </w:r>
      <w:r w:rsidRPr="00D74515">
        <w:rPr>
          <w:rFonts w:hint="eastAsia"/>
          <w:color w:val="000000" w:themeColor="text1"/>
          <w:kern w:val="0"/>
          <w:szCs w:val="21"/>
          <w:lang w:bidi="ar"/>
        </w:rPr>
        <w:t>及以上</w:t>
      </w:r>
      <w:r w:rsidR="0048614E">
        <w:rPr>
          <w:rFonts w:hint="eastAsia"/>
          <w:color w:val="000000" w:themeColor="text1"/>
          <w:kern w:val="0"/>
          <w:szCs w:val="21"/>
          <w:lang w:bidi="ar"/>
        </w:rPr>
        <w:t>。</w:t>
      </w:r>
    </w:p>
    <w:p w14:paraId="5C6BBFA8" w14:textId="025AF760" w:rsidR="000019C2" w:rsidRPr="002E51A0" w:rsidRDefault="000019C2" w:rsidP="000019C2">
      <w:pPr>
        <w:tabs>
          <w:tab w:val="left" w:pos="900"/>
        </w:tabs>
        <w:spacing w:line="360" w:lineRule="auto"/>
        <w:ind w:firstLineChars="200" w:firstLine="420"/>
        <w:rPr>
          <w:color w:val="000000" w:themeColor="text1"/>
          <w:szCs w:val="21"/>
        </w:rPr>
      </w:pPr>
      <w:r w:rsidRPr="002E51A0">
        <w:rPr>
          <w:color w:val="000000" w:themeColor="text1"/>
          <w:szCs w:val="21"/>
        </w:rPr>
        <w:t>（</w:t>
      </w:r>
      <w:r w:rsidRPr="002E51A0">
        <w:rPr>
          <w:rFonts w:hint="eastAsia"/>
          <w:color w:val="000000" w:themeColor="text1"/>
          <w:szCs w:val="21"/>
        </w:rPr>
        <w:t>3</w:t>
      </w:r>
      <w:r w:rsidRPr="002E51A0">
        <w:rPr>
          <w:color w:val="000000" w:themeColor="text1"/>
          <w:szCs w:val="21"/>
        </w:rPr>
        <w:t>）</w:t>
      </w:r>
      <w:r w:rsidRPr="002E51A0">
        <w:rPr>
          <w:rFonts w:hint="eastAsia"/>
          <w:color w:val="000000" w:themeColor="text1"/>
          <w:szCs w:val="21"/>
        </w:rPr>
        <w:t>设备尺寸</w:t>
      </w:r>
      <w:r w:rsidRPr="002E51A0">
        <w:rPr>
          <w:color w:val="000000" w:themeColor="text1"/>
          <w:szCs w:val="21"/>
        </w:rPr>
        <w:t>：</w:t>
      </w:r>
      <w:r w:rsidRPr="002E51A0">
        <w:rPr>
          <w:rFonts w:hint="eastAsia"/>
          <w:color w:val="000000" w:themeColor="text1"/>
          <w:szCs w:val="21"/>
        </w:rPr>
        <w:t>设备主体尺寸不超过</w:t>
      </w:r>
      <w:r w:rsidRPr="002E51A0">
        <w:rPr>
          <w:rFonts w:hint="eastAsia"/>
          <w:color w:val="000000" w:themeColor="text1"/>
          <w:szCs w:val="21"/>
        </w:rPr>
        <w:t>2200 mm</w:t>
      </w:r>
      <w:r w:rsidRPr="002E51A0">
        <w:rPr>
          <w:color w:val="000000" w:themeColor="text1"/>
          <w:szCs w:val="21"/>
        </w:rPr>
        <w:t>×</w:t>
      </w:r>
      <w:r w:rsidRPr="002E51A0">
        <w:rPr>
          <w:rFonts w:hint="eastAsia"/>
          <w:color w:val="000000" w:themeColor="text1"/>
          <w:szCs w:val="21"/>
        </w:rPr>
        <w:t>1200 mm</w:t>
      </w:r>
      <w:r w:rsidRPr="002E51A0">
        <w:rPr>
          <w:color w:val="000000" w:themeColor="text1"/>
          <w:szCs w:val="21"/>
        </w:rPr>
        <w:t>×</w:t>
      </w:r>
      <w:r w:rsidRPr="002E51A0">
        <w:rPr>
          <w:rFonts w:hint="eastAsia"/>
          <w:color w:val="000000" w:themeColor="text1"/>
          <w:szCs w:val="21"/>
        </w:rPr>
        <w:t>2200 mm</w:t>
      </w:r>
      <w:r w:rsidRPr="002E51A0">
        <w:rPr>
          <w:rFonts w:hint="eastAsia"/>
          <w:color w:val="000000" w:themeColor="text1"/>
          <w:szCs w:val="21"/>
        </w:rPr>
        <w:t>（长</w:t>
      </w:r>
      <w:r w:rsidRPr="002E51A0">
        <w:rPr>
          <w:color w:val="000000" w:themeColor="text1"/>
          <w:szCs w:val="21"/>
        </w:rPr>
        <w:t>×</w:t>
      </w:r>
      <w:r w:rsidRPr="002E51A0">
        <w:rPr>
          <w:rFonts w:hint="eastAsia"/>
          <w:color w:val="000000" w:themeColor="text1"/>
          <w:szCs w:val="21"/>
        </w:rPr>
        <w:t>宽</w:t>
      </w:r>
      <w:r w:rsidRPr="002E51A0">
        <w:rPr>
          <w:color w:val="000000" w:themeColor="text1"/>
          <w:szCs w:val="21"/>
        </w:rPr>
        <w:t>×</w:t>
      </w:r>
      <w:r w:rsidRPr="002E51A0">
        <w:rPr>
          <w:rFonts w:hint="eastAsia"/>
          <w:color w:val="000000" w:themeColor="text1"/>
          <w:szCs w:val="21"/>
        </w:rPr>
        <w:t>高）。</w:t>
      </w:r>
    </w:p>
    <w:p w14:paraId="44AE53E7" w14:textId="77777777" w:rsidR="00C918CB" w:rsidRDefault="00DA2EC1">
      <w:pPr>
        <w:tabs>
          <w:tab w:val="left" w:pos="900"/>
        </w:tabs>
        <w:spacing w:line="360" w:lineRule="auto"/>
        <w:ind w:firstLineChars="200" w:firstLine="422"/>
        <w:rPr>
          <w:b/>
          <w:bCs/>
          <w:color w:val="000000" w:themeColor="text1"/>
          <w:szCs w:val="21"/>
        </w:rPr>
      </w:pPr>
      <w:r>
        <w:rPr>
          <w:b/>
          <w:bCs/>
          <w:color w:val="000000" w:themeColor="text1"/>
          <w:szCs w:val="21"/>
        </w:rPr>
        <w:t xml:space="preserve">3.3 </w:t>
      </w:r>
      <w:r>
        <w:rPr>
          <w:b/>
          <w:bCs/>
          <w:color w:val="000000" w:themeColor="text1"/>
          <w:szCs w:val="21"/>
        </w:rPr>
        <w:t>真空晶</w:t>
      </w:r>
      <w:proofErr w:type="gramStart"/>
      <w:r>
        <w:rPr>
          <w:b/>
          <w:bCs/>
          <w:color w:val="000000" w:themeColor="text1"/>
          <w:szCs w:val="21"/>
        </w:rPr>
        <w:t>圆键合</w:t>
      </w:r>
      <w:proofErr w:type="gramEnd"/>
      <w:r>
        <w:rPr>
          <w:b/>
          <w:bCs/>
          <w:color w:val="000000" w:themeColor="text1"/>
          <w:szCs w:val="21"/>
        </w:rPr>
        <w:t>机：</w:t>
      </w:r>
    </w:p>
    <w:p w14:paraId="6ED5AAF8"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真空晶</w:t>
      </w:r>
      <w:proofErr w:type="gramStart"/>
      <w:r>
        <w:rPr>
          <w:color w:val="000000" w:themeColor="text1"/>
          <w:szCs w:val="21"/>
        </w:rPr>
        <w:t>圆键合</w:t>
      </w:r>
      <w:proofErr w:type="gramEnd"/>
      <w:r>
        <w:rPr>
          <w:color w:val="000000" w:themeColor="text1"/>
          <w:szCs w:val="21"/>
        </w:rPr>
        <w:t>机由上料模块、工艺模块、磁控溅射模块、压力加载模块和软件控制单元模块等组成。</w:t>
      </w:r>
    </w:p>
    <w:p w14:paraId="160CD512" w14:textId="77777777" w:rsidR="00C918CB" w:rsidRDefault="00DA2EC1">
      <w:pPr>
        <w:tabs>
          <w:tab w:val="left" w:pos="900"/>
        </w:tabs>
        <w:spacing w:line="360" w:lineRule="auto"/>
        <w:ind w:firstLineChars="200" w:firstLine="422"/>
        <w:rPr>
          <w:b/>
          <w:bCs/>
          <w:color w:val="000000" w:themeColor="text1"/>
          <w:szCs w:val="21"/>
        </w:rPr>
      </w:pPr>
      <w:r>
        <w:rPr>
          <w:b/>
          <w:bCs/>
          <w:color w:val="000000" w:themeColor="text1"/>
          <w:szCs w:val="21"/>
        </w:rPr>
        <w:t>（</w:t>
      </w:r>
      <w:r>
        <w:rPr>
          <w:b/>
          <w:bCs/>
          <w:color w:val="000000" w:themeColor="text1"/>
          <w:szCs w:val="21"/>
        </w:rPr>
        <w:t>1</w:t>
      </w:r>
      <w:r>
        <w:rPr>
          <w:b/>
          <w:bCs/>
          <w:color w:val="000000" w:themeColor="text1"/>
          <w:szCs w:val="21"/>
        </w:rPr>
        <w:t>）上料模块：</w:t>
      </w:r>
    </w:p>
    <w:p w14:paraId="0556D973" w14:textId="77777777"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①</w:t>
      </w:r>
      <w:bookmarkStart w:id="21" w:name="OLE_LINK52"/>
      <w:r>
        <w:rPr>
          <w:color w:val="000000" w:themeColor="text1"/>
          <w:szCs w:val="21"/>
        </w:rPr>
        <w:t>*</w:t>
      </w:r>
      <w:bookmarkEnd w:id="21"/>
      <w:r>
        <w:rPr>
          <w:color w:val="000000" w:themeColor="text1"/>
          <w:szCs w:val="21"/>
        </w:rPr>
        <w:t>晶圆尺寸：</w:t>
      </w:r>
      <w:bookmarkStart w:id="22" w:name="OLE_LINK41"/>
      <w:r>
        <w:rPr>
          <w:color w:val="000000" w:themeColor="text1"/>
          <w:szCs w:val="21"/>
        </w:rPr>
        <w:t>8 inch</w:t>
      </w:r>
      <w:r>
        <w:rPr>
          <w:color w:val="000000" w:themeColor="text1"/>
          <w:szCs w:val="21"/>
        </w:rPr>
        <w:t>及</w:t>
      </w:r>
      <w:proofErr w:type="gramStart"/>
      <w:r>
        <w:rPr>
          <w:color w:val="000000" w:themeColor="text1"/>
          <w:szCs w:val="21"/>
        </w:rPr>
        <w:t>以下晶</w:t>
      </w:r>
      <w:proofErr w:type="gramEnd"/>
      <w:r>
        <w:rPr>
          <w:color w:val="000000" w:themeColor="text1"/>
          <w:szCs w:val="21"/>
        </w:rPr>
        <w:t>圆或不规则尺寸样品</w:t>
      </w:r>
      <w:bookmarkEnd w:id="22"/>
      <w:r>
        <w:rPr>
          <w:color w:val="000000" w:themeColor="text1"/>
          <w:szCs w:val="21"/>
        </w:rPr>
        <w:t>；</w:t>
      </w:r>
    </w:p>
    <w:p w14:paraId="6FE0D64F" w14:textId="77777777"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②</w:t>
      </w:r>
      <w:r>
        <w:rPr>
          <w:color w:val="000000" w:themeColor="text1"/>
          <w:szCs w:val="21"/>
        </w:rPr>
        <w:t>晶圆材料：包括</w:t>
      </w:r>
      <w:r>
        <w:rPr>
          <w:color w:val="000000" w:themeColor="text1"/>
          <w:szCs w:val="21"/>
        </w:rPr>
        <w:t>Si</w:t>
      </w:r>
      <w:r>
        <w:rPr>
          <w:color w:val="000000" w:themeColor="text1"/>
          <w:szCs w:val="21"/>
        </w:rPr>
        <w:t>、</w:t>
      </w:r>
      <w:r>
        <w:rPr>
          <w:color w:val="000000" w:themeColor="text1"/>
          <w:szCs w:val="21"/>
        </w:rPr>
        <w:t>PMN-PT</w:t>
      </w:r>
      <w:r>
        <w:rPr>
          <w:color w:val="000000" w:themeColor="text1"/>
          <w:szCs w:val="21"/>
        </w:rPr>
        <w:t>、铌酸锂、</w:t>
      </w:r>
      <w:proofErr w:type="gramStart"/>
      <w:r>
        <w:rPr>
          <w:color w:val="000000" w:themeColor="text1"/>
          <w:szCs w:val="21"/>
        </w:rPr>
        <w:t>钽酸锂</w:t>
      </w:r>
      <w:proofErr w:type="gramEnd"/>
      <w:r>
        <w:rPr>
          <w:color w:val="000000" w:themeColor="text1"/>
          <w:szCs w:val="21"/>
        </w:rPr>
        <w:t>、</w:t>
      </w:r>
      <w:proofErr w:type="spellStart"/>
      <w:r>
        <w:rPr>
          <w:color w:val="000000" w:themeColor="text1"/>
          <w:szCs w:val="21"/>
        </w:rPr>
        <w:t>SiC</w:t>
      </w:r>
      <w:proofErr w:type="spellEnd"/>
      <w:r>
        <w:rPr>
          <w:color w:val="000000" w:themeColor="text1"/>
          <w:szCs w:val="21"/>
        </w:rPr>
        <w:t>、玻璃、聚酰亚胺等材料；</w:t>
      </w:r>
    </w:p>
    <w:p w14:paraId="1F8A841F" w14:textId="77777777"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③</w:t>
      </w:r>
      <w:r>
        <w:rPr>
          <w:color w:val="000000" w:themeColor="text1"/>
          <w:szCs w:val="21"/>
        </w:rPr>
        <w:t>晶圆厚度：</w:t>
      </w:r>
      <w:proofErr w:type="gramStart"/>
      <w:r>
        <w:rPr>
          <w:color w:val="000000" w:themeColor="text1"/>
          <w:szCs w:val="21"/>
        </w:rPr>
        <w:t>键合后</w:t>
      </w:r>
      <w:proofErr w:type="gramEnd"/>
      <w:r>
        <w:rPr>
          <w:color w:val="000000" w:themeColor="text1"/>
          <w:szCs w:val="21"/>
        </w:rPr>
        <w:t>总厚度</w:t>
      </w:r>
      <w:r>
        <w:rPr>
          <w:color w:val="000000" w:themeColor="text1"/>
          <w:szCs w:val="21"/>
        </w:rPr>
        <w:t>≤4mm</w:t>
      </w:r>
      <w:r>
        <w:rPr>
          <w:color w:val="000000" w:themeColor="text1"/>
          <w:szCs w:val="21"/>
        </w:rPr>
        <w:t>；</w:t>
      </w:r>
    </w:p>
    <w:p w14:paraId="1FFB50A3" w14:textId="77777777"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④</w:t>
      </w:r>
      <w:r>
        <w:rPr>
          <w:color w:val="000000" w:themeColor="text1"/>
          <w:szCs w:val="21"/>
        </w:rPr>
        <w:t>晶圆上下料：手动上料</w:t>
      </w:r>
    </w:p>
    <w:p w14:paraId="0751399C" w14:textId="77777777"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⑤</w:t>
      </w:r>
      <w:r>
        <w:rPr>
          <w:color w:val="000000" w:themeColor="text1"/>
          <w:szCs w:val="21"/>
        </w:rPr>
        <w:t>腔室极限真空度：</w:t>
      </w:r>
      <w:r>
        <w:rPr>
          <w:color w:val="000000" w:themeColor="text1"/>
          <w:szCs w:val="21"/>
        </w:rPr>
        <w:t>≤1×10</w:t>
      </w:r>
      <w:r>
        <w:rPr>
          <w:color w:val="000000" w:themeColor="text1"/>
          <w:szCs w:val="21"/>
          <w:vertAlign w:val="superscript"/>
        </w:rPr>
        <w:t>-4</w:t>
      </w:r>
      <w:r>
        <w:rPr>
          <w:color w:val="000000" w:themeColor="text1"/>
          <w:szCs w:val="21"/>
        </w:rPr>
        <w:t>Pa</w:t>
      </w:r>
    </w:p>
    <w:p w14:paraId="521BD895" w14:textId="77777777" w:rsidR="00C918CB" w:rsidRDefault="00DA2EC1">
      <w:pPr>
        <w:tabs>
          <w:tab w:val="left" w:pos="900"/>
        </w:tabs>
        <w:spacing w:line="360" w:lineRule="auto"/>
        <w:ind w:firstLineChars="200" w:firstLine="422"/>
        <w:rPr>
          <w:b/>
          <w:bCs/>
          <w:color w:val="000000" w:themeColor="text1"/>
          <w:szCs w:val="21"/>
        </w:rPr>
      </w:pPr>
      <w:r>
        <w:rPr>
          <w:b/>
          <w:bCs/>
          <w:color w:val="000000" w:themeColor="text1"/>
          <w:szCs w:val="21"/>
        </w:rPr>
        <w:t>（</w:t>
      </w:r>
      <w:r>
        <w:rPr>
          <w:b/>
          <w:bCs/>
          <w:color w:val="000000" w:themeColor="text1"/>
          <w:szCs w:val="21"/>
        </w:rPr>
        <w:t>2</w:t>
      </w:r>
      <w:r>
        <w:rPr>
          <w:b/>
          <w:bCs/>
          <w:color w:val="000000" w:themeColor="text1"/>
          <w:szCs w:val="21"/>
        </w:rPr>
        <w:t>）工艺模块：</w:t>
      </w:r>
    </w:p>
    <w:p w14:paraId="1150ADD7" w14:textId="77777777"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①</w:t>
      </w:r>
      <w:r>
        <w:rPr>
          <w:color w:val="000000" w:themeColor="text1"/>
          <w:szCs w:val="21"/>
        </w:rPr>
        <w:t>传输方式：机械夹具自动传输；</w:t>
      </w:r>
    </w:p>
    <w:p w14:paraId="5F29BF2F" w14:textId="77777777"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②</w:t>
      </w:r>
      <w:r>
        <w:rPr>
          <w:color w:val="000000" w:themeColor="text1"/>
          <w:szCs w:val="21"/>
        </w:rPr>
        <w:t>翻转机构：支持</w:t>
      </w:r>
      <w:proofErr w:type="gramStart"/>
      <w:r>
        <w:rPr>
          <w:color w:val="000000" w:themeColor="text1"/>
          <w:szCs w:val="21"/>
        </w:rPr>
        <w:t>翻转侧晶圆</w:t>
      </w:r>
      <w:proofErr w:type="gramEnd"/>
      <w:r>
        <w:rPr>
          <w:color w:val="000000" w:themeColor="text1"/>
          <w:szCs w:val="21"/>
        </w:rPr>
        <w:t>180°</w:t>
      </w:r>
      <w:r>
        <w:rPr>
          <w:color w:val="000000" w:themeColor="text1"/>
          <w:szCs w:val="21"/>
        </w:rPr>
        <w:t>翻转；</w:t>
      </w:r>
    </w:p>
    <w:p w14:paraId="5F98631C" w14:textId="77777777"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③</w:t>
      </w:r>
      <w:r>
        <w:rPr>
          <w:color w:val="000000" w:themeColor="text1"/>
          <w:szCs w:val="21"/>
        </w:rPr>
        <w:t>*</w:t>
      </w:r>
      <w:r>
        <w:rPr>
          <w:color w:val="000000" w:themeColor="text1"/>
          <w:szCs w:val="21"/>
        </w:rPr>
        <w:t>腔体极限真空度：</w:t>
      </w:r>
      <w:r>
        <w:rPr>
          <w:color w:val="000000" w:themeColor="text1"/>
          <w:szCs w:val="21"/>
        </w:rPr>
        <w:t>≤5×10</w:t>
      </w:r>
      <w:r>
        <w:rPr>
          <w:color w:val="000000" w:themeColor="text1"/>
          <w:szCs w:val="21"/>
          <w:vertAlign w:val="superscript"/>
        </w:rPr>
        <w:t>-6</w:t>
      </w:r>
      <w:r>
        <w:rPr>
          <w:color w:val="000000" w:themeColor="text1"/>
          <w:szCs w:val="21"/>
        </w:rPr>
        <w:t>Pa</w:t>
      </w:r>
      <w:r>
        <w:rPr>
          <w:color w:val="000000" w:themeColor="text1"/>
          <w:szCs w:val="21"/>
        </w:rPr>
        <w:t>；</w:t>
      </w:r>
    </w:p>
    <w:p w14:paraId="741F1EBB" w14:textId="77777777" w:rsidR="00C918CB" w:rsidRDefault="00DA2EC1">
      <w:pPr>
        <w:tabs>
          <w:tab w:val="left" w:pos="900"/>
        </w:tabs>
        <w:spacing w:line="360" w:lineRule="auto"/>
        <w:ind w:firstLineChars="200" w:firstLine="420"/>
        <w:rPr>
          <w:color w:val="000000" w:themeColor="text1"/>
          <w:szCs w:val="21"/>
        </w:rPr>
      </w:pPr>
      <w:bookmarkStart w:id="23" w:name="OLE_LINK49"/>
      <w:r>
        <w:rPr>
          <w:rFonts w:ascii="宋体" w:hAnsi="宋体" w:cs="宋体" w:hint="eastAsia"/>
          <w:color w:val="000000" w:themeColor="text1"/>
          <w:szCs w:val="21"/>
        </w:rPr>
        <w:t>④</w:t>
      </w:r>
      <w:bookmarkEnd w:id="23"/>
      <w:proofErr w:type="gramStart"/>
      <w:r>
        <w:rPr>
          <w:color w:val="000000" w:themeColor="text1"/>
          <w:szCs w:val="21"/>
        </w:rPr>
        <w:t>键合精度</w:t>
      </w:r>
      <w:proofErr w:type="gramEnd"/>
      <w:r>
        <w:rPr>
          <w:color w:val="000000" w:themeColor="text1"/>
          <w:szCs w:val="21"/>
        </w:rPr>
        <w:t>：</w:t>
      </w:r>
      <w:r>
        <w:rPr>
          <w:color w:val="000000" w:themeColor="text1"/>
          <w:szCs w:val="21"/>
        </w:rPr>
        <w:t>≤±0.5 mm</w:t>
      </w:r>
    </w:p>
    <w:p w14:paraId="68EAEBE9" w14:textId="77777777" w:rsidR="00C918CB" w:rsidRDefault="00DA2EC1">
      <w:pPr>
        <w:tabs>
          <w:tab w:val="left" w:pos="900"/>
        </w:tabs>
        <w:spacing w:line="360" w:lineRule="auto"/>
        <w:ind w:firstLineChars="200" w:firstLine="422"/>
        <w:rPr>
          <w:color w:val="000000" w:themeColor="text1"/>
          <w:szCs w:val="21"/>
        </w:rPr>
      </w:pPr>
      <w:r>
        <w:rPr>
          <w:rFonts w:ascii="宋体" w:hAnsi="宋体" w:cs="宋体" w:hint="eastAsia"/>
          <w:b/>
          <w:bCs/>
          <w:color w:val="000000" w:themeColor="text1"/>
          <w:szCs w:val="21"/>
        </w:rPr>
        <w:t>⑤</w:t>
      </w:r>
      <w:r>
        <w:rPr>
          <w:color w:val="000000" w:themeColor="text1"/>
          <w:szCs w:val="21"/>
        </w:rPr>
        <w:t>*</w:t>
      </w:r>
      <w:proofErr w:type="gramStart"/>
      <w:r>
        <w:rPr>
          <w:color w:val="000000" w:themeColor="text1"/>
          <w:szCs w:val="21"/>
        </w:rPr>
        <w:t>键合强度</w:t>
      </w:r>
      <w:proofErr w:type="gramEnd"/>
      <w:r>
        <w:rPr>
          <w:color w:val="000000" w:themeColor="text1"/>
          <w:szCs w:val="21"/>
        </w:rPr>
        <w:t>：</w:t>
      </w:r>
      <w:r>
        <w:rPr>
          <w:color w:val="000000" w:themeColor="text1"/>
          <w:szCs w:val="21"/>
        </w:rPr>
        <w:t>≥1.0 J/m</w:t>
      </w:r>
      <w:r>
        <w:rPr>
          <w:color w:val="000000" w:themeColor="text1"/>
          <w:szCs w:val="21"/>
          <w:vertAlign w:val="superscript"/>
        </w:rPr>
        <w:t>2</w:t>
      </w:r>
      <w:r>
        <w:rPr>
          <w:color w:val="000000" w:themeColor="text1"/>
          <w:szCs w:val="21"/>
        </w:rPr>
        <w:t>（标准模式硅</w:t>
      </w:r>
      <w:proofErr w:type="gramStart"/>
      <w:r>
        <w:rPr>
          <w:color w:val="000000" w:themeColor="text1"/>
          <w:szCs w:val="21"/>
        </w:rPr>
        <w:t>硅</w:t>
      </w:r>
      <w:proofErr w:type="gramEnd"/>
      <w:r>
        <w:rPr>
          <w:color w:val="000000" w:themeColor="text1"/>
          <w:szCs w:val="21"/>
        </w:rPr>
        <w:t>键合）；</w:t>
      </w:r>
      <w:r>
        <w:rPr>
          <w:color w:val="000000" w:themeColor="text1"/>
          <w:szCs w:val="21"/>
        </w:rPr>
        <w:t>≥2.0 J/m</w:t>
      </w:r>
      <w:r>
        <w:rPr>
          <w:color w:val="000000" w:themeColor="text1"/>
          <w:szCs w:val="21"/>
          <w:vertAlign w:val="superscript"/>
        </w:rPr>
        <w:t>2</w:t>
      </w:r>
      <w:r>
        <w:rPr>
          <w:color w:val="000000" w:themeColor="text1"/>
          <w:szCs w:val="21"/>
        </w:rPr>
        <w:t>（</w:t>
      </w:r>
      <w:r>
        <w:rPr>
          <w:color w:val="000000" w:themeColor="text1"/>
          <w:szCs w:val="21"/>
        </w:rPr>
        <w:t>Si</w:t>
      </w:r>
      <w:r>
        <w:rPr>
          <w:color w:val="000000" w:themeColor="text1"/>
          <w:szCs w:val="21"/>
        </w:rPr>
        <w:t>增强型</w:t>
      </w:r>
      <w:proofErr w:type="gramStart"/>
      <w:r>
        <w:rPr>
          <w:color w:val="000000" w:themeColor="text1"/>
          <w:szCs w:val="21"/>
        </w:rPr>
        <w:t>玻璃玻璃</w:t>
      </w:r>
      <w:proofErr w:type="gramEnd"/>
      <w:r>
        <w:rPr>
          <w:color w:val="000000" w:themeColor="text1"/>
          <w:szCs w:val="21"/>
        </w:rPr>
        <w:t>键合）；</w:t>
      </w:r>
    </w:p>
    <w:p w14:paraId="17692CC7" w14:textId="77777777" w:rsidR="00C918CB" w:rsidRDefault="00DA2EC1">
      <w:pPr>
        <w:tabs>
          <w:tab w:val="left" w:pos="900"/>
        </w:tabs>
        <w:spacing w:line="360" w:lineRule="auto"/>
        <w:ind w:firstLineChars="200" w:firstLine="422"/>
        <w:rPr>
          <w:b/>
          <w:bCs/>
          <w:color w:val="000000" w:themeColor="text1"/>
          <w:szCs w:val="21"/>
        </w:rPr>
      </w:pPr>
      <w:bookmarkStart w:id="24" w:name="OLE_LINK31"/>
      <w:r>
        <w:rPr>
          <w:b/>
          <w:bCs/>
          <w:color w:val="000000" w:themeColor="text1"/>
          <w:szCs w:val="21"/>
        </w:rPr>
        <w:t>（</w:t>
      </w:r>
      <w:r>
        <w:rPr>
          <w:b/>
          <w:bCs/>
          <w:color w:val="000000" w:themeColor="text1"/>
          <w:szCs w:val="21"/>
        </w:rPr>
        <w:t>3</w:t>
      </w:r>
      <w:r>
        <w:rPr>
          <w:b/>
          <w:bCs/>
          <w:color w:val="000000" w:themeColor="text1"/>
          <w:szCs w:val="21"/>
        </w:rPr>
        <w:t>）磁控溅射模块</w:t>
      </w:r>
      <w:bookmarkEnd w:id="24"/>
      <w:r>
        <w:rPr>
          <w:b/>
          <w:bCs/>
          <w:color w:val="000000" w:themeColor="text1"/>
          <w:szCs w:val="21"/>
        </w:rPr>
        <w:t>：</w:t>
      </w:r>
    </w:p>
    <w:p w14:paraId="38E78DAF" w14:textId="77777777"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①</w:t>
      </w:r>
      <w:r>
        <w:rPr>
          <w:color w:val="000000" w:themeColor="text1"/>
          <w:szCs w:val="21"/>
        </w:rPr>
        <w:t>激发方式：离子源；</w:t>
      </w:r>
    </w:p>
    <w:p w14:paraId="26333FAD" w14:textId="77777777"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②</w:t>
      </w:r>
      <w:r>
        <w:rPr>
          <w:color w:val="000000" w:themeColor="text1"/>
          <w:szCs w:val="21"/>
        </w:rPr>
        <w:t>激发气体：氩气；</w:t>
      </w:r>
    </w:p>
    <w:p w14:paraId="171EA62B" w14:textId="220256B0"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③</w:t>
      </w:r>
      <w:bookmarkStart w:id="25" w:name="OLE_LINK53"/>
      <w:r>
        <w:rPr>
          <w:color w:val="000000" w:themeColor="text1"/>
          <w:szCs w:val="21"/>
        </w:rPr>
        <w:t>*</w:t>
      </w:r>
      <w:bookmarkEnd w:id="25"/>
      <w:r>
        <w:rPr>
          <w:color w:val="000000" w:themeColor="text1"/>
          <w:szCs w:val="21"/>
        </w:rPr>
        <w:t>功率：</w:t>
      </w:r>
      <w:r>
        <w:rPr>
          <w:rStyle w:val="af3"/>
          <w:rFonts w:hint="eastAsia"/>
        </w:rPr>
        <w:t>额定功率</w:t>
      </w:r>
      <w:r w:rsidR="00D74515">
        <w:rPr>
          <w:rStyle w:val="af3"/>
          <w:rFonts w:hint="eastAsia"/>
        </w:rPr>
        <w:t>≥</w:t>
      </w:r>
      <w:r>
        <w:rPr>
          <w:rStyle w:val="af3"/>
          <w:rFonts w:hint="eastAsia"/>
        </w:rPr>
        <w:t>700W</w:t>
      </w:r>
    </w:p>
    <w:p w14:paraId="0DD97CB1" w14:textId="77777777"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④</w:t>
      </w:r>
      <w:r>
        <w:rPr>
          <w:color w:val="000000" w:themeColor="text1"/>
          <w:szCs w:val="21"/>
        </w:rPr>
        <w:t>氧化层刻蚀速率：＞</w:t>
      </w:r>
      <w:r>
        <w:rPr>
          <w:color w:val="000000" w:themeColor="text1"/>
          <w:szCs w:val="21"/>
        </w:rPr>
        <w:t>0.5nm/min</w:t>
      </w:r>
      <w:r>
        <w:rPr>
          <w:color w:val="000000" w:themeColor="text1"/>
          <w:szCs w:val="21"/>
        </w:rPr>
        <w:t>（</w:t>
      </w:r>
      <w:r>
        <w:rPr>
          <w:color w:val="000000" w:themeColor="text1"/>
          <w:szCs w:val="21"/>
        </w:rPr>
        <w:t>SiO</w:t>
      </w:r>
      <w:r>
        <w:rPr>
          <w:color w:val="000000" w:themeColor="text1"/>
          <w:szCs w:val="21"/>
          <w:vertAlign w:val="subscript"/>
        </w:rPr>
        <w:t>2</w:t>
      </w:r>
      <w:r>
        <w:rPr>
          <w:color w:val="000000" w:themeColor="text1"/>
          <w:szCs w:val="21"/>
        </w:rPr>
        <w:t>）；</w:t>
      </w:r>
    </w:p>
    <w:p w14:paraId="6B914733" w14:textId="77777777" w:rsidR="00C918CB" w:rsidRDefault="00DA2EC1">
      <w:pPr>
        <w:tabs>
          <w:tab w:val="left" w:pos="900"/>
        </w:tabs>
        <w:spacing w:line="360" w:lineRule="auto"/>
        <w:ind w:firstLineChars="200" w:firstLine="422"/>
        <w:rPr>
          <w:color w:val="000000" w:themeColor="text1"/>
          <w:szCs w:val="21"/>
        </w:rPr>
      </w:pPr>
      <w:r>
        <w:rPr>
          <w:rFonts w:ascii="宋体" w:hAnsi="宋体" w:cs="宋体" w:hint="eastAsia"/>
          <w:b/>
          <w:bCs/>
          <w:color w:val="000000" w:themeColor="text1"/>
          <w:szCs w:val="21"/>
        </w:rPr>
        <w:t>⑤</w:t>
      </w:r>
      <w:r>
        <w:rPr>
          <w:color w:val="000000" w:themeColor="text1"/>
          <w:szCs w:val="21"/>
        </w:rPr>
        <w:t>*</w:t>
      </w:r>
      <w:r>
        <w:rPr>
          <w:color w:val="000000" w:themeColor="text1"/>
          <w:szCs w:val="21"/>
        </w:rPr>
        <w:t>靶材配置：</w:t>
      </w:r>
      <w:proofErr w:type="gramStart"/>
      <w:r>
        <w:rPr>
          <w:color w:val="000000" w:themeColor="text1"/>
          <w:szCs w:val="21"/>
        </w:rPr>
        <w:t>硅靶材</w:t>
      </w:r>
      <w:proofErr w:type="gramEnd"/>
      <w:r>
        <w:rPr>
          <w:color w:val="000000" w:themeColor="text1"/>
          <w:szCs w:val="21"/>
        </w:rPr>
        <w:t>1</w:t>
      </w:r>
      <w:r>
        <w:rPr>
          <w:color w:val="000000" w:themeColor="text1"/>
          <w:szCs w:val="21"/>
        </w:rPr>
        <w:t>块；</w:t>
      </w:r>
    </w:p>
    <w:p w14:paraId="3F655282" w14:textId="77777777" w:rsidR="00C918CB" w:rsidRDefault="00DA2EC1">
      <w:pPr>
        <w:tabs>
          <w:tab w:val="left" w:pos="900"/>
        </w:tabs>
        <w:spacing w:line="360" w:lineRule="auto"/>
        <w:ind w:firstLineChars="200" w:firstLine="422"/>
        <w:rPr>
          <w:b/>
          <w:bCs/>
          <w:color w:val="000000" w:themeColor="text1"/>
          <w:szCs w:val="21"/>
        </w:rPr>
      </w:pPr>
      <w:bookmarkStart w:id="26" w:name="OLE_LINK32"/>
      <w:r>
        <w:rPr>
          <w:b/>
          <w:bCs/>
          <w:color w:val="000000" w:themeColor="text1"/>
          <w:szCs w:val="21"/>
        </w:rPr>
        <w:t>（</w:t>
      </w:r>
      <w:r>
        <w:rPr>
          <w:b/>
          <w:bCs/>
          <w:color w:val="000000" w:themeColor="text1"/>
          <w:szCs w:val="21"/>
        </w:rPr>
        <w:t>4</w:t>
      </w:r>
      <w:r>
        <w:rPr>
          <w:b/>
          <w:bCs/>
          <w:color w:val="000000" w:themeColor="text1"/>
          <w:szCs w:val="21"/>
        </w:rPr>
        <w:t>）压力加载模块</w:t>
      </w:r>
      <w:bookmarkEnd w:id="26"/>
      <w:r>
        <w:rPr>
          <w:b/>
          <w:bCs/>
          <w:color w:val="000000" w:themeColor="text1"/>
          <w:szCs w:val="21"/>
        </w:rPr>
        <w:t>：</w:t>
      </w:r>
    </w:p>
    <w:p w14:paraId="2D1B1D1E" w14:textId="77777777" w:rsidR="00C918CB" w:rsidRDefault="00DA2EC1">
      <w:pPr>
        <w:tabs>
          <w:tab w:val="left" w:pos="900"/>
        </w:tabs>
        <w:spacing w:line="360" w:lineRule="auto"/>
        <w:ind w:firstLineChars="200" w:firstLine="420"/>
        <w:rPr>
          <w:color w:val="000000" w:themeColor="text1"/>
          <w:szCs w:val="21"/>
        </w:rPr>
      </w:pPr>
      <w:bookmarkStart w:id="27" w:name="OLE_LINK40"/>
      <w:r>
        <w:rPr>
          <w:rFonts w:ascii="宋体" w:hAnsi="宋体" w:cs="宋体" w:hint="eastAsia"/>
          <w:color w:val="000000" w:themeColor="text1"/>
          <w:szCs w:val="21"/>
        </w:rPr>
        <w:t>①</w:t>
      </w:r>
      <w:r>
        <w:rPr>
          <w:color w:val="000000" w:themeColor="text1"/>
          <w:szCs w:val="21"/>
        </w:rPr>
        <w:t>*</w:t>
      </w:r>
      <w:bookmarkEnd w:id="27"/>
      <w:r>
        <w:rPr>
          <w:color w:val="000000" w:themeColor="text1"/>
          <w:szCs w:val="21"/>
        </w:rPr>
        <w:t>加压机构最大压力：</w:t>
      </w:r>
      <w:r>
        <w:rPr>
          <w:color w:val="000000" w:themeColor="text1"/>
          <w:szCs w:val="21"/>
        </w:rPr>
        <w:t>60kN</w:t>
      </w:r>
      <w:r>
        <w:rPr>
          <w:color w:val="000000" w:themeColor="text1"/>
          <w:szCs w:val="21"/>
        </w:rPr>
        <w:t>；</w:t>
      </w:r>
    </w:p>
    <w:p w14:paraId="0438E437" w14:textId="77777777"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②</w:t>
      </w:r>
      <w:r>
        <w:rPr>
          <w:color w:val="000000" w:themeColor="text1"/>
          <w:szCs w:val="21"/>
        </w:rPr>
        <w:t>加压精度：＜</w:t>
      </w:r>
      <w:r>
        <w:rPr>
          <w:color w:val="000000" w:themeColor="text1"/>
          <w:szCs w:val="21"/>
        </w:rPr>
        <w:t>±0.5%F.S.</w:t>
      </w:r>
      <w:r>
        <w:rPr>
          <w:color w:val="000000" w:themeColor="text1"/>
          <w:szCs w:val="21"/>
        </w:rPr>
        <w:t>；</w:t>
      </w:r>
    </w:p>
    <w:p w14:paraId="1597BD11" w14:textId="77777777" w:rsidR="00C918CB" w:rsidRDefault="00DA2EC1">
      <w:pPr>
        <w:tabs>
          <w:tab w:val="left" w:pos="900"/>
        </w:tabs>
        <w:spacing w:line="360" w:lineRule="auto"/>
        <w:ind w:firstLineChars="200" w:firstLine="420"/>
        <w:rPr>
          <w:color w:val="000000" w:themeColor="text1"/>
          <w:szCs w:val="21"/>
        </w:rPr>
      </w:pPr>
      <w:r>
        <w:rPr>
          <w:rFonts w:ascii="宋体" w:hAnsi="宋体" w:cs="宋体" w:hint="eastAsia"/>
          <w:color w:val="000000" w:themeColor="text1"/>
          <w:szCs w:val="21"/>
        </w:rPr>
        <w:t>③</w:t>
      </w:r>
      <w:r>
        <w:rPr>
          <w:color w:val="000000" w:themeColor="text1"/>
          <w:szCs w:val="21"/>
        </w:rPr>
        <w:t>压头升降机构驱动：伺服电机，</w:t>
      </w:r>
      <w:r>
        <w:rPr>
          <w:color w:val="000000" w:themeColor="text1"/>
          <w:szCs w:val="21"/>
        </w:rPr>
        <w:t>400W</w:t>
      </w:r>
      <w:r>
        <w:rPr>
          <w:color w:val="000000" w:themeColor="text1"/>
          <w:szCs w:val="21"/>
        </w:rPr>
        <w:t>；</w:t>
      </w:r>
    </w:p>
    <w:p w14:paraId="2CC38946" w14:textId="0558C4E1" w:rsidR="00C918CB" w:rsidRDefault="00DA2EC1">
      <w:pPr>
        <w:tabs>
          <w:tab w:val="left" w:pos="900"/>
        </w:tabs>
        <w:spacing w:line="360" w:lineRule="auto"/>
        <w:ind w:firstLineChars="200" w:firstLine="422"/>
        <w:rPr>
          <w:b/>
          <w:bCs/>
          <w:color w:val="000000" w:themeColor="text1"/>
          <w:szCs w:val="21"/>
        </w:rPr>
      </w:pPr>
      <w:r>
        <w:rPr>
          <w:b/>
          <w:bCs/>
          <w:color w:val="000000" w:themeColor="text1"/>
          <w:szCs w:val="21"/>
        </w:rPr>
        <w:t>（</w:t>
      </w:r>
      <w:r w:rsidR="0076429C">
        <w:rPr>
          <w:rFonts w:hint="eastAsia"/>
          <w:b/>
          <w:bCs/>
          <w:color w:val="000000" w:themeColor="text1"/>
          <w:szCs w:val="21"/>
        </w:rPr>
        <w:t>5</w:t>
      </w:r>
      <w:r>
        <w:rPr>
          <w:b/>
          <w:bCs/>
          <w:color w:val="000000" w:themeColor="text1"/>
          <w:szCs w:val="21"/>
        </w:rPr>
        <w:t>）核心部件：</w:t>
      </w:r>
    </w:p>
    <w:p w14:paraId="7AF89796" w14:textId="77777777" w:rsidR="00C918CB" w:rsidRDefault="00DA2EC1">
      <w:pPr>
        <w:widowControl/>
        <w:spacing w:line="360" w:lineRule="auto"/>
        <w:ind w:firstLineChars="200" w:firstLine="420"/>
        <w:jc w:val="left"/>
        <w:textAlignment w:val="center"/>
        <w:rPr>
          <w:color w:val="000000" w:themeColor="text1"/>
          <w:szCs w:val="21"/>
        </w:rPr>
      </w:pPr>
      <w:r>
        <w:rPr>
          <w:color w:val="000000" w:themeColor="text1"/>
          <w:szCs w:val="21"/>
        </w:rPr>
        <w:lastRenderedPageBreak/>
        <w:t>干泵：最大排气速度：不小于</w:t>
      </w:r>
      <w:r>
        <w:rPr>
          <w:color w:val="000000" w:themeColor="text1"/>
          <w:szCs w:val="21"/>
        </w:rPr>
        <w:t>380m</w:t>
      </w:r>
      <w:r>
        <w:rPr>
          <w:color w:val="000000" w:themeColor="text1"/>
          <w:szCs w:val="21"/>
          <w:vertAlign w:val="superscript"/>
        </w:rPr>
        <w:t>3</w:t>
      </w:r>
      <w:r>
        <w:rPr>
          <w:color w:val="000000" w:themeColor="text1"/>
          <w:szCs w:val="21"/>
        </w:rPr>
        <w:t>/h</w:t>
      </w:r>
      <w:r>
        <w:rPr>
          <w:color w:val="000000" w:themeColor="text1"/>
          <w:szCs w:val="21"/>
        </w:rPr>
        <w:t>，极限压力：</w:t>
      </w:r>
      <w:r>
        <w:rPr>
          <w:rFonts w:ascii="宋体" w:hAnsi="宋体" w:cs="宋体" w:hint="eastAsia"/>
          <w:color w:val="000000" w:themeColor="text1"/>
          <w:szCs w:val="21"/>
        </w:rPr>
        <w:t>≦</w:t>
      </w:r>
      <w:r>
        <w:rPr>
          <w:color w:val="000000" w:themeColor="text1"/>
          <w:szCs w:val="21"/>
        </w:rPr>
        <w:t>0.1Pa</w:t>
      </w:r>
      <w:r>
        <w:rPr>
          <w:color w:val="000000" w:themeColor="text1"/>
          <w:szCs w:val="21"/>
        </w:rPr>
        <w:t>，冷却水量：</w:t>
      </w:r>
      <w:r>
        <w:rPr>
          <w:color w:val="000000" w:themeColor="text1"/>
          <w:szCs w:val="21"/>
        </w:rPr>
        <w:t>&gt;4.0L/min</w:t>
      </w:r>
      <w:r>
        <w:rPr>
          <w:color w:val="000000" w:themeColor="text1"/>
          <w:szCs w:val="21"/>
        </w:rPr>
        <w:t>，</w:t>
      </w:r>
      <w:r>
        <w:rPr>
          <w:color w:val="000000" w:themeColor="text1"/>
          <w:szCs w:val="21"/>
        </w:rPr>
        <w:t>ULVAC</w:t>
      </w:r>
      <w:r>
        <w:rPr>
          <w:color w:val="000000" w:themeColor="text1"/>
          <w:szCs w:val="21"/>
        </w:rPr>
        <w:t>、</w:t>
      </w:r>
      <w:proofErr w:type="spellStart"/>
      <w:r>
        <w:rPr>
          <w:color w:val="000000" w:themeColor="text1"/>
          <w:szCs w:val="21"/>
        </w:rPr>
        <w:t>edwards</w:t>
      </w:r>
      <w:proofErr w:type="spellEnd"/>
      <w:r>
        <w:rPr>
          <w:color w:val="000000" w:themeColor="text1"/>
          <w:szCs w:val="21"/>
        </w:rPr>
        <w:t>或</w:t>
      </w:r>
      <w:proofErr w:type="gramStart"/>
      <w:r>
        <w:rPr>
          <w:color w:val="000000" w:themeColor="text1"/>
          <w:szCs w:val="21"/>
        </w:rPr>
        <w:t>莱</w:t>
      </w:r>
      <w:proofErr w:type="gramEnd"/>
      <w:r>
        <w:rPr>
          <w:color w:val="000000" w:themeColor="text1"/>
          <w:szCs w:val="21"/>
        </w:rPr>
        <w:t>宝同等级品牌；</w:t>
      </w:r>
    </w:p>
    <w:p w14:paraId="4BE96E6C" w14:textId="77777777" w:rsidR="00C918CB" w:rsidRDefault="00DA2EC1">
      <w:pPr>
        <w:widowControl/>
        <w:spacing w:line="360" w:lineRule="auto"/>
        <w:ind w:firstLineChars="200" w:firstLine="420"/>
        <w:jc w:val="left"/>
        <w:textAlignment w:val="center"/>
        <w:rPr>
          <w:color w:val="000000" w:themeColor="text1"/>
          <w:szCs w:val="21"/>
        </w:rPr>
      </w:pPr>
      <w:r>
        <w:rPr>
          <w:color w:val="000000" w:themeColor="text1"/>
          <w:kern w:val="0"/>
          <w:szCs w:val="21"/>
          <w:lang w:bidi="ar"/>
        </w:rPr>
        <w:t>分子泵：</w:t>
      </w:r>
      <w:r>
        <w:rPr>
          <w:color w:val="000000" w:themeColor="text1"/>
          <w:szCs w:val="21"/>
        </w:rPr>
        <w:t>排气速度：</w:t>
      </w:r>
      <w:r>
        <w:rPr>
          <w:color w:val="000000" w:themeColor="text1"/>
          <w:szCs w:val="21"/>
        </w:rPr>
        <w:t>3300L/s</w:t>
      </w:r>
      <w:r>
        <w:rPr>
          <w:color w:val="000000" w:themeColor="text1"/>
          <w:szCs w:val="21"/>
        </w:rPr>
        <w:t>（</w:t>
      </w:r>
      <w:r>
        <w:rPr>
          <w:color w:val="000000" w:themeColor="text1"/>
          <w:szCs w:val="21"/>
        </w:rPr>
        <w:t>N</w:t>
      </w:r>
      <w:r w:rsidRPr="00BB1488">
        <w:rPr>
          <w:color w:val="000000" w:themeColor="text1"/>
          <w:szCs w:val="21"/>
          <w:vertAlign w:val="subscript"/>
        </w:rPr>
        <w:t>2</w:t>
      </w:r>
      <w:r>
        <w:rPr>
          <w:color w:val="000000" w:themeColor="text1"/>
          <w:szCs w:val="21"/>
        </w:rPr>
        <w:t>），极限压力：＜</w:t>
      </w:r>
      <w:r>
        <w:rPr>
          <w:color w:val="000000" w:themeColor="text1"/>
          <w:szCs w:val="21"/>
        </w:rPr>
        <w:t>2×10</w:t>
      </w:r>
      <w:r w:rsidRPr="00BB1488">
        <w:rPr>
          <w:color w:val="000000" w:themeColor="text1"/>
          <w:szCs w:val="21"/>
          <w:vertAlign w:val="superscript"/>
        </w:rPr>
        <w:t>-7</w:t>
      </w:r>
      <w:r>
        <w:rPr>
          <w:color w:val="000000" w:themeColor="text1"/>
          <w:szCs w:val="21"/>
        </w:rPr>
        <w:t>Pa</w:t>
      </w:r>
      <w:r>
        <w:rPr>
          <w:color w:val="000000" w:themeColor="text1"/>
          <w:szCs w:val="21"/>
        </w:rPr>
        <w:t>，</w:t>
      </w:r>
      <w:r>
        <w:rPr>
          <w:color w:val="000000" w:themeColor="text1"/>
          <w:kern w:val="0"/>
          <w:szCs w:val="21"/>
          <w:lang w:bidi="ar"/>
        </w:rPr>
        <w:t>OSAKA</w:t>
      </w:r>
      <w:r>
        <w:rPr>
          <w:color w:val="000000" w:themeColor="text1"/>
          <w:kern w:val="0"/>
          <w:szCs w:val="21"/>
          <w:lang w:bidi="ar"/>
        </w:rPr>
        <w:t>，</w:t>
      </w:r>
      <w:r>
        <w:rPr>
          <w:color w:val="000000" w:themeColor="text1"/>
          <w:kern w:val="0"/>
          <w:szCs w:val="21"/>
          <w:lang w:bidi="ar"/>
        </w:rPr>
        <w:t>PFEIFFER</w:t>
      </w:r>
      <w:r>
        <w:rPr>
          <w:color w:val="000000" w:themeColor="text1"/>
          <w:kern w:val="0"/>
          <w:szCs w:val="21"/>
          <w:lang w:bidi="ar"/>
        </w:rPr>
        <w:t>或爱德华</w:t>
      </w:r>
      <w:bookmarkStart w:id="28" w:name="OLE_LINK3"/>
      <w:r>
        <w:rPr>
          <w:color w:val="000000" w:themeColor="text1"/>
          <w:szCs w:val="21"/>
        </w:rPr>
        <w:t>同等级品牌；</w:t>
      </w:r>
      <w:bookmarkEnd w:id="28"/>
    </w:p>
    <w:p w14:paraId="64220C21" w14:textId="61E082B7" w:rsidR="00C918CB" w:rsidRDefault="00DA2EC1">
      <w:pPr>
        <w:widowControl/>
        <w:spacing w:line="360" w:lineRule="auto"/>
        <w:ind w:firstLineChars="200" w:firstLine="420"/>
        <w:jc w:val="left"/>
        <w:textAlignment w:val="center"/>
        <w:rPr>
          <w:color w:val="000000" w:themeColor="text1"/>
          <w:szCs w:val="21"/>
        </w:rPr>
      </w:pPr>
      <w:r>
        <w:rPr>
          <w:color w:val="000000" w:themeColor="text1"/>
          <w:szCs w:val="21"/>
        </w:rPr>
        <w:t>冷泵：排气速度（</w:t>
      </w:r>
      <w:r>
        <w:rPr>
          <w:color w:val="000000" w:themeColor="text1"/>
          <w:szCs w:val="21"/>
        </w:rPr>
        <w:t>20℃</w:t>
      </w:r>
      <w:r>
        <w:rPr>
          <w:color w:val="000000" w:themeColor="text1"/>
          <w:szCs w:val="21"/>
        </w:rPr>
        <w:t>）：</w:t>
      </w:r>
      <w:r>
        <w:rPr>
          <w:color w:val="000000" w:themeColor="text1"/>
          <w:szCs w:val="21"/>
        </w:rPr>
        <w:t>5000L/s</w:t>
      </w:r>
      <w:r>
        <w:rPr>
          <w:color w:val="000000" w:themeColor="text1"/>
          <w:szCs w:val="21"/>
        </w:rPr>
        <w:t>，极限压力：</w:t>
      </w:r>
      <w:r>
        <w:rPr>
          <w:color w:val="000000" w:themeColor="text1"/>
          <w:szCs w:val="21"/>
        </w:rPr>
        <w:t>10</w:t>
      </w:r>
      <w:r w:rsidRPr="00BB1488">
        <w:rPr>
          <w:color w:val="000000" w:themeColor="text1"/>
          <w:szCs w:val="21"/>
          <w:vertAlign w:val="superscript"/>
        </w:rPr>
        <w:t>-7</w:t>
      </w:r>
      <w:r>
        <w:rPr>
          <w:color w:val="000000" w:themeColor="text1"/>
          <w:szCs w:val="21"/>
        </w:rPr>
        <w:t>pa</w:t>
      </w:r>
      <w:r>
        <w:rPr>
          <w:color w:val="000000" w:themeColor="text1"/>
          <w:szCs w:val="21"/>
        </w:rPr>
        <w:t>，</w:t>
      </w:r>
      <w:r>
        <w:rPr>
          <w:color w:val="000000" w:themeColor="text1"/>
          <w:szCs w:val="21"/>
        </w:rPr>
        <w:t>ULVAC</w:t>
      </w:r>
      <w:r>
        <w:rPr>
          <w:color w:val="000000" w:themeColor="text1"/>
          <w:szCs w:val="21"/>
        </w:rPr>
        <w:t>、</w:t>
      </w:r>
      <w:r>
        <w:rPr>
          <w:color w:val="000000" w:themeColor="text1"/>
          <w:szCs w:val="21"/>
        </w:rPr>
        <w:t>Edwards</w:t>
      </w:r>
      <w:r>
        <w:rPr>
          <w:color w:val="000000" w:themeColor="text1"/>
          <w:szCs w:val="21"/>
        </w:rPr>
        <w:t>、</w:t>
      </w:r>
      <w:r>
        <w:rPr>
          <w:color w:val="000000" w:themeColor="text1"/>
          <w:szCs w:val="21"/>
        </w:rPr>
        <w:t>ACD</w:t>
      </w:r>
      <w:r w:rsidR="00E44A36">
        <w:rPr>
          <w:rFonts w:hint="eastAsia"/>
          <w:color w:val="000000" w:themeColor="text1"/>
          <w:szCs w:val="21"/>
        </w:rPr>
        <w:t>同等级品牌</w:t>
      </w:r>
      <w:r w:rsidR="00E44A36">
        <w:rPr>
          <w:color w:val="000000" w:themeColor="text1"/>
          <w:szCs w:val="21"/>
        </w:rPr>
        <w:t>低温泵</w:t>
      </w:r>
      <w:r w:rsidR="00E44A36">
        <w:rPr>
          <w:rFonts w:hint="eastAsia"/>
          <w:color w:val="000000" w:themeColor="text1"/>
          <w:szCs w:val="21"/>
        </w:rPr>
        <w:t>；</w:t>
      </w:r>
    </w:p>
    <w:p w14:paraId="6137455D" w14:textId="77777777" w:rsidR="00C918CB" w:rsidRDefault="00DA2EC1">
      <w:pPr>
        <w:widowControl/>
        <w:spacing w:line="360" w:lineRule="auto"/>
        <w:ind w:firstLineChars="200" w:firstLine="420"/>
        <w:jc w:val="left"/>
        <w:textAlignment w:val="center"/>
        <w:rPr>
          <w:color w:val="000000" w:themeColor="text1"/>
          <w:szCs w:val="21"/>
        </w:rPr>
      </w:pPr>
      <w:r>
        <w:rPr>
          <w:color w:val="000000" w:themeColor="text1"/>
          <w:szCs w:val="21"/>
        </w:rPr>
        <w:t>真空规：</w:t>
      </w:r>
      <w:r>
        <w:rPr>
          <w:color w:val="000000" w:themeColor="text1"/>
          <w:szCs w:val="21"/>
        </w:rPr>
        <w:t>INFICON</w:t>
      </w:r>
      <w:r>
        <w:rPr>
          <w:color w:val="000000" w:themeColor="text1"/>
          <w:szCs w:val="21"/>
        </w:rPr>
        <w:t>、</w:t>
      </w:r>
      <w:proofErr w:type="gramStart"/>
      <w:r>
        <w:rPr>
          <w:color w:val="000000" w:themeColor="text1"/>
          <w:szCs w:val="21"/>
        </w:rPr>
        <w:t>爱发科或</w:t>
      </w:r>
      <w:proofErr w:type="gramEnd"/>
      <w:r>
        <w:rPr>
          <w:color w:val="000000" w:themeColor="text1"/>
          <w:szCs w:val="21"/>
        </w:rPr>
        <w:t>西门子同等级品牌；</w:t>
      </w:r>
    </w:p>
    <w:p w14:paraId="084EECB5" w14:textId="5F559E88" w:rsidR="00C918CB" w:rsidRDefault="00DA2EC1">
      <w:pPr>
        <w:tabs>
          <w:tab w:val="left" w:pos="900"/>
        </w:tabs>
        <w:spacing w:line="360" w:lineRule="auto"/>
        <w:ind w:firstLineChars="200" w:firstLine="422"/>
        <w:rPr>
          <w:b/>
          <w:bCs/>
          <w:color w:val="000000" w:themeColor="text1"/>
          <w:szCs w:val="21"/>
        </w:rPr>
      </w:pPr>
      <w:bookmarkStart w:id="29" w:name="OLE_LINK33"/>
      <w:r>
        <w:rPr>
          <w:b/>
          <w:bCs/>
          <w:color w:val="000000" w:themeColor="text1"/>
          <w:szCs w:val="21"/>
        </w:rPr>
        <w:t>（</w:t>
      </w:r>
      <w:r w:rsidR="0076429C">
        <w:rPr>
          <w:rFonts w:hint="eastAsia"/>
          <w:b/>
          <w:bCs/>
          <w:color w:val="000000" w:themeColor="text1"/>
          <w:szCs w:val="21"/>
        </w:rPr>
        <w:t>6</w:t>
      </w:r>
      <w:r>
        <w:rPr>
          <w:b/>
          <w:bCs/>
          <w:color w:val="000000" w:themeColor="text1"/>
          <w:szCs w:val="21"/>
        </w:rPr>
        <w:t>）软件控制单元</w:t>
      </w:r>
      <w:bookmarkEnd w:id="29"/>
      <w:r>
        <w:rPr>
          <w:b/>
          <w:bCs/>
          <w:color w:val="000000" w:themeColor="text1"/>
          <w:szCs w:val="21"/>
        </w:rPr>
        <w:t>：</w:t>
      </w:r>
    </w:p>
    <w:p w14:paraId="782531E2" w14:textId="5FF1E90A" w:rsidR="00C918CB" w:rsidRDefault="00DA2EC1" w:rsidP="00D74515">
      <w:pPr>
        <w:widowControl/>
        <w:spacing w:line="360" w:lineRule="auto"/>
        <w:ind w:firstLineChars="200" w:firstLine="420"/>
        <w:jc w:val="left"/>
        <w:textAlignment w:val="center"/>
        <w:rPr>
          <w:color w:val="000000" w:themeColor="text1"/>
          <w:szCs w:val="21"/>
        </w:rPr>
      </w:pPr>
      <w:r>
        <w:rPr>
          <w:color w:val="000000" w:themeColor="text1"/>
          <w:szCs w:val="21"/>
        </w:rPr>
        <w:t>AIIS-3411P-00A2/I7-10700/16G/1TSSD/</w:t>
      </w:r>
      <w:r>
        <w:rPr>
          <w:color w:val="000000" w:themeColor="text1"/>
          <w:szCs w:val="21"/>
        </w:rPr>
        <w:t>适配器</w:t>
      </w:r>
      <w:r>
        <w:rPr>
          <w:color w:val="000000" w:themeColor="text1"/>
          <w:szCs w:val="21"/>
        </w:rPr>
        <w:t>/</w:t>
      </w:r>
      <w:r>
        <w:rPr>
          <w:color w:val="000000" w:themeColor="text1"/>
          <w:szCs w:val="21"/>
        </w:rPr>
        <w:t>带</w:t>
      </w:r>
      <w:r>
        <w:rPr>
          <w:color w:val="000000" w:themeColor="text1"/>
          <w:szCs w:val="21"/>
        </w:rPr>
        <w:t>PCIEX8</w:t>
      </w:r>
      <w:r>
        <w:rPr>
          <w:color w:val="000000" w:themeColor="text1"/>
          <w:szCs w:val="21"/>
        </w:rPr>
        <w:t>扩展</w:t>
      </w:r>
      <w:r>
        <w:rPr>
          <w:color w:val="000000" w:themeColor="text1"/>
          <w:szCs w:val="21"/>
        </w:rPr>
        <w:t>/</w:t>
      </w:r>
      <w:r>
        <w:rPr>
          <w:color w:val="000000" w:themeColor="text1"/>
          <w:szCs w:val="21"/>
        </w:rPr>
        <w:t>适配器</w:t>
      </w:r>
      <w:r w:rsidR="00DC1838">
        <w:rPr>
          <w:rFonts w:hint="eastAsia"/>
          <w:color w:val="000000" w:themeColor="text1"/>
          <w:szCs w:val="21"/>
        </w:rPr>
        <w:t>及以上配置</w:t>
      </w:r>
      <w:r w:rsidR="0048614E">
        <w:rPr>
          <w:rFonts w:hint="eastAsia"/>
          <w:color w:val="000000" w:themeColor="text1"/>
          <w:szCs w:val="21"/>
        </w:rPr>
        <w:t>。</w:t>
      </w:r>
    </w:p>
    <w:p w14:paraId="38A91000" w14:textId="1C8146AE" w:rsidR="000019C2" w:rsidRPr="002E51A0" w:rsidRDefault="000019C2" w:rsidP="002E51A0">
      <w:pPr>
        <w:tabs>
          <w:tab w:val="left" w:pos="900"/>
        </w:tabs>
        <w:spacing w:line="360" w:lineRule="auto"/>
        <w:ind w:firstLineChars="200" w:firstLine="420"/>
        <w:rPr>
          <w:color w:val="000000" w:themeColor="text1"/>
          <w:szCs w:val="21"/>
        </w:rPr>
      </w:pPr>
      <w:r w:rsidRPr="002E51A0">
        <w:rPr>
          <w:color w:val="000000" w:themeColor="text1"/>
          <w:szCs w:val="21"/>
        </w:rPr>
        <w:t>（</w:t>
      </w:r>
      <w:r w:rsidRPr="002E51A0">
        <w:rPr>
          <w:rFonts w:hint="eastAsia"/>
          <w:color w:val="000000" w:themeColor="text1"/>
          <w:szCs w:val="21"/>
        </w:rPr>
        <w:t>7</w:t>
      </w:r>
      <w:r w:rsidRPr="002E51A0">
        <w:rPr>
          <w:color w:val="000000" w:themeColor="text1"/>
          <w:szCs w:val="21"/>
        </w:rPr>
        <w:t>）</w:t>
      </w:r>
      <w:r w:rsidRPr="002E51A0">
        <w:rPr>
          <w:rFonts w:hint="eastAsia"/>
          <w:color w:val="000000" w:themeColor="text1"/>
          <w:szCs w:val="21"/>
        </w:rPr>
        <w:t>设备尺寸</w:t>
      </w:r>
      <w:r w:rsidRPr="002E51A0">
        <w:rPr>
          <w:color w:val="000000" w:themeColor="text1"/>
          <w:szCs w:val="21"/>
        </w:rPr>
        <w:t>：</w:t>
      </w:r>
      <w:r w:rsidRPr="002E51A0">
        <w:rPr>
          <w:rFonts w:hint="eastAsia"/>
          <w:color w:val="000000" w:themeColor="text1"/>
          <w:szCs w:val="21"/>
        </w:rPr>
        <w:t>设备主体尺寸不超过</w:t>
      </w:r>
      <w:r w:rsidRPr="002E51A0">
        <w:rPr>
          <w:rFonts w:hint="eastAsia"/>
          <w:color w:val="000000" w:themeColor="text1"/>
          <w:szCs w:val="21"/>
        </w:rPr>
        <w:t>3600 mm</w:t>
      </w:r>
      <w:r w:rsidRPr="002E51A0">
        <w:rPr>
          <w:color w:val="000000" w:themeColor="text1"/>
          <w:szCs w:val="21"/>
        </w:rPr>
        <w:t>×</w:t>
      </w:r>
      <w:r w:rsidRPr="002E51A0">
        <w:rPr>
          <w:rFonts w:hint="eastAsia"/>
          <w:color w:val="000000" w:themeColor="text1"/>
          <w:szCs w:val="21"/>
        </w:rPr>
        <w:t>3000 mm</w:t>
      </w:r>
      <w:r w:rsidRPr="002E51A0">
        <w:rPr>
          <w:color w:val="000000" w:themeColor="text1"/>
          <w:szCs w:val="21"/>
        </w:rPr>
        <w:t>×</w:t>
      </w:r>
      <w:r w:rsidRPr="002E51A0">
        <w:rPr>
          <w:rFonts w:hint="eastAsia"/>
          <w:color w:val="000000" w:themeColor="text1"/>
          <w:szCs w:val="21"/>
        </w:rPr>
        <w:t>2300 mm</w:t>
      </w:r>
      <w:r w:rsidRPr="002E51A0">
        <w:rPr>
          <w:rFonts w:hint="eastAsia"/>
          <w:color w:val="000000" w:themeColor="text1"/>
          <w:szCs w:val="21"/>
        </w:rPr>
        <w:t>（长</w:t>
      </w:r>
      <w:r w:rsidRPr="002E51A0">
        <w:rPr>
          <w:color w:val="000000" w:themeColor="text1"/>
          <w:szCs w:val="21"/>
        </w:rPr>
        <w:t>×</w:t>
      </w:r>
      <w:r w:rsidRPr="002E51A0">
        <w:rPr>
          <w:rFonts w:hint="eastAsia"/>
          <w:color w:val="000000" w:themeColor="text1"/>
          <w:szCs w:val="21"/>
        </w:rPr>
        <w:t>宽</w:t>
      </w:r>
      <w:r w:rsidRPr="002E51A0">
        <w:rPr>
          <w:color w:val="000000" w:themeColor="text1"/>
          <w:szCs w:val="21"/>
        </w:rPr>
        <w:t>×</w:t>
      </w:r>
      <w:r w:rsidRPr="002E51A0">
        <w:rPr>
          <w:rFonts w:hint="eastAsia"/>
          <w:color w:val="000000" w:themeColor="text1"/>
          <w:szCs w:val="21"/>
        </w:rPr>
        <w:t>高）。</w:t>
      </w:r>
    </w:p>
    <w:p w14:paraId="60378288" w14:textId="57A8F7D1" w:rsidR="00C918CB" w:rsidRDefault="00DA2EC1">
      <w:pPr>
        <w:tabs>
          <w:tab w:val="left" w:pos="900"/>
        </w:tabs>
        <w:spacing w:line="360" w:lineRule="auto"/>
        <w:rPr>
          <w:color w:val="000000" w:themeColor="text1"/>
          <w:szCs w:val="21"/>
        </w:rPr>
      </w:pPr>
      <w:r>
        <w:rPr>
          <w:color w:val="000000" w:themeColor="text1"/>
          <w:szCs w:val="21"/>
        </w:rPr>
        <w:t xml:space="preserve">4. </w:t>
      </w:r>
      <w:r w:rsidR="00611F34">
        <w:rPr>
          <w:rFonts w:hint="eastAsia"/>
          <w:color w:val="000000" w:themeColor="text1"/>
          <w:szCs w:val="21"/>
        </w:rPr>
        <w:t>设备</w:t>
      </w:r>
      <w:r w:rsidR="0076429C">
        <w:rPr>
          <w:rFonts w:hint="eastAsia"/>
          <w:color w:val="000000" w:themeColor="text1"/>
          <w:szCs w:val="21"/>
        </w:rPr>
        <w:t>安装</w:t>
      </w:r>
      <w:r>
        <w:rPr>
          <w:color w:val="000000" w:themeColor="text1"/>
          <w:szCs w:val="21"/>
        </w:rPr>
        <w:t>与培训</w:t>
      </w:r>
      <w:r w:rsidR="0076429C">
        <w:rPr>
          <w:rFonts w:hint="eastAsia"/>
          <w:color w:val="000000" w:themeColor="text1"/>
          <w:szCs w:val="21"/>
        </w:rPr>
        <w:t>：</w:t>
      </w:r>
    </w:p>
    <w:p w14:paraId="0E03459E" w14:textId="1AC59611" w:rsidR="0076429C" w:rsidRPr="00611F34" w:rsidRDefault="0076429C" w:rsidP="00611F34">
      <w:pPr>
        <w:tabs>
          <w:tab w:val="left" w:pos="900"/>
        </w:tabs>
        <w:spacing w:line="360" w:lineRule="auto"/>
        <w:ind w:firstLineChars="200" w:firstLine="420"/>
        <w:rPr>
          <w:bCs/>
          <w:color w:val="000000" w:themeColor="text1"/>
          <w:szCs w:val="21"/>
        </w:rPr>
      </w:pPr>
      <w:r w:rsidRPr="00611F34">
        <w:rPr>
          <w:rFonts w:hint="eastAsia"/>
          <w:color w:val="000000" w:themeColor="text1"/>
          <w:szCs w:val="21"/>
        </w:rPr>
        <w:t>设备安装：设备采购方</w:t>
      </w:r>
      <w:r w:rsidRPr="00611F34">
        <w:rPr>
          <w:color w:val="000000" w:themeColor="text1"/>
          <w:szCs w:val="21"/>
        </w:rPr>
        <w:t>提供基础建筑结构、基本水电接入点等</w:t>
      </w:r>
      <w:r w:rsidRPr="00611F34">
        <w:rPr>
          <w:rFonts w:hint="eastAsia"/>
          <w:color w:val="000000" w:themeColor="text1"/>
          <w:szCs w:val="21"/>
        </w:rPr>
        <w:t>，设备</w:t>
      </w:r>
      <w:r w:rsidR="002E51A0">
        <w:rPr>
          <w:rFonts w:hint="eastAsia"/>
          <w:color w:val="000000" w:themeColor="text1"/>
          <w:szCs w:val="21"/>
        </w:rPr>
        <w:t>中标</w:t>
      </w:r>
      <w:r w:rsidRPr="00611F34">
        <w:rPr>
          <w:rFonts w:hint="eastAsia"/>
          <w:color w:val="000000" w:themeColor="text1"/>
          <w:szCs w:val="21"/>
        </w:rPr>
        <w:t>方</w:t>
      </w:r>
      <w:r w:rsidRPr="00611F34">
        <w:rPr>
          <w:color w:val="000000" w:themeColor="text1"/>
          <w:szCs w:val="21"/>
        </w:rPr>
        <w:t>提供满足设备运行环境要求（</w:t>
      </w:r>
      <w:r w:rsidRPr="00611F34">
        <w:rPr>
          <w:color w:val="000000" w:themeColor="text1"/>
          <w:szCs w:val="21"/>
        </w:rPr>
        <w:t>ISO Class 6/7</w:t>
      </w:r>
      <w:r w:rsidRPr="00611F34">
        <w:rPr>
          <w:color w:val="000000" w:themeColor="text1"/>
          <w:szCs w:val="21"/>
        </w:rPr>
        <w:t>）的整体解决方案</w:t>
      </w:r>
      <w:r w:rsidR="00DC1838" w:rsidRPr="00611F34">
        <w:rPr>
          <w:rFonts w:hint="eastAsia"/>
          <w:color w:val="000000" w:themeColor="text1"/>
          <w:szCs w:val="21"/>
        </w:rPr>
        <w:t>，并</w:t>
      </w:r>
      <w:r w:rsidRPr="00611F34">
        <w:rPr>
          <w:rFonts w:hint="eastAsia"/>
          <w:bCs/>
          <w:color w:val="000000" w:themeColor="text1"/>
          <w:szCs w:val="21"/>
        </w:rPr>
        <w:t>负责本项目中所有设备的供货、运输、保险、卸货、安装、调试、试运行、性能考核、操作人员培训、最终验收合格，并向需方移交一套完整、可正常投入运行的设备</w:t>
      </w:r>
      <w:r w:rsidR="00834181" w:rsidRPr="00611F34">
        <w:rPr>
          <w:rFonts w:hint="eastAsia"/>
          <w:bCs/>
          <w:color w:val="000000" w:themeColor="text1"/>
          <w:szCs w:val="21"/>
        </w:rPr>
        <w:t>，并提供完整的设备随机附件和技术文档（电子文件），</w:t>
      </w:r>
      <w:r w:rsidRPr="00611F34">
        <w:rPr>
          <w:rFonts w:hint="eastAsia"/>
          <w:bCs/>
          <w:color w:val="000000" w:themeColor="text1"/>
          <w:szCs w:val="21"/>
        </w:rPr>
        <w:t>本项目为交钥匙设备项目。</w:t>
      </w:r>
    </w:p>
    <w:p w14:paraId="6A349B26" w14:textId="77777777" w:rsidR="00C918CB" w:rsidRDefault="00DA2EC1">
      <w:pPr>
        <w:tabs>
          <w:tab w:val="left" w:pos="900"/>
        </w:tabs>
        <w:spacing w:line="360" w:lineRule="auto"/>
        <w:ind w:firstLineChars="200" w:firstLine="420"/>
        <w:rPr>
          <w:color w:val="000000" w:themeColor="text1"/>
          <w:szCs w:val="21"/>
        </w:rPr>
      </w:pPr>
      <w:r>
        <w:rPr>
          <w:color w:val="000000" w:themeColor="text1"/>
          <w:szCs w:val="21"/>
        </w:rPr>
        <w:t>培训：设备供应商负责安排技术工程师到用户现场，使相关工作人员熟练掌握设备的软件、硬件的操作使用、维护保养等技能。培训时间至少两周，主要内容包括设备的基本工作原理、安全注意事项、操作使用方法、维护保养事项、使用过程中的注意事项、常见故障和排除方法等。</w:t>
      </w:r>
    </w:p>
    <w:p w14:paraId="7F31013A" w14:textId="77777777" w:rsidR="00C918CB" w:rsidRDefault="00DA2EC1">
      <w:pPr>
        <w:tabs>
          <w:tab w:val="left" w:pos="900"/>
        </w:tabs>
        <w:spacing w:line="360" w:lineRule="auto"/>
        <w:rPr>
          <w:color w:val="000000" w:themeColor="text1"/>
          <w:szCs w:val="21"/>
        </w:rPr>
      </w:pPr>
      <w:r>
        <w:rPr>
          <w:color w:val="000000" w:themeColor="text1"/>
          <w:szCs w:val="21"/>
        </w:rPr>
        <w:t xml:space="preserve">5. </w:t>
      </w:r>
      <w:r>
        <w:rPr>
          <w:color w:val="000000" w:themeColor="text1"/>
          <w:szCs w:val="21"/>
        </w:rPr>
        <w:t>售后服务和技术支持</w:t>
      </w:r>
    </w:p>
    <w:p w14:paraId="765E0F30" w14:textId="7AD32939" w:rsidR="00C918CB" w:rsidRDefault="00DA2EC1">
      <w:pPr>
        <w:tabs>
          <w:tab w:val="left" w:pos="900"/>
        </w:tabs>
        <w:spacing w:line="360" w:lineRule="auto"/>
        <w:ind w:firstLineChars="200" w:firstLine="420"/>
        <w:rPr>
          <w:color w:val="000000" w:themeColor="text1"/>
          <w:szCs w:val="21"/>
        </w:rPr>
      </w:pPr>
      <w:r>
        <w:rPr>
          <w:color w:val="000000" w:themeColor="text1"/>
          <w:szCs w:val="21"/>
        </w:rPr>
        <w:t>设备供应</w:t>
      </w:r>
      <w:proofErr w:type="gramStart"/>
      <w:r>
        <w:rPr>
          <w:color w:val="000000" w:themeColor="text1"/>
          <w:szCs w:val="21"/>
        </w:rPr>
        <w:t>商长期</w:t>
      </w:r>
      <w:proofErr w:type="gramEnd"/>
      <w:r>
        <w:rPr>
          <w:color w:val="000000" w:themeColor="text1"/>
          <w:szCs w:val="21"/>
        </w:rPr>
        <w:t>提供技术维护力量，免费提供软件更新服务，定期为设备使用情况进行客户回访；提供及时的优质、价格优惠的技术服务和配件供应；提供设备使用和维护技术方面的信息和技术资料；在用户开发新产品和利用新技术过程中，提供有关技术支持。</w:t>
      </w:r>
    </w:p>
    <w:p w14:paraId="1179A11F" w14:textId="77777777" w:rsidR="00C918CB" w:rsidRDefault="00DA2EC1">
      <w:pPr>
        <w:tabs>
          <w:tab w:val="left" w:pos="900"/>
        </w:tabs>
        <w:spacing w:line="360" w:lineRule="auto"/>
        <w:rPr>
          <w:b/>
          <w:color w:val="000000" w:themeColor="text1"/>
          <w:szCs w:val="21"/>
        </w:rPr>
      </w:pPr>
      <w:r>
        <w:rPr>
          <w:b/>
          <w:color w:val="000000" w:themeColor="text1"/>
          <w:szCs w:val="21"/>
        </w:rPr>
        <w:t>五、采购标的需满足的服务标准、期限、效率等要求</w:t>
      </w:r>
    </w:p>
    <w:p w14:paraId="0226DF55" w14:textId="77777777" w:rsidR="00C918CB" w:rsidRDefault="00DA2EC1">
      <w:pPr>
        <w:numPr>
          <w:ilvl w:val="0"/>
          <w:numId w:val="1"/>
        </w:numPr>
        <w:tabs>
          <w:tab w:val="left" w:pos="900"/>
        </w:tabs>
        <w:spacing w:line="360" w:lineRule="auto"/>
        <w:rPr>
          <w:color w:val="000000" w:themeColor="text1"/>
          <w:szCs w:val="21"/>
        </w:rPr>
      </w:pPr>
      <w:r>
        <w:rPr>
          <w:color w:val="000000" w:themeColor="text1"/>
          <w:szCs w:val="21"/>
        </w:rPr>
        <w:t>质保期：</w:t>
      </w:r>
      <w:r>
        <w:rPr>
          <w:color w:val="000000" w:themeColor="text1"/>
          <w:szCs w:val="21"/>
          <w:u w:val="single"/>
        </w:rPr>
        <w:t xml:space="preserve"> ≥ 3 </w:t>
      </w:r>
      <w:r>
        <w:rPr>
          <w:color w:val="000000" w:themeColor="text1"/>
          <w:szCs w:val="21"/>
        </w:rPr>
        <w:t>年，质保期内</w:t>
      </w:r>
      <w:proofErr w:type="gramStart"/>
      <w:r>
        <w:rPr>
          <w:color w:val="000000" w:themeColor="text1"/>
          <w:szCs w:val="21"/>
        </w:rPr>
        <w:t>免费维保</w:t>
      </w:r>
      <w:proofErr w:type="gramEnd"/>
      <w:r>
        <w:rPr>
          <w:color w:val="000000" w:themeColor="text1"/>
          <w:szCs w:val="21"/>
        </w:rPr>
        <w:t xml:space="preserve"> ≥ 2</w:t>
      </w:r>
      <w:r>
        <w:rPr>
          <w:color w:val="000000" w:themeColor="text1"/>
          <w:szCs w:val="21"/>
        </w:rPr>
        <w:t>次</w:t>
      </w:r>
      <w:r>
        <w:rPr>
          <w:color w:val="000000" w:themeColor="text1"/>
          <w:szCs w:val="21"/>
        </w:rPr>
        <w:t>/</w:t>
      </w:r>
      <w:r>
        <w:rPr>
          <w:color w:val="000000" w:themeColor="text1"/>
          <w:szCs w:val="21"/>
        </w:rPr>
        <w:t>年，免人工服务费。质保期满后，仍需提供专业维修服务，投标人在投标文件中需注明维修服务单项报价。</w:t>
      </w:r>
    </w:p>
    <w:p w14:paraId="285274C8" w14:textId="77777777" w:rsidR="00C918CB" w:rsidRDefault="00DA2EC1">
      <w:pPr>
        <w:numPr>
          <w:ilvl w:val="0"/>
          <w:numId w:val="1"/>
        </w:numPr>
        <w:tabs>
          <w:tab w:val="left" w:pos="900"/>
        </w:tabs>
        <w:spacing w:line="360" w:lineRule="auto"/>
        <w:rPr>
          <w:color w:val="000000" w:themeColor="text1"/>
          <w:szCs w:val="21"/>
        </w:rPr>
      </w:pPr>
      <w:r>
        <w:rPr>
          <w:color w:val="000000" w:themeColor="text1"/>
          <w:szCs w:val="21"/>
        </w:rPr>
        <w:t>服务响应时间：接到维修电话后</w:t>
      </w:r>
      <w:r>
        <w:rPr>
          <w:color w:val="000000" w:themeColor="text1"/>
          <w:szCs w:val="21"/>
        </w:rPr>
        <w:t>4</w:t>
      </w:r>
      <w:r>
        <w:rPr>
          <w:color w:val="000000" w:themeColor="text1"/>
          <w:szCs w:val="21"/>
        </w:rPr>
        <w:t>小时内给予明确答复，</w:t>
      </w:r>
      <w:r>
        <w:rPr>
          <w:color w:val="000000" w:themeColor="text1"/>
          <w:szCs w:val="21"/>
        </w:rPr>
        <w:t>8</w:t>
      </w:r>
      <w:r>
        <w:rPr>
          <w:color w:val="000000" w:themeColor="text1"/>
          <w:szCs w:val="21"/>
        </w:rPr>
        <w:t>小时内到达现场维修。维修人员到现场后若问题特殊无法现场修复的，供货方需在</w:t>
      </w:r>
      <w:r>
        <w:rPr>
          <w:color w:val="000000" w:themeColor="text1"/>
          <w:szCs w:val="21"/>
        </w:rPr>
        <w:t>24</w:t>
      </w:r>
      <w:r>
        <w:rPr>
          <w:color w:val="000000" w:themeColor="text1"/>
          <w:szCs w:val="21"/>
        </w:rPr>
        <w:t>小时内给出合理解决方案。</w:t>
      </w:r>
    </w:p>
    <w:p w14:paraId="7E56D946" w14:textId="77777777" w:rsidR="00C918CB" w:rsidRDefault="00DA2EC1">
      <w:pPr>
        <w:pStyle w:val="af4"/>
        <w:numPr>
          <w:ilvl w:val="0"/>
          <w:numId w:val="1"/>
        </w:numPr>
        <w:tabs>
          <w:tab w:val="left" w:pos="709"/>
        </w:tabs>
        <w:spacing w:line="360" w:lineRule="auto"/>
        <w:ind w:firstLineChars="0"/>
        <w:rPr>
          <w:color w:val="000000" w:themeColor="text1"/>
          <w:szCs w:val="21"/>
        </w:rPr>
      </w:pPr>
      <w:r>
        <w:rPr>
          <w:color w:val="000000" w:themeColor="text1"/>
          <w:szCs w:val="21"/>
        </w:rPr>
        <w:t>培训要求：提供培训电子资料及视频；供方免费为用户培训至少</w:t>
      </w:r>
      <w:r>
        <w:rPr>
          <w:color w:val="000000" w:themeColor="text1"/>
          <w:szCs w:val="21"/>
          <w:u w:val="single"/>
        </w:rPr>
        <w:t>5</w:t>
      </w:r>
      <w:r>
        <w:rPr>
          <w:color w:val="000000" w:themeColor="text1"/>
          <w:szCs w:val="21"/>
        </w:rPr>
        <w:t>名操作人员进行为期</w:t>
      </w:r>
      <w:r>
        <w:rPr>
          <w:color w:val="000000" w:themeColor="text1"/>
          <w:szCs w:val="21"/>
        </w:rPr>
        <w:lastRenderedPageBreak/>
        <w:t>至少</w:t>
      </w:r>
      <w:r>
        <w:rPr>
          <w:color w:val="000000" w:themeColor="text1"/>
          <w:szCs w:val="21"/>
          <w:u w:val="single"/>
        </w:rPr>
        <w:t>30</w:t>
      </w:r>
      <w:r>
        <w:rPr>
          <w:color w:val="000000" w:themeColor="text1"/>
          <w:szCs w:val="21"/>
        </w:rPr>
        <w:t>天的现场操作培训以及应用培训，保证用户掌握有关设备的使用、维护、管理和应用等工作要求。不定期的免费提供相关设备应用方面的技术咨询等。</w:t>
      </w:r>
      <w:r>
        <w:rPr>
          <w:color w:val="000000" w:themeColor="text1"/>
          <w:szCs w:val="21"/>
        </w:rPr>
        <w:t xml:space="preserve"> </w:t>
      </w:r>
    </w:p>
    <w:p w14:paraId="64DA413F" w14:textId="77777777" w:rsidR="00C918CB" w:rsidRDefault="00DA2EC1">
      <w:pPr>
        <w:tabs>
          <w:tab w:val="left" w:pos="420"/>
          <w:tab w:val="left" w:pos="900"/>
        </w:tabs>
        <w:spacing w:line="360" w:lineRule="auto"/>
        <w:rPr>
          <w:b/>
          <w:color w:val="000000" w:themeColor="text1"/>
          <w:szCs w:val="21"/>
        </w:rPr>
      </w:pPr>
      <w:r>
        <w:rPr>
          <w:b/>
          <w:color w:val="000000" w:themeColor="text1"/>
          <w:szCs w:val="21"/>
        </w:rPr>
        <w:t>六、采购标的</w:t>
      </w:r>
      <w:proofErr w:type="gramStart"/>
      <w:r>
        <w:rPr>
          <w:b/>
          <w:color w:val="000000" w:themeColor="text1"/>
          <w:szCs w:val="21"/>
        </w:rPr>
        <w:t>的</w:t>
      </w:r>
      <w:proofErr w:type="gramEnd"/>
      <w:r>
        <w:rPr>
          <w:b/>
          <w:color w:val="000000" w:themeColor="text1"/>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C918CB" w14:paraId="1551F14F" w14:textId="77777777">
        <w:trPr>
          <w:trHeight w:val="522"/>
        </w:trPr>
        <w:tc>
          <w:tcPr>
            <w:tcW w:w="8601" w:type="dxa"/>
            <w:gridSpan w:val="4"/>
            <w:tcBorders>
              <w:top w:val="single" w:sz="4" w:space="0" w:color="auto"/>
              <w:left w:val="single" w:sz="4" w:space="0" w:color="auto"/>
              <w:bottom w:val="single" w:sz="4" w:space="0" w:color="auto"/>
              <w:right w:val="single" w:sz="4" w:space="0" w:color="auto"/>
            </w:tcBorders>
            <w:vAlign w:val="center"/>
          </w:tcPr>
          <w:p w14:paraId="2406009B"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现场的检验指标及方法</w:t>
            </w:r>
          </w:p>
        </w:tc>
      </w:tr>
      <w:tr w:rsidR="00C918CB" w14:paraId="2C0AD924" w14:textId="77777777">
        <w:trPr>
          <w:trHeight w:val="483"/>
        </w:trPr>
        <w:tc>
          <w:tcPr>
            <w:tcW w:w="726" w:type="dxa"/>
            <w:tcBorders>
              <w:top w:val="single" w:sz="4" w:space="0" w:color="auto"/>
              <w:left w:val="single" w:sz="4" w:space="0" w:color="auto"/>
              <w:bottom w:val="single" w:sz="4" w:space="0" w:color="auto"/>
              <w:right w:val="single" w:sz="4" w:space="0" w:color="auto"/>
            </w:tcBorders>
            <w:vAlign w:val="center"/>
          </w:tcPr>
          <w:p w14:paraId="03A3239E"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序号</w:t>
            </w:r>
          </w:p>
        </w:tc>
        <w:tc>
          <w:tcPr>
            <w:tcW w:w="3507" w:type="dxa"/>
            <w:tcBorders>
              <w:top w:val="single" w:sz="4" w:space="0" w:color="auto"/>
              <w:left w:val="single" w:sz="4" w:space="0" w:color="auto"/>
              <w:bottom w:val="single" w:sz="4" w:space="0" w:color="auto"/>
              <w:right w:val="single" w:sz="4" w:space="0" w:color="auto"/>
            </w:tcBorders>
            <w:vAlign w:val="center"/>
          </w:tcPr>
          <w:p w14:paraId="249A158E"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功能或指标</w:t>
            </w:r>
          </w:p>
        </w:tc>
        <w:tc>
          <w:tcPr>
            <w:tcW w:w="4368" w:type="dxa"/>
            <w:gridSpan w:val="2"/>
            <w:tcBorders>
              <w:top w:val="single" w:sz="4" w:space="0" w:color="auto"/>
              <w:left w:val="single" w:sz="4" w:space="0" w:color="auto"/>
              <w:bottom w:val="single" w:sz="4" w:space="0" w:color="auto"/>
              <w:right w:val="single" w:sz="4" w:space="0" w:color="auto"/>
            </w:tcBorders>
            <w:vAlign w:val="center"/>
          </w:tcPr>
          <w:p w14:paraId="4639A20E"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验收或测试方法</w:t>
            </w:r>
          </w:p>
        </w:tc>
      </w:tr>
      <w:tr w:rsidR="00C918CB" w14:paraId="2042D823" w14:textId="77777777">
        <w:tc>
          <w:tcPr>
            <w:tcW w:w="8601" w:type="dxa"/>
            <w:gridSpan w:val="4"/>
            <w:tcBorders>
              <w:top w:val="single" w:sz="4" w:space="0" w:color="auto"/>
              <w:left w:val="single" w:sz="4" w:space="0" w:color="auto"/>
              <w:bottom w:val="single" w:sz="4" w:space="0" w:color="auto"/>
              <w:right w:val="single" w:sz="4" w:space="0" w:color="auto"/>
            </w:tcBorders>
          </w:tcPr>
          <w:p w14:paraId="3738FCB1" w14:textId="77777777" w:rsidR="00C918CB" w:rsidRDefault="00DA2EC1">
            <w:pPr>
              <w:widowControl/>
              <w:spacing w:line="360" w:lineRule="auto"/>
              <w:jc w:val="left"/>
              <w:textAlignment w:val="baseline"/>
              <w:rPr>
                <w:rFonts w:eastAsia="黑体"/>
                <w:b/>
                <w:color w:val="000000" w:themeColor="text1"/>
                <w:kern w:val="0"/>
                <w:szCs w:val="21"/>
              </w:rPr>
            </w:pPr>
            <w:r>
              <w:rPr>
                <w:rFonts w:eastAsia="黑体"/>
                <w:b/>
                <w:color w:val="000000" w:themeColor="text1"/>
                <w:kern w:val="0"/>
                <w:szCs w:val="21"/>
              </w:rPr>
              <w:t>项目建设单位验收要求：</w:t>
            </w:r>
          </w:p>
        </w:tc>
      </w:tr>
      <w:tr w:rsidR="00C918CB" w14:paraId="70B8F4A4" w14:textId="77777777">
        <w:tc>
          <w:tcPr>
            <w:tcW w:w="726" w:type="dxa"/>
            <w:tcBorders>
              <w:top w:val="single" w:sz="4" w:space="0" w:color="auto"/>
              <w:left w:val="single" w:sz="4" w:space="0" w:color="auto"/>
              <w:bottom w:val="single" w:sz="4" w:space="0" w:color="auto"/>
              <w:right w:val="single" w:sz="4" w:space="0" w:color="auto"/>
            </w:tcBorders>
          </w:tcPr>
          <w:p w14:paraId="3F6A7548"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1</w:t>
            </w:r>
          </w:p>
        </w:tc>
        <w:tc>
          <w:tcPr>
            <w:tcW w:w="3507" w:type="dxa"/>
            <w:tcBorders>
              <w:top w:val="single" w:sz="4" w:space="0" w:color="auto"/>
              <w:left w:val="single" w:sz="4" w:space="0" w:color="auto"/>
              <w:bottom w:val="single" w:sz="4" w:space="0" w:color="auto"/>
              <w:right w:val="single" w:sz="4" w:space="0" w:color="auto"/>
            </w:tcBorders>
            <w:vAlign w:val="center"/>
          </w:tcPr>
          <w:p w14:paraId="7222185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货物外包装与外观无损伤</w:t>
            </w:r>
          </w:p>
        </w:tc>
        <w:tc>
          <w:tcPr>
            <w:tcW w:w="4368" w:type="dxa"/>
            <w:gridSpan w:val="2"/>
            <w:tcBorders>
              <w:top w:val="single" w:sz="4" w:space="0" w:color="auto"/>
              <w:left w:val="single" w:sz="4" w:space="0" w:color="auto"/>
              <w:bottom w:val="single" w:sz="4" w:space="0" w:color="auto"/>
              <w:right w:val="single" w:sz="4" w:space="0" w:color="auto"/>
            </w:tcBorders>
            <w:vAlign w:val="center"/>
          </w:tcPr>
          <w:p w14:paraId="210C522B" w14:textId="77777777" w:rsidR="00C918CB" w:rsidRDefault="00DA2EC1">
            <w:pPr>
              <w:widowControl/>
              <w:spacing w:line="360" w:lineRule="auto"/>
              <w:jc w:val="left"/>
              <w:textAlignment w:val="baseline"/>
              <w:rPr>
                <w:color w:val="000000" w:themeColor="text1"/>
                <w:kern w:val="0"/>
                <w:szCs w:val="21"/>
              </w:rPr>
            </w:pPr>
            <w:r>
              <w:rPr>
                <w:color w:val="000000" w:themeColor="text1"/>
                <w:kern w:val="0"/>
                <w:szCs w:val="21"/>
              </w:rPr>
              <w:t>现场核查</w:t>
            </w:r>
          </w:p>
        </w:tc>
      </w:tr>
      <w:tr w:rsidR="00C918CB" w14:paraId="41A0E96B" w14:textId="77777777">
        <w:tc>
          <w:tcPr>
            <w:tcW w:w="726" w:type="dxa"/>
            <w:tcBorders>
              <w:top w:val="single" w:sz="4" w:space="0" w:color="auto"/>
              <w:left w:val="single" w:sz="4" w:space="0" w:color="auto"/>
              <w:bottom w:val="single" w:sz="4" w:space="0" w:color="auto"/>
              <w:right w:val="single" w:sz="4" w:space="0" w:color="auto"/>
            </w:tcBorders>
          </w:tcPr>
          <w:p w14:paraId="028E1A30"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2</w:t>
            </w:r>
          </w:p>
        </w:tc>
        <w:tc>
          <w:tcPr>
            <w:tcW w:w="3507" w:type="dxa"/>
            <w:tcBorders>
              <w:top w:val="single" w:sz="4" w:space="0" w:color="auto"/>
              <w:left w:val="single" w:sz="4" w:space="0" w:color="auto"/>
              <w:bottom w:val="single" w:sz="4" w:space="0" w:color="auto"/>
              <w:right w:val="single" w:sz="4" w:space="0" w:color="auto"/>
            </w:tcBorders>
            <w:vAlign w:val="center"/>
          </w:tcPr>
          <w:p w14:paraId="208F586A"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货物配置、包括备品备件、</w:t>
            </w:r>
            <w:proofErr w:type="gramStart"/>
            <w:r>
              <w:rPr>
                <w:color w:val="000000" w:themeColor="text1"/>
                <w:kern w:val="0"/>
                <w:szCs w:val="21"/>
              </w:rPr>
              <w:t>耗品耗材</w:t>
            </w:r>
            <w:proofErr w:type="gramEnd"/>
            <w:r>
              <w:rPr>
                <w:color w:val="000000" w:themeColor="text1"/>
                <w:kern w:val="0"/>
                <w:szCs w:val="21"/>
              </w:rPr>
              <w:t>等提供齐全，货物实物品牌、规格、型号、配置数量与采购结果、合同约定相符。</w:t>
            </w:r>
          </w:p>
        </w:tc>
        <w:tc>
          <w:tcPr>
            <w:tcW w:w="4368" w:type="dxa"/>
            <w:gridSpan w:val="2"/>
            <w:tcBorders>
              <w:top w:val="single" w:sz="4" w:space="0" w:color="auto"/>
              <w:left w:val="single" w:sz="4" w:space="0" w:color="auto"/>
              <w:bottom w:val="single" w:sz="4" w:space="0" w:color="auto"/>
              <w:right w:val="single" w:sz="4" w:space="0" w:color="auto"/>
            </w:tcBorders>
            <w:vAlign w:val="center"/>
          </w:tcPr>
          <w:p w14:paraId="363F9E19"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依据《合同》及其附件（包括但不限于《采购需求》《供应商投标（响应）文件》《投标澄清函》《技术协议》等）约定，现场核查。</w:t>
            </w:r>
          </w:p>
        </w:tc>
      </w:tr>
      <w:tr w:rsidR="00C918CB" w14:paraId="0083EE79" w14:textId="77777777">
        <w:tc>
          <w:tcPr>
            <w:tcW w:w="726" w:type="dxa"/>
            <w:tcBorders>
              <w:top w:val="single" w:sz="4" w:space="0" w:color="auto"/>
              <w:left w:val="single" w:sz="4" w:space="0" w:color="auto"/>
              <w:bottom w:val="single" w:sz="4" w:space="0" w:color="auto"/>
              <w:right w:val="single" w:sz="4" w:space="0" w:color="auto"/>
            </w:tcBorders>
          </w:tcPr>
          <w:p w14:paraId="55277A86"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3</w:t>
            </w:r>
          </w:p>
        </w:tc>
        <w:tc>
          <w:tcPr>
            <w:tcW w:w="3507" w:type="dxa"/>
            <w:tcBorders>
              <w:top w:val="single" w:sz="4" w:space="0" w:color="auto"/>
              <w:left w:val="single" w:sz="4" w:space="0" w:color="auto"/>
              <w:bottom w:val="single" w:sz="4" w:space="0" w:color="auto"/>
              <w:right w:val="single" w:sz="4" w:space="0" w:color="auto"/>
            </w:tcBorders>
            <w:vAlign w:val="center"/>
          </w:tcPr>
          <w:p w14:paraId="6694398C"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所有功能和指标参数（包括边界极限值）达到采购结果合同约定要求。</w:t>
            </w:r>
          </w:p>
        </w:tc>
        <w:tc>
          <w:tcPr>
            <w:tcW w:w="4368" w:type="dxa"/>
            <w:gridSpan w:val="2"/>
            <w:tcBorders>
              <w:top w:val="single" w:sz="4" w:space="0" w:color="auto"/>
              <w:left w:val="single" w:sz="4" w:space="0" w:color="auto"/>
              <w:bottom w:val="single" w:sz="4" w:space="0" w:color="auto"/>
              <w:right w:val="single" w:sz="4" w:space="0" w:color="auto"/>
            </w:tcBorders>
            <w:vAlign w:val="center"/>
          </w:tcPr>
          <w:p w14:paraId="5F70AC04" w14:textId="77777777" w:rsidR="00C918CB" w:rsidRDefault="00DA2EC1">
            <w:pPr>
              <w:spacing w:line="360" w:lineRule="auto"/>
              <w:rPr>
                <w:color w:val="000000" w:themeColor="text1"/>
                <w:kern w:val="0"/>
                <w:szCs w:val="21"/>
              </w:rPr>
            </w:pPr>
            <w:r>
              <w:rPr>
                <w:color w:val="000000" w:themeColor="text1"/>
                <w:kern w:val="0"/>
                <w:szCs w:val="21"/>
              </w:rPr>
              <w:t>依据《合同》及其附件（包括但不限于《采购需求》《供应商投标（响应）文件》《投标澄清函》《技术协议》等）约定，现场测试，供应商应提供《产品出厂检测报告》《产品合格证书》和根据合同约定提供《第三方检测报告》。</w:t>
            </w:r>
          </w:p>
        </w:tc>
      </w:tr>
      <w:tr w:rsidR="00C918CB" w14:paraId="71006314" w14:textId="77777777">
        <w:tc>
          <w:tcPr>
            <w:tcW w:w="726" w:type="dxa"/>
            <w:tcBorders>
              <w:top w:val="single" w:sz="4" w:space="0" w:color="auto"/>
              <w:left w:val="single" w:sz="4" w:space="0" w:color="auto"/>
              <w:bottom w:val="single" w:sz="4" w:space="0" w:color="auto"/>
              <w:right w:val="single" w:sz="4" w:space="0" w:color="auto"/>
            </w:tcBorders>
          </w:tcPr>
          <w:p w14:paraId="60604357"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4</w:t>
            </w:r>
          </w:p>
        </w:tc>
        <w:tc>
          <w:tcPr>
            <w:tcW w:w="3507" w:type="dxa"/>
            <w:tcBorders>
              <w:top w:val="single" w:sz="4" w:space="0" w:color="auto"/>
              <w:left w:val="single" w:sz="4" w:space="0" w:color="auto"/>
              <w:bottom w:val="single" w:sz="4" w:space="0" w:color="auto"/>
              <w:right w:val="single" w:sz="4" w:space="0" w:color="auto"/>
            </w:tcBorders>
            <w:vAlign w:val="center"/>
          </w:tcPr>
          <w:p w14:paraId="680440F6"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提供《培训视频》影像资料</w:t>
            </w:r>
          </w:p>
        </w:tc>
        <w:tc>
          <w:tcPr>
            <w:tcW w:w="4368" w:type="dxa"/>
            <w:gridSpan w:val="2"/>
            <w:tcBorders>
              <w:top w:val="single" w:sz="4" w:space="0" w:color="auto"/>
              <w:left w:val="single" w:sz="4" w:space="0" w:color="auto"/>
              <w:bottom w:val="single" w:sz="4" w:space="0" w:color="auto"/>
              <w:right w:val="single" w:sz="4" w:space="0" w:color="auto"/>
            </w:tcBorders>
            <w:vAlign w:val="center"/>
          </w:tcPr>
          <w:p w14:paraId="063D194D"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现场核查</w:t>
            </w:r>
          </w:p>
        </w:tc>
      </w:tr>
      <w:tr w:rsidR="00C918CB" w14:paraId="121EA781" w14:textId="77777777">
        <w:tc>
          <w:tcPr>
            <w:tcW w:w="726" w:type="dxa"/>
            <w:tcBorders>
              <w:top w:val="single" w:sz="4" w:space="0" w:color="auto"/>
              <w:left w:val="single" w:sz="4" w:space="0" w:color="auto"/>
              <w:bottom w:val="single" w:sz="4" w:space="0" w:color="auto"/>
              <w:right w:val="single" w:sz="4" w:space="0" w:color="auto"/>
            </w:tcBorders>
          </w:tcPr>
          <w:p w14:paraId="36E5FABD"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5</w:t>
            </w:r>
          </w:p>
        </w:tc>
        <w:tc>
          <w:tcPr>
            <w:tcW w:w="3507" w:type="dxa"/>
            <w:tcBorders>
              <w:top w:val="single" w:sz="4" w:space="0" w:color="auto"/>
              <w:left w:val="single" w:sz="4" w:space="0" w:color="auto"/>
              <w:bottom w:val="single" w:sz="4" w:space="0" w:color="auto"/>
              <w:right w:val="single" w:sz="4" w:space="0" w:color="auto"/>
            </w:tcBorders>
            <w:vAlign w:val="center"/>
          </w:tcPr>
          <w:p w14:paraId="2FD103E5"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验证测试设备的运行稳定性</w:t>
            </w:r>
          </w:p>
        </w:tc>
        <w:tc>
          <w:tcPr>
            <w:tcW w:w="4368" w:type="dxa"/>
            <w:gridSpan w:val="2"/>
            <w:tcBorders>
              <w:top w:val="single" w:sz="4" w:space="0" w:color="auto"/>
              <w:left w:val="single" w:sz="4" w:space="0" w:color="auto"/>
              <w:bottom w:val="single" w:sz="4" w:space="0" w:color="auto"/>
              <w:right w:val="single" w:sz="4" w:space="0" w:color="auto"/>
            </w:tcBorders>
            <w:vAlign w:val="center"/>
          </w:tcPr>
          <w:p w14:paraId="008F3CDD"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试运行验证测试设备运行稳定达标</w:t>
            </w:r>
          </w:p>
        </w:tc>
      </w:tr>
      <w:tr w:rsidR="00C918CB" w14:paraId="76399EF4" w14:textId="77777777">
        <w:tc>
          <w:tcPr>
            <w:tcW w:w="726" w:type="dxa"/>
            <w:tcBorders>
              <w:top w:val="single" w:sz="4" w:space="0" w:color="auto"/>
              <w:left w:val="single" w:sz="4" w:space="0" w:color="auto"/>
              <w:bottom w:val="single" w:sz="4" w:space="0" w:color="auto"/>
              <w:right w:val="single" w:sz="4" w:space="0" w:color="auto"/>
            </w:tcBorders>
          </w:tcPr>
          <w:p w14:paraId="3D0CC2B3"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6</w:t>
            </w:r>
          </w:p>
        </w:tc>
        <w:tc>
          <w:tcPr>
            <w:tcW w:w="7875" w:type="dxa"/>
            <w:gridSpan w:val="3"/>
            <w:tcBorders>
              <w:top w:val="single" w:sz="4" w:space="0" w:color="auto"/>
              <w:left w:val="single" w:sz="4" w:space="0" w:color="auto"/>
              <w:bottom w:val="single" w:sz="4" w:space="0" w:color="auto"/>
              <w:right w:val="single" w:sz="4" w:space="0" w:color="auto"/>
            </w:tcBorders>
            <w:vAlign w:val="center"/>
          </w:tcPr>
          <w:p w14:paraId="2D963345"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《供应商货物类项目完工报告》</w:t>
            </w:r>
            <w:proofErr w:type="gramStart"/>
            <w:r>
              <w:rPr>
                <w:color w:val="000000" w:themeColor="text1"/>
                <w:kern w:val="0"/>
                <w:szCs w:val="21"/>
              </w:rPr>
              <w:t>《项目建设单位货物类项目完工自验收报告》《项目建设单位货物类项目完工自验收报告》</w:t>
            </w:r>
            <w:proofErr w:type="gramEnd"/>
            <w:r>
              <w:rPr>
                <w:color w:val="000000" w:themeColor="text1"/>
                <w:kern w:val="0"/>
                <w:szCs w:val="21"/>
              </w:rPr>
              <w:t>《第三方检测报告》等与验收相关的材料由项目建设单位妥善保管存档。</w:t>
            </w:r>
          </w:p>
        </w:tc>
      </w:tr>
      <w:tr w:rsidR="00C918CB" w14:paraId="126C7C84" w14:textId="77777777">
        <w:tc>
          <w:tcPr>
            <w:tcW w:w="8601" w:type="dxa"/>
            <w:gridSpan w:val="4"/>
            <w:tcBorders>
              <w:top w:val="single" w:sz="4" w:space="0" w:color="auto"/>
              <w:left w:val="single" w:sz="4" w:space="0" w:color="auto"/>
              <w:bottom w:val="single" w:sz="4" w:space="0" w:color="auto"/>
              <w:right w:val="single" w:sz="4" w:space="0" w:color="auto"/>
            </w:tcBorders>
          </w:tcPr>
          <w:p w14:paraId="1B93DC05" w14:textId="77777777" w:rsidR="00C918CB" w:rsidRDefault="00DA2EC1">
            <w:pPr>
              <w:widowControl/>
              <w:spacing w:line="360" w:lineRule="auto"/>
              <w:jc w:val="left"/>
              <w:textAlignment w:val="baseline"/>
              <w:rPr>
                <w:color w:val="000000" w:themeColor="text1"/>
                <w:kern w:val="0"/>
                <w:szCs w:val="21"/>
              </w:rPr>
            </w:pPr>
            <w:r>
              <w:rPr>
                <w:rFonts w:eastAsia="黑体"/>
                <w:b/>
                <w:color w:val="000000" w:themeColor="text1"/>
                <w:kern w:val="0"/>
                <w:szCs w:val="21"/>
              </w:rPr>
              <w:t>学校验收复核要求：</w:t>
            </w:r>
          </w:p>
        </w:tc>
      </w:tr>
      <w:tr w:rsidR="00C918CB" w14:paraId="71D0DF24" w14:textId="77777777">
        <w:tc>
          <w:tcPr>
            <w:tcW w:w="726" w:type="dxa"/>
            <w:tcBorders>
              <w:top w:val="single" w:sz="4" w:space="0" w:color="auto"/>
              <w:left w:val="single" w:sz="4" w:space="0" w:color="auto"/>
              <w:bottom w:val="single" w:sz="4" w:space="0" w:color="auto"/>
              <w:right w:val="single" w:sz="4" w:space="0" w:color="auto"/>
            </w:tcBorders>
          </w:tcPr>
          <w:p w14:paraId="66F19F7B"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1</w:t>
            </w:r>
          </w:p>
        </w:tc>
        <w:tc>
          <w:tcPr>
            <w:tcW w:w="7875" w:type="dxa"/>
            <w:gridSpan w:val="3"/>
            <w:tcBorders>
              <w:top w:val="single" w:sz="4" w:space="0" w:color="auto"/>
              <w:left w:val="single" w:sz="4" w:space="0" w:color="auto"/>
              <w:bottom w:val="single" w:sz="4" w:space="0" w:color="auto"/>
              <w:right w:val="single" w:sz="4" w:space="0" w:color="auto"/>
            </w:tcBorders>
            <w:vAlign w:val="center"/>
          </w:tcPr>
          <w:p w14:paraId="5E800F1E"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项目建设单位填写《学校采购货物类项目验收复核申请表》</w:t>
            </w:r>
          </w:p>
        </w:tc>
      </w:tr>
      <w:tr w:rsidR="00C918CB" w14:paraId="4D6BE2C1" w14:textId="77777777">
        <w:tc>
          <w:tcPr>
            <w:tcW w:w="726" w:type="dxa"/>
            <w:tcBorders>
              <w:top w:val="single" w:sz="4" w:space="0" w:color="auto"/>
              <w:left w:val="single" w:sz="4" w:space="0" w:color="auto"/>
              <w:bottom w:val="single" w:sz="4" w:space="0" w:color="auto"/>
              <w:right w:val="single" w:sz="4" w:space="0" w:color="auto"/>
            </w:tcBorders>
          </w:tcPr>
          <w:p w14:paraId="750D61D5"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2</w:t>
            </w:r>
          </w:p>
        </w:tc>
        <w:tc>
          <w:tcPr>
            <w:tcW w:w="7875" w:type="dxa"/>
            <w:gridSpan w:val="3"/>
            <w:tcBorders>
              <w:top w:val="single" w:sz="4" w:space="0" w:color="auto"/>
              <w:left w:val="single" w:sz="4" w:space="0" w:color="auto"/>
              <w:bottom w:val="single" w:sz="4" w:space="0" w:color="auto"/>
              <w:right w:val="single" w:sz="4" w:space="0" w:color="auto"/>
            </w:tcBorders>
            <w:vAlign w:val="center"/>
          </w:tcPr>
          <w:p w14:paraId="1D6F2F07"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提供《供应商货物类项目完工报告》</w:t>
            </w:r>
          </w:p>
        </w:tc>
      </w:tr>
      <w:tr w:rsidR="00C918CB" w14:paraId="73DD0D47" w14:textId="77777777">
        <w:tc>
          <w:tcPr>
            <w:tcW w:w="726" w:type="dxa"/>
            <w:tcBorders>
              <w:top w:val="single" w:sz="4" w:space="0" w:color="auto"/>
              <w:left w:val="single" w:sz="4" w:space="0" w:color="auto"/>
              <w:bottom w:val="single" w:sz="4" w:space="0" w:color="auto"/>
              <w:right w:val="single" w:sz="4" w:space="0" w:color="auto"/>
            </w:tcBorders>
          </w:tcPr>
          <w:p w14:paraId="3EE6DD55"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3</w:t>
            </w:r>
          </w:p>
        </w:tc>
        <w:tc>
          <w:tcPr>
            <w:tcW w:w="7875" w:type="dxa"/>
            <w:gridSpan w:val="3"/>
            <w:tcBorders>
              <w:top w:val="single" w:sz="4" w:space="0" w:color="auto"/>
              <w:left w:val="single" w:sz="4" w:space="0" w:color="auto"/>
              <w:bottom w:val="single" w:sz="4" w:space="0" w:color="auto"/>
              <w:right w:val="single" w:sz="4" w:space="0" w:color="auto"/>
            </w:tcBorders>
            <w:vAlign w:val="center"/>
          </w:tcPr>
          <w:p w14:paraId="39C5C9D7"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提供《项目建设单位货物类项目完工自验收报告》</w:t>
            </w:r>
          </w:p>
        </w:tc>
      </w:tr>
      <w:tr w:rsidR="00C918CB" w14:paraId="6B70340A" w14:textId="77777777">
        <w:tc>
          <w:tcPr>
            <w:tcW w:w="726" w:type="dxa"/>
            <w:tcBorders>
              <w:top w:val="single" w:sz="4" w:space="0" w:color="auto"/>
              <w:left w:val="single" w:sz="4" w:space="0" w:color="auto"/>
              <w:bottom w:val="single" w:sz="4" w:space="0" w:color="auto"/>
              <w:right w:val="single" w:sz="4" w:space="0" w:color="auto"/>
            </w:tcBorders>
          </w:tcPr>
          <w:p w14:paraId="02534446" w14:textId="77777777" w:rsidR="00C918CB" w:rsidRDefault="00DA2EC1">
            <w:pPr>
              <w:widowControl/>
              <w:spacing w:line="360" w:lineRule="auto"/>
              <w:jc w:val="center"/>
              <w:textAlignment w:val="baseline"/>
              <w:rPr>
                <w:color w:val="000000" w:themeColor="text1"/>
                <w:kern w:val="0"/>
                <w:szCs w:val="21"/>
              </w:rPr>
            </w:pPr>
            <w:r>
              <w:rPr>
                <w:color w:val="000000" w:themeColor="text1"/>
                <w:kern w:val="0"/>
                <w:szCs w:val="21"/>
              </w:rPr>
              <w:t>4</w:t>
            </w:r>
          </w:p>
        </w:tc>
        <w:tc>
          <w:tcPr>
            <w:tcW w:w="7875" w:type="dxa"/>
            <w:gridSpan w:val="3"/>
            <w:tcBorders>
              <w:top w:val="single" w:sz="4" w:space="0" w:color="auto"/>
              <w:left w:val="single" w:sz="4" w:space="0" w:color="auto"/>
              <w:bottom w:val="single" w:sz="4" w:space="0" w:color="auto"/>
              <w:right w:val="single" w:sz="4" w:space="0" w:color="auto"/>
            </w:tcBorders>
            <w:vAlign w:val="center"/>
          </w:tcPr>
          <w:p w14:paraId="4F6EDF0F"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学校组织验收专家组现场复核供应商与项目建设单位货物到货完工验收完成情况</w:t>
            </w:r>
          </w:p>
        </w:tc>
      </w:tr>
      <w:tr w:rsidR="00C918CB" w14:paraId="16B8DF1E" w14:textId="77777777">
        <w:trPr>
          <w:trHeight w:val="510"/>
        </w:trPr>
        <w:tc>
          <w:tcPr>
            <w:tcW w:w="4233" w:type="dxa"/>
            <w:gridSpan w:val="2"/>
            <w:tcBorders>
              <w:top w:val="single" w:sz="4" w:space="0" w:color="auto"/>
              <w:left w:val="single" w:sz="4" w:space="0" w:color="auto"/>
              <w:bottom w:val="single" w:sz="4" w:space="0" w:color="auto"/>
              <w:right w:val="single" w:sz="4" w:space="0" w:color="auto"/>
            </w:tcBorders>
            <w:vAlign w:val="center"/>
          </w:tcPr>
          <w:p w14:paraId="4A896290"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验收时是否需要供应商提供样品</w:t>
            </w:r>
          </w:p>
        </w:tc>
        <w:tc>
          <w:tcPr>
            <w:tcW w:w="2254" w:type="dxa"/>
            <w:tcBorders>
              <w:top w:val="single" w:sz="4" w:space="0" w:color="auto"/>
              <w:left w:val="single" w:sz="4" w:space="0" w:color="auto"/>
              <w:bottom w:val="single" w:sz="4" w:space="0" w:color="auto"/>
              <w:right w:val="single" w:sz="4" w:space="0" w:color="auto"/>
            </w:tcBorders>
            <w:vAlign w:val="center"/>
          </w:tcPr>
          <w:p w14:paraId="1396FCC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是</w:t>
            </w:r>
            <w:r>
              <w:rPr>
                <w:color w:val="000000" w:themeColor="text1"/>
                <w:kern w:val="0"/>
                <w:szCs w:val="21"/>
              </w:rPr>
              <w:t>□</w:t>
            </w:r>
          </w:p>
        </w:tc>
        <w:tc>
          <w:tcPr>
            <w:tcW w:w="2114" w:type="dxa"/>
            <w:tcBorders>
              <w:top w:val="single" w:sz="4" w:space="0" w:color="auto"/>
              <w:left w:val="single" w:sz="4" w:space="0" w:color="auto"/>
              <w:bottom w:val="single" w:sz="4" w:space="0" w:color="auto"/>
              <w:right w:val="single" w:sz="4" w:space="0" w:color="auto"/>
            </w:tcBorders>
            <w:vAlign w:val="center"/>
          </w:tcPr>
          <w:p w14:paraId="226BA580"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否</w:t>
            </w:r>
            <w:r>
              <w:rPr>
                <w:color w:val="000000" w:themeColor="text1"/>
                <w:kern w:val="0"/>
                <w:szCs w:val="21"/>
              </w:rPr>
              <w:sym w:font="Wingdings 2" w:char="F052"/>
            </w:r>
          </w:p>
        </w:tc>
      </w:tr>
      <w:tr w:rsidR="00C918CB" w14:paraId="08236C95" w14:textId="77777777">
        <w:trPr>
          <w:trHeight w:val="510"/>
        </w:trPr>
        <w:tc>
          <w:tcPr>
            <w:tcW w:w="4233" w:type="dxa"/>
            <w:gridSpan w:val="2"/>
            <w:tcBorders>
              <w:top w:val="single" w:sz="4" w:space="0" w:color="auto"/>
              <w:left w:val="single" w:sz="4" w:space="0" w:color="auto"/>
              <w:bottom w:val="single" w:sz="4" w:space="0" w:color="auto"/>
              <w:right w:val="single" w:sz="4" w:space="0" w:color="auto"/>
            </w:tcBorders>
            <w:vAlign w:val="center"/>
          </w:tcPr>
          <w:p w14:paraId="4D543D8A"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验收时是否需供应商提供必要的其他设备</w:t>
            </w:r>
          </w:p>
        </w:tc>
        <w:tc>
          <w:tcPr>
            <w:tcW w:w="2254" w:type="dxa"/>
            <w:tcBorders>
              <w:top w:val="single" w:sz="4" w:space="0" w:color="auto"/>
              <w:left w:val="single" w:sz="4" w:space="0" w:color="auto"/>
              <w:bottom w:val="single" w:sz="4" w:space="0" w:color="auto"/>
              <w:right w:val="single" w:sz="4" w:space="0" w:color="auto"/>
            </w:tcBorders>
            <w:vAlign w:val="center"/>
          </w:tcPr>
          <w:p w14:paraId="33C9C77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是</w:t>
            </w:r>
            <w:r>
              <w:rPr>
                <w:color w:val="000000" w:themeColor="text1"/>
                <w:kern w:val="0"/>
                <w:szCs w:val="21"/>
              </w:rPr>
              <w:t>□</w:t>
            </w:r>
          </w:p>
        </w:tc>
        <w:tc>
          <w:tcPr>
            <w:tcW w:w="2114" w:type="dxa"/>
            <w:tcBorders>
              <w:top w:val="single" w:sz="4" w:space="0" w:color="auto"/>
              <w:left w:val="single" w:sz="4" w:space="0" w:color="auto"/>
              <w:bottom w:val="single" w:sz="4" w:space="0" w:color="auto"/>
              <w:right w:val="single" w:sz="4" w:space="0" w:color="auto"/>
            </w:tcBorders>
            <w:vAlign w:val="center"/>
          </w:tcPr>
          <w:p w14:paraId="5EF56B5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否</w:t>
            </w:r>
            <w:bookmarkStart w:id="30" w:name="OLE_LINK51"/>
            <w:r>
              <w:rPr>
                <w:color w:val="000000" w:themeColor="text1"/>
                <w:kern w:val="0"/>
                <w:szCs w:val="21"/>
              </w:rPr>
              <w:sym w:font="Wingdings 2" w:char="F052"/>
            </w:r>
            <w:bookmarkEnd w:id="30"/>
          </w:p>
        </w:tc>
      </w:tr>
      <w:tr w:rsidR="00C918CB" w14:paraId="464E5BAE" w14:textId="77777777">
        <w:trPr>
          <w:trHeight w:val="510"/>
        </w:trPr>
        <w:tc>
          <w:tcPr>
            <w:tcW w:w="8601" w:type="dxa"/>
            <w:gridSpan w:val="4"/>
            <w:tcBorders>
              <w:top w:val="single" w:sz="4" w:space="0" w:color="auto"/>
              <w:left w:val="single" w:sz="4" w:space="0" w:color="auto"/>
              <w:bottom w:val="single" w:sz="4" w:space="0" w:color="auto"/>
              <w:right w:val="single" w:sz="4" w:space="0" w:color="auto"/>
            </w:tcBorders>
            <w:vAlign w:val="center"/>
          </w:tcPr>
          <w:p w14:paraId="5209354B"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lastRenderedPageBreak/>
              <w:t>除现场验收外，需提供的其他验收要求</w:t>
            </w:r>
          </w:p>
        </w:tc>
      </w:tr>
      <w:tr w:rsidR="00C918CB" w14:paraId="04B434E3" w14:textId="77777777">
        <w:trPr>
          <w:trHeight w:val="360"/>
        </w:trPr>
        <w:tc>
          <w:tcPr>
            <w:tcW w:w="4233" w:type="dxa"/>
            <w:gridSpan w:val="2"/>
            <w:tcBorders>
              <w:top w:val="single" w:sz="4" w:space="0" w:color="auto"/>
              <w:left w:val="single" w:sz="4" w:space="0" w:color="auto"/>
              <w:bottom w:val="single" w:sz="4" w:space="0" w:color="auto"/>
              <w:right w:val="single" w:sz="4" w:space="0" w:color="auto"/>
            </w:tcBorders>
            <w:vAlign w:val="center"/>
          </w:tcPr>
          <w:p w14:paraId="33FDCEE6"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除现场验收外，是</w:t>
            </w:r>
            <w:r>
              <w:rPr>
                <w:color w:val="000000" w:themeColor="text1"/>
                <w:kern w:val="0"/>
                <w:szCs w:val="21"/>
              </w:rPr>
              <w:t>□</w:t>
            </w:r>
            <w:r>
              <w:rPr>
                <w:color w:val="000000" w:themeColor="text1"/>
                <w:kern w:val="0"/>
                <w:szCs w:val="21"/>
              </w:rPr>
              <w:t>否</w:t>
            </w:r>
            <w:r>
              <w:rPr>
                <w:color w:val="000000" w:themeColor="text1"/>
                <w:kern w:val="0"/>
                <w:szCs w:val="21"/>
              </w:rPr>
              <w:sym w:font="Wingdings 2" w:char="F052"/>
            </w:r>
            <w:r>
              <w:rPr>
                <w:color w:val="000000" w:themeColor="text1"/>
                <w:kern w:val="0"/>
                <w:szCs w:val="21"/>
              </w:rPr>
              <w:t>需提供第三方检测报告</w:t>
            </w:r>
          </w:p>
        </w:tc>
        <w:tc>
          <w:tcPr>
            <w:tcW w:w="4368" w:type="dxa"/>
            <w:gridSpan w:val="2"/>
            <w:tcBorders>
              <w:top w:val="single" w:sz="4" w:space="0" w:color="auto"/>
              <w:left w:val="single" w:sz="4" w:space="0" w:color="auto"/>
              <w:bottom w:val="single" w:sz="4" w:space="0" w:color="auto"/>
              <w:right w:val="single" w:sz="4" w:space="0" w:color="auto"/>
            </w:tcBorders>
            <w:vAlign w:val="center"/>
          </w:tcPr>
          <w:p w14:paraId="2AF72DC4"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对于检测机构的要求：国家正规检测机构，出具</w:t>
            </w:r>
            <w:bookmarkStart w:id="31" w:name="OLE_LINK14"/>
            <w:r>
              <w:rPr>
                <w:color w:val="000000" w:themeColor="text1"/>
                <w:kern w:val="0"/>
                <w:szCs w:val="21"/>
              </w:rPr>
              <w:t>的检测报告由验收复核专家认可之后作为验收复核通过的主要依据。</w:t>
            </w:r>
          </w:p>
          <w:p w14:paraId="67A3745E" w14:textId="77777777" w:rsidR="00C918CB" w:rsidRDefault="00DA2EC1">
            <w:pPr>
              <w:widowControl/>
              <w:spacing w:line="360" w:lineRule="auto"/>
              <w:textAlignment w:val="baseline"/>
              <w:rPr>
                <w:color w:val="000000" w:themeColor="text1"/>
                <w:kern w:val="0"/>
                <w:szCs w:val="21"/>
              </w:rPr>
            </w:pPr>
            <w:r>
              <w:rPr>
                <w:color w:val="000000" w:themeColor="text1"/>
                <w:kern w:val="0"/>
                <w:szCs w:val="21"/>
              </w:rPr>
              <w:t>对于检测执行标准的要求：各项检测项目标准以检测机构按照行业相关要求最新适用并执行的标准为准。</w:t>
            </w:r>
            <w:bookmarkEnd w:id="31"/>
          </w:p>
        </w:tc>
      </w:tr>
    </w:tbl>
    <w:p w14:paraId="66B544B1" w14:textId="77777777" w:rsidR="00C918CB" w:rsidRDefault="00C918CB">
      <w:pPr>
        <w:widowControl/>
        <w:jc w:val="left"/>
        <w:rPr>
          <w:color w:val="000000" w:themeColor="text1"/>
          <w:szCs w:val="21"/>
        </w:rPr>
        <w:sectPr w:rsidR="00C918CB">
          <w:pgSz w:w="11906" w:h="16838"/>
          <w:pgMar w:top="1440" w:right="1800" w:bottom="1440" w:left="1800" w:header="851" w:footer="992" w:gutter="0"/>
          <w:pgNumType w:start="1"/>
          <w:cols w:space="720"/>
          <w:docGrid w:type="lines" w:linePitch="312"/>
        </w:sectPr>
      </w:pPr>
    </w:p>
    <w:bookmarkEnd w:id="1"/>
    <w:bookmarkEnd w:id="2"/>
    <w:bookmarkEnd w:id="3"/>
    <w:p w14:paraId="617FEBD7" w14:textId="77777777" w:rsidR="00C918CB" w:rsidRDefault="00C918CB" w:rsidP="00D74515">
      <w:pPr>
        <w:spacing w:line="360" w:lineRule="auto"/>
        <w:rPr>
          <w:color w:val="000000" w:themeColor="text1"/>
          <w:szCs w:val="21"/>
        </w:rPr>
      </w:pPr>
    </w:p>
    <w:sectPr w:rsidR="00C918CB">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DE7AD" w14:textId="77777777" w:rsidR="00E00B46" w:rsidRDefault="00E00B46">
      <w:r>
        <w:separator/>
      </w:r>
    </w:p>
  </w:endnote>
  <w:endnote w:type="continuationSeparator" w:id="0">
    <w:p w14:paraId="1371E50A" w14:textId="77777777" w:rsidR="00E00B46" w:rsidRDefault="00E0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03AA" w14:textId="77777777" w:rsidR="00C918CB" w:rsidRDefault="00C918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EFC7" w14:textId="77777777" w:rsidR="00E00B46" w:rsidRDefault="00E00B46">
      <w:r>
        <w:separator/>
      </w:r>
    </w:p>
  </w:footnote>
  <w:footnote w:type="continuationSeparator" w:id="0">
    <w:p w14:paraId="1F64CCC4" w14:textId="77777777" w:rsidR="00E00B46" w:rsidRDefault="00E00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16718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19C2"/>
    <w:rsid w:val="000170BA"/>
    <w:rsid w:val="00017C9A"/>
    <w:rsid w:val="00020B47"/>
    <w:rsid w:val="00026EDF"/>
    <w:rsid w:val="000423B4"/>
    <w:rsid w:val="00051C20"/>
    <w:rsid w:val="0005439C"/>
    <w:rsid w:val="00056A65"/>
    <w:rsid w:val="00064A3D"/>
    <w:rsid w:val="00085F3B"/>
    <w:rsid w:val="0008738E"/>
    <w:rsid w:val="00090056"/>
    <w:rsid w:val="00092CC2"/>
    <w:rsid w:val="00094E39"/>
    <w:rsid w:val="000A1072"/>
    <w:rsid w:val="000A209A"/>
    <w:rsid w:val="000C2562"/>
    <w:rsid w:val="000C2E9A"/>
    <w:rsid w:val="000D5B5D"/>
    <w:rsid w:val="00105428"/>
    <w:rsid w:val="001061B0"/>
    <w:rsid w:val="00117DE2"/>
    <w:rsid w:val="00120BFC"/>
    <w:rsid w:val="00120F04"/>
    <w:rsid w:val="0012428F"/>
    <w:rsid w:val="0012727F"/>
    <w:rsid w:val="00136E1C"/>
    <w:rsid w:val="00140AF0"/>
    <w:rsid w:val="001507CE"/>
    <w:rsid w:val="00157667"/>
    <w:rsid w:val="001609FC"/>
    <w:rsid w:val="001748C4"/>
    <w:rsid w:val="0018461B"/>
    <w:rsid w:val="00196244"/>
    <w:rsid w:val="001A5E57"/>
    <w:rsid w:val="001B712C"/>
    <w:rsid w:val="001C0880"/>
    <w:rsid w:val="001C41C3"/>
    <w:rsid w:val="001C53A0"/>
    <w:rsid w:val="001C7C84"/>
    <w:rsid w:val="001D1FE5"/>
    <w:rsid w:val="001E275C"/>
    <w:rsid w:val="001F332A"/>
    <w:rsid w:val="001F34B2"/>
    <w:rsid w:val="001F5CA3"/>
    <w:rsid w:val="00204C19"/>
    <w:rsid w:val="0021391B"/>
    <w:rsid w:val="00224839"/>
    <w:rsid w:val="00224CD6"/>
    <w:rsid w:val="00237253"/>
    <w:rsid w:val="00263AE8"/>
    <w:rsid w:val="002815C8"/>
    <w:rsid w:val="002A47A4"/>
    <w:rsid w:val="002B3A1B"/>
    <w:rsid w:val="002B67BF"/>
    <w:rsid w:val="002C63F7"/>
    <w:rsid w:val="002E51A0"/>
    <w:rsid w:val="0030357F"/>
    <w:rsid w:val="003113D4"/>
    <w:rsid w:val="00322F07"/>
    <w:rsid w:val="00326E8A"/>
    <w:rsid w:val="00340567"/>
    <w:rsid w:val="003428BD"/>
    <w:rsid w:val="00345D8D"/>
    <w:rsid w:val="00353EC3"/>
    <w:rsid w:val="0036352F"/>
    <w:rsid w:val="003649AF"/>
    <w:rsid w:val="003649F5"/>
    <w:rsid w:val="00384D5C"/>
    <w:rsid w:val="0039790D"/>
    <w:rsid w:val="003F5F91"/>
    <w:rsid w:val="0040231B"/>
    <w:rsid w:val="0042003B"/>
    <w:rsid w:val="00453832"/>
    <w:rsid w:val="00453855"/>
    <w:rsid w:val="0047619A"/>
    <w:rsid w:val="0048614E"/>
    <w:rsid w:val="00490F60"/>
    <w:rsid w:val="004945EB"/>
    <w:rsid w:val="004951D7"/>
    <w:rsid w:val="004A43F0"/>
    <w:rsid w:val="004A61E8"/>
    <w:rsid w:val="004B24DC"/>
    <w:rsid w:val="004D4B86"/>
    <w:rsid w:val="004E1968"/>
    <w:rsid w:val="004E2C46"/>
    <w:rsid w:val="004E4B14"/>
    <w:rsid w:val="00501176"/>
    <w:rsid w:val="00503F05"/>
    <w:rsid w:val="0050781E"/>
    <w:rsid w:val="00510891"/>
    <w:rsid w:val="0052246A"/>
    <w:rsid w:val="0053111A"/>
    <w:rsid w:val="005364F4"/>
    <w:rsid w:val="00542F5D"/>
    <w:rsid w:val="00562C62"/>
    <w:rsid w:val="005633CE"/>
    <w:rsid w:val="00571ADE"/>
    <w:rsid w:val="005853E9"/>
    <w:rsid w:val="0059304A"/>
    <w:rsid w:val="005951EF"/>
    <w:rsid w:val="005A3779"/>
    <w:rsid w:val="005B2230"/>
    <w:rsid w:val="005C3DA0"/>
    <w:rsid w:val="005F1571"/>
    <w:rsid w:val="005F401F"/>
    <w:rsid w:val="006029C7"/>
    <w:rsid w:val="00611202"/>
    <w:rsid w:val="00611F34"/>
    <w:rsid w:val="006237BE"/>
    <w:rsid w:val="00636F27"/>
    <w:rsid w:val="00640733"/>
    <w:rsid w:val="006418DE"/>
    <w:rsid w:val="00657432"/>
    <w:rsid w:val="00662538"/>
    <w:rsid w:val="006651E7"/>
    <w:rsid w:val="0066572C"/>
    <w:rsid w:val="006878E9"/>
    <w:rsid w:val="00691548"/>
    <w:rsid w:val="006A2069"/>
    <w:rsid w:val="006A4F63"/>
    <w:rsid w:val="006B07FC"/>
    <w:rsid w:val="006C2918"/>
    <w:rsid w:val="006C782C"/>
    <w:rsid w:val="006E710F"/>
    <w:rsid w:val="006F20A5"/>
    <w:rsid w:val="00710063"/>
    <w:rsid w:val="00710AA5"/>
    <w:rsid w:val="00712815"/>
    <w:rsid w:val="0071446D"/>
    <w:rsid w:val="00715B3F"/>
    <w:rsid w:val="007554BB"/>
    <w:rsid w:val="0076429C"/>
    <w:rsid w:val="00767751"/>
    <w:rsid w:val="007700F6"/>
    <w:rsid w:val="00774253"/>
    <w:rsid w:val="007839AE"/>
    <w:rsid w:val="00785146"/>
    <w:rsid w:val="007A5DE1"/>
    <w:rsid w:val="007B0B71"/>
    <w:rsid w:val="007F4BD9"/>
    <w:rsid w:val="00800E12"/>
    <w:rsid w:val="00801053"/>
    <w:rsid w:val="0080622C"/>
    <w:rsid w:val="00813DE1"/>
    <w:rsid w:val="008153D5"/>
    <w:rsid w:val="00815759"/>
    <w:rsid w:val="008171E3"/>
    <w:rsid w:val="00817909"/>
    <w:rsid w:val="008179A3"/>
    <w:rsid w:val="00821430"/>
    <w:rsid w:val="00823CA9"/>
    <w:rsid w:val="008263A6"/>
    <w:rsid w:val="00834181"/>
    <w:rsid w:val="008356BE"/>
    <w:rsid w:val="008403A0"/>
    <w:rsid w:val="00844AFD"/>
    <w:rsid w:val="0084652E"/>
    <w:rsid w:val="00851626"/>
    <w:rsid w:val="00860346"/>
    <w:rsid w:val="00870113"/>
    <w:rsid w:val="0087301C"/>
    <w:rsid w:val="00873F09"/>
    <w:rsid w:val="0089621F"/>
    <w:rsid w:val="008C0426"/>
    <w:rsid w:val="008C0BE7"/>
    <w:rsid w:val="008D094B"/>
    <w:rsid w:val="008E5212"/>
    <w:rsid w:val="00902581"/>
    <w:rsid w:val="00905B8F"/>
    <w:rsid w:val="00912013"/>
    <w:rsid w:val="00925E61"/>
    <w:rsid w:val="00947C3A"/>
    <w:rsid w:val="0095228E"/>
    <w:rsid w:val="0097432A"/>
    <w:rsid w:val="00974888"/>
    <w:rsid w:val="009818F2"/>
    <w:rsid w:val="00981985"/>
    <w:rsid w:val="0099177F"/>
    <w:rsid w:val="00992213"/>
    <w:rsid w:val="00995789"/>
    <w:rsid w:val="00996604"/>
    <w:rsid w:val="009B3B69"/>
    <w:rsid w:val="009D3518"/>
    <w:rsid w:val="009F6CAB"/>
    <w:rsid w:val="009F7A2C"/>
    <w:rsid w:val="00A04449"/>
    <w:rsid w:val="00A047F0"/>
    <w:rsid w:val="00A161FC"/>
    <w:rsid w:val="00A33609"/>
    <w:rsid w:val="00A61746"/>
    <w:rsid w:val="00A61F29"/>
    <w:rsid w:val="00A663B6"/>
    <w:rsid w:val="00A719A3"/>
    <w:rsid w:val="00A765E9"/>
    <w:rsid w:val="00A76F19"/>
    <w:rsid w:val="00A865ED"/>
    <w:rsid w:val="00AB3B5F"/>
    <w:rsid w:val="00AB48E9"/>
    <w:rsid w:val="00AC005D"/>
    <w:rsid w:val="00AC6F95"/>
    <w:rsid w:val="00AC6FD3"/>
    <w:rsid w:val="00AD4A13"/>
    <w:rsid w:val="00AE1AFA"/>
    <w:rsid w:val="00AF43EB"/>
    <w:rsid w:val="00AF7468"/>
    <w:rsid w:val="00B151BE"/>
    <w:rsid w:val="00B164E2"/>
    <w:rsid w:val="00B22084"/>
    <w:rsid w:val="00B30785"/>
    <w:rsid w:val="00B369B9"/>
    <w:rsid w:val="00B42D8C"/>
    <w:rsid w:val="00B43698"/>
    <w:rsid w:val="00B4481B"/>
    <w:rsid w:val="00B52EF9"/>
    <w:rsid w:val="00B72BD6"/>
    <w:rsid w:val="00B91989"/>
    <w:rsid w:val="00B94A57"/>
    <w:rsid w:val="00BA445B"/>
    <w:rsid w:val="00BB1488"/>
    <w:rsid w:val="00BB469B"/>
    <w:rsid w:val="00BC2242"/>
    <w:rsid w:val="00BC3D86"/>
    <w:rsid w:val="00BC7870"/>
    <w:rsid w:val="00BD078C"/>
    <w:rsid w:val="00BE12E8"/>
    <w:rsid w:val="00BE5444"/>
    <w:rsid w:val="00C00348"/>
    <w:rsid w:val="00C1098B"/>
    <w:rsid w:val="00C13ED3"/>
    <w:rsid w:val="00C15054"/>
    <w:rsid w:val="00C36A51"/>
    <w:rsid w:val="00C63818"/>
    <w:rsid w:val="00C63D20"/>
    <w:rsid w:val="00C76DAC"/>
    <w:rsid w:val="00C82348"/>
    <w:rsid w:val="00C876A3"/>
    <w:rsid w:val="00C918CB"/>
    <w:rsid w:val="00C95BA3"/>
    <w:rsid w:val="00CA27DE"/>
    <w:rsid w:val="00CB6D7E"/>
    <w:rsid w:val="00CC6A76"/>
    <w:rsid w:val="00CD1477"/>
    <w:rsid w:val="00CD153F"/>
    <w:rsid w:val="00CD2230"/>
    <w:rsid w:val="00CD683A"/>
    <w:rsid w:val="00CE6D0B"/>
    <w:rsid w:val="00CF5EC1"/>
    <w:rsid w:val="00CF7DAE"/>
    <w:rsid w:val="00D12063"/>
    <w:rsid w:val="00D2799E"/>
    <w:rsid w:val="00D324D9"/>
    <w:rsid w:val="00D341B1"/>
    <w:rsid w:val="00D41788"/>
    <w:rsid w:val="00D56E82"/>
    <w:rsid w:val="00D70197"/>
    <w:rsid w:val="00D74515"/>
    <w:rsid w:val="00D82846"/>
    <w:rsid w:val="00D858D0"/>
    <w:rsid w:val="00D92EBE"/>
    <w:rsid w:val="00D94396"/>
    <w:rsid w:val="00DA2EC1"/>
    <w:rsid w:val="00DB0B71"/>
    <w:rsid w:val="00DB6ED1"/>
    <w:rsid w:val="00DC0A62"/>
    <w:rsid w:val="00DC1838"/>
    <w:rsid w:val="00DC1928"/>
    <w:rsid w:val="00DE5517"/>
    <w:rsid w:val="00DF1EA0"/>
    <w:rsid w:val="00DF5062"/>
    <w:rsid w:val="00DF71F6"/>
    <w:rsid w:val="00E00B46"/>
    <w:rsid w:val="00E0581E"/>
    <w:rsid w:val="00E1130A"/>
    <w:rsid w:val="00E11BB4"/>
    <w:rsid w:val="00E173A2"/>
    <w:rsid w:val="00E22081"/>
    <w:rsid w:val="00E33959"/>
    <w:rsid w:val="00E35C2E"/>
    <w:rsid w:val="00E4264C"/>
    <w:rsid w:val="00E44A36"/>
    <w:rsid w:val="00E4601B"/>
    <w:rsid w:val="00E46833"/>
    <w:rsid w:val="00E503D2"/>
    <w:rsid w:val="00E57ABB"/>
    <w:rsid w:val="00E60445"/>
    <w:rsid w:val="00E7143F"/>
    <w:rsid w:val="00E72FB3"/>
    <w:rsid w:val="00E73399"/>
    <w:rsid w:val="00E7573D"/>
    <w:rsid w:val="00E821CF"/>
    <w:rsid w:val="00E824E6"/>
    <w:rsid w:val="00E85911"/>
    <w:rsid w:val="00E931F1"/>
    <w:rsid w:val="00EA4A82"/>
    <w:rsid w:val="00EA56A9"/>
    <w:rsid w:val="00EB0547"/>
    <w:rsid w:val="00EC7620"/>
    <w:rsid w:val="00F072C1"/>
    <w:rsid w:val="00F11925"/>
    <w:rsid w:val="00F13BEF"/>
    <w:rsid w:val="00F35137"/>
    <w:rsid w:val="00F50265"/>
    <w:rsid w:val="00F52524"/>
    <w:rsid w:val="00F55740"/>
    <w:rsid w:val="00F55E6C"/>
    <w:rsid w:val="00F57DCD"/>
    <w:rsid w:val="00F9789E"/>
    <w:rsid w:val="00FA3D28"/>
    <w:rsid w:val="00FB00E1"/>
    <w:rsid w:val="00FC1111"/>
    <w:rsid w:val="00FC3B61"/>
    <w:rsid w:val="00FC3BB8"/>
    <w:rsid w:val="00FE1B41"/>
    <w:rsid w:val="00FF21F2"/>
    <w:rsid w:val="00FF339E"/>
    <w:rsid w:val="00FF47AD"/>
    <w:rsid w:val="00FF5360"/>
    <w:rsid w:val="00FF698C"/>
    <w:rsid w:val="024A28E7"/>
    <w:rsid w:val="02BD5FD4"/>
    <w:rsid w:val="03685AE2"/>
    <w:rsid w:val="05862800"/>
    <w:rsid w:val="0741116F"/>
    <w:rsid w:val="07F95895"/>
    <w:rsid w:val="08F67D69"/>
    <w:rsid w:val="0C3950E4"/>
    <w:rsid w:val="0FE24E10"/>
    <w:rsid w:val="0FFC5BE6"/>
    <w:rsid w:val="133C1B51"/>
    <w:rsid w:val="15B905DD"/>
    <w:rsid w:val="170B684C"/>
    <w:rsid w:val="19955EA7"/>
    <w:rsid w:val="1B755EEF"/>
    <w:rsid w:val="1BC72B84"/>
    <w:rsid w:val="2DE35B4C"/>
    <w:rsid w:val="2FA84FEB"/>
    <w:rsid w:val="3806435B"/>
    <w:rsid w:val="430A5286"/>
    <w:rsid w:val="49AD582A"/>
    <w:rsid w:val="4A54710F"/>
    <w:rsid w:val="4C1D1168"/>
    <w:rsid w:val="4FAF6015"/>
    <w:rsid w:val="52584BEC"/>
    <w:rsid w:val="584B127E"/>
    <w:rsid w:val="5A846733"/>
    <w:rsid w:val="5E421CA1"/>
    <w:rsid w:val="60B62526"/>
    <w:rsid w:val="61441CB4"/>
    <w:rsid w:val="61C8095A"/>
    <w:rsid w:val="648209C8"/>
    <w:rsid w:val="6B09077B"/>
    <w:rsid w:val="6CCC2F25"/>
    <w:rsid w:val="6CD5413D"/>
    <w:rsid w:val="6D4A2C62"/>
    <w:rsid w:val="70044884"/>
    <w:rsid w:val="72077CAE"/>
    <w:rsid w:val="745D327B"/>
    <w:rsid w:val="777F6266"/>
    <w:rsid w:val="7DB33A33"/>
    <w:rsid w:val="7DBC152B"/>
    <w:rsid w:val="7FA44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4A13"/>
  <w15:docId w15:val="{63060BDB-347A-4228-B5DE-88136197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4">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font11">
    <w:name w:val="font11"/>
    <w:basedOn w:val="a0"/>
    <w:qFormat/>
    <w:rPr>
      <w:rFonts w:ascii="宋体" w:eastAsia="宋体" w:hAnsi="宋体" w:cs="宋体" w:hint="eastAsia"/>
      <w:b/>
      <w:bCs/>
      <w:color w:val="000000"/>
      <w:sz w:val="22"/>
      <w:szCs w:val="22"/>
      <w:u w:val="none"/>
    </w:rPr>
  </w:style>
  <w:style w:type="character" w:customStyle="1" w:styleId="a4">
    <w:name w:val="批注文字 字符"/>
    <w:basedOn w:val="a0"/>
    <w:link w:val="a3"/>
    <w:uiPriority w:val="99"/>
    <w:semiHidden/>
    <w:qFormat/>
    <w:rPr>
      <w:kern w:val="2"/>
      <w:sz w:val="21"/>
    </w:rPr>
  </w:style>
  <w:style w:type="character" w:customStyle="1" w:styleId="af0">
    <w:name w:val="批注主题 字符"/>
    <w:basedOn w:val="a4"/>
    <w:link w:val="af"/>
    <w:uiPriority w:val="99"/>
    <w:semiHidden/>
    <w:qFormat/>
    <w:rPr>
      <w:b/>
      <w:bCs/>
      <w:kern w:val="2"/>
      <w:sz w:val="21"/>
    </w:rPr>
  </w:style>
  <w:style w:type="paragraph" w:styleId="af5">
    <w:name w:val="Revision"/>
    <w:hidden/>
    <w:uiPriority w:val="99"/>
    <w:semiHidden/>
    <w:rsid w:val="0076429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9</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 p</cp:lastModifiedBy>
  <cp:revision>13</cp:revision>
  <cp:lastPrinted>2024-11-13T08:24:00Z</cp:lastPrinted>
  <dcterms:created xsi:type="dcterms:W3CDTF">2025-07-15T07:41:00Z</dcterms:created>
  <dcterms:modified xsi:type="dcterms:W3CDTF">2025-07-17T07:43:00Z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50FC705061ED46378508A9742FCE8BC9_13</vt:lpwstr>
  </property>
  <property fmtid="{D5CDD505-2E9C-101B-9397-08002B2CF9AE}" pid="4" name="KSOTemplateDocerSaveRecord">
    <vt:lpwstr>eyJoZGlkIjoiMDQ3MWZlMTI2ODcyMGM1MGViZWJhNWM5YTc3ZTg3N2QiLCJ1c2VySWQiOiIyNDMzNDI3NjkifQ==</vt:lpwstr>
  </property>
</Properties>
</file>