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707A7">
      <w:pPr>
        <w:pStyle w:val="19"/>
      </w:pPr>
      <w:bookmarkStart w:id="0" w:name="_Toc38367762"/>
      <w:bookmarkStart w:id="14" w:name="_GoBack"/>
      <w:bookmarkEnd w:id="14"/>
      <w:r>
        <w:t>西安交通大学与美国德克萨斯大学阿灵顿分校合作举办高级管理人员工商管理硕士学位教育项目华北、华中、华南地区品牌宣传和</w:t>
      </w:r>
      <w:r>
        <w:rPr>
          <w:rFonts w:hint="eastAsia"/>
          <w:lang w:val="en-US"/>
        </w:rPr>
        <w:t>生源挖掘</w:t>
      </w:r>
      <w:r>
        <w:t>辅助服务采购需求</w:t>
      </w:r>
    </w:p>
    <w:bookmarkEnd w:id="0"/>
    <w:p w14:paraId="4F70D658">
      <w:pPr>
        <w:pStyle w:val="2"/>
        <w:numPr>
          <w:ilvl w:val="0"/>
          <w:numId w:val="1"/>
        </w:numPr>
        <w:rPr>
          <w:rFonts w:ascii="黑体" w:hAnsi="黑体" w:cs="黑体"/>
        </w:rPr>
      </w:pPr>
      <w:bookmarkStart w:id="1" w:name="_Toc158978330"/>
      <w:bookmarkStart w:id="2" w:name="_Toc172360661"/>
      <w:bookmarkStart w:id="3" w:name="_Toc219271393"/>
      <w:r>
        <w:t>采购标的需实现的功能或者目标，以及为落实政府采购政策需满足的要求：</w:t>
      </w:r>
    </w:p>
    <w:p w14:paraId="662A47C4">
      <w:pPr>
        <w:pStyle w:val="3"/>
        <w:numPr>
          <w:ilvl w:val="0"/>
          <w:numId w:val="2"/>
        </w:numPr>
        <w:rPr>
          <w:rFonts w:ascii="黑体" w:hAnsi="黑体" w:cs="黑体"/>
        </w:rPr>
      </w:pPr>
      <w:r>
        <w:t>采购标的需实现的功能或者目标</w:t>
      </w:r>
    </w:p>
    <w:p w14:paraId="54FB2592">
      <w:pPr>
        <w:pStyle w:val="12"/>
        <w:widowControl/>
        <w:ind w:firstLine="480"/>
      </w:pPr>
      <w:r>
        <w:t>西安交通大学与美国德克萨斯大学阿灵顿分校合作举办高级管理人员工商管理硕士（EMBA）学位教育项目</w:t>
      </w:r>
      <w:r>
        <w:rPr>
          <w:rFonts w:hint="eastAsia"/>
        </w:rPr>
        <w:t>（以下简称“</w:t>
      </w:r>
      <w:r>
        <w:rPr>
          <w:lang w:val="en-US"/>
        </w:rPr>
        <w:t>西交大与</w:t>
      </w:r>
      <w:r>
        <w:rPr>
          <w:rFonts w:hint="eastAsia"/>
        </w:rPr>
        <w:t>UTA合办EMBA项目”或“EMBA项目”）</w:t>
      </w:r>
      <w:r>
        <w:t>于2004年获教育部批准，并于同年开始招生。</w:t>
      </w:r>
      <w:r>
        <w:rPr>
          <w:rFonts w:hint="eastAsia"/>
        </w:rPr>
        <w:t>截至</w:t>
      </w:r>
      <w:r>
        <w:t>2025年12月，项目</w:t>
      </w:r>
      <w:r>
        <w:rPr>
          <w:lang w:val="en-US"/>
        </w:rPr>
        <w:t>已累计培养学生</w:t>
      </w:r>
      <w:r>
        <w:t>1549名，为中国西部区域和国家</w:t>
      </w:r>
      <w:r>
        <w:rPr>
          <w:rFonts w:hint="eastAsia"/>
        </w:rPr>
        <w:t>经济社会发展作出</w:t>
      </w:r>
      <w:r>
        <w:t>了重要贡献。</w:t>
      </w:r>
    </w:p>
    <w:p w14:paraId="59EAC0CD">
      <w:pPr>
        <w:pStyle w:val="12"/>
        <w:widowControl/>
        <w:ind w:firstLine="480"/>
      </w:pPr>
      <w:r>
        <w:t>本次采购标的为中美合办EMBA项目2026级至2028级在华北</w:t>
      </w:r>
      <w:r>
        <w:rPr>
          <w:rFonts w:hint="eastAsia"/>
        </w:rPr>
        <w:t>、华中、华南</w:t>
      </w:r>
      <w:r>
        <w:t>地区的品牌宣传和</w:t>
      </w:r>
      <w:r>
        <w:rPr>
          <w:lang w:val="en-US"/>
        </w:rPr>
        <w:t>生源挖掘</w:t>
      </w:r>
      <w:r>
        <w:t>辅助服务1项。服务采购内容包括项目在华北</w:t>
      </w:r>
      <w:r>
        <w:rPr>
          <w:rFonts w:hint="eastAsia"/>
        </w:rPr>
        <w:t>、华中、华南</w:t>
      </w:r>
      <w:r>
        <w:t>区域的品牌宣传、市场推广、生源挖掘、学生推荐等辅助服务。</w:t>
      </w:r>
    </w:p>
    <w:p w14:paraId="68C87C1B">
      <w:pPr>
        <w:pStyle w:val="3"/>
        <w:numPr>
          <w:ilvl w:val="0"/>
          <w:numId w:val="2"/>
        </w:numPr>
        <w:rPr>
          <w:rFonts w:ascii="黑体" w:hAnsi="黑体" w:cs="黑体"/>
        </w:rPr>
      </w:pPr>
      <w:r>
        <w:t>为落实政府采购政策需满足的要求</w:t>
      </w:r>
    </w:p>
    <w:p w14:paraId="1BEB0592">
      <w:pPr>
        <w:pStyle w:val="12"/>
        <w:widowControl/>
        <w:ind w:firstLine="480"/>
      </w:pPr>
      <w:r>
        <w:t>根据《政府采购促进中小企业发展管理办法》（财库</w:t>
      </w:r>
      <w:r>
        <w:rPr>
          <w:rFonts w:hint="eastAsia"/>
        </w:rPr>
        <w:t>〔2020〕46号</w:t>
      </w:r>
      <w:r>
        <w:t>）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365FB59F">
      <w:pPr>
        <w:pStyle w:val="12"/>
        <w:widowControl/>
        <w:ind w:firstLine="480"/>
      </w:pPr>
      <w:r>
        <w:t>本项目采购标的对应的《中小企业划型标准规定》所属行业为：其他未列明行业 。</w:t>
      </w:r>
      <w:bookmarkStart w:id="4" w:name="OLE_LINK8"/>
    </w:p>
    <w:bookmarkEnd w:id="4"/>
    <w:p w14:paraId="556DA472">
      <w:pPr>
        <w:pStyle w:val="2"/>
        <w:numPr>
          <w:ilvl w:val="0"/>
          <w:numId w:val="1"/>
        </w:numPr>
        <w:rPr>
          <w:rFonts w:ascii="黑体" w:hAnsi="黑体" w:cs="黑体"/>
        </w:rPr>
      </w:pPr>
      <w:r>
        <w:t>采购标的需执行的国家相关标准、行业标准、地方标准或者其他标准、规范：</w:t>
      </w:r>
    </w:p>
    <w:p w14:paraId="44906D45">
      <w:pPr>
        <w:pStyle w:val="12"/>
        <w:ind w:firstLine="480"/>
      </w:pPr>
      <w:r>
        <w:t>无。</w:t>
      </w:r>
    </w:p>
    <w:p w14:paraId="6AB51A25">
      <w:pPr>
        <w:pStyle w:val="2"/>
        <w:numPr>
          <w:ilvl w:val="0"/>
          <w:numId w:val="1"/>
        </w:numPr>
        <w:rPr>
          <w:rFonts w:ascii="黑体" w:hAnsi="黑体" w:cs="黑体"/>
        </w:rPr>
      </w:pPr>
      <w:r>
        <w:t>采购标的概况</w:t>
      </w:r>
    </w:p>
    <w:p w14:paraId="2CD36EA6">
      <w:pPr>
        <w:pStyle w:val="12"/>
        <w:numPr>
          <w:ilvl w:val="0"/>
          <w:numId w:val="3"/>
        </w:numPr>
        <w:ind w:firstLineChars="0"/>
      </w:pPr>
      <w:r>
        <w:t>采购项目名称：  西安交通大学与美国德克萨斯大学阿灵顿分校合作举办高级管理人员工商管理硕士学位教育项目华北</w:t>
      </w:r>
      <w:r>
        <w:rPr>
          <w:rFonts w:hint="eastAsia"/>
        </w:rPr>
        <w:t>、华中、华南</w:t>
      </w:r>
      <w:r>
        <w:t>地区宣传推广及</w:t>
      </w:r>
      <w:r>
        <w:rPr>
          <w:lang w:val="en-US"/>
        </w:rPr>
        <w:t>生源挖掘</w:t>
      </w:r>
      <w:r>
        <w:t xml:space="preserve">辅助服务。 </w:t>
      </w:r>
    </w:p>
    <w:p w14:paraId="2D2F69A7">
      <w:pPr>
        <w:pStyle w:val="12"/>
        <w:numPr>
          <w:ilvl w:val="0"/>
          <w:numId w:val="3"/>
        </w:numPr>
        <w:ind w:firstLineChars="0"/>
      </w:pPr>
      <w:r>
        <w:t>采购数量及计量单位：3次（按年级采购），即项目2026级、2027级、2028级的品牌宣传和</w:t>
      </w:r>
      <w:r>
        <w:rPr>
          <w:lang w:val="en-US"/>
        </w:rPr>
        <w:t>生源挖掘</w:t>
      </w:r>
      <w:r>
        <w:t>辅助服务。</w:t>
      </w:r>
    </w:p>
    <w:p w14:paraId="6213BB8A">
      <w:pPr>
        <w:pStyle w:val="12"/>
        <w:numPr>
          <w:ilvl w:val="0"/>
          <w:numId w:val="3"/>
        </w:numPr>
        <w:ind w:firstLineChars="0"/>
        <w:rPr>
          <w:rFonts w:ascii="宋体" w:hAnsi="宋体" w:cs="宋体"/>
          <w:u w:val="single"/>
        </w:rPr>
      </w:pPr>
      <w:r>
        <w:t>最高限价：</w:t>
      </w:r>
      <w:r>
        <w:rPr>
          <w:u w:val="single"/>
        </w:rPr>
        <w:t xml:space="preserve"> 2026级、2027级和2028级</w:t>
      </w:r>
      <w:r>
        <w:rPr>
          <w:rFonts w:hint="eastAsia"/>
          <w:u w:val="single"/>
          <w:lang w:eastAsia="zh-CN"/>
        </w:rPr>
        <w:t>，</w:t>
      </w:r>
      <w:r>
        <w:rPr>
          <w:rFonts w:hint="eastAsia"/>
          <w:u w:val="single"/>
          <w:lang w:val="en-US" w:eastAsia="zh-CN"/>
        </w:rPr>
        <w:t>每个年级260万元，</w:t>
      </w:r>
      <w:r>
        <w:rPr>
          <w:u w:val="single"/>
        </w:rPr>
        <w:t>合计人民币</w:t>
      </w:r>
      <w:r>
        <w:rPr>
          <w:rFonts w:hint="eastAsia"/>
          <w:u w:val="single"/>
          <w:lang w:val="en-US"/>
        </w:rPr>
        <w:t>780</w:t>
      </w:r>
      <w:r>
        <w:rPr>
          <w:u w:val="single"/>
        </w:rPr>
        <w:t>万元。</w:t>
      </w:r>
    </w:p>
    <w:p w14:paraId="0B5D34AB">
      <w:pPr>
        <w:pStyle w:val="12"/>
        <w:ind w:firstLine="480"/>
      </w:pPr>
      <w:r>
        <w:t>特别说明：</w:t>
      </w:r>
    </w:p>
    <w:p w14:paraId="38C4725A">
      <w:pPr>
        <w:pStyle w:val="12"/>
        <w:ind w:firstLine="480"/>
      </w:pPr>
      <w:r>
        <w:t>本项目为教育部批准的中外合作办学自主招生项目。若教育部调整招生期限和招生指标，服务内容、服务人数和服务金额以调整后的为准。</w:t>
      </w:r>
    </w:p>
    <w:p w14:paraId="7188D1F8">
      <w:pPr>
        <w:pStyle w:val="12"/>
        <w:ind w:firstLine="480"/>
      </w:pPr>
      <w:r>
        <w:t>实际服务金额根据每个年级最终服务的学生人数及服务内容据实结算。</w:t>
      </w:r>
    </w:p>
    <w:tbl>
      <w:tblPr>
        <w:tblStyle w:val="21"/>
        <w:tblW w:w="75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131"/>
        <w:gridCol w:w="1119"/>
        <w:gridCol w:w="1386"/>
      </w:tblGrid>
      <w:tr w14:paraId="2F9D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trPr>
        <w:tc>
          <w:tcPr>
            <w:tcW w:w="3960" w:type="dxa"/>
            <w:tcBorders>
              <w:top w:val="single" w:color="auto" w:sz="4" w:space="0"/>
              <w:left w:val="single" w:color="auto" w:sz="4" w:space="0"/>
              <w:bottom w:val="single" w:color="auto" w:sz="4" w:space="0"/>
              <w:right w:val="single" w:color="auto" w:sz="4" w:space="0"/>
            </w:tcBorders>
            <w:vAlign w:val="center"/>
          </w:tcPr>
          <w:p w14:paraId="0DD9116E">
            <w:pPr>
              <w:snapToGrid w:val="0"/>
              <w:jc w:val="center"/>
              <w:rPr>
                <w:rFonts w:ascii="宋体" w:hAnsi="宋体" w:cs="宋体"/>
                <w:b/>
                <w:sz w:val="24"/>
                <w:szCs w:val="24"/>
              </w:rPr>
            </w:pPr>
            <w:r>
              <w:rPr>
                <w:rFonts w:hint="eastAsia" w:ascii="宋体" w:hAnsi="宋体" w:cs="宋体"/>
                <w:b/>
                <w:sz w:val="24"/>
                <w:szCs w:val="24"/>
              </w:rPr>
              <w:t>标的名称</w:t>
            </w:r>
          </w:p>
        </w:tc>
        <w:tc>
          <w:tcPr>
            <w:tcW w:w="1131" w:type="dxa"/>
            <w:tcBorders>
              <w:top w:val="single" w:color="auto" w:sz="4" w:space="0"/>
              <w:left w:val="single" w:color="auto" w:sz="4" w:space="0"/>
              <w:bottom w:val="single" w:color="auto" w:sz="4" w:space="0"/>
              <w:right w:val="single" w:color="auto" w:sz="4" w:space="0"/>
            </w:tcBorders>
            <w:vAlign w:val="center"/>
          </w:tcPr>
          <w:p w14:paraId="1AAC0579">
            <w:pPr>
              <w:snapToGrid w:val="0"/>
              <w:jc w:val="center"/>
              <w:rPr>
                <w:rFonts w:ascii="宋体" w:hAnsi="宋体" w:cs="宋体"/>
                <w:b/>
                <w:sz w:val="24"/>
                <w:szCs w:val="24"/>
              </w:rPr>
            </w:pPr>
            <w:r>
              <w:rPr>
                <w:rFonts w:hint="eastAsia" w:ascii="宋体" w:hAnsi="宋体" w:cs="宋体"/>
                <w:b/>
                <w:sz w:val="24"/>
                <w:szCs w:val="24"/>
              </w:rPr>
              <w:t>预算</w:t>
            </w:r>
          </w:p>
        </w:tc>
        <w:tc>
          <w:tcPr>
            <w:tcW w:w="1119" w:type="dxa"/>
            <w:tcBorders>
              <w:top w:val="single" w:color="auto" w:sz="4" w:space="0"/>
              <w:left w:val="single" w:color="auto" w:sz="4" w:space="0"/>
              <w:bottom w:val="single" w:color="auto" w:sz="4" w:space="0"/>
              <w:right w:val="single" w:color="auto" w:sz="4" w:space="0"/>
            </w:tcBorders>
            <w:vAlign w:val="center"/>
          </w:tcPr>
          <w:p w14:paraId="6A819473">
            <w:pPr>
              <w:snapToGrid w:val="0"/>
              <w:jc w:val="center"/>
              <w:rPr>
                <w:rFonts w:ascii="宋体" w:hAnsi="宋体" w:cs="宋体"/>
                <w:b/>
                <w:sz w:val="24"/>
                <w:szCs w:val="24"/>
              </w:rPr>
            </w:pPr>
            <w:r>
              <w:rPr>
                <w:rFonts w:hint="eastAsia" w:ascii="宋体" w:hAnsi="宋体" w:cs="宋体"/>
                <w:b/>
                <w:sz w:val="24"/>
                <w:szCs w:val="24"/>
              </w:rPr>
              <w:t>地点</w:t>
            </w:r>
          </w:p>
        </w:tc>
        <w:tc>
          <w:tcPr>
            <w:tcW w:w="1386" w:type="dxa"/>
            <w:tcBorders>
              <w:top w:val="single" w:color="auto" w:sz="4" w:space="0"/>
              <w:left w:val="single" w:color="auto" w:sz="4" w:space="0"/>
              <w:bottom w:val="single" w:color="auto" w:sz="4" w:space="0"/>
              <w:right w:val="single" w:color="auto" w:sz="4" w:space="0"/>
            </w:tcBorders>
            <w:vAlign w:val="center"/>
          </w:tcPr>
          <w:p w14:paraId="496661C3">
            <w:pPr>
              <w:snapToGrid w:val="0"/>
              <w:jc w:val="center"/>
              <w:rPr>
                <w:rFonts w:ascii="宋体" w:hAnsi="宋体" w:cs="宋体"/>
                <w:b/>
                <w:sz w:val="24"/>
                <w:szCs w:val="24"/>
              </w:rPr>
            </w:pPr>
            <w:r>
              <w:rPr>
                <w:rFonts w:hint="eastAsia" w:ascii="宋体" w:hAnsi="宋体" w:cs="宋体"/>
                <w:b/>
                <w:sz w:val="24"/>
                <w:szCs w:val="24"/>
              </w:rPr>
              <w:t>人数</w:t>
            </w:r>
          </w:p>
        </w:tc>
      </w:tr>
      <w:tr w14:paraId="0154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3960" w:type="dxa"/>
            <w:tcBorders>
              <w:top w:val="single" w:color="auto" w:sz="4" w:space="0"/>
              <w:left w:val="single" w:color="auto" w:sz="4" w:space="0"/>
              <w:bottom w:val="single" w:color="auto" w:sz="4" w:space="0"/>
              <w:right w:val="single" w:color="auto" w:sz="4" w:space="0"/>
            </w:tcBorders>
            <w:vAlign w:val="center"/>
          </w:tcPr>
          <w:p w14:paraId="1BEB6706">
            <w:pPr>
              <w:snapToGrid w:val="0"/>
              <w:jc w:val="center"/>
              <w:rPr>
                <w:rFonts w:ascii="宋体" w:hAnsi="宋体" w:cs="宋体"/>
                <w:bCs/>
                <w:sz w:val="24"/>
                <w:szCs w:val="24"/>
              </w:rPr>
            </w:pPr>
            <w:r>
              <w:rPr>
                <w:rFonts w:hint="eastAsia" w:ascii="宋体" w:hAnsi="宋体" w:cs="宋体"/>
                <w:bCs/>
                <w:sz w:val="24"/>
                <w:szCs w:val="24"/>
                <w:lang w:bidi="ar"/>
              </w:rPr>
              <w:t>西安交通大学与美国德克萨斯大学阿灵顿分校合作举办高级管理人员工商管理硕士学位教育项目</w:t>
            </w:r>
            <w:r>
              <w:rPr>
                <w:rFonts w:hint="eastAsia" w:ascii="宋体" w:hAnsi="宋体" w:cs="宋体"/>
                <w:bCs/>
                <w:sz w:val="24"/>
                <w:szCs w:val="24"/>
              </w:rPr>
              <w:t>华北、华中、华南地区品牌宣传和生源挖掘辅助服务（2026级-2028级）</w:t>
            </w:r>
          </w:p>
        </w:tc>
        <w:tc>
          <w:tcPr>
            <w:tcW w:w="1131" w:type="dxa"/>
            <w:tcBorders>
              <w:top w:val="single" w:color="auto" w:sz="4" w:space="0"/>
              <w:left w:val="single" w:color="auto" w:sz="4" w:space="0"/>
              <w:bottom w:val="single" w:color="auto" w:sz="4" w:space="0"/>
              <w:right w:val="single" w:color="auto" w:sz="4" w:space="0"/>
            </w:tcBorders>
            <w:vAlign w:val="center"/>
          </w:tcPr>
          <w:p w14:paraId="34E80230">
            <w:pPr>
              <w:snapToGrid w:val="0"/>
              <w:jc w:val="center"/>
              <w:rPr>
                <w:rFonts w:ascii="宋体" w:hAnsi="宋体" w:cs="宋体"/>
                <w:bCs/>
                <w:sz w:val="24"/>
                <w:szCs w:val="24"/>
              </w:rPr>
            </w:pPr>
            <w:r>
              <w:rPr>
                <w:rFonts w:hint="eastAsia" w:ascii="宋体" w:hAnsi="宋体" w:cs="宋体"/>
                <w:bCs/>
                <w:sz w:val="24"/>
                <w:szCs w:val="24"/>
              </w:rPr>
              <w:t>780万</w:t>
            </w:r>
          </w:p>
        </w:tc>
        <w:tc>
          <w:tcPr>
            <w:tcW w:w="1119" w:type="dxa"/>
            <w:tcBorders>
              <w:top w:val="single" w:color="auto" w:sz="4" w:space="0"/>
              <w:left w:val="single" w:color="auto" w:sz="4" w:space="0"/>
              <w:bottom w:val="single" w:color="auto" w:sz="4" w:space="0"/>
              <w:right w:val="single" w:color="auto" w:sz="4" w:space="0"/>
            </w:tcBorders>
            <w:vAlign w:val="center"/>
          </w:tcPr>
          <w:p w14:paraId="37BDF839">
            <w:pPr>
              <w:snapToGrid w:val="0"/>
              <w:jc w:val="center"/>
              <w:rPr>
                <w:rFonts w:ascii="宋体" w:hAnsi="宋体" w:cs="宋体"/>
                <w:bCs/>
                <w:sz w:val="24"/>
                <w:szCs w:val="24"/>
              </w:rPr>
            </w:pPr>
            <w:r>
              <w:rPr>
                <w:rFonts w:hint="eastAsia" w:ascii="宋体" w:hAnsi="宋体" w:cs="宋体"/>
                <w:bCs/>
                <w:sz w:val="24"/>
                <w:szCs w:val="24"/>
              </w:rPr>
              <w:t>合肥</w:t>
            </w:r>
          </w:p>
        </w:tc>
        <w:tc>
          <w:tcPr>
            <w:tcW w:w="1386" w:type="dxa"/>
            <w:tcBorders>
              <w:top w:val="single" w:color="auto" w:sz="4" w:space="0"/>
              <w:left w:val="single" w:color="auto" w:sz="4" w:space="0"/>
              <w:bottom w:val="single" w:color="auto" w:sz="4" w:space="0"/>
              <w:right w:val="single" w:color="auto" w:sz="4" w:space="0"/>
            </w:tcBorders>
            <w:vAlign w:val="center"/>
          </w:tcPr>
          <w:p w14:paraId="2CA75CC6">
            <w:pPr>
              <w:snapToGrid w:val="0"/>
              <w:jc w:val="center"/>
              <w:rPr>
                <w:rFonts w:ascii="宋体" w:hAnsi="宋体" w:cs="宋体"/>
                <w:bCs/>
                <w:sz w:val="24"/>
                <w:szCs w:val="24"/>
              </w:rPr>
            </w:pPr>
            <w:r>
              <w:rPr>
                <w:rFonts w:hint="eastAsia" w:ascii="宋体" w:hAnsi="宋体" w:cs="宋体"/>
                <w:bCs/>
                <w:sz w:val="24"/>
                <w:szCs w:val="24"/>
              </w:rPr>
              <w:t>100*3级</w:t>
            </w:r>
          </w:p>
        </w:tc>
      </w:tr>
    </w:tbl>
    <w:p w14:paraId="2E4D854B">
      <w:pPr>
        <w:pStyle w:val="12"/>
        <w:ind w:firstLine="480"/>
      </w:pPr>
      <w:r>
        <w:t>注：（1）本项目报价为完成本项目的全部相关伴随服务费用。</w:t>
      </w:r>
    </w:p>
    <w:p w14:paraId="366480F9">
      <w:pPr>
        <w:pStyle w:val="12"/>
        <w:numPr>
          <w:ilvl w:val="0"/>
          <w:numId w:val="4"/>
        </w:numPr>
        <w:ind w:firstLine="480"/>
      </w:pPr>
      <w:r>
        <w:t>所有根据合同或其他原因应由投标公司支付的税款及其他费用均须包含在投标报价中。</w:t>
      </w:r>
    </w:p>
    <w:p w14:paraId="09FFF478">
      <w:pPr>
        <w:pStyle w:val="12"/>
        <w:numPr>
          <w:ilvl w:val="0"/>
          <w:numId w:val="4"/>
        </w:numPr>
        <w:ind w:firstLine="480"/>
      </w:pPr>
      <w:r>
        <w:t>服务费用按照实际录取并缴费的学生人数据实结算。</w:t>
      </w:r>
    </w:p>
    <w:p w14:paraId="4A940C13">
      <w:pPr>
        <w:pStyle w:val="12"/>
        <w:numPr>
          <w:ilvl w:val="0"/>
          <w:numId w:val="4"/>
        </w:numPr>
        <w:ind w:firstLine="480"/>
      </w:pPr>
      <w:r>
        <w:t>投标公司如同时投标多个标的，兼投不兼中。</w:t>
      </w:r>
    </w:p>
    <w:p w14:paraId="0C659380">
      <w:pPr>
        <w:pStyle w:val="12"/>
        <w:widowControl/>
        <w:numPr>
          <w:ilvl w:val="0"/>
          <w:numId w:val="3"/>
        </w:numPr>
        <w:ind w:firstLineChars="0"/>
        <w:rPr>
          <w:rFonts w:ascii="宋体" w:hAnsi="宋体" w:cs="宋体"/>
        </w:rPr>
      </w:pPr>
      <w:r>
        <w:t>交付时间：</w:t>
      </w:r>
    </w:p>
    <w:p w14:paraId="4265ED2A">
      <w:pPr>
        <w:pStyle w:val="12"/>
        <w:numPr>
          <w:ilvl w:val="0"/>
          <w:numId w:val="5"/>
        </w:numPr>
        <w:ind w:firstLineChars="0"/>
      </w:pPr>
      <w:r>
        <w:t>2026级：合同签订后1个月内，需提供2026级项目意向学生相关信息（含姓名、联系方式、工作单位、职位、学历背景、意向了解渠道等），不少于60人；否则采购方有权终止合同，</w:t>
      </w:r>
      <w:r>
        <w:rPr>
          <w:rFonts w:hint="eastAsia"/>
        </w:rPr>
        <w:t>不</w:t>
      </w:r>
      <w:r>
        <w:t>承担任何费用。</w:t>
      </w:r>
    </w:p>
    <w:p w14:paraId="5B4836E7">
      <w:pPr>
        <w:pStyle w:val="12"/>
        <w:numPr>
          <w:ilvl w:val="0"/>
          <w:numId w:val="5"/>
        </w:numPr>
        <w:ind w:firstLineChars="0"/>
      </w:pPr>
      <w:r>
        <w:t>后续服务：按照合同约定完成各年级各阶段的宣传推广及招生辅助服务。</w:t>
      </w:r>
    </w:p>
    <w:p w14:paraId="7063058B">
      <w:pPr>
        <w:pStyle w:val="12"/>
        <w:numPr>
          <w:ilvl w:val="0"/>
          <w:numId w:val="3"/>
        </w:numPr>
        <w:ind w:firstLineChars="0"/>
        <w:rPr>
          <w:rFonts w:ascii="宋体" w:hAnsi="宋体" w:cs="宋体"/>
        </w:rPr>
      </w:pPr>
      <w:r>
        <w:t>交付地点：</w:t>
      </w:r>
    </w:p>
    <w:p w14:paraId="629D2C8E">
      <w:pPr>
        <w:pStyle w:val="12"/>
        <w:ind w:firstLine="480"/>
      </w:pPr>
      <w:r>
        <w:t>合肥</w:t>
      </w:r>
      <w:r>
        <w:rPr>
          <w:rFonts w:hint="eastAsia" w:ascii="宋体" w:hAnsi="宋体" w:cs="宋体"/>
          <w:sz w:val="24"/>
          <w:szCs w:val="24"/>
          <w:u w:val="single"/>
        </w:rPr>
        <w:t>（依据中标后的实际情况，双方商定具体的交付地点）</w:t>
      </w:r>
      <w:r>
        <w:rPr>
          <w:rFonts w:hint="eastAsia"/>
          <w:lang w:eastAsia="zh-CN"/>
        </w:rPr>
        <w:t>。</w:t>
      </w:r>
      <w:r>
        <w:t>部分宣传推广活动可延伸至华北</w:t>
      </w:r>
      <w:r>
        <w:rPr>
          <w:rFonts w:hint="eastAsia"/>
        </w:rPr>
        <w:t>、华中和华南</w:t>
      </w:r>
      <w:r>
        <w:t>地区其他重点城市（如北京、天津、济南、青岛、石家庄</w:t>
      </w:r>
      <w:r>
        <w:rPr>
          <w:rFonts w:hint="eastAsia"/>
        </w:rPr>
        <w:t>、武汉、重庆、南昌</w:t>
      </w:r>
      <w:r>
        <w:t>等），需提前报采购方批准。</w:t>
      </w:r>
    </w:p>
    <w:p w14:paraId="1EE3C3B6">
      <w:pPr>
        <w:pStyle w:val="12"/>
        <w:numPr>
          <w:ilvl w:val="0"/>
          <w:numId w:val="3"/>
        </w:numPr>
        <w:ind w:firstLineChars="0"/>
        <w:rPr>
          <w:rFonts w:ascii="宋体" w:hAnsi="宋体" w:cs="宋体"/>
        </w:rPr>
      </w:pPr>
      <w:r>
        <w:t>付款进度安排：</w:t>
      </w:r>
    </w:p>
    <w:p w14:paraId="7CBE9165">
      <w:pPr>
        <w:pStyle w:val="12"/>
        <w:numPr>
          <w:ilvl w:val="0"/>
          <w:numId w:val="6"/>
        </w:numPr>
        <w:ind w:firstLineChars="0"/>
      </w:pPr>
      <w:r>
        <w:t>结算方式（每个年级独立结算）：</w:t>
      </w:r>
    </w:p>
    <w:p w14:paraId="35DCCA6D">
      <w:pPr>
        <w:pStyle w:val="12"/>
        <w:numPr>
          <w:ilvl w:val="0"/>
          <w:numId w:val="7"/>
        </w:numPr>
        <w:ind w:firstLineChars="0"/>
        <w:rPr>
          <w:rFonts w:ascii="宋体" w:hAnsi="宋体" w:cs="宋体"/>
        </w:rPr>
      </w:pPr>
      <w:r>
        <w:t>第一次支付（80%）：在</w:t>
      </w:r>
      <w:r>
        <w:rPr>
          <w:rFonts w:hint="eastAsia"/>
          <w:lang w:val="en-US"/>
        </w:rPr>
        <w:t>项目</w:t>
      </w:r>
      <w:r>
        <w:t>开学典礼后，实际服务并缴费的学生人数达到采购方规定的该年级目标人数（</w:t>
      </w:r>
      <w:r>
        <w:rPr>
          <w:rFonts w:hint="eastAsia"/>
          <w:lang w:val="en-US"/>
        </w:rPr>
        <w:t>至少</w:t>
      </w:r>
      <w:r>
        <w:t>70人），按照实际缴费</w:t>
      </w:r>
      <w:r>
        <w:rPr>
          <w:rFonts w:hint="eastAsia"/>
          <w:lang w:val="en-US"/>
        </w:rPr>
        <w:t>入读</w:t>
      </w:r>
      <w:r>
        <w:t>学生人数</w:t>
      </w:r>
      <w:r>
        <w:rPr>
          <w:rFonts w:hint="eastAsia"/>
          <w:lang w:val="en-US"/>
        </w:rPr>
        <w:t>支付应付金额的</w:t>
      </w:r>
      <w:r>
        <w:t>80%。</w:t>
      </w:r>
    </w:p>
    <w:p w14:paraId="724E7F73">
      <w:pPr>
        <w:pStyle w:val="12"/>
        <w:numPr>
          <w:ilvl w:val="0"/>
          <w:numId w:val="7"/>
        </w:numPr>
        <w:ind w:firstLineChars="0"/>
        <w:rPr>
          <w:rFonts w:ascii="宋体" w:hAnsi="宋体" w:cs="宋体"/>
        </w:rPr>
      </w:pPr>
      <w:r>
        <w:t>第二次支付（20%）：在项目开学9个月之后，按实际</w:t>
      </w:r>
      <w:r>
        <w:rPr>
          <w:rFonts w:hint="eastAsia"/>
          <w:lang w:val="en-US"/>
        </w:rPr>
        <w:t>在读</w:t>
      </w:r>
      <w:r>
        <w:t>学生人数支付</w:t>
      </w:r>
      <w:r>
        <w:rPr>
          <w:rFonts w:hint="eastAsia"/>
          <w:lang w:val="en-US" w:eastAsia="zh-CN"/>
        </w:rPr>
        <w:t>应付金额尾款</w:t>
      </w:r>
      <w:r>
        <w:t>。</w:t>
      </w:r>
    </w:p>
    <w:p w14:paraId="1F7B093D">
      <w:pPr>
        <w:pStyle w:val="12"/>
        <w:widowControl/>
        <w:numPr>
          <w:ilvl w:val="0"/>
          <w:numId w:val="3"/>
        </w:numPr>
        <w:ind w:firstLineChars="0"/>
        <w:rPr>
          <w:rFonts w:ascii="宋体" w:hAnsi="宋体" w:cs="宋体"/>
        </w:rPr>
      </w:pPr>
      <w:r>
        <w:t>投标要求</w:t>
      </w:r>
    </w:p>
    <w:p w14:paraId="53C0C0A0">
      <w:pPr>
        <w:pStyle w:val="12"/>
        <w:ind w:firstLine="480"/>
      </w:pPr>
      <w:r>
        <w:t>对于西安交通大学与美国德克萨斯大学阿灵顿分校合作举办高级管理人员工商管理硕士学位教育项目，投标公司若同时参与多个地区或标段投标，兼投不兼中。</w:t>
      </w:r>
    </w:p>
    <w:p w14:paraId="1B5B19BB">
      <w:pPr>
        <w:pStyle w:val="2"/>
        <w:numPr>
          <w:ilvl w:val="0"/>
          <w:numId w:val="1"/>
        </w:numPr>
        <w:rPr>
          <w:rFonts w:ascii="黑体" w:hAnsi="黑体" w:cs="黑体"/>
        </w:rPr>
      </w:pPr>
      <w:r>
        <w:t>采购及服务要求：</w:t>
      </w:r>
    </w:p>
    <w:p w14:paraId="567AA95A">
      <w:pPr>
        <w:pStyle w:val="3"/>
        <w:numPr>
          <w:ilvl w:val="0"/>
          <w:numId w:val="8"/>
        </w:numPr>
        <w:rPr>
          <w:rFonts w:ascii="黑体" w:hAnsi="黑体" w:cs="黑体"/>
        </w:rPr>
      </w:pPr>
      <w:r>
        <w:t>服务内容：</w:t>
      </w:r>
    </w:p>
    <w:p w14:paraId="38C0B81D">
      <w:pPr>
        <w:pStyle w:val="12"/>
        <w:numPr>
          <w:ilvl w:val="-1"/>
          <w:numId w:val="0"/>
        </w:numPr>
        <w:ind w:firstLine="480" w:firstLineChars="0"/>
        <w:rPr>
          <w:rFonts w:ascii="Times New Roman" w:hAnsi="Times New Roman" w:eastAsia="宋体" w:cs="Times New Roman"/>
        </w:rPr>
      </w:pPr>
      <w:r>
        <w:t>投标公司负责按照采购人要求，完成以下品牌宣传、市场推广、生源挖掘及招生辅助服务。每项服务均需提供可验证的交付物。</w:t>
      </w:r>
    </w:p>
    <w:p w14:paraId="637E457F">
      <w:pPr>
        <w:pStyle w:val="12"/>
        <w:numPr>
          <w:ilvl w:val="0"/>
          <w:numId w:val="9"/>
        </w:numPr>
        <w:ind w:firstLine="480" w:firstLineChars="200"/>
        <w:rPr>
          <w:rFonts w:ascii="Times New Roman" w:hAnsi="Times New Roman" w:eastAsia="宋体" w:cs="Times New Roman"/>
        </w:rPr>
      </w:pPr>
      <w:r>
        <w:rPr>
          <w:rFonts w:ascii="Times New Roman" w:hAnsi="Times New Roman" w:eastAsia="宋体" w:cs="Times New Roman"/>
        </w:rPr>
        <w:t>品牌宣传推广：</w:t>
      </w:r>
      <w:r>
        <w:rPr>
          <w:rFonts w:hint="default" w:ascii="Times New Roman" w:hAnsi="Times New Roman" w:eastAsia="宋体" w:cs="Times New Roman"/>
          <w:sz w:val="24"/>
          <w:szCs w:val="24"/>
        </w:rPr>
        <w:t>按照采购人要求制订科学、合理和有效的品牌宣传推广方案，协助开展项目咨询、线上和线下品牌宣传、建立拓展宣传渠道等工作；</w:t>
      </w:r>
    </w:p>
    <w:p w14:paraId="1A09CDF0">
      <w:pPr>
        <w:pStyle w:val="12"/>
        <w:numPr>
          <w:ilvl w:val="0"/>
          <w:numId w:val="9"/>
        </w:numPr>
        <w:ind w:firstLine="480" w:firstLineChars="200"/>
        <w:rPr>
          <w:rFonts w:ascii="Times New Roman" w:hAnsi="Times New Roman" w:eastAsia="宋体" w:cs="Times New Roman"/>
          <w:sz w:val="24"/>
          <w:szCs w:val="24"/>
        </w:rPr>
      </w:pPr>
      <w:r>
        <w:rPr>
          <w:rFonts w:ascii="Times New Roman" w:hAnsi="Times New Roman" w:eastAsia="宋体" w:cs="Times New Roman"/>
        </w:rPr>
        <w:t>生源挖掘：</w:t>
      </w:r>
      <w:r>
        <w:rPr>
          <w:rFonts w:hint="default" w:ascii="Times New Roman" w:hAnsi="Times New Roman" w:eastAsia="宋体" w:cs="Times New Roman"/>
          <w:sz w:val="24"/>
          <w:szCs w:val="24"/>
        </w:rPr>
        <w:t>协助采购方挖掘意向潜在生源，提供咨询服务，推荐意向学生，并对意向学生的相关资料进行必要的整理和报送；</w:t>
      </w:r>
    </w:p>
    <w:p w14:paraId="239F9303">
      <w:pPr>
        <w:pStyle w:val="12"/>
        <w:numPr>
          <w:ilvl w:val="0"/>
          <w:numId w:val="9"/>
        </w:numPr>
        <w:ind w:firstLine="480" w:firstLineChars="200"/>
        <w:rPr>
          <w:rFonts w:ascii="Times New Roman" w:hAnsi="Times New Roman" w:eastAsia="宋体" w:cs="Times New Roman"/>
        </w:rPr>
      </w:pPr>
      <w:r>
        <w:rPr>
          <w:rFonts w:ascii="Times New Roman" w:hAnsi="Times New Roman" w:eastAsia="宋体" w:cs="Times New Roman"/>
        </w:rPr>
        <w:t>招生咨询：提供7×24小时电话/微信/邮件咨询；解答项目特色、报名条件、申请流程、学费、学位认证等问题；组织招生说明会。</w:t>
      </w:r>
    </w:p>
    <w:p w14:paraId="6A6C81C0">
      <w:pPr>
        <w:pStyle w:val="12"/>
        <w:numPr>
          <w:ilvl w:val="0"/>
          <w:numId w:val="9"/>
        </w:numPr>
        <w:ind w:firstLine="480" w:firstLineChars="200"/>
        <w:rPr>
          <w:rFonts w:ascii="Times New Roman" w:hAnsi="Times New Roman" w:eastAsia="宋体" w:cs="Times New Roman"/>
        </w:rPr>
      </w:pPr>
      <w:r>
        <w:rPr>
          <w:rFonts w:ascii="Times New Roman" w:hAnsi="Times New Roman" w:eastAsia="宋体" w:cs="Times New Roman"/>
        </w:rPr>
        <w:t>意向学生推荐：筛选符合条件的意向学生，指导其准备申请材料，协助完成网上申请，跟进申请进度。</w:t>
      </w:r>
    </w:p>
    <w:p w14:paraId="17834358">
      <w:pPr>
        <w:pStyle w:val="12"/>
        <w:numPr>
          <w:ilvl w:val="0"/>
          <w:numId w:val="9"/>
        </w:numPr>
        <w:ind w:firstLine="480" w:firstLineChars="200"/>
      </w:pPr>
      <w:r>
        <w:rPr>
          <w:rFonts w:ascii="Times New Roman" w:hAnsi="Times New Roman" w:eastAsia="宋体" w:cs="Times New Roman"/>
        </w:rPr>
        <w:t>资料整理与报送：对意向学生的申请表、推</w:t>
      </w:r>
      <w:r>
        <w:t>荐信、学历证明、工作证明等资料进行初步整理、核对、归档，并按采购方要求报送。</w:t>
      </w:r>
    </w:p>
    <w:p w14:paraId="11C8CD55">
      <w:pPr>
        <w:pStyle w:val="12"/>
        <w:numPr>
          <w:ilvl w:val="0"/>
          <w:numId w:val="9"/>
        </w:numPr>
        <w:ind w:firstLine="480" w:firstLineChars="200"/>
      </w:pPr>
      <w:r>
        <w:t>合规与保密：确保所有宣传内容与招生简章一致，不夸大不虚假；严格保密学生及采购方信息。</w:t>
      </w:r>
    </w:p>
    <w:p w14:paraId="0DE49250">
      <w:pPr>
        <w:pStyle w:val="12"/>
        <w:widowControl/>
        <w:numPr>
          <w:ilvl w:val="0"/>
          <w:numId w:val="9"/>
        </w:numPr>
        <w:ind w:firstLine="480" w:firstLineChars="200"/>
      </w:pPr>
      <w:r>
        <w:t>投标公司须接受采购方对以上各项服务质量、效能的监管及评估。</w:t>
      </w:r>
    </w:p>
    <w:p w14:paraId="771934FB">
      <w:pPr>
        <w:pStyle w:val="3"/>
        <w:widowControl/>
        <w:numPr>
          <w:ilvl w:val="0"/>
          <w:numId w:val="8"/>
        </w:numPr>
        <w:rPr>
          <w:rFonts w:ascii="黑体" w:hAnsi="黑体" w:cs="黑体"/>
        </w:rPr>
      </w:pPr>
      <w:r>
        <w:t>服务期限</w:t>
      </w:r>
    </w:p>
    <w:p w14:paraId="1342F35B">
      <w:pPr>
        <w:pStyle w:val="12"/>
        <w:ind w:firstLine="480"/>
      </w:pPr>
      <w:r>
        <w:t>每个年级的服务期限为1年，自该年级合同生效之日起计算。服务期内，中标公司需完成</w:t>
      </w:r>
      <w:r>
        <w:rPr>
          <w:rFonts w:hint="eastAsia"/>
          <w:lang w:val="en-US"/>
        </w:rPr>
        <w:t>2026-2028三个年级的</w:t>
      </w:r>
      <w:r>
        <w:t>相关宣传推广工作</w:t>
      </w:r>
      <w:r>
        <w:rPr>
          <w:rFonts w:hint="eastAsia"/>
          <w:lang w:val="en-US" w:eastAsia="zh-CN"/>
        </w:rPr>
        <w:t>和</w:t>
      </w:r>
      <w:r>
        <w:t>招生目标（</w:t>
      </w:r>
      <w:r>
        <w:rPr>
          <w:rFonts w:hint="eastAsia"/>
          <w:lang w:val="en-US"/>
        </w:rPr>
        <w:t>70—100人/级，至少</w:t>
      </w:r>
      <w:r>
        <w:t>70人</w:t>
      </w:r>
      <w:r>
        <w:rPr>
          <w:rFonts w:hint="eastAsia"/>
          <w:lang w:val="en-US"/>
        </w:rPr>
        <w:t>/级</w:t>
      </w:r>
      <w:r>
        <w:t>）。中标公司需配合采购方完成</w:t>
      </w:r>
      <w:r>
        <w:rPr>
          <w:rFonts w:hint="eastAsia"/>
          <w:lang w:val="en-US"/>
        </w:rPr>
        <w:t>相应</w:t>
      </w:r>
      <w:r>
        <w:t>年级学生</w:t>
      </w:r>
      <w:r>
        <w:rPr>
          <w:rFonts w:hint="eastAsia"/>
          <w:lang w:val="en-US"/>
        </w:rPr>
        <w:t>录取</w:t>
      </w:r>
      <w:r>
        <w:t>后的与招生相关的事宜（如补交材料、协助缴费确认等），最长不超过9个月。</w:t>
      </w:r>
    </w:p>
    <w:p w14:paraId="4CED6251">
      <w:pPr>
        <w:pStyle w:val="3"/>
        <w:widowControl/>
        <w:numPr>
          <w:ilvl w:val="0"/>
          <w:numId w:val="8"/>
        </w:numPr>
        <w:rPr>
          <w:rFonts w:ascii="黑体" w:hAnsi="黑体" w:cs="黑体"/>
        </w:rPr>
      </w:pPr>
      <w:r>
        <w:t>服务实施要求</w:t>
      </w:r>
    </w:p>
    <w:p w14:paraId="719FE8C8">
      <w:pPr>
        <w:pStyle w:val="12"/>
        <w:numPr>
          <w:ilvl w:val="0"/>
          <w:numId w:val="10"/>
        </w:numPr>
        <w:ind w:firstLineChars="0"/>
      </w:pPr>
      <w:r>
        <w:t>项目实施总体进度要求：</w:t>
      </w:r>
    </w:p>
    <w:p w14:paraId="32150DA3">
      <w:pPr>
        <w:pStyle w:val="12"/>
        <w:numPr>
          <w:ilvl w:val="-1"/>
          <w:numId w:val="0"/>
        </w:numPr>
        <w:ind w:firstLine="480" w:firstLineChars="0"/>
        <w:rPr>
          <w:rFonts w:ascii="Times New Roman" w:hAnsi="Times New Roman" w:eastAsia="宋体" w:cs="Times New Roman"/>
        </w:rPr>
      </w:pPr>
      <w:r>
        <w:rPr>
          <w:rFonts w:ascii="Times New Roman" w:hAnsi="Times New Roman" w:eastAsia="宋体" w:cs="Times New Roman"/>
        </w:rPr>
        <w:t>签订合同后15日内，提交《2026级</w:t>
      </w:r>
      <w:r>
        <w:rPr>
          <w:rFonts w:hint="default" w:ascii="Times New Roman" w:hAnsi="Times New Roman" w:eastAsia="宋体" w:cs="Times New Roman"/>
        </w:rPr>
        <w:t>项目</w:t>
      </w:r>
      <w:r>
        <w:rPr>
          <w:rFonts w:ascii="Times New Roman" w:hAnsi="Times New Roman" w:eastAsia="宋体" w:cs="Times New Roman"/>
        </w:rPr>
        <w:t>宣传推广及</w:t>
      </w:r>
      <w:r>
        <w:rPr>
          <w:rFonts w:hint="default" w:ascii="Times New Roman" w:hAnsi="Times New Roman" w:eastAsia="宋体" w:cs="Times New Roman"/>
        </w:rPr>
        <w:t>生源挖掘</w:t>
      </w:r>
      <w:r>
        <w:rPr>
          <w:rFonts w:ascii="Times New Roman" w:hAnsi="Times New Roman" w:eastAsia="宋体" w:cs="Times New Roman"/>
        </w:rPr>
        <w:t>服务工作总体计划》，包括月度工作分解、渠道计划、活动计划、人员安排等。每月5日前提交上月工作进度报告及下月工作计划。每季度末提交季度总结及生源分析报告。</w:t>
      </w:r>
    </w:p>
    <w:p w14:paraId="0EFF1960">
      <w:pPr>
        <w:pStyle w:val="12"/>
        <w:numPr>
          <w:ilvl w:val="0"/>
          <w:numId w:val="10"/>
        </w:numPr>
        <w:ind w:firstLineChars="0"/>
      </w:pPr>
      <w:r>
        <w:t>项目团队要求：</w:t>
      </w:r>
    </w:p>
    <w:p w14:paraId="6B7D304B">
      <w:pPr>
        <w:pStyle w:val="12"/>
        <w:numPr>
          <w:ilvl w:val="0"/>
          <w:numId w:val="11"/>
        </w:numPr>
        <w:ind w:firstLineChars="0"/>
        <w:rPr>
          <w:rFonts w:ascii="宋体" w:hAnsi="宋体" w:cs="宋体"/>
        </w:rPr>
      </w:pPr>
      <w:r>
        <w:t>团队组成与资质</w:t>
      </w:r>
    </w:p>
    <w:p w14:paraId="0EE2E7ED">
      <w:pPr>
        <w:spacing w:line="360" w:lineRule="auto"/>
        <w:ind w:firstLine="480" w:firstLineChars="200"/>
        <w:rPr>
          <w:rFonts w:ascii="宋体" w:hAnsi="宋体" w:cs="宋体"/>
          <w:sz w:val="24"/>
          <w:szCs w:val="24"/>
        </w:rPr>
      </w:pPr>
      <w:r>
        <w:rPr>
          <w:rFonts w:hint="eastAsia" w:ascii="宋体" w:hAnsi="宋体" w:cs="宋体"/>
          <w:sz w:val="24"/>
          <w:szCs w:val="24"/>
        </w:rPr>
        <w:t>团队需要人员配置科学合理、分工明确，至少应包括项目负责人1人、项目管理业务人员至少4人。</w:t>
      </w:r>
      <w:bookmarkStart w:id="5" w:name="OLE_LINK9"/>
      <w:r>
        <w:rPr>
          <w:rFonts w:hint="eastAsia" w:ascii="宋体" w:hAnsi="宋体" w:cs="宋体"/>
          <w:sz w:val="24"/>
          <w:szCs w:val="24"/>
        </w:rPr>
        <w:t>投标公司应明确项目负责人及业务人员在本项目中的岗位职责及管理权限，以确保项目顺利实施。</w:t>
      </w:r>
      <w:bookmarkEnd w:id="5"/>
    </w:p>
    <w:p w14:paraId="31E81E61">
      <w:pPr>
        <w:widowControl/>
        <w:numPr>
          <w:ilvl w:val="255"/>
          <w:numId w:val="0"/>
        </w:numPr>
        <w:spacing w:line="360" w:lineRule="auto"/>
        <w:ind w:firstLine="480" w:firstLineChars="200"/>
        <w:rPr>
          <w:rFonts w:ascii="宋体" w:hAnsi="宋体" w:cs="宋体"/>
          <w:sz w:val="24"/>
          <w:szCs w:val="24"/>
        </w:rPr>
      </w:pPr>
      <w:r>
        <w:rPr>
          <w:rFonts w:hint="eastAsia" w:ascii="宋体" w:hAnsi="宋体" w:cs="宋体"/>
          <w:sz w:val="24"/>
          <w:szCs w:val="24"/>
        </w:rPr>
        <w:t>（2）</w:t>
      </w:r>
      <w:bookmarkStart w:id="6" w:name="OLE_LINK4"/>
      <w:bookmarkStart w:id="7" w:name="OLE_LINK1"/>
      <w:r>
        <w:rPr>
          <w:rFonts w:hint="eastAsia" w:ascii="宋体" w:hAnsi="宋体" w:cs="宋体"/>
          <w:color w:val="05073B"/>
          <w:sz w:val="24"/>
          <w:szCs w:val="24"/>
          <w:shd w:val="clear" w:color="auto" w:fill="FDFDFE"/>
        </w:rPr>
        <w:t>项目负责人</w:t>
      </w:r>
      <w:r>
        <w:rPr>
          <w:rFonts w:hint="eastAsia" w:ascii="宋体" w:hAnsi="宋体" w:cs="宋体"/>
          <w:sz w:val="24"/>
          <w:szCs w:val="24"/>
        </w:rPr>
        <w:t>：</w:t>
      </w:r>
    </w:p>
    <w:bookmarkEnd w:id="6"/>
    <w:p w14:paraId="30E23A51">
      <w:pPr>
        <w:widowControl/>
        <w:numPr>
          <w:ilvl w:val="0"/>
          <w:numId w:val="12"/>
        </w:numPr>
        <w:spacing w:line="360" w:lineRule="auto"/>
        <w:rPr>
          <w:rFonts w:ascii="宋体" w:hAnsi="宋体" w:cs="宋体"/>
          <w:sz w:val="24"/>
          <w:szCs w:val="24"/>
        </w:rPr>
      </w:pPr>
      <w:bookmarkStart w:id="8" w:name="OLE_LINK6"/>
      <w:bookmarkStart w:id="9" w:name="OLE_LINK5"/>
      <w:r>
        <w:rPr>
          <w:rFonts w:hint="eastAsia" w:ascii="宋体" w:hAnsi="宋体" w:cs="宋体"/>
          <w:sz w:val="24"/>
          <w:szCs w:val="24"/>
        </w:rPr>
        <w:t>需具备至少5年以上教育项目管理经验，熟悉教育培训行业运作流程；</w:t>
      </w:r>
      <w:bookmarkEnd w:id="8"/>
    </w:p>
    <w:p w14:paraId="71E40F69">
      <w:pPr>
        <w:widowControl/>
        <w:numPr>
          <w:ilvl w:val="0"/>
          <w:numId w:val="12"/>
        </w:numPr>
        <w:spacing w:line="360" w:lineRule="auto"/>
        <w:rPr>
          <w:rFonts w:ascii="宋体" w:hAnsi="宋体" w:cs="宋体"/>
          <w:sz w:val="24"/>
          <w:szCs w:val="24"/>
        </w:rPr>
      </w:pPr>
      <w:r>
        <w:rPr>
          <w:rFonts w:hint="eastAsia" w:ascii="宋体" w:hAnsi="宋体" w:cs="宋体"/>
          <w:sz w:val="24"/>
          <w:szCs w:val="24"/>
        </w:rPr>
        <w:t>具</w:t>
      </w:r>
      <w:bookmarkStart w:id="10" w:name="OLE_LINK3"/>
      <w:r>
        <w:rPr>
          <w:rFonts w:hint="eastAsia" w:ascii="宋体" w:hAnsi="宋体" w:cs="宋体"/>
          <w:sz w:val="24"/>
          <w:szCs w:val="24"/>
        </w:rPr>
        <w:t>备出色的组织协调能力、决策能力和管理能力，能够有效推动项目按计划进行；</w:t>
      </w:r>
    </w:p>
    <w:p w14:paraId="5530351E">
      <w:pPr>
        <w:widowControl/>
        <w:numPr>
          <w:ilvl w:val="0"/>
          <w:numId w:val="12"/>
        </w:numPr>
        <w:spacing w:line="360" w:lineRule="auto"/>
        <w:rPr>
          <w:rFonts w:ascii="宋体" w:hAnsi="宋体" w:cs="宋体"/>
          <w:sz w:val="24"/>
          <w:szCs w:val="24"/>
        </w:rPr>
      </w:pPr>
      <w:r>
        <w:rPr>
          <w:rFonts w:hint="eastAsia" w:ascii="宋体" w:hAnsi="宋体" w:cs="宋体"/>
          <w:sz w:val="24"/>
          <w:szCs w:val="24"/>
        </w:rPr>
        <w:t>拥有良好的沟通技</w:t>
      </w:r>
      <w:bookmarkEnd w:id="10"/>
      <w:r>
        <w:rPr>
          <w:rFonts w:hint="eastAsia" w:ascii="宋体" w:hAnsi="宋体" w:cs="宋体"/>
          <w:sz w:val="24"/>
          <w:szCs w:val="24"/>
        </w:rPr>
        <w:t>巧和客户关系管理能力，能够与客户保持紧密沟通，确保项目需求准确传达与满足。</w:t>
      </w:r>
    </w:p>
    <w:bookmarkEnd w:id="7"/>
    <w:bookmarkEnd w:id="9"/>
    <w:p w14:paraId="3572910C">
      <w:pPr>
        <w:widowControl/>
        <w:numPr>
          <w:ilvl w:val="255"/>
          <w:numId w:val="0"/>
        </w:numPr>
        <w:spacing w:line="360" w:lineRule="auto"/>
        <w:ind w:firstLine="480" w:firstLineChars="200"/>
        <w:jc w:val="left"/>
        <w:rPr>
          <w:rFonts w:ascii="宋体" w:hAnsi="宋体" w:cs="宋体"/>
          <w:sz w:val="24"/>
          <w:szCs w:val="24"/>
        </w:rPr>
      </w:pPr>
      <w:r>
        <w:rPr>
          <w:rFonts w:hint="eastAsia" w:ascii="宋体" w:hAnsi="宋体" w:cs="宋体"/>
          <w:sz w:val="24"/>
          <w:szCs w:val="24"/>
        </w:rPr>
        <w:t>（3）项目业务人员</w:t>
      </w:r>
    </w:p>
    <w:p w14:paraId="07334856">
      <w:pPr>
        <w:widowControl/>
        <w:numPr>
          <w:ilvl w:val="0"/>
          <w:numId w:val="12"/>
        </w:numPr>
        <w:spacing w:line="360" w:lineRule="auto"/>
        <w:jc w:val="left"/>
        <w:rPr>
          <w:rFonts w:ascii="宋体" w:hAnsi="宋体" w:cs="宋体"/>
          <w:sz w:val="24"/>
          <w:szCs w:val="24"/>
        </w:rPr>
      </w:pPr>
      <w:r>
        <w:rPr>
          <w:rFonts w:hint="eastAsia" w:ascii="宋体" w:hAnsi="宋体" w:cs="宋体"/>
          <w:sz w:val="24"/>
          <w:szCs w:val="24"/>
        </w:rPr>
        <w:t>需具备一定教育项目管理经验，熟悉教育培训和教育教学管理全流程</w:t>
      </w:r>
      <w:bookmarkStart w:id="11" w:name="OLE_LINK54"/>
      <w:r>
        <w:rPr>
          <w:rFonts w:hint="eastAsia" w:ascii="宋体" w:hAnsi="宋体" w:cs="宋体"/>
          <w:sz w:val="24"/>
          <w:szCs w:val="24"/>
        </w:rPr>
        <w:t>；</w:t>
      </w:r>
      <w:bookmarkEnd w:id="11"/>
    </w:p>
    <w:p w14:paraId="556ACFF3">
      <w:pPr>
        <w:widowControl/>
        <w:numPr>
          <w:ilvl w:val="0"/>
          <w:numId w:val="12"/>
        </w:numPr>
        <w:spacing w:line="360" w:lineRule="auto"/>
        <w:jc w:val="left"/>
        <w:rPr>
          <w:rFonts w:ascii="宋体" w:hAnsi="宋体" w:cs="宋体"/>
          <w:sz w:val="24"/>
          <w:szCs w:val="24"/>
        </w:rPr>
      </w:pPr>
      <w:r>
        <w:rPr>
          <w:rFonts w:hint="eastAsia" w:ascii="宋体" w:hAnsi="宋体" w:cs="宋体"/>
          <w:sz w:val="24"/>
          <w:szCs w:val="24"/>
        </w:rPr>
        <w:t>具备良好的文档管理和办公软件操作能力，能够协助项目团队完成日常行政事务；</w:t>
      </w:r>
    </w:p>
    <w:p w14:paraId="7DB88CC4">
      <w:pPr>
        <w:widowControl/>
        <w:numPr>
          <w:ilvl w:val="0"/>
          <w:numId w:val="12"/>
        </w:numPr>
        <w:spacing w:line="360" w:lineRule="auto"/>
        <w:jc w:val="left"/>
        <w:rPr>
          <w:rFonts w:ascii="宋体" w:hAnsi="宋体" w:cs="宋体"/>
          <w:sz w:val="24"/>
          <w:szCs w:val="24"/>
        </w:rPr>
      </w:pPr>
      <w:r>
        <w:rPr>
          <w:rFonts w:hint="eastAsia" w:ascii="宋体" w:hAnsi="宋体" w:cs="宋体"/>
          <w:sz w:val="24"/>
          <w:szCs w:val="24"/>
        </w:rPr>
        <w:t>具备高度的责任心和团队合作精神，能够在工作保持高效与细致；</w:t>
      </w:r>
    </w:p>
    <w:p w14:paraId="2BFD4632">
      <w:pPr>
        <w:widowControl/>
        <w:numPr>
          <w:ilvl w:val="0"/>
          <w:numId w:val="12"/>
        </w:numPr>
        <w:spacing w:line="360" w:lineRule="auto"/>
        <w:jc w:val="left"/>
        <w:rPr>
          <w:rFonts w:ascii="宋体" w:hAnsi="宋体" w:cs="宋体"/>
          <w:sz w:val="24"/>
          <w:szCs w:val="24"/>
        </w:rPr>
      </w:pPr>
      <w:r>
        <w:rPr>
          <w:rFonts w:hint="eastAsia" w:ascii="宋体" w:hAnsi="宋体" w:cs="宋体"/>
          <w:sz w:val="24"/>
          <w:szCs w:val="24"/>
        </w:rPr>
        <w:t>优秀的沟通能力和客户服务意识，能够有效协助解决学员或项目管理中遇到的问题。</w:t>
      </w:r>
    </w:p>
    <w:p w14:paraId="0A5046D4">
      <w:pPr>
        <w:pStyle w:val="12"/>
        <w:numPr>
          <w:ilvl w:val="0"/>
          <w:numId w:val="10"/>
        </w:numPr>
        <w:ind w:firstLineChars="0"/>
      </w:pPr>
      <w:r>
        <w:t>项目实施场地要求</w:t>
      </w:r>
    </w:p>
    <w:p w14:paraId="6816BDA0">
      <w:pPr>
        <w:pStyle w:val="12"/>
        <w:numPr>
          <w:ilvl w:val="255"/>
          <w:numId w:val="0"/>
        </w:numPr>
        <w:spacing w:before="0" w:after="0"/>
        <w:ind w:firstLine="480" w:firstLineChars="200"/>
        <w:rPr>
          <w:b w:val="0"/>
          <w:bCs w:val="0"/>
        </w:rPr>
      </w:pPr>
      <w:r>
        <w:rPr>
          <w:lang w:val="en-US" w:bidi="ar"/>
        </w:rPr>
        <w:t>为保障项目常态化运营及线下招生工作规范开展，服务商办公及活动场地须满</w:t>
      </w:r>
      <w:r>
        <w:rPr>
          <w:b w:val="0"/>
          <w:bCs w:val="0"/>
          <w:lang w:val="en-US" w:bidi="ar"/>
        </w:rPr>
        <w:t>足以下标准要求：</w:t>
      </w:r>
    </w:p>
    <w:p w14:paraId="7FE9C05F">
      <w:pPr>
        <w:pStyle w:val="12"/>
        <w:numPr>
          <w:ilvl w:val="255"/>
          <w:numId w:val="0"/>
        </w:numPr>
        <w:spacing w:before="0" w:after="0"/>
        <w:ind w:firstLine="480" w:firstLineChars="200"/>
        <w:rPr>
          <w:b w:val="0"/>
          <w:bCs w:val="0"/>
        </w:rPr>
      </w:pPr>
      <w:r>
        <w:rPr>
          <w:rFonts w:hint="eastAsia"/>
          <w:b w:val="0"/>
          <w:bCs w:val="0"/>
        </w:rPr>
        <w:t>（</w:t>
      </w:r>
      <w:r>
        <w:rPr>
          <w:rFonts w:hint="eastAsia"/>
          <w:b w:val="0"/>
          <w:bCs w:val="0"/>
          <w:lang w:val="en-US"/>
        </w:rPr>
        <w:t>1）</w:t>
      </w:r>
      <w:r>
        <w:rPr>
          <w:rFonts w:hint="eastAsia"/>
          <w:b w:val="0"/>
          <w:bCs w:val="0"/>
        </w:rPr>
        <w:t>服务商办公场地要求</w:t>
      </w:r>
    </w:p>
    <w:p w14:paraId="7DDD4FD9">
      <w:pPr>
        <w:pStyle w:val="12"/>
        <w:numPr>
          <w:ilvl w:val="255"/>
          <w:numId w:val="0"/>
        </w:numPr>
        <w:spacing w:before="0" w:after="0"/>
        <w:ind w:firstLine="480" w:firstLineChars="200"/>
        <w:rPr>
          <w:b w:val="0"/>
          <w:bCs w:val="0"/>
        </w:rPr>
      </w:pPr>
      <w:r>
        <w:rPr>
          <w:b w:val="0"/>
          <w:bCs w:val="0"/>
          <w:lang w:val="en-US" w:bidi="ar"/>
        </w:rPr>
        <w:t>服务商须设立固定合规办公场地，用于</w:t>
      </w:r>
      <w:r>
        <w:rPr>
          <w:rFonts w:hint="eastAsia"/>
          <w:b w:val="0"/>
          <w:bCs w:val="0"/>
          <w:lang w:val="en-US" w:bidi="ar"/>
        </w:rPr>
        <w:t>团队</w:t>
      </w:r>
      <w:r>
        <w:rPr>
          <w:b w:val="0"/>
          <w:bCs w:val="0"/>
          <w:lang w:val="en-US" w:bidi="ar"/>
        </w:rPr>
        <w:t>日常运营、咨询接待、生源</w:t>
      </w:r>
      <w:r>
        <w:rPr>
          <w:rFonts w:hint="eastAsia"/>
          <w:b w:val="0"/>
          <w:bCs w:val="0"/>
          <w:lang w:val="en-US" w:bidi="ar"/>
        </w:rPr>
        <w:t>挖掘</w:t>
      </w:r>
      <w:r>
        <w:rPr>
          <w:b w:val="0"/>
          <w:bCs w:val="0"/>
          <w:lang w:val="en-US" w:bidi="ar"/>
        </w:rPr>
        <w:t>及资料归档，保障年度招生工作有序推进，具体要求如下：</w:t>
      </w:r>
    </w:p>
    <w:p w14:paraId="657ACC1B">
      <w:pPr>
        <w:pStyle w:val="12"/>
        <w:numPr>
          <w:ilvl w:val="255"/>
          <w:numId w:val="0"/>
        </w:numPr>
        <w:spacing w:before="0" w:after="0"/>
        <w:ind w:firstLine="480" w:firstLineChars="200"/>
        <w:rPr>
          <w:b w:val="0"/>
          <w:bCs w:val="0"/>
        </w:rPr>
      </w:pPr>
      <w:r>
        <w:rPr>
          <w:rFonts w:hint="eastAsia"/>
          <w:b w:val="0"/>
          <w:bCs w:val="0"/>
          <w:lang w:val="en-US" w:bidi="ar"/>
        </w:rPr>
        <w:t>（</w:t>
      </w:r>
      <w:r>
        <w:rPr>
          <w:rFonts w:hint="eastAsia"/>
          <w:b w:val="0"/>
          <w:bCs w:val="0"/>
          <w:lang w:val="en-US" w:eastAsia="zh-CN" w:bidi="ar"/>
        </w:rPr>
        <w:t>1</w:t>
      </w:r>
      <w:r>
        <w:rPr>
          <w:rFonts w:hint="eastAsia"/>
          <w:b w:val="0"/>
          <w:bCs w:val="0"/>
          <w:lang w:val="en-US" w:bidi="ar"/>
        </w:rPr>
        <w:t>）</w:t>
      </w:r>
      <w:r>
        <w:rPr>
          <w:b w:val="0"/>
          <w:bCs w:val="0"/>
          <w:lang w:val="en-US" w:bidi="ar"/>
        </w:rPr>
        <w:t>资质与租期：须为正规商用办公场地，产权清晰或具备长期有效租赁协议，场地使用合法合规、无风险隐患。</w:t>
      </w:r>
    </w:p>
    <w:p w14:paraId="12CB3B55">
      <w:pPr>
        <w:pStyle w:val="12"/>
        <w:numPr>
          <w:ilvl w:val="255"/>
          <w:numId w:val="0"/>
        </w:numPr>
        <w:spacing w:before="0" w:after="0"/>
        <w:ind w:firstLine="480" w:firstLineChars="200"/>
        <w:rPr>
          <w:b w:val="0"/>
          <w:bCs w:val="0"/>
        </w:rPr>
      </w:pPr>
      <w:r>
        <w:rPr>
          <w:b w:val="0"/>
          <w:bCs w:val="0"/>
          <w:lang w:val="en-US" w:bidi="ar"/>
        </w:rPr>
        <w:t>（2）区位条件：位于城市主城区或核心商务片区，交通便捷，便于咨询接待与业务开展。</w:t>
      </w:r>
    </w:p>
    <w:p w14:paraId="1321493D">
      <w:pPr>
        <w:pStyle w:val="12"/>
        <w:numPr>
          <w:ilvl w:val="255"/>
          <w:numId w:val="0"/>
        </w:numPr>
        <w:spacing w:before="0" w:after="0"/>
        <w:ind w:firstLine="480" w:firstLineChars="200"/>
        <w:rPr>
          <w:b w:val="0"/>
          <w:bCs w:val="0"/>
        </w:rPr>
      </w:pPr>
      <w:r>
        <w:rPr>
          <w:b w:val="0"/>
          <w:bCs w:val="0"/>
          <w:lang w:val="en-US" w:bidi="ar"/>
        </w:rPr>
        <w:t>（3）规模与功能：合理划分办公、接待洽谈、资料存档功能区域，</w:t>
      </w:r>
      <w:r>
        <w:rPr>
          <w:rFonts w:hint="eastAsia"/>
          <w:b w:val="0"/>
          <w:bCs w:val="0"/>
          <w:lang w:val="en-US" w:bidi="ar"/>
        </w:rPr>
        <w:t>可</w:t>
      </w:r>
      <w:r>
        <w:rPr>
          <w:b w:val="0"/>
          <w:bCs w:val="0"/>
          <w:lang w:val="en-US" w:bidi="ar"/>
        </w:rPr>
        <w:t>满足常态化</w:t>
      </w:r>
      <w:r>
        <w:rPr>
          <w:rFonts w:hint="eastAsia"/>
          <w:b w:val="0"/>
          <w:bCs w:val="0"/>
          <w:lang w:val="en-US" w:bidi="ar"/>
        </w:rPr>
        <w:t>生源挖掘</w:t>
      </w:r>
      <w:r>
        <w:rPr>
          <w:b w:val="0"/>
          <w:bCs w:val="0"/>
          <w:lang w:val="en-US" w:bidi="ar"/>
        </w:rPr>
        <w:t>及咨询服务需求。</w:t>
      </w:r>
    </w:p>
    <w:p w14:paraId="73DE7898">
      <w:pPr>
        <w:pStyle w:val="12"/>
        <w:numPr>
          <w:ilvl w:val="255"/>
          <w:numId w:val="0"/>
        </w:numPr>
        <w:spacing w:before="0" w:after="0"/>
        <w:ind w:firstLine="480" w:firstLineChars="200"/>
        <w:rPr>
          <w:b w:val="0"/>
          <w:bCs w:val="0"/>
        </w:rPr>
      </w:pPr>
      <w:r>
        <w:rPr>
          <w:b w:val="0"/>
          <w:bCs w:val="0"/>
          <w:lang w:val="en-US" w:bidi="ar"/>
        </w:rPr>
        <w:t>（4）配套与形象：配齐办公设备及稳定网络，场地环境规范整洁，符合高校对外服务形象。如需布设项目宣传物料，方案须经采购方审核批准后方可实施。</w:t>
      </w:r>
    </w:p>
    <w:p w14:paraId="29083643">
      <w:pPr>
        <w:pStyle w:val="12"/>
        <w:numPr>
          <w:ilvl w:val="255"/>
          <w:numId w:val="0"/>
        </w:numPr>
        <w:spacing w:before="0" w:after="0"/>
        <w:ind w:firstLine="480" w:firstLineChars="200"/>
        <w:rPr>
          <w:b w:val="0"/>
          <w:bCs w:val="0"/>
        </w:rPr>
      </w:pPr>
      <w:r>
        <w:rPr>
          <w:rFonts w:hint="eastAsia"/>
          <w:b w:val="0"/>
          <w:bCs w:val="0"/>
        </w:rPr>
        <w:t>（</w:t>
      </w:r>
      <w:r>
        <w:rPr>
          <w:rFonts w:hint="eastAsia"/>
          <w:b w:val="0"/>
          <w:bCs w:val="0"/>
          <w:lang w:val="en-US"/>
        </w:rPr>
        <w:t>2）</w:t>
      </w:r>
      <w:r>
        <w:rPr>
          <w:b w:val="0"/>
          <w:bCs w:val="0"/>
        </w:rPr>
        <w:t>线下招生活动场地要求</w:t>
      </w:r>
    </w:p>
    <w:p w14:paraId="296578CE">
      <w:pPr>
        <w:pStyle w:val="12"/>
        <w:numPr>
          <w:ilvl w:val="255"/>
          <w:numId w:val="0"/>
        </w:numPr>
        <w:spacing w:before="0" w:after="0"/>
        <w:ind w:firstLine="480" w:firstLineChars="200"/>
      </w:pPr>
      <w:r>
        <w:rPr>
          <w:lang w:val="en-US" w:bidi="ar"/>
        </w:rPr>
        <w:t>服务商开展招生宣讲、政策解读、咨询沙龙等线下招生活动，所用场地须满足规范标准，统一项目品牌形象，具体要求如下：</w:t>
      </w:r>
    </w:p>
    <w:p w14:paraId="722170FF">
      <w:pPr>
        <w:pStyle w:val="12"/>
        <w:numPr>
          <w:ilvl w:val="255"/>
          <w:numId w:val="0"/>
        </w:numPr>
        <w:spacing w:before="0" w:after="0"/>
        <w:ind w:firstLine="480" w:firstLineChars="200"/>
      </w:pPr>
      <w:r>
        <w:rPr>
          <w:lang w:val="en-US" w:bidi="ar"/>
        </w:rPr>
        <w:t>（1）区位规模：</w:t>
      </w:r>
      <w:r>
        <w:rPr>
          <w:rFonts w:hint="eastAsia"/>
          <w:lang w:val="en-US" w:bidi="ar"/>
        </w:rPr>
        <w:t>活动</w:t>
      </w:r>
      <w:r>
        <w:rPr>
          <w:lang w:val="en-US" w:bidi="ar"/>
        </w:rPr>
        <w:t>场地位于城市核心区域或商务片区，交通便利、配套完善，单次容纳人数不少于80人，可满足集中宣讲、现场答疑等规模化招生活动需求。</w:t>
      </w:r>
    </w:p>
    <w:p w14:paraId="499229E3">
      <w:pPr>
        <w:pStyle w:val="12"/>
        <w:numPr>
          <w:ilvl w:val="255"/>
          <w:numId w:val="0"/>
        </w:numPr>
        <w:spacing w:before="0" w:after="0"/>
        <w:ind w:firstLine="480" w:firstLineChars="200"/>
      </w:pPr>
      <w:r>
        <w:rPr>
          <w:lang w:val="en-US" w:bidi="ar"/>
        </w:rPr>
        <w:t>（2）硬件配套：</w:t>
      </w:r>
      <w:r>
        <w:rPr>
          <w:rFonts w:hint="eastAsia"/>
          <w:lang w:val="en-US" w:bidi="ar"/>
        </w:rPr>
        <w:t>活动场所</w:t>
      </w:r>
      <w:r>
        <w:rPr>
          <w:lang w:val="en-US" w:bidi="ar"/>
        </w:rPr>
        <w:t>须配齐投影、音响、麦克风、稳定网络等宣讲设备，配套设置签到、导视、展示及茶歇区域，保障活动正常开展。</w:t>
      </w:r>
    </w:p>
    <w:p w14:paraId="6D7FFD0F">
      <w:pPr>
        <w:pStyle w:val="12"/>
        <w:numPr>
          <w:ilvl w:val="255"/>
          <w:numId w:val="0"/>
        </w:numPr>
        <w:spacing w:before="0" w:after="0"/>
        <w:ind w:firstLine="480" w:firstLineChars="200"/>
      </w:pPr>
      <w:r>
        <w:rPr>
          <w:lang w:val="en-US" w:bidi="ar"/>
        </w:rPr>
        <w:t>（3）品牌管理：活动场地布置须严格遵守学校及合作项目品牌规范，所有布置方案及宣传物料须提前报采购方审核通过后方可使用，严禁私自更改、违规布设宣传内容。</w:t>
      </w:r>
    </w:p>
    <w:p w14:paraId="23978F74">
      <w:pPr>
        <w:pStyle w:val="12"/>
        <w:numPr>
          <w:ilvl w:val="255"/>
          <w:numId w:val="0"/>
        </w:numPr>
        <w:spacing w:before="0" w:after="0"/>
        <w:ind w:firstLine="480" w:firstLineChars="200"/>
      </w:pPr>
      <w:r>
        <w:rPr>
          <w:lang w:val="en-US" w:bidi="ar"/>
        </w:rPr>
        <w:t>（4）合规保障：</w:t>
      </w:r>
      <w:r>
        <w:rPr>
          <w:rFonts w:hint="eastAsia"/>
          <w:lang w:val="en-US" w:bidi="ar"/>
        </w:rPr>
        <w:t>活动</w:t>
      </w:r>
      <w:r>
        <w:rPr>
          <w:lang w:val="en-US" w:bidi="ar"/>
        </w:rPr>
        <w:t>场地具备合法经营资质，消防验收合格、安全合规，可承接公开宣讲类活动，能够配合完成活动备案、现场管控等工作，确保活动安全有序开展。</w:t>
      </w:r>
    </w:p>
    <w:p w14:paraId="6FE99545">
      <w:pPr>
        <w:pStyle w:val="12"/>
        <w:numPr>
          <w:ilvl w:val="0"/>
          <w:numId w:val="10"/>
        </w:numPr>
        <w:ind w:firstLineChars="0"/>
      </w:pPr>
      <w:r>
        <w:t>服务全周期管理要求</w:t>
      </w:r>
    </w:p>
    <w:p w14:paraId="0DB21548">
      <w:pPr>
        <w:spacing w:line="360" w:lineRule="auto"/>
        <w:ind w:firstLine="480" w:firstLineChars="200"/>
        <w:rPr>
          <w:rFonts w:ascii="宋体" w:hAnsi="宋体" w:cs="宋体"/>
          <w:sz w:val="24"/>
          <w:szCs w:val="24"/>
        </w:rPr>
      </w:pPr>
      <w:r>
        <w:rPr>
          <w:rFonts w:hint="eastAsia" w:ascii="宋体" w:hAnsi="宋体" w:cs="宋体"/>
          <w:sz w:val="24"/>
          <w:szCs w:val="24"/>
        </w:rPr>
        <w:t>（1）投标公司应形成详细的服务实施方案文本，并配合西安交通大学管理学院</w:t>
      </w:r>
      <w:r>
        <w:rPr>
          <w:rFonts w:hint="eastAsia" w:ascii="宋体" w:hAnsi="宋体" w:cs="宋体"/>
          <w:sz w:val="24"/>
          <w:szCs w:val="24"/>
          <w:lang w:val="en-US" w:eastAsia="zh-CN"/>
        </w:rPr>
        <w:t>完成相关区域的品牌宣传、生源挖掘、招生管理等</w:t>
      </w:r>
      <w:r>
        <w:rPr>
          <w:rFonts w:hint="eastAsia" w:ascii="宋体" w:hAnsi="宋体" w:cs="宋体"/>
          <w:sz w:val="24"/>
          <w:szCs w:val="24"/>
        </w:rPr>
        <w:t>工作；</w:t>
      </w:r>
    </w:p>
    <w:p w14:paraId="2C418F99">
      <w:pPr>
        <w:spacing w:line="360" w:lineRule="auto"/>
        <w:ind w:firstLine="480" w:firstLineChars="200"/>
        <w:rPr>
          <w:rFonts w:ascii="宋体" w:hAnsi="宋体" w:cs="宋体"/>
          <w:sz w:val="24"/>
          <w:szCs w:val="24"/>
        </w:rPr>
      </w:pPr>
      <w:r>
        <w:rPr>
          <w:rFonts w:hint="eastAsia" w:ascii="宋体" w:hAnsi="宋体" w:cs="宋体"/>
          <w:sz w:val="24"/>
          <w:szCs w:val="24"/>
        </w:rPr>
        <w:t>（2）投标公司制作的各类海报、宣传册、宣传品，以及各类宣传</w:t>
      </w:r>
      <w:r>
        <w:rPr>
          <w:rFonts w:hint="eastAsia" w:ascii="宋体" w:hAnsi="宋体" w:cs="宋体"/>
          <w:sz w:val="24"/>
          <w:szCs w:val="24"/>
          <w:lang w:val="en-US" w:eastAsia="zh-CN"/>
        </w:rPr>
        <w:t>方案</w:t>
      </w:r>
      <w:r>
        <w:rPr>
          <w:rFonts w:hint="eastAsia" w:ascii="宋体" w:hAnsi="宋体" w:cs="宋体"/>
          <w:sz w:val="24"/>
          <w:szCs w:val="24"/>
        </w:rPr>
        <w:t>须经过西安交通大学管理学院审核，通过后方可实施；</w:t>
      </w:r>
    </w:p>
    <w:p w14:paraId="16E06D8F">
      <w:pPr>
        <w:spacing w:line="360" w:lineRule="auto"/>
        <w:ind w:firstLine="480" w:firstLineChars="200"/>
        <w:rPr>
          <w:rFonts w:hint="eastAsia" w:ascii="宋体" w:hAnsi="宋体" w:cs="宋体"/>
          <w:sz w:val="24"/>
          <w:szCs w:val="24"/>
        </w:rPr>
      </w:pPr>
      <w:r>
        <w:rPr>
          <w:rFonts w:hint="eastAsia" w:ascii="宋体" w:hAnsi="宋体" w:cs="宋体"/>
          <w:sz w:val="24"/>
          <w:szCs w:val="24"/>
        </w:rPr>
        <w:t>（3）投标公司应成立项目服务工作小组，分工明确，责任落实到位；</w:t>
      </w:r>
    </w:p>
    <w:p w14:paraId="4039821B">
      <w:pPr>
        <w:spacing w:line="360" w:lineRule="auto"/>
        <w:ind w:firstLine="480" w:firstLineChars="200"/>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ascii="宋体" w:hAnsi="宋体" w:eastAsia="宋体" w:cs="宋体"/>
          <w:sz w:val="24"/>
          <w:szCs w:val="24"/>
        </w:rPr>
        <w:t>中标单位须妥善留存全部相关资料，确保资料完整、记录规范。所有意向生源及录取学生的电子档案须分类归档，服务期满后完整移交至采购方。</w:t>
      </w:r>
    </w:p>
    <w:p w14:paraId="6359DCB0">
      <w:pPr>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）在本项目的服务过程中，投标公司需按采购方的要求完成相关服务，并达到约定的服务成效。未达到约定服务成效，影响项目的服务质量，采购方可随时解除合同，投标公司需承担相应的责任。</w:t>
      </w:r>
    </w:p>
    <w:p w14:paraId="26BDD52A">
      <w:pPr>
        <w:pStyle w:val="12"/>
        <w:numPr>
          <w:ilvl w:val="0"/>
          <w:numId w:val="10"/>
        </w:numPr>
        <w:ind w:firstLineChars="0"/>
      </w:pPr>
      <w:r>
        <w:t>具体服务标准与量化要求：</w:t>
      </w:r>
    </w:p>
    <w:p w14:paraId="59ECD7F7">
      <w:pPr>
        <w:pStyle w:val="12"/>
        <w:numPr>
          <w:ilvl w:val="0"/>
          <w:numId w:val="13"/>
        </w:numPr>
        <w:ind w:firstLineChars="0"/>
        <w:rPr>
          <w:rFonts w:ascii="宋体" w:hAnsi="宋体" w:cs="宋体"/>
        </w:rPr>
      </w:pPr>
      <w:r>
        <w:t>意向学生总数（含咨询</w:t>
      </w:r>
      <w:r>
        <w:rPr>
          <w:rFonts w:hint="eastAsia"/>
        </w:rPr>
        <w:t>但</w:t>
      </w:r>
      <w:r>
        <w:t>未提交材料</w:t>
      </w:r>
      <w:r>
        <w:rPr>
          <w:rFonts w:hint="eastAsia"/>
        </w:rPr>
        <w:t>的生源</w:t>
      </w:r>
      <w:r>
        <w:t>）：每级不少于</w:t>
      </w:r>
      <w:r>
        <w:rPr>
          <w:rFonts w:hint="eastAsia"/>
          <w:lang w:val="en-US"/>
        </w:rPr>
        <w:t>140</w:t>
      </w:r>
      <w:r>
        <w:t>人。</w:t>
      </w:r>
    </w:p>
    <w:p w14:paraId="6C9EAEC1">
      <w:pPr>
        <w:pStyle w:val="12"/>
        <w:numPr>
          <w:ilvl w:val="0"/>
          <w:numId w:val="13"/>
        </w:numPr>
        <w:ind w:firstLineChars="0"/>
        <w:rPr>
          <w:rFonts w:ascii="宋体" w:hAnsi="宋体" w:cs="宋体"/>
        </w:rPr>
      </w:pPr>
      <w:r>
        <w:t>完整提交申请材料的</w:t>
      </w:r>
      <w:r>
        <w:rPr>
          <w:rFonts w:hint="eastAsia"/>
        </w:rPr>
        <w:t>意向</w:t>
      </w:r>
      <w:r>
        <w:t>学生</w:t>
      </w:r>
      <w:r>
        <w:rPr>
          <w:rFonts w:hint="eastAsia"/>
        </w:rPr>
        <w:t>人</w:t>
      </w:r>
      <w:r>
        <w:t>数：每级不少于</w:t>
      </w:r>
      <w:r>
        <w:rPr>
          <w:rFonts w:hint="eastAsia"/>
          <w:lang w:val="en-US"/>
        </w:rPr>
        <w:t>120</w:t>
      </w:r>
      <w:r>
        <w:t>人。</w:t>
      </w:r>
    </w:p>
    <w:p w14:paraId="491F1CFF">
      <w:pPr>
        <w:pStyle w:val="12"/>
        <w:numPr>
          <w:ilvl w:val="0"/>
          <w:numId w:val="13"/>
        </w:numPr>
        <w:ind w:firstLineChars="0"/>
        <w:rPr>
          <w:rFonts w:ascii="宋体" w:hAnsi="宋体" w:cs="宋体"/>
        </w:rPr>
      </w:pPr>
      <w:r>
        <w:t>最终录取并缴费</w:t>
      </w:r>
      <w:r>
        <w:rPr>
          <w:rFonts w:hint="eastAsia"/>
        </w:rPr>
        <w:t>的</w:t>
      </w:r>
      <w:r>
        <w:t>学生</w:t>
      </w:r>
      <w:r>
        <w:rPr>
          <w:rFonts w:hint="eastAsia"/>
        </w:rPr>
        <w:t>人</w:t>
      </w:r>
      <w:r>
        <w:t>数：每级不少于70人（目标）。</w:t>
      </w:r>
    </w:p>
    <w:p w14:paraId="78509D54">
      <w:pPr>
        <w:pStyle w:val="12"/>
        <w:numPr>
          <w:ilvl w:val="0"/>
          <w:numId w:val="13"/>
        </w:numPr>
        <w:ind w:firstLineChars="0"/>
        <w:rPr>
          <w:rFonts w:ascii="宋体" w:hAnsi="宋体" w:cs="宋体"/>
        </w:rPr>
      </w:pPr>
      <w:r>
        <w:t>线下招生活动：每</w:t>
      </w:r>
      <w:r>
        <w:rPr>
          <w:rFonts w:hint="eastAsia"/>
          <w:lang w:val="en-US"/>
        </w:rPr>
        <w:t>年</w:t>
      </w:r>
      <w:r>
        <w:t>不少于4场（宣讲会/开放日/企业参访等）。</w:t>
      </w:r>
    </w:p>
    <w:p w14:paraId="74F258E1">
      <w:pPr>
        <w:pStyle w:val="12"/>
        <w:numPr>
          <w:ilvl w:val="0"/>
          <w:numId w:val="13"/>
        </w:numPr>
        <w:ind w:firstLineChars="0"/>
        <w:rPr>
          <w:rFonts w:ascii="宋体" w:hAnsi="宋体" w:cs="宋体"/>
        </w:rPr>
      </w:pPr>
      <w:r>
        <w:t>线上内容发布：每月不少于4篇原创内容（公众号/视频号等）。</w:t>
      </w:r>
    </w:p>
    <w:p w14:paraId="0D45081F">
      <w:pPr>
        <w:pStyle w:val="12"/>
        <w:numPr>
          <w:ilvl w:val="0"/>
          <w:numId w:val="13"/>
        </w:numPr>
        <w:ind w:firstLineChars="0"/>
        <w:rPr>
          <w:rFonts w:ascii="宋体" w:hAnsi="宋体" w:cs="宋体"/>
        </w:rPr>
      </w:pPr>
      <w:r>
        <w:t>咨询响应时效：工作日2小时内回复，非工作日8小时内回复。</w:t>
      </w:r>
    </w:p>
    <w:p w14:paraId="1787E15A">
      <w:pPr>
        <w:pStyle w:val="12"/>
        <w:numPr>
          <w:ilvl w:val="0"/>
          <w:numId w:val="13"/>
        </w:numPr>
        <w:ind w:firstLineChars="0"/>
        <w:rPr>
          <w:rFonts w:ascii="宋体" w:hAnsi="宋体" w:cs="宋体"/>
        </w:rPr>
      </w:pPr>
      <w:r>
        <w:t>客户满意度（对咨询服务的评价）：≥90%（通过采购方回访问卷）。</w:t>
      </w:r>
    </w:p>
    <w:p w14:paraId="32F06F2C">
      <w:pPr>
        <w:pStyle w:val="3"/>
        <w:widowControl/>
        <w:numPr>
          <w:ilvl w:val="0"/>
          <w:numId w:val="8"/>
        </w:numPr>
        <w:rPr>
          <w:rFonts w:ascii="黑体" w:hAnsi="黑体" w:cs="黑体"/>
        </w:rPr>
      </w:pPr>
      <w:r>
        <w:t>服务承诺</w:t>
      </w:r>
    </w:p>
    <w:p w14:paraId="27B5D879">
      <w:pPr>
        <w:pStyle w:val="36"/>
        <w:numPr>
          <w:ilvl w:val="0"/>
          <w:numId w:val="14"/>
        </w:numPr>
        <w:ind w:firstLine="480" w:firstLineChars="200"/>
        <w:rPr>
          <w:rFonts w:cs="宋体"/>
          <w:szCs w:val="24"/>
        </w:rPr>
      </w:pPr>
      <w:r>
        <w:rPr>
          <w:rFonts w:hint="eastAsia" w:cs="宋体"/>
          <w:szCs w:val="24"/>
        </w:rPr>
        <w:t>组织品牌团队，针对本项目要求设计科学、合理、有效的宣传推广方案，制作的各类海报、宣传册、宣传品，以及各类宣传手段、宣传途径经过西安交通大学管理学院审核通过后方可实施；</w:t>
      </w:r>
    </w:p>
    <w:p w14:paraId="0D983606">
      <w:pPr>
        <w:pStyle w:val="36"/>
        <w:numPr>
          <w:ilvl w:val="0"/>
          <w:numId w:val="14"/>
        </w:numPr>
        <w:ind w:firstLine="480" w:firstLineChars="200"/>
        <w:rPr>
          <w:rFonts w:cs="宋体"/>
          <w:szCs w:val="24"/>
        </w:rPr>
      </w:pPr>
      <w:r>
        <w:rPr>
          <w:rFonts w:hint="eastAsia" w:cs="宋体"/>
          <w:szCs w:val="24"/>
        </w:rPr>
        <w:t>本项目的学费统一定价，并由西安交通大学负责统一收取学生的学费，在未取得西安交通大学管理学院事先书面同意的情况下，投标方无权擅自收费或更改费用数额，亦不得篡改收款账户信息；</w:t>
      </w:r>
    </w:p>
    <w:p w14:paraId="128050C2">
      <w:pPr>
        <w:pStyle w:val="36"/>
        <w:numPr>
          <w:ilvl w:val="0"/>
          <w:numId w:val="14"/>
        </w:numPr>
        <w:ind w:firstLine="480" w:firstLineChars="200"/>
        <w:rPr>
          <w:rFonts w:cs="宋体"/>
          <w:szCs w:val="24"/>
        </w:rPr>
      </w:pPr>
      <w:r>
        <w:rPr>
          <w:rFonts w:hint="eastAsia" w:cs="宋体"/>
          <w:szCs w:val="24"/>
        </w:rPr>
        <w:t>根据西安交通大学管理学院的项目管理要求和时间进度安排，协助完成项目的宣传推广</w:t>
      </w:r>
      <w:r>
        <w:rPr>
          <w:rFonts w:hint="eastAsia" w:cs="宋体"/>
          <w:szCs w:val="24"/>
          <w:lang w:eastAsia="zh-CN"/>
        </w:rPr>
        <w:t>；</w:t>
      </w:r>
      <w:r>
        <w:rPr>
          <w:rFonts w:hint="eastAsia" w:cs="宋体"/>
          <w:szCs w:val="24"/>
        </w:rPr>
        <w:t>在规定的时间内，挖掘意向潜在生源，申请资料的审核、项目面试、网上申请等，达到</w:t>
      </w:r>
      <w:r>
        <w:rPr>
          <w:rFonts w:hint="eastAsia" w:cs="宋体"/>
          <w:szCs w:val="24"/>
          <w:lang w:val="en-US" w:eastAsia="zh-CN"/>
        </w:rPr>
        <w:t>采购方</w:t>
      </w:r>
      <w:r>
        <w:rPr>
          <w:rFonts w:hint="eastAsia" w:cs="宋体"/>
          <w:szCs w:val="24"/>
        </w:rPr>
        <w:t>规定的学生人数要求；</w:t>
      </w:r>
    </w:p>
    <w:p w14:paraId="4C447C2E">
      <w:pPr>
        <w:pStyle w:val="36"/>
        <w:numPr>
          <w:ilvl w:val="0"/>
          <w:numId w:val="14"/>
        </w:numPr>
        <w:ind w:firstLine="480" w:firstLineChars="200"/>
        <w:rPr>
          <w:rFonts w:cs="宋体"/>
          <w:szCs w:val="24"/>
        </w:rPr>
      </w:pPr>
      <w:r>
        <w:rPr>
          <w:rFonts w:hint="eastAsia" w:cs="宋体"/>
          <w:szCs w:val="24"/>
        </w:rPr>
        <w:t>遵守西安交通大学管理学院对于项目品牌管理、宣传推广</w:t>
      </w:r>
      <w:r>
        <w:rPr>
          <w:rFonts w:hint="eastAsia" w:cs="宋体"/>
          <w:szCs w:val="24"/>
          <w:lang w:eastAsia="zh-CN"/>
        </w:rPr>
        <w:t>、</w:t>
      </w:r>
      <w:r>
        <w:rPr>
          <w:rFonts w:hint="eastAsia" w:cs="宋体"/>
          <w:szCs w:val="24"/>
          <w:lang w:val="en-US" w:eastAsia="zh-CN"/>
        </w:rPr>
        <w:t>生源挖掘等的</w:t>
      </w:r>
      <w:r>
        <w:rPr>
          <w:rFonts w:hint="eastAsia" w:cs="宋体"/>
          <w:szCs w:val="24"/>
        </w:rPr>
        <w:t>合规性要求，配合</w:t>
      </w:r>
      <w:r>
        <w:rPr>
          <w:rFonts w:hint="eastAsia" w:cs="宋体"/>
          <w:szCs w:val="24"/>
          <w:lang w:val="en-US" w:eastAsia="zh-CN"/>
        </w:rPr>
        <w:t>完成</w:t>
      </w:r>
      <w:r>
        <w:rPr>
          <w:rFonts w:hint="eastAsia" w:cs="宋体"/>
          <w:szCs w:val="24"/>
        </w:rPr>
        <w:t>缴费名单确认，并在整个过程中维护好学生信息；</w:t>
      </w:r>
    </w:p>
    <w:p w14:paraId="24B887DE">
      <w:pPr>
        <w:pStyle w:val="36"/>
        <w:numPr>
          <w:ilvl w:val="0"/>
          <w:numId w:val="14"/>
        </w:numPr>
        <w:ind w:firstLine="480" w:firstLineChars="200"/>
        <w:rPr>
          <w:rFonts w:cs="宋体"/>
          <w:szCs w:val="24"/>
        </w:rPr>
      </w:pPr>
      <w:r>
        <w:rPr>
          <w:rFonts w:hint="eastAsia" w:cs="宋体"/>
          <w:szCs w:val="24"/>
        </w:rPr>
        <w:t>在项目进行中按照合同履行相关责任，</w:t>
      </w:r>
      <w:r>
        <w:rPr>
          <w:rFonts w:hint="eastAsia" w:cs="宋体"/>
          <w:szCs w:val="24"/>
          <w:lang w:val="en-US" w:eastAsia="zh-CN"/>
        </w:rPr>
        <w:t>对</w:t>
      </w:r>
      <w:r>
        <w:rPr>
          <w:rFonts w:hint="eastAsia" w:cs="宋体"/>
          <w:szCs w:val="24"/>
        </w:rPr>
        <w:t>涉及本项目的所有内部资料、技术文档、数据和信息保存完整，记录清晰，并予以保密</w:t>
      </w:r>
      <w:r>
        <w:rPr>
          <w:rFonts w:hint="eastAsia" w:cs="宋体"/>
          <w:szCs w:val="24"/>
          <w:lang w:eastAsia="zh-CN"/>
        </w:rPr>
        <w:t>。</w:t>
      </w:r>
      <w:r>
        <w:rPr>
          <w:rFonts w:hint="eastAsia" w:cs="宋体"/>
          <w:szCs w:val="24"/>
        </w:rPr>
        <w:t>不</w:t>
      </w:r>
      <w:r>
        <w:rPr>
          <w:rFonts w:hint="eastAsia" w:cs="宋体"/>
          <w:szCs w:val="24"/>
          <w:lang w:val="en-US" w:eastAsia="zh-CN"/>
        </w:rPr>
        <w:t>得</w:t>
      </w:r>
      <w:r>
        <w:rPr>
          <w:rFonts w:hint="eastAsia" w:cs="宋体"/>
          <w:szCs w:val="24"/>
        </w:rPr>
        <w:t>泄漏本项目、项目潜在生源、项目在读学生</w:t>
      </w:r>
      <w:r>
        <w:rPr>
          <w:rFonts w:hint="eastAsia" w:cs="宋体"/>
          <w:szCs w:val="24"/>
          <w:lang w:eastAsia="zh-CN"/>
        </w:rPr>
        <w:t>、</w:t>
      </w:r>
      <w:r>
        <w:rPr>
          <w:rFonts w:hint="eastAsia" w:cs="宋体"/>
          <w:szCs w:val="24"/>
        </w:rPr>
        <w:t>项目管理人员等信息，维护西安交通大学管理学院品牌声誉；</w:t>
      </w:r>
    </w:p>
    <w:p w14:paraId="29322098">
      <w:pPr>
        <w:numPr>
          <w:ilvl w:val="0"/>
          <w:numId w:val="14"/>
        </w:numPr>
        <w:spacing w:line="360" w:lineRule="auto"/>
        <w:ind w:firstLine="480" w:firstLineChars="200"/>
        <w:rPr>
          <w:rFonts w:hint="eastAsia" w:ascii="宋体" w:hAnsi="宋体" w:cs="宋体"/>
          <w:sz w:val="24"/>
          <w:szCs w:val="24"/>
        </w:rPr>
      </w:pPr>
      <w:r>
        <w:rPr>
          <w:rFonts w:hint="eastAsia" w:ascii="宋体" w:hAnsi="宋体" w:cs="宋体"/>
          <w:sz w:val="24"/>
          <w:szCs w:val="24"/>
        </w:rPr>
        <w:t>组织项目宣传推广团队，遵守采购方对项目管理的合规性要求，在品牌宣传、招生咨询、辅助教学服务过程中须向学生明确讲明报名条件，保证所有相关信息与采购方提供的信息完全一致，不得向意向学生提供与招生简章内容不一致或与事实不符的信息或承诺，不得故意或因自身过失导致招生信息不准确、不完整、不及时，对因此而造成的损失或纠纷承诺承担全部责任。</w:t>
      </w:r>
    </w:p>
    <w:p w14:paraId="77BF13F6">
      <w:pPr>
        <w:pStyle w:val="2"/>
        <w:numPr>
          <w:ilvl w:val="0"/>
          <w:numId w:val="1"/>
        </w:numPr>
        <w:rPr>
          <w:rFonts w:ascii="黑体" w:hAnsi="黑体" w:cs="黑体"/>
        </w:rPr>
      </w:pPr>
      <w:r>
        <w:t>采购标的需满足的服务标准、期限、效率等要求</w:t>
      </w:r>
    </w:p>
    <w:p w14:paraId="43D27D9C">
      <w:pPr>
        <w:pStyle w:val="36"/>
        <w:numPr>
          <w:ilvl w:val="0"/>
          <w:numId w:val="15"/>
        </w:numPr>
        <w:ind w:firstLine="480"/>
        <w:rPr>
          <w:u w:val="single"/>
        </w:rPr>
      </w:pPr>
      <w:r>
        <w:t>服务期限：</w:t>
      </w:r>
      <w:r>
        <w:rPr>
          <w:u w:val="single"/>
        </w:rPr>
        <w:t>3年。每个年级</w:t>
      </w:r>
      <w:r>
        <w:rPr>
          <w:rFonts w:hint="eastAsia"/>
          <w:u w:val="single"/>
          <w:lang w:val="en-US" w:eastAsia="zh-CN"/>
        </w:rPr>
        <w:t>服务期限为1年</w:t>
      </w:r>
      <w:r>
        <w:rPr>
          <w:u w:val="single"/>
        </w:rPr>
        <w:t>。</w:t>
      </w:r>
    </w:p>
    <w:p w14:paraId="70466CD0">
      <w:pPr>
        <w:pStyle w:val="36"/>
        <w:ind w:firstLine="480"/>
        <w:rPr>
          <w:rFonts w:cs="宋体"/>
          <w:szCs w:val="24"/>
          <w:u w:val="single"/>
        </w:rPr>
      </w:pPr>
      <w:r>
        <w:rPr>
          <w:rFonts w:hint="eastAsia" w:cs="宋体"/>
          <w:szCs w:val="24"/>
        </w:rPr>
        <w:t>2. 服务响应：</w:t>
      </w:r>
      <w:r>
        <w:rPr>
          <w:rFonts w:hint="eastAsia" w:cs="宋体"/>
          <w:szCs w:val="24"/>
          <w:u w:val="single"/>
        </w:rPr>
        <w:t>投标公司提供7*24小时服务。</w:t>
      </w:r>
      <w:r>
        <w:rPr>
          <w:rFonts w:hint="eastAsia" w:cs="宋体"/>
          <w:szCs w:val="24"/>
          <w:u w:val="single"/>
          <w:lang w:bidi="ar"/>
        </w:rPr>
        <w:t>在服务期内全力配合采购方要求</w:t>
      </w:r>
      <w:r>
        <w:rPr>
          <w:rFonts w:hint="eastAsia" w:cs="宋体"/>
          <w:szCs w:val="24"/>
          <w:u w:val="single"/>
        </w:rPr>
        <w:t>，在接到通知后及时响应，</w:t>
      </w:r>
      <w:r>
        <w:rPr>
          <w:rFonts w:cs="宋体"/>
          <w:szCs w:val="24"/>
          <w:u w:val="single"/>
        </w:rPr>
        <w:t>2小时内妥善处理。</w:t>
      </w:r>
      <w:r>
        <w:rPr>
          <w:rFonts w:hint="eastAsia" w:cs="宋体"/>
          <w:szCs w:val="24"/>
          <w:u w:val="single"/>
        </w:rPr>
        <w:t>如有需要应在 24 小时内派遣项目负责人前往采购方指定地点协商相关事宜。</w:t>
      </w:r>
    </w:p>
    <w:p w14:paraId="798DE383">
      <w:pPr>
        <w:spacing w:line="360" w:lineRule="auto"/>
        <w:ind w:firstLine="480" w:firstLineChars="200"/>
        <w:rPr>
          <w:rFonts w:hAnsi="宋体"/>
          <w:sz w:val="24"/>
          <w:szCs w:val="24"/>
        </w:rPr>
      </w:pPr>
      <w:r>
        <w:rPr>
          <w:rFonts w:hint="eastAsia" w:cs="宋体"/>
          <w:sz w:val="24"/>
          <w:szCs w:val="24"/>
        </w:rPr>
        <w:t xml:space="preserve">3. </w:t>
      </w:r>
      <w:r>
        <w:rPr>
          <w:rFonts w:hint="eastAsia" w:hAnsi="宋体" w:cs="宋体"/>
          <w:sz w:val="24"/>
          <w:szCs w:val="24"/>
        </w:rPr>
        <w:t>培训要求：</w:t>
      </w:r>
      <w:r>
        <w:rPr>
          <w:rFonts w:hint="eastAsia" w:hAnsi="宋体" w:cs="宋体"/>
          <w:sz w:val="24"/>
          <w:szCs w:val="24"/>
          <w:u w:val="single"/>
        </w:rPr>
        <w:t xml:space="preserve"> 投标公司应</w:t>
      </w:r>
      <w:r>
        <w:rPr>
          <w:rFonts w:hint="eastAsia" w:ascii="宋体" w:hAnsi="宋体" w:cs="宋体"/>
          <w:sz w:val="24"/>
          <w:szCs w:val="24"/>
          <w:u w:val="single"/>
        </w:rPr>
        <w:t>定期对其管理人员开展关于中外合作办学相关政策</w:t>
      </w:r>
      <w:r>
        <w:rPr>
          <w:rFonts w:hint="eastAsia" w:ascii="宋体" w:hAnsi="宋体" w:cs="宋体"/>
          <w:sz w:val="24"/>
          <w:szCs w:val="24"/>
          <w:u w:val="single"/>
          <w:lang w:val="en-US" w:eastAsia="zh-CN"/>
        </w:rPr>
        <w:t>及相关的业务技能提升培训</w:t>
      </w:r>
      <w:r>
        <w:rPr>
          <w:rFonts w:hint="eastAsia" w:ascii="宋体" w:hAnsi="宋体" w:cs="宋体"/>
          <w:sz w:val="24"/>
          <w:szCs w:val="24"/>
          <w:u w:val="single"/>
        </w:rPr>
        <w:t>。</w:t>
      </w:r>
    </w:p>
    <w:p w14:paraId="11D1723F">
      <w:pPr>
        <w:pStyle w:val="2"/>
        <w:numPr>
          <w:ilvl w:val="0"/>
          <w:numId w:val="1"/>
        </w:numPr>
        <w:rPr>
          <w:rFonts w:ascii="黑体" w:hAnsi="黑体" w:cs="黑体"/>
        </w:rPr>
      </w:pPr>
      <w:bookmarkStart w:id="12" w:name="OLE_LINK13"/>
      <w:r>
        <w:t>采购标的的履约验收标准</w:t>
      </w:r>
    </w:p>
    <w:bookmarkEnd w:id="1"/>
    <w:bookmarkEnd w:id="2"/>
    <w:bookmarkEnd w:id="3"/>
    <w:bookmarkEnd w:id="12"/>
    <w:tbl>
      <w:tblPr>
        <w:tblStyle w:val="22"/>
        <w:tblW w:w="8522"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8522"/>
      </w:tblGrid>
      <w:tr w14:paraId="2AF13B0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67" w:hRule="atLeast"/>
          <w:jc w:val="center"/>
        </w:trPr>
        <w:tc>
          <w:tcPr>
            <w:tcW w:w="8522" w:type="dxa"/>
            <w:tcBorders>
              <w:top w:val="single" w:color="auto" w:sz="4" w:space="0"/>
              <w:left w:val="single" w:color="auto" w:sz="4" w:space="0"/>
              <w:bottom w:val="nil"/>
              <w:right w:val="single" w:color="auto" w:sz="4" w:space="0"/>
            </w:tcBorders>
            <w:tcMar>
              <w:top w:w="-1" w:type="dxa"/>
              <w:left w:w="-1" w:type="dxa"/>
              <w:bottom w:w="-1" w:type="dxa"/>
              <w:right w:w="-1" w:type="dxa"/>
            </w:tcMar>
          </w:tcPr>
          <w:p w14:paraId="69D07B38">
            <w:pPr>
              <w:keepNext/>
              <w:widowControl/>
              <w:snapToGrid w:val="0"/>
              <w:jc w:val="left"/>
              <w:textAlignment w:val="baseline"/>
              <w:rPr>
                <w:rFonts w:ascii="黑体" w:hAnsi="黑体" w:eastAsia="黑体"/>
                <w:b/>
                <w:color w:val="000000"/>
                <w:kern w:val="0"/>
                <w:sz w:val="24"/>
                <w:szCs w:val="24"/>
              </w:rPr>
            </w:pPr>
            <w:r>
              <w:rPr>
                <w:rFonts w:hint="eastAsia" w:ascii="黑体" w:hAnsi="黑体" w:eastAsia="黑体"/>
                <w:b/>
                <w:color w:val="000000"/>
                <w:kern w:val="0"/>
                <w:sz w:val="24"/>
                <w:szCs w:val="24"/>
              </w:rPr>
              <w:t>1.项目建设单位验收要求：</w:t>
            </w:r>
          </w:p>
        </w:tc>
      </w:tr>
      <w:tr w14:paraId="395ADFF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4BB854CE">
            <w:pPr>
              <w:keepNext/>
              <w:widowControl/>
              <w:snapToGrid w:val="0"/>
              <w:spacing w:line="360" w:lineRule="auto"/>
              <w:jc w:val="left"/>
              <w:textAlignment w:val="baseline"/>
              <w:rPr>
                <w:color w:val="000000"/>
                <w:kern w:val="0"/>
                <w:sz w:val="24"/>
                <w:szCs w:val="24"/>
              </w:rPr>
            </w:pPr>
            <w:bookmarkStart w:id="13" w:name="OLE_LINK35"/>
            <w:r>
              <w:rPr>
                <w:rFonts w:hint="eastAsia" w:ascii="宋体" w:hAnsi="宋体"/>
                <w:sz w:val="24"/>
                <w:szCs w:val="24"/>
              </w:rPr>
              <w:t>根据项目特点对服务期内的服务履约实施情况进行考核，结合考核情况和服务效果进行验收。验收报告须经国资处备案。</w:t>
            </w:r>
            <w:bookmarkEnd w:id="13"/>
          </w:p>
        </w:tc>
      </w:tr>
      <w:tr w14:paraId="61F98CE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nil"/>
              <w:right w:val="single" w:color="auto" w:sz="4" w:space="0"/>
            </w:tcBorders>
            <w:tcMar>
              <w:top w:w="-1" w:type="dxa"/>
              <w:left w:w="-1" w:type="dxa"/>
              <w:bottom w:w="-1" w:type="dxa"/>
              <w:right w:w="-1" w:type="dxa"/>
            </w:tcMar>
            <w:vAlign w:val="center"/>
          </w:tcPr>
          <w:p w14:paraId="0D9A53B7">
            <w:pPr>
              <w:keepNext/>
              <w:widowControl/>
              <w:snapToGrid w:val="0"/>
              <w:spacing w:line="360" w:lineRule="auto"/>
              <w:ind w:firstLine="480" w:firstLineChars="200"/>
              <w:jc w:val="left"/>
              <w:textAlignment w:val="baseline"/>
              <w:rPr>
                <w:sz w:val="24"/>
                <w:szCs w:val="24"/>
                <w:lang w:bidi="ar"/>
              </w:rPr>
            </w:pPr>
            <w:r>
              <w:rPr>
                <w:color w:val="0F1115"/>
                <w:sz w:val="24"/>
                <w:szCs w:val="24"/>
                <w:shd w:val="clear" w:color="auto" w:fill="FFFFFF"/>
              </w:rPr>
              <w:t>采购方对中标公司服务进行综合验收，满分为100分，得分≥80分为合格。如验收不合格，采购方有权要求限期整改；连续两次整改不合格，采购方可单方终止合同。</w:t>
            </w:r>
          </w:p>
          <w:p w14:paraId="0A93D296">
            <w:pPr>
              <w:keepNext/>
              <w:widowControl/>
              <w:numPr>
                <w:ilvl w:val="0"/>
                <w:numId w:val="16"/>
              </w:numPr>
              <w:snapToGrid w:val="0"/>
              <w:spacing w:line="360" w:lineRule="auto"/>
              <w:jc w:val="left"/>
              <w:textAlignment w:val="baseline"/>
              <w:rPr>
                <w:sz w:val="24"/>
                <w:szCs w:val="24"/>
                <w:lang w:bidi="ar"/>
              </w:rPr>
            </w:pPr>
            <w:r>
              <w:rPr>
                <w:sz w:val="24"/>
                <w:szCs w:val="24"/>
                <w:lang w:bidi="ar"/>
              </w:rPr>
              <w:t>招生数量达成（</w:t>
            </w:r>
            <w:r>
              <w:rPr>
                <w:rFonts w:hint="eastAsia"/>
                <w:sz w:val="24"/>
                <w:szCs w:val="24"/>
                <w:lang w:bidi="ar"/>
              </w:rPr>
              <w:t>60</w:t>
            </w:r>
            <w:r>
              <w:rPr>
                <w:sz w:val="24"/>
                <w:szCs w:val="24"/>
                <w:lang w:bidi="ar"/>
              </w:rPr>
              <w:t>分）：每级最终录取并缴费学生数：≥70人得60分；60</w:t>
            </w:r>
            <w:r>
              <w:rPr>
                <w:rFonts w:hint="eastAsia"/>
                <w:sz w:val="24"/>
                <w:szCs w:val="24"/>
                <w:lang w:bidi="ar"/>
              </w:rPr>
              <w:t>—</w:t>
            </w:r>
            <w:r>
              <w:rPr>
                <w:sz w:val="24"/>
                <w:szCs w:val="24"/>
                <w:lang w:bidi="ar"/>
              </w:rPr>
              <w:t>69人得50分；50</w:t>
            </w:r>
            <w:r>
              <w:rPr>
                <w:rFonts w:hint="eastAsia"/>
                <w:sz w:val="24"/>
                <w:szCs w:val="24"/>
                <w:lang w:bidi="ar"/>
              </w:rPr>
              <w:t>—</w:t>
            </w:r>
            <w:r>
              <w:rPr>
                <w:sz w:val="24"/>
                <w:szCs w:val="24"/>
                <w:lang w:bidi="ar"/>
              </w:rPr>
              <w:t>59人得40分；</w:t>
            </w:r>
            <w:r>
              <w:rPr>
                <w:rFonts w:hint="eastAsia"/>
                <w:sz w:val="24"/>
                <w:szCs w:val="24"/>
                <w:lang w:bidi="ar"/>
              </w:rPr>
              <w:t>4</w:t>
            </w:r>
            <w:r>
              <w:rPr>
                <w:sz w:val="24"/>
                <w:szCs w:val="24"/>
                <w:lang w:bidi="ar"/>
              </w:rPr>
              <w:t>0</w:t>
            </w:r>
            <w:r>
              <w:rPr>
                <w:rFonts w:hint="eastAsia"/>
                <w:sz w:val="24"/>
                <w:szCs w:val="24"/>
                <w:lang w:bidi="ar"/>
              </w:rPr>
              <w:t>—4</w:t>
            </w:r>
            <w:r>
              <w:rPr>
                <w:sz w:val="24"/>
                <w:szCs w:val="24"/>
                <w:lang w:bidi="ar"/>
              </w:rPr>
              <w:t>9人得</w:t>
            </w:r>
            <w:r>
              <w:rPr>
                <w:rFonts w:hint="eastAsia"/>
                <w:sz w:val="24"/>
                <w:szCs w:val="24"/>
                <w:lang w:bidi="ar"/>
              </w:rPr>
              <w:t>3</w:t>
            </w:r>
            <w:r>
              <w:rPr>
                <w:sz w:val="24"/>
                <w:szCs w:val="24"/>
                <w:lang w:bidi="ar"/>
              </w:rPr>
              <w:t>0分</w:t>
            </w:r>
            <w:r>
              <w:rPr>
                <w:rFonts w:hint="eastAsia"/>
                <w:sz w:val="24"/>
                <w:szCs w:val="24"/>
                <w:lang w:bidi="ar"/>
              </w:rPr>
              <w:t>；3</w:t>
            </w:r>
            <w:r>
              <w:rPr>
                <w:sz w:val="24"/>
                <w:szCs w:val="24"/>
                <w:lang w:bidi="ar"/>
              </w:rPr>
              <w:t>0</w:t>
            </w:r>
            <w:r>
              <w:rPr>
                <w:rFonts w:hint="eastAsia"/>
                <w:sz w:val="24"/>
                <w:szCs w:val="24"/>
                <w:lang w:bidi="ar"/>
              </w:rPr>
              <w:t>—3</w:t>
            </w:r>
            <w:r>
              <w:rPr>
                <w:sz w:val="24"/>
                <w:szCs w:val="24"/>
                <w:lang w:bidi="ar"/>
              </w:rPr>
              <w:t>9人得20分</w:t>
            </w:r>
            <w:r>
              <w:rPr>
                <w:rFonts w:hint="eastAsia"/>
                <w:sz w:val="24"/>
                <w:szCs w:val="24"/>
                <w:lang w:bidi="ar"/>
              </w:rPr>
              <w:t>；</w:t>
            </w:r>
            <w:r>
              <w:rPr>
                <w:sz w:val="24"/>
                <w:szCs w:val="24"/>
                <w:lang w:bidi="ar"/>
              </w:rPr>
              <w:t>＜30人得0分。</w:t>
            </w:r>
          </w:p>
          <w:p w14:paraId="0596E12C">
            <w:pPr>
              <w:keepNext/>
              <w:widowControl/>
              <w:numPr>
                <w:ilvl w:val="0"/>
                <w:numId w:val="16"/>
              </w:numPr>
              <w:snapToGrid w:val="0"/>
              <w:spacing w:line="360" w:lineRule="auto"/>
              <w:jc w:val="left"/>
              <w:textAlignment w:val="baseline"/>
              <w:rPr>
                <w:sz w:val="24"/>
                <w:szCs w:val="24"/>
              </w:rPr>
            </w:pPr>
            <w:r>
              <w:rPr>
                <w:sz w:val="24"/>
                <w:szCs w:val="24"/>
                <w:lang w:bidi="ar"/>
              </w:rPr>
              <w:t>宣传推广执行（</w:t>
            </w:r>
            <w:r>
              <w:rPr>
                <w:rFonts w:hint="eastAsia"/>
                <w:sz w:val="24"/>
                <w:szCs w:val="24"/>
                <w:lang w:bidi="ar"/>
              </w:rPr>
              <w:t>20</w:t>
            </w:r>
            <w:r>
              <w:rPr>
                <w:sz w:val="24"/>
                <w:szCs w:val="24"/>
                <w:lang w:bidi="ar"/>
              </w:rPr>
              <w:t>分）：线下</w:t>
            </w:r>
            <w:r>
              <w:rPr>
                <w:rFonts w:hint="eastAsia"/>
                <w:sz w:val="24"/>
                <w:szCs w:val="24"/>
                <w:lang w:bidi="ar"/>
              </w:rPr>
              <w:t>项目宣传推广</w:t>
            </w:r>
            <w:r>
              <w:rPr>
                <w:sz w:val="24"/>
                <w:szCs w:val="24"/>
                <w:lang w:bidi="ar"/>
              </w:rPr>
              <w:t>活动每</w:t>
            </w:r>
            <w:r>
              <w:rPr>
                <w:rFonts w:hint="eastAsia"/>
                <w:sz w:val="24"/>
                <w:szCs w:val="24"/>
                <w:lang w:bidi="ar"/>
              </w:rPr>
              <w:t>年</w:t>
            </w:r>
            <w:r>
              <w:rPr>
                <w:sz w:val="24"/>
                <w:szCs w:val="24"/>
                <w:lang w:bidi="ar"/>
              </w:rPr>
              <w:t>≥4场、线上</w:t>
            </w:r>
            <w:r>
              <w:rPr>
                <w:rFonts w:hint="eastAsia"/>
                <w:sz w:val="24"/>
                <w:szCs w:val="24"/>
                <w:lang w:bidi="ar"/>
              </w:rPr>
              <w:t>项目宣传推广</w:t>
            </w:r>
            <w:r>
              <w:rPr>
                <w:sz w:val="24"/>
                <w:szCs w:val="24"/>
                <w:lang w:bidi="ar"/>
              </w:rPr>
              <w:t>内容每月≥4篇，全部完成得25分；每少1场活动扣5分，每少2篇内容扣1分，扣完为止。</w:t>
            </w:r>
          </w:p>
          <w:p w14:paraId="676277A0">
            <w:pPr>
              <w:keepNext/>
              <w:widowControl/>
              <w:numPr>
                <w:ilvl w:val="0"/>
                <w:numId w:val="16"/>
              </w:numPr>
              <w:snapToGrid w:val="0"/>
              <w:spacing w:line="360" w:lineRule="auto"/>
              <w:jc w:val="left"/>
              <w:textAlignment w:val="baseline"/>
              <w:rPr>
                <w:sz w:val="24"/>
                <w:szCs w:val="24"/>
              </w:rPr>
            </w:pPr>
            <w:r>
              <w:rPr>
                <w:sz w:val="24"/>
                <w:szCs w:val="24"/>
                <w:lang w:bidi="ar"/>
              </w:rPr>
              <w:t>合规与保密（</w:t>
            </w:r>
            <w:r>
              <w:rPr>
                <w:rFonts w:hint="eastAsia"/>
                <w:sz w:val="24"/>
                <w:szCs w:val="24"/>
                <w:lang w:bidi="ar"/>
              </w:rPr>
              <w:t>10</w:t>
            </w:r>
            <w:r>
              <w:rPr>
                <w:sz w:val="24"/>
                <w:szCs w:val="24"/>
                <w:lang w:bidi="ar"/>
              </w:rPr>
              <w:t>分）：无违规宣传、无信息泄露事件得20分；发生一次违规扣10分；严重违规（如虚假承诺、泄露学生隐私）直接0分并终止合同。</w:t>
            </w:r>
          </w:p>
          <w:p w14:paraId="7059DB55">
            <w:pPr>
              <w:keepNext/>
              <w:widowControl/>
              <w:numPr>
                <w:ilvl w:val="0"/>
                <w:numId w:val="16"/>
              </w:numPr>
              <w:snapToGrid w:val="0"/>
              <w:spacing w:line="360" w:lineRule="auto"/>
              <w:jc w:val="left"/>
              <w:textAlignment w:val="baseline"/>
              <w:rPr>
                <w:sz w:val="24"/>
                <w:szCs w:val="24"/>
              </w:rPr>
            </w:pPr>
            <w:r>
              <w:rPr>
                <w:sz w:val="24"/>
                <w:szCs w:val="24"/>
                <w:lang w:bidi="ar"/>
              </w:rPr>
              <w:t>采购方满意度（</w:t>
            </w:r>
            <w:r>
              <w:rPr>
                <w:rFonts w:hint="eastAsia"/>
                <w:sz w:val="24"/>
                <w:szCs w:val="24"/>
                <w:lang w:bidi="ar"/>
              </w:rPr>
              <w:t>10</w:t>
            </w:r>
            <w:r>
              <w:rPr>
                <w:sz w:val="24"/>
                <w:szCs w:val="24"/>
                <w:lang w:bidi="ar"/>
              </w:rPr>
              <w:t>分）：采购方根据配合度、响应速度、材料质量等综合打分（优秀15分，良好10分，一般5分，差0分）。</w:t>
            </w:r>
          </w:p>
          <w:p w14:paraId="0413464D">
            <w:pPr>
              <w:keepNext/>
              <w:widowControl/>
              <w:snapToGrid w:val="0"/>
              <w:spacing w:line="360" w:lineRule="auto"/>
              <w:jc w:val="left"/>
              <w:textAlignment w:val="baseline"/>
              <w:rPr>
                <w:color w:val="000000"/>
                <w:kern w:val="0"/>
                <w:sz w:val="24"/>
                <w:szCs w:val="24"/>
              </w:rPr>
            </w:pPr>
            <w:r>
              <w:rPr>
                <w:rFonts w:hint="eastAsia"/>
                <w:sz w:val="24"/>
                <w:szCs w:val="24"/>
              </w:rPr>
              <w:t>说明</w:t>
            </w:r>
            <w:r>
              <w:rPr>
                <w:color w:val="0F1115"/>
                <w:sz w:val="24"/>
                <w:szCs w:val="24"/>
                <w:shd w:val="clear" w:color="auto" w:fill="FFFFFF"/>
              </w:rPr>
              <w:t>：招生数量以采购方财务系统</w:t>
            </w:r>
            <w:r>
              <w:rPr>
                <w:rFonts w:hint="eastAsia"/>
                <w:color w:val="0F1115"/>
                <w:sz w:val="24"/>
                <w:szCs w:val="24"/>
                <w:shd w:val="clear" w:color="auto" w:fill="FFFFFF"/>
              </w:rPr>
              <w:t>收到的全额缴纳学费的</w:t>
            </w:r>
            <w:r>
              <w:rPr>
                <w:color w:val="0F1115"/>
                <w:sz w:val="24"/>
                <w:szCs w:val="24"/>
                <w:shd w:val="clear" w:color="auto" w:fill="FFFFFF"/>
              </w:rPr>
              <w:t>实际</w:t>
            </w:r>
            <w:r>
              <w:rPr>
                <w:rFonts w:hint="eastAsia"/>
                <w:color w:val="0F1115"/>
                <w:sz w:val="24"/>
                <w:szCs w:val="24"/>
                <w:shd w:val="clear" w:color="auto" w:fill="FFFFFF"/>
              </w:rPr>
              <w:t>学生数量</w:t>
            </w:r>
            <w:r>
              <w:rPr>
                <w:color w:val="0F1115"/>
                <w:sz w:val="24"/>
                <w:szCs w:val="24"/>
                <w:shd w:val="clear" w:color="auto" w:fill="FFFFFF"/>
              </w:rPr>
              <w:t>为准；</w:t>
            </w:r>
            <w:r>
              <w:rPr>
                <w:rFonts w:hint="eastAsia"/>
                <w:color w:val="0F1115"/>
                <w:sz w:val="24"/>
                <w:szCs w:val="24"/>
                <w:shd w:val="clear" w:color="auto" w:fill="FFFFFF"/>
              </w:rPr>
              <w:t>线下项目</w:t>
            </w:r>
            <w:r>
              <w:rPr>
                <w:color w:val="0F1115"/>
                <w:sz w:val="24"/>
                <w:szCs w:val="24"/>
                <w:shd w:val="clear" w:color="auto" w:fill="FFFFFF"/>
              </w:rPr>
              <w:t>宣传推广</w:t>
            </w:r>
            <w:r>
              <w:rPr>
                <w:rFonts w:hint="eastAsia"/>
                <w:color w:val="0F1115"/>
                <w:sz w:val="24"/>
                <w:szCs w:val="24"/>
                <w:shd w:val="clear" w:color="auto" w:fill="FFFFFF"/>
              </w:rPr>
              <w:t>活动</w:t>
            </w:r>
            <w:r>
              <w:rPr>
                <w:color w:val="0F1115"/>
                <w:sz w:val="24"/>
                <w:szCs w:val="24"/>
                <w:shd w:val="clear" w:color="auto" w:fill="FFFFFF"/>
              </w:rPr>
              <w:t>以活动签到表、线上</w:t>
            </w:r>
            <w:r>
              <w:rPr>
                <w:rFonts w:hint="eastAsia"/>
                <w:color w:val="0F1115"/>
                <w:sz w:val="24"/>
                <w:szCs w:val="24"/>
                <w:shd w:val="clear" w:color="auto" w:fill="FFFFFF"/>
              </w:rPr>
              <w:t>项目宣传推广活动以</w:t>
            </w:r>
            <w:r>
              <w:rPr>
                <w:color w:val="0F1115"/>
                <w:sz w:val="24"/>
                <w:szCs w:val="24"/>
                <w:shd w:val="clear" w:color="auto" w:fill="FFFFFF"/>
              </w:rPr>
              <w:t>发布记录</w:t>
            </w:r>
            <w:r>
              <w:rPr>
                <w:rFonts w:hint="eastAsia"/>
                <w:color w:val="0F1115"/>
                <w:sz w:val="24"/>
                <w:szCs w:val="24"/>
                <w:shd w:val="clear" w:color="auto" w:fill="FFFFFF"/>
              </w:rPr>
              <w:t>等为依据，经采购</w:t>
            </w:r>
            <w:r>
              <w:rPr>
                <w:color w:val="0F1115"/>
                <w:sz w:val="24"/>
                <w:szCs w:val="24"/>
                <w:shd w:val="clear" w:color="auto" w:fill="FFFFFF"/>
              </w:rPr>
              <w:t>方审核确认。</w:t>
            </w:r>
          </w:p>
        </w:tc>
      </w:tr>
      <w:tr w14:paraId="76804FB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nil"/>
              <w:right w:val="single" w:color="auto" w:sz="4" w:space="0"/>
            </w:tcBorders>
            <w:tcMar>
              <w:top w:w="-1" w:type="dxa"/>
              <w:left w:w="-1" w:type="dxa"/>
              <w:bottom w:w="-1" w:type="dxa"/>
              <w:right w:w="-1" w:type="dxa"/>
            </w:tcMar>
          </w:tcPr>
          <w:p w14:paraId="6599B94E">
            <w:pPr>
              <w:keepNext/>
              <w:widowControl/>
              <w:snapToGrid w:val="0"/>
              <w:spacing w:line="360" w:lineRule="auto"/>
              <w:jc w:val="left"/>
              <w:textAlignment w:val="baseline"/>
              <w:rPr>
                <w:color w:val="000000"/>
                <w:kern w:val="0"/>
                <w:sz w:val="24"/>
                <w:szCs w:val="24"/>
              </w:rPr>
            </w:pPr>
            <w:r>
              <w:rPr>
                <w:rFonts w:hint="eastAsia" w:ascii="黑体" w:hAnsi="黑体" w:eastAsia="黑体"/>
                <w:b/>
                <w:color w:val="000000"/>
                <w:kern w:val="0"/>
                <w:sz w:val="24"/>
                <w:szCs w:val="24"/>
              </w:rPr>
              <w:t>2.学校验收备案要求：</w:t>
            </w:r>
          </w:p>
        </w:tc>
      </w:tr>
      <w:tr w14:paraId="633E5F6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tcMar>
              <w:top w:w="-1" w:type="dxa"/>
              <w:left w:w="-1" w:type="dxa"/>
              <w:bottom w:w="-1" w:type="dxa"/>
              <w:right w:w="-1" w:type="dxa"/>
            </w:tcMar>
          </w:tcPr>
          <w:p w14:paraId="52D6972A">
            <w:pPr>
              <w:keepNext/>
              <w:widowControl/>
              <w:snapToGrid w:val="0"/>
              <w:spacing w:line="360" w:lineRule="auto"/>
              <w:textAlignment w:val="baseline"/>
              <w:rPr>
                <w:color w:val="000000"/>
                <w:kern w:val="0"/>
                <w:sz w:val="24"/>
                <w:szCs w:val="24"/>
              </w:rPr>
            </w:pPr>
            <w:r>
              <w:rPr>
                <w:rFonts w:hint="eastAsia" w:ascii="宋体" w:hAnsi="宋体"/>
                <w:bCs/>
                <w:color w:val="000000"/>
                <w:kern w:val="0"/>
                <w:sz w:val="24"/>
                <w:szCs w:val="24"/>
              </w:rPr>
              <w:t>项目单位提供《学校采购服务类项目验收报告》《服务类供应商履约情况评价表》</w:t>
            </w:r>
            <w:r>
              <w:rPr>
                <w:rFonts w:hint="eastAsia" w:ascii="宋体" w:hAnsi="宋体"/>
                <w:sz w:val="24"/>
                <w:szCs w:val="24"/>
              </w:rPr>
              <w:t>。国资处可根据项目情况采用抽查等方式进行复核。</w:t>
            </w:r>
          </w:p>
        </w:tc>
      </w:tr>
    </w:tbl>
    <w:p w14:paraId="1C9C74D4"/>
    <w:p w14:paraId="09C00081"/>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35C94">
    <w:pPr>
      <w:pStyle w:val="15"/>
      <w:jc w:val="center"/>
    </w:pPr>
    <w:r>
      <w:fldChar w:fldCharType="begin"/>
    </w:r>
    <w:r>
      <w:instrText xml:space="preserve">PAGE   \* MERGEFORMAT</w:instrText>
    </w:r>
    <w:r>
      <w:fldChar w:fldCharType="separate"/>
    </w:r>
    <w:r>
      <w:rPr>
        <w:lang w:val="zh-CN"/>
      </w:rPr>
      <w:t>2</w:t>
    </w:r>
    <w:r>
      <w:fldChar w:fldCharType="end"/>
    </w:r>
  </w:p>
  <w:p w14:paraId="3D60885F">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1D3F1"/>
    <w:multiLevelType w:val="singleLevel"/>
    <w:tmpl w:val="95D1D3F1"/>
    <w:lvl w:ilvl="0" w:tentative="0">
      <w:start w:val="1"/>
      <w:numFmt w:val="decimal"/>
      <w:suff w:val="space"/>
      <w:lvlText w:val="%1."/>
      <w:lvlJc w:val="left"/>
      <w:pPr>
        <w:ind w:left="0" w:firstLine="480"/>
      </w:pPr>
      <w:rPr>
        <w:rFonts w:hint="default"/>
      </w:rPr>
    </w:lvl>
  </w:abstractNum>
  <w:abstractNum w:abstractNumId="1">
    <w:nsid w:val="BC1F5238"/>
    <w:multiLevelType w:val="singleLevel"/>
    <w:tmpl w:val="BC1F5238"/>
    <w:lvl w:ilvl="0" w:tentative="0">
      <w:start w:val="1"/>
      <w:numFmt w:val="chineseCounting"/>
      <w:suff w:val="nothing"/>
      <w:lvlText w:val="（%1）"/>
      <w:lvlJc w:val="left"/>
      <w:pPr>
        <w:ind w:left="0" w:firstLine="0"/>
      </w:pPr>
      <w:rPr>
        <w:rFonts w:hint="eastAsia"/>
      </w:rPr>
    </w:lvl>
  </w:abstractNum>
  <w:abstractNum w:abstractNumId="2">
    <w:nsid w:val="C68EE259"/>
    <w:multiLevelType w:val="singleLevel"/>
    <w:tmpl w:val="C68EE259"/>
    <w:lvl w:ilvl="0" w:tentative="0">
      <w:start w:val="1"/>
      <w:numFmt w:val="chineseCounting"/>
      <w:suff w:val="nothing"/>
      <w:lvlText w:val="（%1）"/>
      <w:lvlJc w:val="left"/>
      <w:pPr>
        <w:ind w:left="0" w:firstLine="480"/>
      </w:pPr>
      <w:rPr>
        <w:rFonts w:hint="eastAsia"/>
      </w:rPr>
    </w:lvl>
  </w:abstractNum>
  <w:abstractNum w:abstractNumId="3">
    <w:nsid w:val="C71A372B"/>
    <w:multiLevelType w:val="singleLevel"/>
    <w:tmpl w:val="C71A372B"/>
    <w:lvl w:ilvl="0" w:tentative="0">
      <w:start w:val="1"/>
      <w:numFmt w:val="decimal"/>
      <w:suff w:val="nothing"/>
      <w:lvlText w:val="%1．"/>
      <w:lvlJc w:val="left"/>
      <w:pPr>
        <w:ind w:left="0" w:firstLine="400"/>
      </w:pPr>
      <w:rPr>
        <w:rFonts w:hint="default"/>
      </w:rPr>
    </w:lvl>
  </w:abstractNum>
  <w:abstractNum w:abstractNumId="4">
    <w:nsid w:val="E02EB046"/>
    <w:multiLevelType w:val="singleLevel"/>
    <w:tmpl w:val="E02EB046"/>
    <w:lvl w:ilvl="0" w:tentative="0">
      <w:start w:val="1"/>
      <w:numFmt w:val="decimal"/>
      <w:suff w:val="space"/>
      <w:lvlText w:val="%1."/>
      <w:lvlJc w:val="left"/>
      <w:pPr>
        <w:ind w:left="0" w:firstLine="480"/>
      </w:pPr>
      <w:rPr>
        <w:rFonts w:hint="default"/>
      </w:rPr>
    </w:lvl>
  </w:abstractNum>
  <w:abstractNum w:abstractNumId="5">
    <w:nsid w:val="F351B03A"/>
    <w:multiLevelType w:val="singleLevel"/>
    <w:tmpl w:val="F351B03A"/>
    <w:lvl w:ilvl="0" w:tentative="0">
      <w:start w:val="1"/>
      <w:numFmt w:val="decimal"/>
      <w:suff w:val="nothing"/>
      <w:lvlText w:val="%1．"/>
      <w:lvlJc w:val="left"/>
      <w:pPr>
        <w:ind w:left="0" w:firstLine="400"/>
      </w:pPr>
      <w:rPr>
        <w:rFonts w:hint="default"/>
      </w:rPr>
    </w:lvl>
  </w:abstractNum>
  <w:abstractNum w:abstractNumId="6">
    <w:nsid w:val="F7864492"/>
    <w:multiLevelType w:val="singleLevel"/>
    <w:tmpl w:val="F7864492"/>
    <w:lvl w:ilvl="0" w:tentative="0">
      <w:start w:val="1"/>
      <w:numFmt w:val="chineseCounting"/>
      <w:suff w:val="nothing"/>
      <w:lvlText w:val="（%1）"/>
      <w:lvlJc w:val="left"/>
      <w:pPr>
        <w:ind w:left="0" w:firstLine="0"/>
      </w:pPr>
      <w:rPr>
        <w:rFonts w:hint="eastAsia"/>
      </w:rPr>
    </w:lvl>
  </w:abstractNum>
  <w:abstractNum w:abstractNumId="7">
    <w:nsid w:val="FC6E90CC"/>
    <w:multiLevelType w:val="singleLevel"/>
    <w:tmpl w:val="FC6E90CC"/>
    <w:lvl w:ilvl="0" w:tentative="0">
      <w:start w:val="1"/>
      <w:numFmt w:val="decimal"/>
      <w:suff w:val="space"/>
      <w:lvlText w:val="%1."/>
      <w:lvlJc w:val="left"/>
      <w:pPr>
        <w:ind w:left="0" w:firstLine="480"/>
      </w:pPr>
      <w:rPr>
        <w:rFonts w:hint="default"/>
      </w:rPr>
    </w:lvl>
  </w:abstractNum>
  <w:abstractNum w:abstractNumId="8">
    <w:nsid w:val="00FC0A3B"/>
    <w:multiLevelType w:val="singleLevel"/>
    <w:tmpl w:val="00FC0A3B"/>
    <w:lvl w:ilvl="0" w:tentative="0">
      <w:start w:val="1"/>
      <w:numFmt w:val="decimal"/>
      <w:suff w:val="nothing"/>
      <w:lvlText w:val="（%1）"/>
      <w:lvlJc w:val="left"/>
      <w:pPr>
        <w:ind w:left="0" w:firstLine="480"/>
      </w:pPr>
      <w:rPr>
        <w:rFonts w:hint="default"/>
      </w:rPr>
    </w:lvl>
  </w:abstractNum>
  <w:abstractNum w:abstractNumId="9">
    <w:nsid w:val="36DAC186"/>
    <w:multiLevelType w:val="singleLevel"/>
    <w:tmpl w:val="36DAC186"/>
    <w:lvl w:ilvl="0" w:tentative="0">
      <w:start w:val="1"/>
      <w:numFmt w:val="bullet"/>
      <w:lvlText w:val=""/>
      <w:lvlJc w:val="left"/>
      <w:pPr>
        <w:tabs>
          <w:tab w:val="left" w:pos="420"/>
        </w:tabs>
        <w:ind w:left="840" w:hanging="420"/>
      </w:pPr>
      <w:rPr>
        <w:rFonts w:hint="default" w:ascii="Wingdings" w:hAnsi="Wingdings"/>
        <w:sz w:val="10"/>
      </w:rPr>
    </w:lvl>
  </w:abstractNum>
  <w:abstractNum w:abstractNumId="10">
    <w:nsid w:val="44AE177C"/>
    <w:multiLevelType w:val="singleLevel"/>
    <w:tmpl w:val="44AE177C"/>
    <w:lvl w:ilvl="0" w:tentative="0">
      <w:start w:val="1"/>
      <w:numFmt w:val="decimal"/>
      <w:suff w:val="space"/>
      <w:lvlText w:val="(%1)"/>
      <w:lvlJc w:val="left"/>
      <w:pPr>
        <w:ind w:left="0" w:firstLine="480"/>
      </w:pPr>
      <w:rPr>
        <w:rFonts w:hint="default"/>
      </w:rPr>
    </w:lvl>
  </w:abstractNum>
  <w:abstractNum w:abstractNumId="11">
    <w:nsid w:val="4E71B86A"/>
    <w:multiLevelType w:val="singleLevel"/>
    <w:tmpl w:val="4E71B86A"/>
    <w:lvl w:ilvl="0" w:tentative="0">
      <w:start w:val="1"/>
      <w:numFmt w:val="decimal"/>
      <w:suff w:val="space"/>
      <w:lvlText w:val="%1."/>
      <w:lvlJc w:val="left"/>
    </w:lvl>
  </w:abstractNum>
  <w:abstractNum w:abstractNumId="12">
    <w:nsid w:val="6BFB10E8"/>
    <w:multiLevelType w:val="singleLevel"/>
    <w:tmpl w:val="6BFB10E8"/>
    <w:lvl w:ilvl="0" w:tentative="0">
      <w:start w:val="2"/>
      <w:numFmt w:val="decimal"/>
      <w:suff w:val="nothing"/>
      <w:lvlText w:val="（%1）"/>
      <w:lvlJc w:val="left"/>
    </w:lvl>
  </w:abstractNum>
  <w:abstractNum w:abstractNumId="13">
    <w:nsid w:val="7E3E4CBA"/>
    <w:multiLevelType w:val="singleLevel"/>
    <w:tmpl w:val="7E3E4CBA"/>
    <w:lvl w:ilvl="0" w:tentative="0">
      <w:start w:val="1"/>
      <w:numFmt w:val="chineseCounting"/>
      <w:suff w:val="nothing"/>
      <w:lvlText w:val="%1、"/>
      <w:lvlJc w:val="left"/>
      <w:pPr>
        <w:ind w:left="0" w:firstLine="0"/>
      </w:pPr>
      <w:rPr>
        <w:rFonts w:hint="eastAsia"/>
      </w:rPr>
    </w:lvl>
  </w:abstractNum>
  <w:abstractNum w:abstractNumId="14">
    <w:nsid w:val="7EACA52A"/>
    <w:multiLevelType w:val="singleLevel"/>
    <w:tmpl w:val="7EACA52A"/>
    <w:lvl w:ilvl="0" w:tentative="0">
      <w:start w:val="1"/>
      <w:numFmt w:val="decimal"/>
      <w:suff w:val="space"/>
      <w:lvlText w:val="(%1)"/>
      <w:lvlJc w:val="left"/>
      <w:pPr>
        <w:ind w:left="0" w:firstLine="480"/>
      </w:pPr>
      <w:rPr>
        <w:rFonts w:hint="default"/>
      </w:rPr>
    </w:lvl>
  </w:abstractNum>
  <w:abstractNum w:abstractNumId="15">
    <w:nsid w:val="7F34943A"/>
    <w:multiLevelType w:val="singleLevel"/>
    <w:tmpl w:val="7F34943A"/>
    <w:lvl w:ilvl="0" w:tentative="0">
      <w:start w:val="1"/>
      <w:numFmt w:val="decimal"/>
      <w:lvlText w:val="(%1)"/>
      <w:lvlJc w:val="left"/>
      <w:pPr>
        <w:ind w:left="425" w:hanging="425"/>
      </w:pPr>
      <w:rPr>
        <w:rFonts w:hint="default"/>
      </w:rPr>
    </w:lvl>
  </w:abstractNum>
  <w:num w:numId="1">
    <w:abstractNumId w:val="13"/>
  </w:num>
  <w:num w:numId="2">
    <w:abstractNumId w:val="1"/>
  </w:num>
  <w:num w:numId="3">
    <w:abstractNumId w:val="2"/>
  </w:num>
  <w:num w:numId="4">
    <w:abstractNumId w:val="12"/>
  </w:num>
  <w:num w:numId="5">
    <w:abstractNumId w:val="4"/>
  </w:num>
  <w:num w:numId="6">
    <w:abstractNumId w:val="0"/>
  </w:num>
  <w:num w:numId="7">
    <w:abstractNumId w:val="10"/>
  </w:num>
  <w:num w:numId="8">
    <w:abstractNumId w:val="6"/>
  </w:num>
  <w:num w:numId="9">
    <w:abstractNumId w:val="3"/>
  </w:num>
  <w:num w:numId="10">
    <w:abstractNumId w:val="7"/>
  </w:num>
  <w:num w:numId="11">
    <w:abstractNumId w:val="8"/>
  </w:num>
  <w:num w:numId="12">
    <w:abstractNumId w:val="9"/>
  </w:num>
  <w:num w:numId="13">
    <w:abstractNumId w:val="14"/>
  </w:num>
  <w:num w:numId="14">
    <w:abstractNumId w:val="5"/>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1ZjAwMGQ2YmMwNzExZjg2Njc5ZTlkNzcwOTBmZDcifQ=="/>
  </w:docVars>
  <w:rsids>
    <w:rsidRoot w:val="00A161FC"/>
    <w:rsid w:val="000170BA"/>
    <w:rsid w:val="00017C9A"/>
    <w:rsid w:val="00083909"/>
    <w:rsid w:val="00090056"/>
    <w:rsid w:val="000A1A87"/>
    <w:rsid w:val="000A209A"/>
    <w:rsid w:val="000B6D7C"/>
    <w:rsid w:val="00105428"/>
    <w:rsid w:val="0012727F"/>
    <w:rsid w:val="00140AF0"/>
    <w:rsid w:val="001507CE"/>
    <w:rsid w:val="00157667"/>
    <w:rsid w:val="001609FC"/>
    <w:rsid w:val="0018461B"/>
    <w:rsid w:val="001B712C"/>
    <w:rsid w:val="001C0880"/>
    <w:rsid w:val="001C1013"/>
    <w:rsid w:val="001C41C3"/>
    <w:rsid w:val="001C7C84"/>
    <w:rsid w:val="002101C8"/>
    <w:rsid w:val="00234447"/>
    <w:rsid w:val="00237253"/>
    <w:rsid w:val="002815C8"/>
    <w:rsid w:val="002B3A1B"/>
    <w:rsid w:val="002E3B5E"/>
    <w:rsid w:val="003113D4"/>
    <w:rsid w:val="00345D8D"/>
    <w:rsid w:val="00353EC3"/>
    <w:rsid w:val="00353EEF"/>
    <w:rsid w:val="003624A4"/>
    <w:rsid w:val="0036352F"/>
    <w:rsid w:val="003649AF"/>
    <w:rsid w:val="00415C82"/>
    <w:rsid w:val="00453832"/>
    <w:rsid w:val="004951D7"/>
    <w:rsid w:val="004A43F0"/>
    <w:rsid w:val="004E4B14"/>
    <w:rsid w:val="004F0234"/>
    <w:rsid w:val="00501176"/>
    <w:rsid w:val="00510891"/>
    <w:rsid w:val="0053111A"/>
    <w:rsid w:val="00562C62"/>
    <w:rsid w:val="005633CE"/>
    <w:rsid w:val="00571ADE"/>
    <w:rsid w:val="005853E9"/>
    <w:rsid w:val="0059304A"/>
    <w:rsid w:val="005951EF"/>
    <w:rsid w:val="005C3DA0"/>
    <w:rsid w:val="005F1571"/>
    <w:rsid w:val="005F401F"/>
    <w:rsid w:val="00602D5F"/>
    <w:rsid w:val="00611202"/>
    <w:rsid w:val="006150CA"/>
    <w:rsid w:val="006237BE"/>
    <w:rsid w:val="00636F27"/>
    <w:rsid w:val="00640733"/>
    <w:rsid w:val="006878E9"/>
    <w:rsid w:val="006C2918"/>
    <w:rsid w:val="006C782C"/>
    <w:rsid w:val="006F29C9"/>
    <w:rsid w:val="00710AA5"/>
    <w:rsid w:val="00715B3F"/>
    <w:rsid w:val="007554BB"/>
    <w:rsid w:val="00760650"/>
    <w:rsid w:val="007839AE"/>
    <w:rsid w:val="00785146"/>
    <w:rsid w:val="007A5DE1"/>
    <w:rsid w:val="007B5D66"/>
    <w:rsid w:val="007F4BD9"/>
    <w:rsid w:val="00800E12"/>
    <w:rsid w:val="00801053"/>
    <w:rsid w:val="008153D5"/>
    <w:rsid w:val="00823CA9"/>
    <w:rsid w:val="008403A0"/>
    <w:rsid w:val="0084652E"/>
    <w:rsid w:val="00860346"/>
    <w:rsid w:val="00870113"/>
    <w:rsid w:val="00873F09"/>
    <w:rsid w:val="0089621F"/>
    <w:rsid w:val="008C0BE7"/>
    <w:rsid w:val="008D094B"/>
    <w:rsid w:val="00902581"/>
    <w:rsid w:val="00912013"/>
    <w:rsid w:val="00925E61"/>
    <w:rsid w:val="0099177F"/>
    <w:rsid w:val="00995789"/>
    <w:rsid w:val="009B1606"/>
    <w:rsid w:val="009D3518"/>
    <w:rsid w:val="009F6CAB"/>
    <w:rsid w:val="009F7A2C"/>
    <w:rsid w:val="00A047F0"/>
    <w:rsid w:val="00A161FC"/>
    <w:rsid w:val="00A270B6"/>
    <w:rsid w:val="00A61746"/>
    <w:rsid w:val="00A765E9"/>
    <w:rsid w:val="00A865ED"/>
    <w:rsid w:val="00A915B7"/>
    <w:rsid w:val="00AB48E9"/>
    <w:rsid w:val="00AC005D"/>
    <w:rsid w:val="00AC6F95"/>
    <w:rsid w:val="00AE1AFA"/>
    <w:rsid w:val="00AE326A"/>
    <w:rsid w:val="00AF7468"/>
    <w:rsid w:val="00B0359A"/>
    <w:rsid w:val="00B151BE"/>
    <w:rsid w:val="00B232AD"/>
    <w:rsid w:val="00B328C3"/>
    <w:rsid w:val="00B43698"/>
    <w:rsid w:val="00B4481B"/>
    <w:rsid w:val="00B72BD6"/>
    <w:rsid w:val="00B91989"/>
    <w:rsid w:val="00B94A57"/>
    <w:rsid w:val="00BB469B"/>
    <w:rsid w:val="00BC3D86"/>
    <w:rsid w:val="00BC7870"/>
    <w:rsid w:val="00BE12E8"/>
    <w:rsid w:val="00BE5444"/>
    <w:rsid w:val="00C1098B"/>
    <w:rsid w:val="00C15054"/>
    <w:rsid w:val="00C36A51"/>
    <w:rsid w:val="00C53412"/>
    <w:rsid w:val="00C63818"/>
    <w:rsid w:val="00C717C8"/>
    <w:rsid w:val="00C82348"/>
    <w:rsid w:val="00CD153F"/>
    <w:rsid w:val="00CD2230"/>
    <w:rsid w:val="00D1062E"/>
    <w:rsid w:val="00D324D9"/>
    <w:rsid w:val="00D41788"/>
    <w:rsid w:val="00D56E82"/>
    <w:rsid w:val="00D94396"/>
    <w:rsid w:val="00DB6ED1"/>
    <w:rsid w:val="00DC1928"/>
    <w:rsid w:val="00DE2294"/>
    <w:rsid w:val="00DF1EA0"/>
    <w:rsid w:val="00DF5062"/>
    <w:rsid w:val="00E0581E"/>
    <w:rsid w:val="00E1130A"/>
    <w:rsid w:val="00E22081"/>
    <w:rsid w:val="00E4264C"/>
    <w:rsid w:val="00E73399"/>
    <w:rsid w:val="00E7573D"/>
    <w:rsid w:val="00E821CF"/>
    <w:rsid w:val="00E85911"/>
    <w:rsid w:val="00E931F1"/>
    <w:rsid w:val="00EA4732"/>
    <w:rsid w:val="00F072C1"/>
    <w:rsid w:val="00F347AA"/>
    <w:rsid w:val="00F35137"/>
    <w:rsid w:val="00F37179"/>
    <w:rsid w:val="00F57DCD"/>
    <w:rsid w:val="00F755CD"/>
    <w:rsid w:val="00F9789E"/>
    <w:rsid w:val="00FB00E1"/>
    <w:rsid w:val="00FC1111"/>
    <w:rsid w:val="00FC3BB8"/>
    <w:rsid w:val="00FE1B41"/>
    <w:rsid w:val="00FF21F2"/>
    <w:rsid w:val="00FF339E"/>
    <w:rsid w:val="00FF47AD"/>
    <w:rsid w:val="00FF698C"/>
    <w:rsid w:val="01255120"/>
    <w:rsid w:val="015B4731"/>
    <w:rsid w:val="015C2B0C"/>
    <w:rsid w:val="0160084E"/>
    <w:rsid w:val="01F42D45"/>
    <w:rsid w:val="03DA48E8"/>
    <w:rsid w:val="03E07A24"/>
    <w:rsid w:val="047E7B95"/>
    <w:rsid w:val="05393890"/>
    <w:rsid w:val="05473ABC"/>
    <w:rsid w:val="05F11A75"/>
    <w:rsid w:val="06D67170"/>
    <w:rsid w:val="07922004"/>
    <w:rsid w:val="07E04497"/>
    <w:rsid w:val="083E4D1A"/>
    <w:rsid w:val="08D4742C"/>
    <w:rsid w:val="09E366F4"/>
    <w:rsid w:val="0BC47C2C"/>
    <w:rsid w:val="0CFF53BF"/>
    <w:rsid w:val="0DA03BF3"/>
    <w:rsid w:val="0EEF0710"/>
    <w:rsid w:val="0F2612D2"/>
    <w:rsid w:val="0F6E4136"/>
    <w:rsid w:val="10DF5058"/>
    <w:rsid w:val="10EC17B7"/>
    <w:rsid w:val="118714DF"/>
    <w:rsid w:val="12D1335A"/>
    <w:rsid w:val="14F7697C"/>
    <w:rsid w:val="15B50D11"/>
    <w:rsid w:val="1732338C"/>
    <w:rsid w:val="177D6416"/>
    <w:rsid w:val="17EA1EA5"/>
    <w:rsid w:val="183D0B4A"/>
    <w:rsid w:val="186802BC"/>
    <w:rsid w:val="191C2E55"/>
    <w:rsid w:val="19836A30"/>
    <w:rsid w:val="1B4B5C73"/>
    <w:rsid w:val="1B5A7C65"/>
    <w:rsid w:val="1BC72B84"/>
    <w:rsid w:val="1C224C26"/>
    <w:rsid w:val="1E37603B"/>
    <w:rsid w:val="1ECE699F"/>
    <w:rsid w:val="1F1F369F"/>
    <w:rsid w:val="1FB931AC"/>
    <w:rsid w:val="1FE65F6B"/>
    <w:rsid w:val="206A26F8"/>
    <w:rsid w:val="20CA13E8"/>
    <w:rsid w:val="22BD1205"/>
    <w:rsid w:val="245E739A"/>
    <w:rsid w:val="25D30D3F"/>
    <w:rsid w:val="266F0A68"/>
    <w:rsid w:val="26926505"/>
    <w:rsid w:val="26E36F80"/>
    <w:rsid w:val="27194E78"/>
    <w:rsid w:val="27871DE1"/>
    <w:rsid w:val="280E2503"/>
    <w:rsid w:val="28F65471"/>
    <w:rsid w:val="28FB65E3"/>
    <w:rsid w:val="2A1F09F7"/>
    <w:rsid w:val="2AAB0084"/>
    <w:rsid w:val="2AC33130"/>
    <w:rsid w:val="2C1C3440"/>
    <w:rsid w:val="2C3C44FA"/>
    <w:rsid w:val="2C576226"/>
    <w:rsid w:val="2CA62D0A"/>
    <w:rsid w:val="2E0E500A"/>
    <w:rsid w:val="2E7C6418"/>
    <w:rsid w:val="306727B0"/>
    <w:rsid w:val="30D94026"/>
    <w:rsid w:val="317C04DD"/>
    <w:rsid w:val="33873D3D"/>
    <w:rsid w:val="33B45D0C"/>
    <w:rsid w:val="34A12001"/>
    <w:rsid w:val="350031D3"/>
    <w:rsid w:val="352C3FC8"/>
    <w:rsid w:val="3599394C"/>
    <w:rsid w:val="35AD335B"/>
    <w:rsid w:val="35F03248"/>
    <w:rsid w:val="365D6B2F"/>
    <w:rsid w:val="3748158D"/>
    <w:rsid w:val="37621F23"/>
    <w:rsid w:val="38F47B30"/>
    <w:rsid w:val="39DA3FF3"/>
    <w:rsid w:val="3A157721"/>
    <w:rsid w:val="3A232212"/>
    <w:rsid w:val="3A79380C"/>
    <w:rsid w:val="3AAF722D"/>
    <w:rsid w:val="3B273268"/>
    <w:rsid w:val="3BB54D17"/>
    <w:rsid w:val="3D4372F9"/>
    <w:rsid w:val="3D6F7148"/>
    <w:rsid w:val="3E5750C4"/>
    <w:rsid w:val="3EE3574B"/>
    <w:rsid w:val="400022D9"/>
    <w:rsid w:val="403F2E01"/>
    <w:rsid w:val="40575776"/>
    <w:rsid w:val="406E7B8B"/>
    <w:rsid w:val="41406E31"/>
    <w:rsid w:val="41C32150"/>
    <w:rsid w:val="42002A64"/>
    <w:rsid w:val="428A56B4"/>
    <w:rsid w:val="42F85CE3"/>
    <w:rsid w:val="44020D16"/>
    <w:rsid w:val="4427252A"/>
    <w:rsid w:val="453E18DA"/>
    <w:rsid w:val="4557299B"/>
    <w:rsid w:val="473E09B8"/>
    <w:rsid w:val="477261B2"/>
    <w:rsid w:val="47F00E85"/>
    <w:rsid w:val="495D254A"/>
    <w:rsid w:val="4B4614E8"/>
    <w:rsid w:val="4C854292"/>
    <w:rsid w:val="4CFB6302"/>
    <w:rsid w:val="4D3F08E5"/>
    <w:rsid w:val="4D8E53C8"/>
    <w:rsid w:val="4DA644C0"/>
    <w:rsid w:val="4E6A635B"/>
    <w:rsid w:val="4F2C18C0"/>
    <w:rsid w:val="4FAF6015"/>
    <w:rsid w:val="50081462"/>
    <w:rsid w:val="5019077E"/>
    <w:rsid w:val="509D5F82"/>
    <w:rsid w:val="50F90060"/>
    <w:rsid w:val="520E0886"/>
    <w:rsid w:val="52A15B9E"/>
    <w:rsid w:val="52DB10B0"/>
    <w:rsid w:val="531D3428"/>
    <w:rsid w:val="534C78B7"/>
    <w:rsid w:val="54813591"/>
    <w:rsid w:val="551E5284"/>
    <w:rsid w:val="57C91D66"/>
    <w:rsid w:val="57CE11E3"/>
    <w:rsid w:val="57F549C2"/>
    <w:rsid w:val="5A5A4FB0"/>
    <w:rsid w:val="5ACE0378"/>
    <w:rsid w:val="5CC04E72"/>
    <w:rsid w:val="5D02154D"/>
    <w:rsid w:val="5D881E34"/>
    <w:rsid w:val="5ECC4396"/>
    <w:rsid w:val="5EEC01A1"/>
    <w:rsid w:val="60255718"/>
    <w:rsid w:val="60732927"/>
    <w:rsid w:val="60831580"/>
    <w:rsid w:val="61534507"/>
    <w:rsid w:val="61F335F4"/>
    <w:rsid w:val="622D0872"/>
    <w:rsid w:val="62E55EFF"/>
    <w:rsid w:val="63092E9C"/>
    <w:rsid w:val="63862972"/>
    <w:rsid w:val="646709F5"/>
    <w:rsid w:val="654D0892"/>
    <w:rsid w:val="65AF09DD"/>
    <w:rsid w:val="698C2CAC"/>
    <w:rsid w:val="6A294057"/>
    <w:rsid w:val="6A94006A"/>
    <w:rsid w:val="6A9E1097"/>
    <w:rsid w:val="6A9F5674"/>
    <w:rsid w:val="6AB97AD1"/>
    <w:rsid w:val="6AD06BC8"/>
    <w:rsid w:val="6BAF67DE"/>
    <w:rsid w:val="6BB65DBE"/>
    <w:rsid w:val="6C384A25"/>
    <w:rsid w:val="6D0B038C"/>
    <w:rsid w:val="6D3C6797"/>
    <w:rsid w:val="6D5E670D"/>
    <w:rsid w:val="6DD65112"/>
    <w:rsid w:val="6F484F7F"/>
    <w:rsid w:val="724265FE"/>
    <w:rsid w:val="72E41463"/>
    <w:rsid w:val="74820F33"/>
    <w:rsid w:val="75271ADB"/>
    <w:rsid w:val="755D367C"/>
    <w:rsid w:val="75A629FF"/>
    <w:rsid w:val="75E57822"/>
    <w:rsid w:val="762D3121"/>
    <w:rsid w:val="76676633"/>
    <w:rsid w:val="767B20DE"/>
    <w:rsid w:val="76E01F41"/>
    <w:rsid w:val="77456248"/>
    <w:rsid w:val="77D221D2"/>
    <w:rsid w:val="786B1CDE"/>
    <w:rsid w:val="78EC72C3"/>
    <w:rsid w:val="79C96693"/>
    <w:rsid w:val="7A097A01"/>
    <w:rsid w:val="7A3E3B4E"/>
    <w:rsid w:val="7B86755B"/>
    <w:rsid w:val="7C493C07"/>
    <w:rsid w:val="7CEF1130"/>
    <w:rsid w:val="7DB33A33"/>
    <w:rsid w:val="7DDB16B4"/>
    <w:rsid w:val="7E2D0C86"/>
    <w:rsid w:val="7E336686"/>
    <w:rsid w:val="7E835FD4"/>
    <w:rsid w:val="7EC6541D"/>
    <w:rsid w:val="7FFA6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zh-CN" w:eastAsia="zh-CN" w:bidi="ar-SA"/>
    </w:rPr>
  </w:style>
  <w:style w:type="paragraph" w:styleId="3">
    <w:name w:val="heading 2"/>
    <w:next w:val="1"/>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val="zh-CN" w:eastAsia="zh-CN" w:bidi="ar-SA"/>
    </w:rPr>
  </w:style>
  <w:style w:type="paragraph" w:styleId="4">
    <w:name w:val="heading 3"/>
    <w:next w:val="1"/>
    <w:semiHidden/>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zh-CN" w:eastAsia="zh-CN" w:bidi="ar-SA"/>
    </w:rPr>
  </w:style>
  <w:style w:type="paragraph" w:styleId="5">
    <w:name w:val="heading 4"/>
    <w:next w:val="1"/>
    <w:semiHidden/>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zh-CN" w:eastAsia="zh-CN" w:bidi="ar-SA"/>
    </w:rPr>
  </w:style>
  <w:style w:type="paragraph" w:styleId="6">
    <w:name w:val="heading 5"/>
    <w:next w:val="1"/>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zh-CN" w:eastAsia="zh-CN" w:bidi="ar-SA"/>
    </w:rPr>
  </w:style>
  <w:style w:type="paragraph" w:styleId="7">
    <w:name w:val="heading 6"/>
    <w:next w:val="1"/>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zh-CN" w:eastAsia="zh-CN" w:bidi="ar-SA"/>
    </w:rPr>
  </w:style>
  <w:style w:type="paragraph" w:styleId="8">
    <w:name w:val="heading 7"/>
    <w:next w:val="1"/>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zh-CN" w:eastAsia="zh-CN" w:bidi="ar-SA"/>
    </w:rPr>
  </w:style>
  <w:style w:type="paragraph" w:styleId="9">
    <w:name w:val="heading 8"/>
    <w:next w:val="1"/>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zh-CN" w:eastAsia="zh-CN" w:bidi="ar-SA"/>
    </w:rPr>
  </w:style>
  <w:style w:type="paragraph" w:styleId="10">
    <w:name w:val="heading 9"/>
    <w:next w:val="1"/>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zh-CN"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7"/>
    <w:semiHidden/>
    <w:unhideWhenUsed/>
    <w:qFormat/>
    <w:uiPriority w:val="99"/>
    <w:rPr>
      <w:sz w:val="20"/>
    </w:rPr>
  </w:style>
  <w:style w:type="paragraph" w:styleId="12">
    <w:name w:val="Body Text"/>
    <w:semiHidden/>
    <w:unhideWhenUsed/>
    <w:qFormat/>
    <w:uiPriority w:val="99"/>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zh-CN" w:eastAsia="zh-CN" w:bidi="ar-SA"/>
    </w:rPr>
  </w:style>
  <w:style w:type="paragraph" w:styleId="13">
    <w:name w:val="Plain Text"/>
    <w:basedOn w:val="1"/>
    <w:link w:val="26"/>
    <w:qFormat/>
    <w:uiPriority w:val="0"/>
    <w:rPr>
      <w:rFonts w:ascii="宋体" w:hAnsi="Courier New" w:cstheme="minorBidi"/>
      <w:szCs w:val="22"/>
    </w:rPr>
  </w:style>
  <w:style w:type="paragraph" w:styleId="14">
    <w:name w:val="Balloon Text"/>
    <w:basedOn w:val="1"/>
    <w:link w:val="34"/>
    <w:semiHidden/>
    <w:unhideWhenUsed/>
    <w:qFormat/>
    <w:uiPriority w:val="99"/>
    <w:rPr>
      <w:sz w:val="18"/>
      <w:szCs w:val="18"/>
    </w:rPr>
  </w:style>
  <w:style w:type="paragraph" w:styleId="15">
    <w:name w:val="footer"/>
    <w:basedOn w:val="1"/>
    <w:link w:val="27"/>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qFormat/>
    <w:uiPriority w:val="11"/>
    <w:pPr>
      <w:widowControl w:val="0"/>
      <w:adjustRightInd w:val="0"/>
      <w:spacing w:before="100" w:after="100"/>
      <w:jc w:val="center"/>
    </w:pPr>
    <w:rPr>
      <w:rFonts w:ascii="Times New Roman" w:hAnsi="Times New Roman" w:eastAsia="黑体" w:cs="Times New Roman"/>
      <w:kern w:val="28"/>
      <w:sz w:val="32"/>
      <w:szCs w:val="24"/>
      <w:lang w:val="zh-CN" w:eastAsia="zh-CN" w:bidi="ar-SA"/>
    </w:rPr>
  </w:style>
  <w:style w:type="paragraph" w:styleId="18">
    <w:name w:val="Normal (Web)"/>
    <w:basedOn w:val="1"/>
    <w:semiHidden/>
    <w:unhideWhenUsed/>
    <w:qFormat/>
    <w:uiPriority w:val="99"/>
    <w:rPr>
      <w:sz w:val="24"/>
    </w:rPr>
  </w:style>
  <w:style w:type="paragraph" w:styleId="19">
    <w:name w:val="Title"/>
    <w:qFormat/>
    <w:uiPriority w:val="0"/>
    <w:pPr>
      <w:widowControl w:val="0"/>
      <w:adjustRightInd w:val="0"/>
      <w:spacing w:before="100" w:after="100"/>
      <w:jc w:val="center"/>
    </w:pPr>
    <w:rPr>
      <w:rFonts w:ascii="Times New Roman" w:hAnsi="Times New Roman" w:eastAsia="黑体" w:cs="Times New Roman"/>
      <w:kern w:val="2"/>
      <w:sz w:val="36"/>
      <w:szCs w:val="24"/>
      <w:lang w:val="zh-CN" w:eastAsia="zh-CN" w:bidi="ar-SA"/>
    </w:rPr>
  </w:style>
  <w:style w:type="paragraph" w:styleId="20">
    <w:name w:val="annotation subject"/>
    <w:basedOn w:val="11"/>
    <w:next w:val="11"/>
    <w:link w:val="38"/>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annotation reference"/>
    <w:basedOn w:val="23"/>
    <w:semiHidden/>
    <w:unhideWhenUsed/>
    <w:qFormat/>
    <w:uiPriority w:val="99"/>
    <w:rPr>
      <w:sz w:val="16"/>
      <w:szCs w:val="16"/>
    </w:rPr>
  </w:style>
  <w:style w:type="character" w:customStyle="1" w:styleId="26">
    <w:name w:val="纯文本 字符"/>
    <w:link w:val="13"/>
    <w:qFormat/>
    <w:uiPriority w:val="0"/>
    <w:rPr>
      <w:rFonts w:ascii="宋体" w:hAnsi="Courier New" w:eastAsia="宋体"/>
    </w:rPr>
  </w:style>
  <w:style w:type="character" w:customStyle="1" w:styleId="27">
    <w:name w:val="页脚 字符"/>
    <w:link w:val="15"/>
    <w:qFormat/>
    <w:uiPriority w:val="0"/>
    <w:rPr>
      <w:sz w:val="18"/>
    </w:rPr>
  </w:style>
  <w:style w:type="character" w:customStyle="1" w:styleId="28">
    <w:name w:val="标题 字符"/>
    <w:qFormat/>
    <w:uiPriority w:val="0"/>
    <w:rPr>
      <w:rFonts w:ascii="Arial" w:hAnsi="Arial" w:eastAsia="宋体" w:cs="Arial"/>
      <w:b/>
      <w:bCs/>
      <w:sz w:val="32"/>
      <w:szCs w:val="32"/>
    </w:rPr>
  </w:style>
  <w:style w:type="character" w:customStyle="1" w:styleId="29">
    <w:name w:val="页脚 Char"/>
    <w:basedOn w:val="23"/>
    <w:semiHidden/>
    <w:qFormat/>
    <w:uiPriority w:val="99"/>
    <w:rPr>
      <w:rFonts w:ascii="Times New Roman" w:hAnsi="Times New Roman" w:eastAsia="宋体" w:cs="Times New Roman"/>
      <w:sz w:val="18"/>
      <w:szCs w:val="18"/>
    </w:rPr>
  </w:style>
  <w:style w:type="character" w:customStyle="1" w:styleId="30">
    <w:name w:val="标题 Char"/>
    <w:basedOn w:val="23"/>
    <w:qFormat/>
    <w:uiPriority w:val="10"/>
    <w:rPr>
      <w:rFonts w:eastAsia="宋体" w:asciiTheme="majorHAnsi" w:hAnsiTheme="majorHAnsi" w:cstheme="majorBidi"/>
      <w:b/>
      <w:bCs/>
      <w:sz w:val="32"/>
      <w:szCs w:val="32"/>
    </w:rPr>
  </w:style>
  <w:style w:type="character" w:customStyle="1" w:styleId="31">
    <w:name w:val="纯文本 Char"/>
    <w:basedOn w:val="23"/>
    <w:semiHidden/>
    <w:qFormat/>
    <w:uiPriority w:val="99"/>
    <w:rPr>
      <w:rFonts w:ascii="宋体" w:hAnsi="Courier New" w:eastAsia="宋体" w:cs="Courier New"/>
      <w:szCs w:val="21"/>
    </w:rPr>
  </w:style>
  <w:style w:type="character" w:customStyle="1" w:styleId="32">
    <w:name w:val="页眉 字符"/>
    <w:basedOn w:val="23"/>
    <w:link w:val="16"/>
    <w:qFormat/>
    <w:uiPriority w:val="99"/>
    <w:rPr>
      <w:rFonts w:ascii="Times New Roman" w:hAnsi="Times New Roman" w:eastAsia="宋体" w:cs="Times New Roman"/>
      <w:sz w:val="18"/>
      <w:szCs w:val="18"/>
    </w:rPr>
  </w:style>
  <w:style w:type="paragraph" w:styleId="33">
    <w:name w:val="List Paragraph"/>
    <w:basedOn w:val="1"/>
    <w:qFormat/>
    <w:uiPriority w:val="34"/>
    <w:pPr>
      <w:ind w:firstLine="420" w:firstLineChars="200"/>
    </w:pPr>
  </w:style>
  <w:style w:type="character" w:customStyle="1" w:styleId="34">
    <w:name w:val="批注框文本 字符"/>
    <w:basedOn w:val="23"/>
    <w:link w:val="14"/>
    <w:semiHidden/>
    <w:qFormat/>
    <w:uiPriority w:val="99"/>
    <w:rPr>
      <w:rFonts w:ascii="Times New Roman" w:hAnsi="Times New Roman" w:eastAsia="宋体" w:cs="Times New Roman"/>
      <w:sz w:val="18"/>
      <w:szCs w:val="18"/>
    </w:rPr>
  </w:style>
  <w:style w:type="paragraph" w:customStyle="1" w:styleId="35">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36">
    <w:name w:val="文档正文"/>
    <w:basedOn w:val="1"/>
    <w:qFormat/>
    <w:uiPriority w:val="0"/>
    <w:pPr>
      <w:spacing w:line="360" w:lineRule="auto"/>
      <w:ind w:firstLine="200" w:firstLineChars="200"/>
    </w:pPr>
    <w:rPr>
      <w:rFonts w:ascii="宋体" w:hAnsi="宋体"/>
      <w:sz w:val="24"/>
    </w:rPr>
  </w:style>
  <w:style w:type="character" w:customStyle="1" w:styleId="37">
    <w:name w:val="批注文字 字符"/>
    <w:basedOn w:val="23"/>
    <w:link w:val="11"/>
    <w:semiHidden/>
    <w:qFormat/>
    <w:uiPriority w:val="99"/>
    <w:rPr>
      <w:kern w:val="2"/>
      <w:lang w:val="en-US"/>
    </w:rPr>
  </w:style>
  <w:style w:type="character" w:customStyle="1" w:styleId="38">
    <w:name w:val="批注主题 字符"/>
    <w:basedOn w:val="37"/>
    <w:link w:val="20"/>
    <w:semiHidden/>
    <w:qFormat/>
    <w:uiPriority w:val="99"/>
    <w:rPr>
      <w:b/>
      <w:bCs/>
      <w:kern w:val="2"/>
      <w:lang w:val="en-US"/>
    </w:rPr>
  </w:style>
  <w:style w:type="paragraph" w:customStyle="1" w:styleId="39">
    <w:name w:val="Revision1"/>
    <w:hidden/>
    <w:semiHidden/>
    <w:qFormat/>
    <w:uiPriority w:val="99"/>
    <w:rPr>
      <w:rFonts w:ascii="Times New Roman" w:hAnsi="Times New Roman" w:eastAsia="宋体" w:cs="Times New Roman"/>
      <w:kern w:val="2"/>
      <w:sz w:val="21"/>
      <w:lang w:val="en-US" w:eastAsia="zh-CN" w:bidi="ar-SA"/>
    </w:rPr>
  </w:style>
  <w:style w:type="paragraph" w:customStyle="1" w:styleId="40">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9cea7590-a6f4-4105-8348-5f369227bd9b</errorID>
      <errorWord>-</errorWord>
      <group>L1_Format</group>
      <groupName>格式问题</groupName>
      <ability>L2_HalfPunc_CN</ability>
      <abilityName>全半角检查</abilityName>
      <candidateList>
        <item>－</item>
      </candidateList>
      <explain>文本全半角错误。</explain>
      <paraID>54FB2592</paraID>
      <start>57</start>
      <end>58</end>
      <status>modified</status>
      <modifiedWord>－</modifiedWord>
      <trackRevisions>false</trackRevisions>
    </reviewItem>
    <reviewItem>
      <errorID>6d884abd-372b-4a41-8773-7154650055af</errorID>
      <errorWord>截止</errorWord>
      <group>L1_Word</group>
      <groupName>字词问题</groupName>
      <ability>L2_Typo</ability>
      <abilityName>字词错误</abilityName>
      <candidateList>
        <item>截至</item>
      </candidateList>
      <explain>存在发音相同字词的误用。</explain>
      <paraID>54FB2592</paraID>
      <start>103</start>
      <end>105</end>
      <status>modified</status>
      <modifiedWord>截至</modifiedWord>
      <trackRevisions>false</trackRevisions>
    </reviewItem>
    <reviewItem>
      <errorID>7e606f7f-37c2-4f9d-b511-0f8e1201bebb</errorID>
      <errorWord>经济社会发展做出</errorWord>
      <group>L1_Word</group>
      <groupName>字词问题</groupName>
      <ability>L2_Typo</ability>
      <abilityName>字词错误</abilityName>
      <candidateList>
        <item>经济社会发展作出</item>
      </candidateList>
      <explain/>
      <paraID>54FB2592</paraID>
      <start>139</start>
      <end>147</end>
      <status>modified</status>
      <modifiedWord>经济社会发展作出</modifiedWord>
      <trackRevisions>false</trackRevisions>
    </reviewItem>
    <reviewItem>
      <errorID>2919ab2c-9542-4edd-ba49-26b1b59b0ae6</errorID>
      <errorWord>【2020】46号</errorWord>
      <group>L1_Knowledge</group>
      <groupName>知识性问题</groupName>
      <ability>L2_Knowledge</ability>
      <abilityName>其他知识</abilityName>
      <candidateList>
        <item>〔2020〕46号</item>
      </candidateList>
      <explain>发文字号格式错误。</explain>
      <paraID>1BEB0592</paraID>
      <start>23</start>
      <end>32</end>
      <status>modified</status>
      <modifiedWord>〔2020〕46号</modifiedWord>
      <trackRevisions>false</trackRevisions>
    </reviewItem>
    <reviewItem>
      <errorID>f2361204-f2a7-450d-a73f-c67b3192b060</errorID>
      <errorWord>并不</errorWord>
      <group>L1_Word</group>
      <groupName>字词问题</groupName>
      <ability>L2_Typo</ability>
      <abilityName>字词错误</abilityName>
      <candidateList>
        <item>不</item>
      </candidateList>
      <explain/>
      <paraID>4265ED2A</paraID>
      <start>85</start>
      <end>86</end>
      <status>modified</status>
      <modifiedWord>不</modifiedWord>
      <trackRevisions>false</trackRevisions>
    </reviewItem>
    <reviewItem>
      <errorID>32bc0ae5-447c-422e-aad0-c594f72789d3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1342F35B</paraID>
      <start>60</start>
      <end>61</end>
      <status>modified</status>
      <modifiedWord>—</modifiedWord>
      <trackRevisions>false</trackRevisions>
    </reviewItem>
    <reviewItem>
      <errorID>7fb24390-f4b3-4687-8202-6d708130c5c4</errorID>
      <errorWord>日书面通知</errorWord>
      <group>L1_Word</group>
      <groupName>字词问题</groupName>
      <ability>L2_Typo</ability>
      <abilityName>字词错误</abilityName>
      <candidateList>
        <item>日内书面通知</item>
      </candidateList>
      <explain/>
      <paraID>2BB6BD80</paraID>
      <start>29</start>
      <end>35</end>
      <status>modified</status>
      <modifiedWord>日内书面通知</modifiedWord>
      <trackRevisions>false</trackRevisions>
    </reviewItem>
    <reviewItem>
      <errorID>f6c79e73-3803-41ab-96ba-53961155fd4b</errorID>
      <errorWord>（1）</errorWord>
      <group>L1_Format</group>
      <groupName>格式问题</groupName>
      <ability>L2_Ordinal</ability>
      <abilityName>序号格式</abilityName>
      <candidateList>
        <item>（2）</item>
      </candidateList>
      <explain>标题顺序错误，请检查标题顺序是否合理。</explain>
      <paraID> 493FC6A</paraID>
      <start>0</start>
      <end>3</end>
      <status>modified</status>
      <modifiedWord>（2）</modifiedWord>
      <trackRevisions>false</trackRevisions>
    </reviewItem>
    <reviewItem>
      <errorID>e84ff879-0e9a-4720-9cf2-7fb92c044313</errorID>
      <errorWord>，。</errorWord>
      <group>L1_Punc</group>
      <groupName>标点问题</groupName>
      <ability>L2_Punc_CN</ability>
      <abilityName>标点符号检查</abilityName>
      <candidateList>
        <item>，</item>
      </candidateList>
      <explain/>
      <paraID> 7AAAC3A</paraID>
      <start>16</start>
      <end>17</end>
      <status>modified</status>
      <modifiedWord>，</modifiedWord>
      <trackRevisions>false</trackRevisions>
    </reviewItem>
    <reviewItem>
      <errorID>86eac22d-614e-4734-a781-e96fae0c32e5</errorID>
      <errorWord>泄露</errorWord>
      <group>L1_Word</group>
      <groupName>字词问题</groupName>
      <ability>L2_Typo</ability>
      <abilityName>字词错误</abilityName>
      <candidateList>
        <item>泄漏</item>
      </candidateList>
      <explain/>
      <paraID> 7AAAC3A</paraID>
      <start>82</start>
      <end>84</end>
      <status>ignored</status>
      <modifiedWord/>
      <trackRevisions>false</trackRevisions>
    </reviewItem>
    <reviewItem>
      <errorID>82d438a0-35de-4f12-b428-485e23a915a9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A93D296</paraID>
      <start>36</start>
      <end>37</end>
      <status>modified</status>
      <modifiedWord>—</modifiedWord>
      <trackRevisions>false</trackRevisions>
    </reviewItem>
    <reviewItem>
      <errorID>80a524ff-1b60-4bba-9b7f-bc29a1935c63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A93D296</paraID>
      <start>47</start>
      <end>48</end>
      <status>modified</status>
      <modifiedWord>—</modifiedWord>
      <trackRevisions>false</trackRevisions>
    </reviewItem>
    <reviewItem>
      <errorID>84ff7a05-dab4-418b-9013-6b1dea703fba</errorID>
      <errorWord>注：说明</errorWord>
      <group>L1_Grammar</group>
      <groupName>语法问题</groupName>
      <ability>L2_Grammar</ability>
      <abilityName>语法错误</abilityName>
      <candidateList>
        <item>说明</item>
      </candidateList>
      <explain/>
      <paraID> 413464D</paraID>
      <start>0</start>
      <end>2</end>
      <status>modified</status>
      <modifiedWord>说明</modifiedWord>
      <trackRevisions>false</trackRevisions>
    </reviewItem>
    <reviewItem>
      <errorID>4281dff5-212b-4c30-bfb2-10acd1878d46</errorID>
      <errorWord>采购</errorWord>
      <group>L1_Word</group>
      <groupName>字词问题</groupName>
      <ability>L2_Typo</ability>
      <abilityName>字词错误</abilityName>
      <candidateList>
        <item>经采购</item>
      </candidateList>
      <explain/>
      <paraID> 413464D</paraID>
      <start>47</start>
      <end>50</end>
      <status>modified</status>
      <modifiedWord>经采购</modifiedWord>
      <trackRevisions>false</trackRevisions>
    </reviewItem>
  </reviewItems>
  <config/>
</contractReview>
</file>

<file path=customXml/itemProps1.xml><?xml version="1.0" encoding="utf-8"?>
<ds:datastoreItem xmlns:ds="http://schemas.openxmlformats.org/officeDocument/2006/customXml" ds:itemID="{73FEAD16-1350-4D08-9FAC-7920F4693E50}">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5004</Words>
  <Characters>5154</Characters>
  <Lines>40</Lines>
  <Paragraphs>11</Paragraphs>
  <TotalTime>0</TotalTime>
  <ScaleCrop>false</ScaleCrop>
  <LinksUpToDate>false</LinksUpToDate>
  <CharactersWithSpaces>5164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Sherry Zhao</cp:lastModifiedBy>
  <cp:lastPrinted>2025-05-29T03:13:00Z</cp:lastPrinted>
  <dcterms:modified xsi:type="dcterms:W3CDTF">2026-06-11T04:28:04Z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1FBA4BD204674F98A1DF05963DEFA536_13</vt:lpwstr>
  </property>
  <property fmtid="{D5CDD505-2E9C-101B-9397-08002B2CF9AE}" pid="4" name="KSOTemplateDocerSaveRecord">
    <vt:lpwstr>eyJoZGlkIjoiY2Y1ZjAwMGQ2YmMwNzExZjg2Njc5ZTlkNzcwOTBmZDciLCJ1c2VySWQiOiI0NTg5NTkxODkifQ==</vt:lpwstr>
  </property>
</Properties>
</file>