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22FB" w14:textId="6AA2CC8B" w:rsidR="00785146" w:rsidRDefault="0081372E">
      <w:pPr>
        <w:pStyle w:val="ab"/>
        <w:rPr>
          <w:rFonts w:ascii="宋体" w:hAnsi="宋体" w:hint="eastAsia"/>
          <w:sz w:val="36"/>
        </w:rPr>
      </w:pPr>
      <w:bookmarkStart w:id="0" w:name="_Toc38367762"/>
      <w:r w:rsidRPr="0081372E">
        <w:rPr>
          <w:rFonts w:ascii="宋体" w:hAnsi="宋体" w:hint="eastAsia"/>
          <w:sz w:val="36"/>
        </w:rPr>
        <w:t>安防视频存储设备</w:t>
      </w:r>
      <w:r w:rsidR="00873F09">
        <w:rPr>
          <w:rFonts w:ascii="宋体" w:hAnsi="宋体"/>
          <w:sz w:val="36"/>
        </w:rPr>
        <w:t>采购需求</w:t>
      </w:r>
      <w:bookmarkEnd w:id="0"/>
    </w:p>
    <w:p w14:paraId="78C9E40D"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43EC400" w14:textId="77777777" w:rsidR="00AB48E9" w:rsidRPr="003655AB" w:rsidRDefault="00873F09" w:rsidP="003655A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6F228D1" w14:textId="17CF3D1A" w:rsidR="00AB48E9" w:rsidRPr="00BF6C33" w:rsidRDefault="00314612" w:rsidP="003655AB">
      <w:pPr>
        <w:spacing w:before="156" w:line="360" w:lineRule="auto"/>
        <w:ind w:firstLine="420"/>
      </w:pPr>
      <w:r w:rsidRPr="00BF6C33">
        <w:t>本项目采购</w:t>
      </w:r>
      <w:r w:rsidR="0081372E" w:rsidRPr="0081372E">
        <w:rPr>
          <w:rFonts w:hint="eastAsia"/>
        </w:rPr>
        <w:t>安防视频存储设备</w:t>
      </w:r>
      <w:r w:rsidR="007207CB">
        <w:rPr>
          <w:rFonts w:hint="eastAsia"/>
        </w:rPr>
        <w:t>1</w:t>
      </w:r>
      <w:r w:rsidR="0081372E">
        <w:rPr>
          <w:rFonts w:hint="eastAsia"/>
        </w:rPr>
        <w:t>套，包括</w:t>
      </w:r>
      <w:r w:rsidR="00695A5C" w:rsidRPr="00BF6C33">
        <w:t>视频</w:t>
      </w:r>
      <w:r w:rsidR="00F05B47" w:rsidRPr="00BF6C33">
        <w:t>采集</w:t>
      </w:r>
      <w:r w:rsidR="00695A5C" w:rsidRPr="00BF6C33">
        <w:t>服务器，</w:t>
      </w:r>
      <w:r w:rsidR="00587C0B">
        <w:rPr>
          <w:rFonts w:hint="eastAsia"/>
        </w:rPr>
        <w:t>视频</w:t>
      </w:r>
      <w:r w:rsidR="00695A5C" w:rsidRPr="00BF6C33">
        <w:t>直播服务器</w:t>
      </w:r>
      <w:r w:rsidR="00893EF7">
        <w:rPr>
          <w:rFonts w:hint="eastAsia"/>
        </w:rPr>
        <w:t>和</w:t>
      </w:r>
      <w:r w:rsidR="00695A5C" w:rsidRPr="00BF6C33">
        <w:t>分布式存储</w:t>
      </w:r>
      <w:r w:rsidRPr="00BF6C33">
        <w:t>系统</w:t>
      </w:r>
      <w:r w:rsidR="00893EF7">
        <w:rPr>
          <w:rFonts w:hint="eastAsia"/>
        </w:rPr>
        <w:t>。要求</w:t>
      </w:r>
      <w:r w:rsidR="00047163">
        <w:rPr>
          <w:rFonts w:hint="eastAsia"/>
        </w:rPr>
        <w:t>提供不少于</w:t>
      </w:r>
      <w:r w:rsidR="00047163">
        <w:rPr>
          <w:rFonts w:hint="eastAsia"/>
        </w:rPr>
        <w:t>3PB</w:t>
      </w:r>
      <w:r w:rsidR="00047163">
        <w:rPr>
          <w:rFonts w:hint="eastAsia"/>
        </w:rPr>
        <w:t>裸容量存储，</w:t>
      </w:r>
      <w:r w:rsidRPr="00BF6C33">
        <w:t>满足</w:t>
      </w:r>
      <w:r w:rsidR="009F7955">
        <w:rPr>
          <w:rFonts w:hint="eastAsia"/>
        </w:rPr>
        <w:t>1200</w:t>
      </w:r>
      <w:r w:rsidR="00047163">
        <w:rPr>
          <w:rFonts w:hint="eastAsia"/>
        </w:rPr>
        <w:t>余</w:t>
      </w:r>
      <w:r w:rsidR="009F7955">
        <w:rPr>
          <w:rFonts w:hint="eastAsia"/>
        </w:rPr>
        <w:t>个</w:t>
      </w:r>
      <w:r w:rsidR="00695A5C" w:rsidRPr="00BF6C33">
        <w:t>实验室</w:t>
      </w:r>
      <w:r w:rsidR="009F7955">
        <w:rPr>
          <w:rFonts w:hint="eastAsia"/>
        </w:rPr>
        <w:t>视频监控点的视频</w:t>
      </w:r>
      <w:r w:rsidR="00695A5C" w:rsidRPr="00BF6C33">
        <w:t>录制、直播和</w:t>
      </w:r>
      <w:r w:rsidRPr="00BF6C33">
        <w:t>存储需求</w:t>
      </w:r>
      <w:r w:rsidR="009F7955">
        <w:rPr>
          <w:rFonts w:hint="eastAsia"/>
        </w:rPr>
        <w:t>，</w:t>
      </w:r>
      <w:r w:rsidR="00047163">
        <w:rPr>
          <w:rFonts w:hint="eastAsia"/>
        </w:rPr>
        <w:t>视频</w:t>
      </w:r>
      <w:r w:rsidR="009F7955">
        <w:rPr>
          <w:rFonts w:hint="eastAsia"/>
        </w:rPr>
        <w:t>存储时间不少于</w:t>
      </w:r>
      <w:r w:rsidR="009F7955">
        <w:rPr>
          <w:rFonts w:hint="eastAsia"/>
        </w:rPr>
        <w:t>1</w:t>
      </w:r>
      <w:r w:rsidR="009F7955">
        <w:rPr>
          <w:rFonts w:hint="eastAsia"/>
        </w:rPr>
        <w:t>个月</w:t>
      </w:r>
      <w:r w:rsidRPr="00BF6C33">
        <w:t>。</w:t>
      </w:r>
    </w:p>
    <w:p w14:paraId="3314944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789EE31" w14:textId="77777777" w:rsidR="00785146" w:rsidRDefault="00873F09">
      <w:pPr>
        <w:tabs>
          <w:tab w:val="left" w:pos="900"/>
        </w:tabs>
        <w:spacing w:line="360" w:lineRule="auto"/>
        <w:ind w:left="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183ABB0" w14:textId="77777777" w:rsidR="00785146" w:rsidRDefault="00873F09">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3655AB">
        <w:rPr>
          <w:rFonts w:hAnsi="宋体" w:hint="eastAsia"/>
          <w:szCs w:val="24"/>
          <w:u w:val="single"/>
        </w:rPr>
        <w:t>工业</w:t>
      </w:r>
      <w:r>
        <w:rPr>
          <w:rFonts w:hAnsi="宋体"/>
          <w:szCs w:val="24"/>
          <w:u w:val="single"/>
        </w:rPr>
        <w:t xml:space="preserve">    </w:t>
      </w:r>
      <w:r>
        <w:rPr>
          <w:rFonts w:hAnsi="宋体" w:hint="eastAsia"/>
          <w:szCs w:val="24"/>
        </w:rPr>
        <w:t>。</w:t>
      </w:r>
    </w:p>
    <w:p w14:paraId="735E4943"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32D96BD" w14:textId="77777777" w:rsidR="00785146" w:rsidRPr="003655AB" w:rsidRDefault="00873F09" w:rsidP="003655A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FC8CD5"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21B37564" w14:textId="0F0B4ECD"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44654A" w:rsidRPr="0044654A">
        <w:rPr>
          <w:rFonts w:ascii="宋体" w:hAnsi="宋体" w:hint="eastAsia"/>
          <w:szCs w:val="21"/>
          <w:u w:val="single"/>
        </w:rPr>
        <w:t>安防视频存储设备</w:t>
      </w:r>
      <w:r>
        <w:rPr>
          <w:rFonts w:ascii="宋体" w:hAnsi="宋体"/>
          <w:szCs w:val="21"/>
          <w:u w:val="single"/>
        </w:rPr>
        <w:t xml:space="preserve">        </w:t>
      </w:r>
      <w:r>
        <w:rPr>
          <w:rFonts w:hAnsi="宋体"/>
          <w:szCs w:val="21"/>
        </w:rPr>
        <w:t xml:space="preserve">   </w:t>
      </w:r>
    </w:p>
    <w:p w14:paraId="7CAB35A9" w14:textId="77777777"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3655AB">
        <w:rPr>
          <w:rFonts w:hAnsi="宋体"/>
          <w:szCs w:val="21"/>
          <w:u w:val="single"/>
        </w:rPr>
        <w:t>1</w:t>
      </w:r>
      <w:r w:rsidR="003655AB">
        <w:rPr>
          <w:rFonts w:hAnsi="宋体" w:hint="eastAsia"/>
          <w:szCs w:val="21"/>
          <w:u w:val="single"/>
        </w:rPr>
        <w:t>套</w:t>
      </w:r>
      <w:r>
        <w:rPr>
          <w:rFonts w:hAnsi="宋体"/>
          <w:szCs w:val="21"/>
          <w:u w:val="single"/>
        </w:rPr>
        <w:t xml:space="preserve">     </w:t>
      </w:r>
    </w:p>
    <w:p w14:paraId="4F369C20" w14:textId="3432254C"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743E22">
        <w:rPr>
          <w:rFonts w:hAnsi="宋体" w:hint="eastAsia"/>
          <w:szCs w:val="21"/>
          <w:u w:val="single"/>
        </w:rPr>
        <w:t>18</w:t>
      </w:r>
      <w:r w:rsidR="002805D1">
        <w:rPr>
          <w:rFonts w:hAnsi="宋体" w:hint="eastAsia"/>
          <w:szCs w:val="21"/>
          <w:u w:val="single"/>
        </w:rPr>
        <w:t>7</w:t>
      </w:r>
      <w:r w:rsidR="002805D1">
        <w:rPr>
          <w:rFonts w:hAnsi="宋体" w:hint="eastAsia"/>
          <w:szCs w:val="21"/>
          <w:u w:val="single"/>
        </w:rPr>
        <w:t>万</w:t>
      </w:r>
      <w:r>
        <w:rPr>
          <w:rFonts w:hAnsi="宋体"/>
          <w:szCs w:val="21"/>
        </w:rPr>
        <w:t xml:space="preserve"> </w:t>
      </w:r>
      <w:r>
        <w:rPr>
          <w:rFonts w:hAnsi="宋体" w:hint="eastAsia"/>
          <w:szCs w:val="21"/>
        </w:rPr>
        <w:t>元。</w:t>
      </w:r>
    </w:p>
    <w:p w14:paraId="7D10664A" w14:textId="7777777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3655AB">
        <w:rPr>
          <w:rFonts w:hAnsi="宋体"/>
          <w:u w:val="single"/>
        </w:rPr>
        <w:t>30</w:t>
      </w:r>
      <w:r>
        <w:rPr>
          <w:rFonts w:hAnsi="宋体"/>
          <w:u w:val="single"/>
        </w:rPr>
        <w:t xml:space="preserve">   </w:t>
      </w:r>
      <w:r>
        <w:rPr>
          <w:rFonts w:hAnsi="宋体" w:hint="eastAsia"/>
        </w:rPr>
        <w:t>天内。</w:t>
      </w:r>
    </w:p>
    <w:p w14:paraId="79312FF2" w14:textId="77777777"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3655AB" w:rsidRPr="003655AB">
        <w:rPr>
          <w:rFonts w:hAnsi="宋体" w:hint="eastAsia"/>
          <w:szCs w:val="21"/>
          <w:u w:val="single"/>
        </w:rPr>
        <w:t>西安交通大学兴庆校区和创新港</w:t>
      </w:r>
      <w:r>
        <w:rPr>
          <w:rFonts w:hAnsi="宋体"/>
          <w:szCs w:val="21"/>
          <w:u w:val="single"/>
        </w:rPr>
        <w:t xml:space="preserve">         </w:t>
      </w:r>
      <w:r w:rsidR="003655AB">
        <w:rPr>
          <w:rFonts w:hAnsi="宋体"/>
          <w:szCs w:val="21"/>
          <w:u w:val="single"/>
        </w:rPr>
        <w:t xml:space="preserve"> </w:t>
      </w:r>
      <w:r>
        <w:rPr>
          <w:rFonts w:hAnsi="宋体"/>
          <w:szCs w:val="21"/>
          <w:u w:val="single"/>
        </w:rPr>
        <w:t xml:space="preserve">  </w:t>
      </w:r>
      <w:r>
        <w:rPr>
          <w:rFonts w:hAnsi="宋体" w:hint="eastAsia"/>
          <w:szCs w:val="21"/>
        </w:rPr>
        <w:t>。</w:t>
      </w:r>
    </w:p>
    <w:p w14:paraId="6F095BE9" w14:textId="7517C10E"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sidR="003655AB" w:rsidRPr="002F4E93">
        <w:rPr>
          <w:rFonts w:hAnsi="宋体" w:hint="eastAsia"/>
          <w:color w:val="000000" w:themeColor="text1"/>
          <w:szCs w:val="21"/>
          <w:u w:val="single"/>
        </w:rPr>
        <w:t>验收合格后付清全款</w:t>
      </w:r>
      <w:r w:rsidR="00F5413F">
        <w:rPr>
          <w:rFonts w:hAnsi="宋体" w:hint="eastAsia"/>
          <w:color w:val="000000" w:themeColor="text1"/>
          <w:szCs w:val="21"/>
          <w:u w:val="single"/>
        </w:rPr>
        <w:t>。</w:t>
      </w:r>
      <w:r w:rsidR="00F5413F" w:rsidRPr="00766D92">
        <w:rPr>
          <w:szCs w:val="21"/>
          <w:u w:val="single"/>
        </w:rPr>
        <w:t>合同签订前，中标人向采购人缴纳</w:t>
      </w:r>
      <w:r w:rsidR="00E5163F">
        <w:rPr>
          <w:szCs w:val="21"/>
          <w:u w:val="single"/>
        </w:rPr>
        <w:t>1</w:t>
      </w:r>
      <w:r w:rsidR="00743E22">
        <w:rPr>
          <w:rFonts w:hint="eastAsia"/>
          <w:szCs w:val="21"/>
          <w:u w:val="single"/>
        </w:rPr>
        <w:t>0</w:t>
      </w:r>
      <w:r w:rsidR="00F5413F" w:rsidRPr="00766D92">
        <w:rPr>
          <w:szCs w:val="21"/>
          <w:u w:val="single"/>
        </w:rPr>
        <w:t>0</w:t>
      </w:r>
      <w:r w:rsidR="00E5163F">
        <w:rPr>
          <w:rFonts w:hint="eastAsia"/>
          <w:szCs w:val="21"/>
          <w:u w:val="single"/>
        </w:rPr>
        <w:t>，</w:t>
      </w:r>
      <w:r w:rsidR="00F5413F" w:rsidRPr="00766D92">
        <w:rPr>
          <w:szCs w:val="21"/>
          <w:u w:val="single"/>
        </w:rPr>
        <w:t>000</w:t>
      </w:r>
      <w:r w:rsidR="00F5413F" w:rsidRPr="00766D92">
        <w:rPr>
          <w:szCs w:val="21"/>
          <w:u w:val="single"/>
        </w:rPr>
        <w:t>元（</w:t>
      </w:r>
      <w:r w:rsidR="00E5163F">
        <w:rPr>
          <w:rFonts w:hint="eastAsia"/>
          <w:szCs w:val="21"/>
          <w:u w:val="single"/>
        </w:rPr>
        <w:t>拾</w:t>
      </w:r>
      <w:r w:rsidR="00F5413F" w:rsidRPr="00766D92">
        <w:rPr>
          <w:szCs w:val="21"/>
          <w:u w:val="single"/>
        </w:rPr>
        <w:t>万元整）作为履约保证金，在验收合格</w:t>
      </w:r>
      <w:r w:rsidR="00F5413F" w:rsidRPr="00766D92">
        <w:rPr>
          <w:szCs w:val="21"/>
          <w:u w:val="single"/>
        </w:rPr>
        <w:t>1</w:t>
      </w:r>
      <w:r w:rsidR="00F5413F" w:rsidRPr="00766D92">
        <w:rPr>
          <w:szCs w:val="21"/>
          <w:u w:val="single"/>
        </w:rPr>
        <w:t>年后无任何质量问题无息返还</w:t>
      </w:r>
      <w:r>
        <w:rPr>
          <w:rFonts w:hAnsi="宋体" w:hint="eastAsia"/>
          <w:szCs w:val="21"/>
        </w:rPr>
        <w:t>。</w:t>
      </w:r>
    </w:p>
    <w:p w14:paraId="4BB9A3B1" w14:textId="3E140CC2" w:rsidR="00451914" w:rsidRDefault="00873F09" w:rsidP="00451914">
      <w:pPr>
        <w:tabs>
          <w:tab w:val="left" w:pos="900"/>
        </w:tabs>
        <w:spacing w:beforeLines="50" w:before="156" w:line="360" w:lineRule="auto"/>
        <w:rPr>
          <w:rFonts w:hAnsi="宋体" w:hint="eastAsia"/>
          <w:b/>
          <w:szCs w:val="21"/>
        </w:rPr>
      </w:pPr>
      <w:r>
        <w:rPr>
          <w:rFonts w:hAnsi="宋体" w:hint="eastAsia"/>
          <w:b/>
          <w:szCs w:val="21"/>
        </w:rPr>
        <w:lastRenderedPageBreak/>
        <w:t>四、采购标的需满足的质量、安全、技术规格、物理特性等要求：</w:t>
      </w:r>
    </w:p>
    <w:p w14:paraId="28CFDB89" w14:textId="77777777" w:rsidR="00AB24A1" w:rsidRPr="005471A9" w:rsidRDefault="00AB24A1" w:rsidP="00AB24A1">
      <w:pPr>
        <w:tabs>
          <w:tab w:val="left" w:pos="900"/>
        </w:tabs>
        <w:spacing w:beforeLines="50" w:before="156" w:line="360" w:lineRule="auto"/>
        <w:rPr>
          <w:b/>
          <w:szCs w:val="21"/>
        </w:rPr>
      </w:pPr>
      <w:r w:rsidRPr="005471A9">
        <w:rPr>
          <w:rFonts w:hint="eastAsia"/>
          <w:b/>
          <w:szCs w:val="21"/>
        </w:rPr>
        <w:t>采购</w:t>
      </w:r>
      <w:r>
        <w:rPr>
          <w:rFonts w:hint="eastAsia"/>
          <w:b/>
          <w:szCs w:val="21"/>
        </w:rPr>
        <w:t>项目主要设备</w:t>
      </w:r>
      <w:r w:rsidRPr="005471A9">
        <w:rPr>
          <w:rFonts w:hint="eastAsia"/>
          <w:b/>
          <w:szCs w:val="21"/>
        </w:rPr>
        <w:t>清单如下：</w:t>
      </w:r>
    </w:p>
    <w:tbl>
      <w:tblPr>
        <w:tblStyle w:val="ad"/>
        <w:tblW w:w="8364" w:type="dxa"/>
        <w:tblInd w:w="-5" w:type="dxa"/>
        <w:tblLook w:val="04A0" w:firstRow="1" w:lastRow="0" w:firstColumn="1" w:lastColumn="0" w:noHBand="0" w:noVBand="1"/>
      </w:tblPr>
      <w:tblGrid>
        <w:gridCol w:w="1134"/>
        <w:gridCol w:w="4961"/>
        <w:gridCol w:w="993"/>
        <w:gridCol w:w="1276"/>
      </w:tblGrid>
      <w:tr w:rsidR="00AB24A1" w:rsidRPr="00061D47" w14:paraId="1F889107" w14:textId="77777777" w:rsidTr="004C63F0">
        <w:tc>
          <w:tcPr>
            <w:tcW w:w="1134" w:type="dxa"/>
          </w:tcPr>
          <w:p w14:paraId="4925D808" w14:textId="77777777" w:rsidR="00AB24A1" w:rsidRPr="005471A9" w:rsidRDefault="00AB24A1" w:rsidP="004C63F0">
            <w:pPr>
              <w:spacing w:line="276" w:lineRule="auto"/>
              <w:jc w:val="center"/>
              <w:rPr>
                <w:rFonts w:eastAsiaTheme="minorEastAsia"/>
                <w:b/>
                <w:bCs/>
                <w:szCs w:val="21"/>
              </w:rPr>
            </w:pPr>
            <w:r w:rsidRPr="005471A9">
              <w:rPr>
                <w:rFonts w:eastAsiaTheme="minorEastAsia" w:hint="eastAsia"/>
                <w:b/>
                <w:bCs/>
                <w:szCs w:val="21"/>
              </w:rPr>
              <w:t>序号</w:t>
            </w:r>
          </w:p>
        </w:tc>
        <w:tc>
          <w:tcPr>
            <w:tcW w:w="4961" w:type="dxa"/>
          </w:tcPr>
          <w:p w14:paraId="4BDD8CC3" w14:textId="77777777" w:rsidR="00AB24A1" w:rsidRPr="005471A9" w:rsidRDefault="00AB24A1" w:rsidP="004C63F0">
            <w:pPr>
              <w:spacing w:line="276" w:lineRule="auto"/>
              <w:jc w:val="center"/>
              <w:rPr>
                <w:rFonts w:eastAsiaTheme="minorEastAsia"/>
                <w:b/>
                <w:bCs/>
                <w:szCs w:val="21"/>
              </w:rPr>
            </w:pPr>
            <w:r w:rsidRPr="005471A9">
              <w:rPr>
                <w:rFonts w:eastAsiaTheme="minorEastAsia" w:hint="eastAsia"/>
                <w:b/>
                <w:bCs/>
                <w:szCs w:val="21"/>
              </w:rPr>
              <w:t>设备名称</w:t>
            </w:r>
          </w:p>
        </w:tc>
        <w:tc>
          <w:tcPr>
            <w:tcW w:w="993" w:type="dxa"/>
          </w:tcPr>
          <w:p w14:paraId="0D6DF739" w14:textId="77777777" w:rsidR="00AB24A1" w:rsidRPr="005471A9" w:rsidRDefault="00AB24A1" w:rsidP="004C63F0">
            <w:pPr>
              <w:spacing w:line="276" w:lineRule="auto"/>
              <w:jc w:val="center"/>
              <w:rPr>
                <w:rFonts w:eastAsiaTheme="minorEastAsia"/>
                <w:b/>
                <w:bCs/>
                <w:szCs w:val="21"/>
              </w:rPr>
            </w:pPr>
            <w:r w:rsidRPr="005471A9">
              <w:rPr>
                <w:rFonts w:eastAsiaTheme="minorEastAsia" w:hint="eastAsia"/>
                <w:b/>
                <w:bCs/>
                <w:szCs w:val="21"/>
              </w:rPr>
              <w:t>数量</w:t>
            </w:r>
          </w:p>
        </w:tc>
        <w:tc>
          <w:tcPr>
            <w:tcW w:w="1276" w:type="dxa"/>
          </w:tcPr>
          <w:p w14:paraId="4EB20C24" w14:textId="77777777" w:rsidR="00AB24A1" w:rsidRPr="005471A9" w:rsidRDefault="00AB24A1" w:rsidP="004C63F0">
            <w:pPr>
              <w:spacing w:line="276" w:lineRule="auto"/>
              <w:jc w:val="center"/>
              <w:rPr>
                <w:rFonts w:eastAsiaTheme="minorEastAsia"/>
                <w:b/>
                <w:bCs/>
                <w:szCs w:val="21"/>
              </w:rPr>
            </w:pPr>
            <w:r w:rsidRPr="005471A9">
              <w:rPr>
                <w:rFonts w:eastAsiaTheme="minorEastAsia" w:hint="eastAsia"/>
                <w:b/>
                <w:bCs/>
                <w:szCs w:val="21"/>
              </w:rPr>
              <w:t>单位</w:t>
            </w:r>
          </w:p>
        </w:tc>
      </w:tr>
      <w:tr w:rsidR="00AB24A1" w:rsidRPr="00061D47" w14:paraId="029774EB" w14:textId="77777777" w:rsidTr="004C63F0">
        <w:tc>
          <w:tcPr>
            <w:tcW w:w="1134" w:type="dxa"/>
          </w:tcPr>
          <w:p w14:paraId="55308C1D" w14:textId="77777777" w:rsidR="00AB24A1" w:rsidRPr="005471A9" w:rsidRDefault="00AB24A1" w:rsidP="004C63F0">
            <w:pPr>
              <w:spacing w:line="276" w:lineRule="auto"/>
              <w:jc w:val="center"/>
              <w:rPr>
                <w:rFonts w:eastAsiaTheme="minorEastAsia"/>
                <w:szCs w:val="21"/>
              </w:rPr>
            </w:pPr>
            <w:r w:rsidRPr="005471A9">
              <w:rPr>
                <w:rFonts w:eastAsiaTheme="minorEastAsia"/>
                <w:szCs w:val="21"/>
              </w:rPr>
              <w:t>1</w:t>
            </w:r>
          </w:p>
        </w:tc>
        <w:tc>
          <w:tcPr>
            <w:tcW w:w="4961" w:type="dxa"/>
          </w:tcPr>
          <w:p w14:paraId="427C14D1" w14:textId="250E65AA" w:rsidR="00AB24A1" w:rsidRPr="005471A9" w:rsidRDefault="00AB24A1" w:rsidP="004C63F0">
            <w:pPr>
              <w:spacing w:line="276" w:lineRule="auto"/>
              <w:jc w:val="center"/>
              <w:rPr>
                <w:rFonts w:eastAsiaTheme="minorEastAsia"/>
                <w:bCs/>
                <w:szCs w:val="21"/>
              </w:rPr>
            </w:pPr>
            <w:r w:rsidRPr="00AB24A1">
              <w:rPr>
                <w:rFonts w:hint="eastAsia"/>
                <w:color w:val="000000" w:themeColor="text1"/>
                <w:szCs w:val="21"/>
                <w:shd w:val="clear" w:color="auto" w:fill="FFFFFF" w:themeFill="background1"/>
              </w:rPr>
              <w:t>视频采集服务器</w:t>
            </w:r>
          </w:p>
        </w:tc>
        <w:tc>
          <w:tcPr>
            <w:tcW w:w="993" w:type="dxa"/>
          </w:tcPr>
          <w:p w14:paraId="2D377F6D" w14:textId="6FBEC159" w:rsidR="00AB24A1" w:rsidRPr="005471A9" w:rsidRDefault="00AB24A1" w:rsidP="004C63F0">
            <w:pPr>
              <w:spacing w:line="276" w:lineRule="auto"/>
              <w:jc w:val="center"/>
              <w:rPr>
                <w:rFonts w:eastAsiaTheme="minorEastAsia"/>
                <w:szCs w:val="21"/>
              </w:rPr>
            </w:pPr>
            <w:r>
              <w:rPr>
                <w:rFonts w:eastAsiaTheme="minorEastAsia" w:hint="eastAsia"/>
                <w:szCs w:val="21"/>
              </w:rPr>
              <w:t>4</w:t>
            </w:r>
          </w:p>
        </w:tc>
        <w:tc>
          <w:tcPr>
            <w:tcW w:w="1276" w:type="dxa"/>
          </w:tcPr>
          <w:p w14:paraId="452048D9" w14:textId="77777777" w:rsidR="00AB24A1" w:rsidRPr="005471A9" w:rsidRDefault="00AB24A1" w:rsidP="004C63F0">
            <w:pPr>
              <w:spacing w:line="276" w:lineRule="auto"/>
              <w:jc w:val="center"/>
              <w:rPr>
                <w:rFonts w:eastAsiaTheme="minorEastAsia"/>
                <w:szCs w:val="21"/>
              </w:rPr>
            </w:pPr>
            <w:r w:rsidRPr="005471A9">
              <w:rPr>
                <w:rFonts w:eastAsiaTheme="minorEastAsia" w:hint="eastAsia"/>
                <w:szCs w:val="21"/>
              </w:rPr>
              <w:t>台</w:t>
            </w:r>
          </w:p>
        </w:tc>
      </w:tr>
      <w:tr w:rsidR="00AB24A1" w:rsidRPr="00061D47" w14:paraId="6972DC66" w14:textId="77777777" w:rsidTr="004C63F0">
        <w:tc>
          <w:tcPr>
            <w:tcW w:w="1134" w:type="dxa"/>
          </w:tcPr>
          <w:p w14:paraId="076D04CF" w14:textId="77777777" w:rsidR="00AB24A1" w:rsidRPr="005471A9" w:rsidRDefault="00AB24A1" w:rsidP="004C63F0">
            <w:pPr>
              <w:spacing w:line="276" w:lineRule="auto"/>
              <w:jc w:val="center"/>
              <w:rPr>
                <w:rFonts w:eastAsiaTheme="minorEastAsia"/>
                <w:szCs w:val="21"/>
              </w:rPr>
            </w:pPr>
            <w:r w:rsidRPr="005471A9">
              <w:rPr>
                <w:rFonts w:eastAsiaTheme="minorEastAsia"/>
                <w:szCs w:val="21"/>
              </w:rPr>
              <w:t>2</w:t>
            </w:r>
          </w:p>
        </w:tc>
        <w:tc>
          <w:tcPr>
            <w:tcW w:w="4961" w:type="dxa"/>
          </w:tcPr>
          <w:p w14:paraId="7C5E3DD5" w14:textId="38FD587F" w:rsidR="00AB24A1" w:rsidRPr="005471A9" w:rsidRDefault="00AB24A1" w:rsidP="004C63F0">
            <w:pPr>
              <w:spacing w:line="276" w:lineRule="auto"/>
              <w:jc w:val="center"/>
              <w:rPr>
                <w:rFonts w:eastAsiaTheme="minorEastAsia"/>
                <w:bCs/>
                <w:szCs w:val="21"/>
              </w:rPr>
            </w:pPr>
            <w:r w:rsidRPr="00AB24A1">
              <w:rPr>
                <w:rFonts w:eastAsiaTheme="minorEastAsia" w:hint="eastAsia"/>
                <w:szCs w:val="21"/>
              </w:rPr>
              <w:t>视频直播服务器</w:t>
            </w:r>
          </w:p>
        </w:tc>
        <w:tc>
          <w:tcPr>
            <w:tcW w:w="993" w:type="dxa"/>
          </w:tcPr>
          <w:p w14:paraId="467713E6" w14:textId="6CF85DAB" w:rsidR="00AB24A1" w:rsidRPr="005471A9" w:rsidRDefault="00AB24A1" w:rsidP="004C63F0">
            <w:pPr>
              <w:spacing w:line="276" w:lineRule="auto"/>
              <w:jc w:val="center"/>
              <w:rPr>
                <w:rFonts w:eastAsiaTheme="minorEastAsia"/>
                <w:szCs w:val="21"/>
              </w:rPr>
            </w:pPr>
            <w:r>
              <w:rPr>
                <w:rFonts w:eastAsiaTheme="minorEastAsia" w:hint="eastAsia"/>
                <w:szCs w:val="21"/>
              </w:rPr>
              <w:t>2</w:t>
            </w:r>
          </w:p>
        </w:tc>
        <w:tc>
          <w:tcPr>
            <w:tcW w:w="1276" w:type="dxa"/>
          </w:tcPr>
          <w:p w14:paraId="61432F1A" w14:textId="16E886F4" w:rsidR="00AB24A1" w:rsidRPr="005471A9" w:rsidRDefault="00AB24A1" w:rsidP="004C63F0">
            <w:pPr>
              <w:spacing w:line="276" w:lineRule="auto"/>
              <w:jc w:val="center"/>
              <w:rPr>
                <w:rFonts w:eastAsiaTheme="minorEastAsia"/>
                <w:szCs w:val="21"/>
              </w:rPr>
            </w:pPr>
            <w:r w:rsidRPr="005471A9">
              <w:rPr>
                <w:rFonts w:eastAsiaTheme="minorEastAsia" w:hint="eastAsia"/>
                <w:szCs w:val="21"/>
              </w:rPr>
              <w:t>台</w:t>
            </w:r>
          </w:p>
        </w:tc>
      </w:tr>
      <w:tr w:rsidR="00AB24A1" w:rsidRPr="00061D47" w14:paraId="73A186F4" w14:textId="77777777" w:rsidTr="004C63F0">
        <w:tc>
          <w:tcPr>
            <w:tcW w:w="1134" w:type="dxa"/>
          </w:tcPr>
          <w:p w14:paraId="767E1ABB" w14:textId="77777777" w:rsidR="00AB24A1" w:rsidRPr="005471A9" w:rsidRDefault="00AB24A1" w:rsidP="004C63F0">
            <w:pPr>
              <w:spacing w:line="276" w:lineRule="auto"/>
              <w:jc w:val="center"/>
              <w:rPr>
                <w:rFonts w:eastAsiaTheme="minorEastAsia"/>
                <w:szCs w:val="21"/>
              </w:rPr>
            </w:pPr>
            <w:r w:rsidRPr="005471A9">
              <w:rPr>
                <w:rFonts w:eastAsiaTheme="minorEastAsia"/>
                <w:szCs w:val="21"/>
              </w:rPr>
              <w:t>3</w:t>
            </w:r>
          </w:p>
        </w:tc>
        <w:tc>
          <w:tcPr>
            <w:tcW w:w="4961" w:type="dxa"/>
          </w:tcPr>
          <w:p w14:paraId="5ED4646E" w14:textId="5FD744E8" w:rsidR="00AB24A1" w:rsidRPr="005471A9" w:rsidRDefault="00AB24A1" w:rsidP="004C63F0">
            <w:pPr>
              <w:spacing w:line="276" w:lineRule="auto"/>
              <w:jc w:val="center"/>
              <w:rPr>
                <w:rFonts w:eastAsiaTheme="minorEastAsia"/>
                <w:szCs w:val="21"/>
              </w:rPr>
            </w:pPr>
            <w:r w:rsidRPr="00AB24A1">
              <w:rPr>
                <w:rFonts w:eastAsiaTheme="minorEastAsia" w:hint="eastAsia"/>
                <w:szCs w:val="21"/>
              </w:rPr>
              <w:t>分布式存储系统</w:t>
            </w:r>
          </w:p>
        </w:tc>
        <w:tc>
          <w:tcPr>
            <w:tcW w:w="993" w:type="dxa"/>
          </w:tcPr>
          <w:p w14:paraId="151DAA67" w14:textId="7854A68C" w:rsidR="00AB24A1" w:rsidRPr="005471A9" w:rsidRDefault="00AB24A1" w:rsidP="004C63F0">
            <w:pPr>
              <w:spacing w:line="276" w:lineRule="auto"/>
              <w:jc w:val="center"/>
              <w:rPr>
                <w:rFonts w:eastAsiaTheme="minorEastAsia"/>
                <w:szCs w:val="21"/>
              </w:rPr>
            </w:pPr>
            <w:r>
              <w:rPr>
                <w:rFonts w:eastAsiaTheme="minorEastAsia" w:hint="eastAsia"/>
                <w:szCs w:val="21"/>
              </w:rPr>
              <w:t>1</w:t>
            </w:r>
          </w:p>
        </w:tc>
        <w:tc>
          <w:tcPr>
            <w:tcW w:w="1276" w:type="dxa"/>
          </w:tcPr>
          <w:p w14:paraId="2E1EEE1C" w14:textId="30041EA2" w:rsidR="00AB24A1" w:rsidRPr="005471A9" w:rsidRDefault="00AB24A1" w:rsidP="004C63F0">
            <w:pPr>
              <w:spacing w:line="276" w:lineRule="auto"/>
              <w:jc w:val="center"/>
              <w:rPr>
                <w:rFonts w:eastAsiaTheme="minorEastAsia"/>
                <w:szCs w:val="21"/>
              </w:rPr>
            </w:pPr>
            <w:r w:rsidRPr="005471A9">
              <w:rPr>
                <w:rFonts w:eastAsiaTheme="minorEastAsia" w:hint="eastAsia"/>
                <w:szCs w:val="21"/>
              </w:rPr>
              <w:t>套</w:t>
            </w:r>
          </w:p>
        </w:tc>
      </w:tr>
    </w:tbl>
    <w:p w14:paraId="4B4C5382" w14:textId="7C218324" w:rsidR="0047451E" w:rsidRDefault="00451914">
      <w:pPr>
        <w:tabs>
          <w:tab w:val="left" w:pos="900"/>
        </w:tabs>
        <w:spacing w:beforeLines="50" w:before="156" w:line="360" w:lineRule="auto"/>
        <w:rPr>
          <w:szCs w:val="21"/>
        </w:rPr>
      </w:pPr>
      <w:r w:rsidRPr="007A450F">
        <w:rPr>
          <w:rFonts w:hint="eastAsia"/>
          <w:szCs w:val="21"/>
        </w:rPr>
        <w:t>本项目为交钥匙工程，需根据现场情况提供配套网线和光纤线缆等</w:t>
      </w:r>
      <w:r>
        <w:rPr>
          <w:rFonts w:hint="eastAsia"/>
          <w:szCs w:val="21"/>
        </w:rPr>
        <w:t>。</w:t>
      </w:r>
    </w:p>
    <w:p w14:paraId="00E4CB99" w14:textId="42A4B09C" w:rsidR="007D543C" w:rsidRPr="007D543C" w:rsidRDefault="007D543C">
      <w:pPr>
        <w:tabs>
          <w:tab w:val="left" w:pos="900"/>
        </w:tabs>
        <w:spacing w:beforeLines="50" w:before="156" w:line="360" w:lineRule="auto"/>
        <w:rPr>
          <w:szCs w:val="21"/>
        </w:rPr>
      </w:pPr>
      <w:r>
        <w:rPr>
          <w:rFonts w:hint="eastAsia"/>
          <w:szCs w:val="21"/>
        </w:rPr>
        <w:t>下列指标中，</w:t>
      </w:r>
      <w:r w:rsidR="001B36E6" w:rsidRPr="001B36E6">
        <w:rPr>
          <w:rFonts w:eastAsiaTheme="minorEastAsia" w:hint="eastAsia"/>
          <w:color w:val="000000"/>
          <w:kern w:val="0"/>
          <w:szCs w:val="21"/>
        </w:rPr>
        <w:t>“</w:t>
      </w:r>
      <w:r w:rsidR="003950D4" w:rsidRPr="005471A9">
        <w:rPr>
          <w:rFonts w:eastAsiaTheme="minorEastAsia" w:hint="eastAsia"/>
          <w:color w:val="000000"/>
          <w:kern w:val="0"/>
          <w:szCs w:val="21"/>
        </w:rPr>
        <w:t>▲</w:t>
      </w:r>
      <w:r w:rsidR="001B36E6" w:rsidRPr="001B36E6">
        <w:rPr>
          <w:rFonts w:eastAsiaTheme="minorEastAsia" w:hint="eastAsia"/>
          <w:color w:val="000000"/>
          <w:kern w:val="0"/>
          <w:szCs w:val="21"/>
        </w:rPr>
        <w:t>”</w:t>
      </w:r>
      <w:r w:rsidR="001D6F5D" w:rsidRPr="001D6F5D">
        <w:rPr>
          <w:rFonts w:eastAsiaTheme="minorEastAsia" w:hint="eastAsia"/>
          <w:color w:val="000000"/>
          <w:kern w:val="0"/>
          <w:szCs w:val="21"/>
        </w:rPr>
        <w:t>为</w:t>
      </w:r>
      <w:r w:rsidR="00DD308E">
        <w:rPr>
          <w:rFonts w:eastAsiaTheme="minorEastAsia" w:hint="eastAsia"/>
          <w:color w:val="000000"/>
          <w:kern w:val="0"/>
          <w:szCs w:val="21"/>
        </w:rPr>
        <w:t>关键性指标</w:t>
      </w:r>
      <w:r w:rsidR="001D6F5D" w:rsidRPr="001D6F5D">
        <w:rPr>
          <w:rFonts w:eastAsiaTheme="minorEastAsia" w:hint="eastAsia"/>
          <w:color w:val="000000"/>
          <w:kern w:val="0"/>
          <w:szCs w:val="21"/>
        </w:rPr>
        <w:t>，</w:t>
      </w:r>
      <w:r w:rsidR="00DD308E">
        <w:rPr>
          <w:rFonts w:eastAsiaTheme="minorEastAsia" w:hint="eastAsia"/>
          <w:color w:val="000000"/>
          <w:kern w:val="0"/>
          <w:szCs w:val="21"/>
        </w:rPr>
        <w:t>不作废标项处理</w:t>
      </w:r>
      <w:r>
        <w:rPr>
          <w:rFonts w:eastAsiaTheme="minorEastAsia" w:hint="eastAsia"/>
          <w:color w:val="000000"/>
          <w:kern w:val="0"/>
          <w:szCs w:val="21"/>
        </w:rPr>
        <w:t>。</w:t>
      </w:r>
      <w:r w:rsidR="001B36E6" w:rsidRPr="001B36E6">
        <w:rPr>
          <w:rFonts w:eastAsiaTheme="minorEastAsia" w:hint="eastAsia"/>
          <w:color w:val="000000"/>
          <w:kern w:val="0"/>
          <w:szCs w:val="21"/>
        </w:rPr>
        <w:t>所有“</w:t>
      </w:r>
      <w:r w:rsidR="003950D4" w:rsidRPr="005471A9">
        <w:rPr>
          <w:rFonts w:eastAsiaTheme="minorEastAsia" w:hint="eastAsia"/>
          <w:color w:val="000000"/>
          <w:kern w:val="0"/>
          <w:szCs w:val="21"/>
        </w:rPr>
        <w:t>▲</w:t>
      </w:r>
      <w:r w:rsidR="001B36E6" w:rsidRPr="001B36E6">
        <w:rPr>
          <w:rFonts w:eastAsiaTheme="minorEastAsia" w:hint="eastAsia"/>
          <w:color w:val="000000"/>
          <w:kern w:val="0"/>
          <w:szCs w:val="21"/>
        </w:rPr>
        <w:t>”</w:t>
      </w:r>
      <w:r w:rsidR="000A341D">
        <w:rPr>
          <w:rFonts w:eastAsiaTheme="minorEastAsia" w:hint="eastAsia"/>
          <w:color w:val="000000"/>
          <w:kern w:val="0"/>
          <w:szCs w:val="21"/>
        </w:rPr>
        <w:t>指标</w:t>
      </w:r>
      <w:r w:rsidR="001B36E6" w:rsidRPr="001B36E6">
        <w:rPr>
          <w:rFonts w:eastAsiaTheme="minorEastAsia" w:hint="eastAsia"/>
          <w:color w:val="000000"/>
          <w:kern w:val="0"/>
          <w:szCs w:val="21"/>
        </w:rPr>
        <w:t>项供应商应提供对应的佐证材料（佐证材料可为产品彩页、第三方检测报告、官网截图，承诺书等证明材料），加盖原厂公章。</w:t>
      </w:r>
    </w:p>
    <w:p w14:paraId="69A910DC" w14:textId="166B84AC" w:rsidR="00F05B47" w:rsidRDefault="00F05B47" w:rsidP="007C1A11">
      <w:pPr>
        <w:tabs>
          <w:tab w:val="left" w:pos="900"/>
        </w:tabs>
        <w:spacing w:beforeLines="50" w:before="156" w:line="360" w:lineRule="auto"/>
        <w:rPr>
          <w:b/>
          <w:szCs w:val="21"/>
        </w:rPr>
      </w:pPr>
      <w:r>
        <w:rPr>
          <w:rFonts w:hint="eastAsia"/>
          <w:b/>
          <w:szCs w:val="21"/>
        </w:rPr>
        <w:t>（一）</w:t>
      </w:r>
      <w:r w:rsidR="00587C0B">
        <w:rPr>
          <w:rFonts w:hint="eastAsia"/>
          <w:b/>
          <w:szCs w:val="21"/>
        </w:rPr>
        <w:t>视频</w:t>
      </w:r>
      <w:r>
        <w:rPr>
          <w:rFonts w:hint="eastAsia"/>
          <w:b/>
          <w:szCs w:val="21"/>
        </w:rPr>
        <w:t>采集服务器</w:t>
      </w:r>
      <w:r w:rsidR="008939EA">
        <w:rPr>
          <w:rFonts w:hint="eastAsia"/>
          <w:b/>
          <w:szCs w:val="21"/>
        </w:rPr>
        <w:t>4</w:t>
      </w:r>
      <w:r w:rsidR="008939EA">
        <w:rPr>
          <w:rFonts w:hint="eastAsia"/>
          <w:b/>
          <w:szCs w:val="21"/>
        </w:rPr>
        <w:t>台</w:t>
      </w:r>
      <w:r>
        <w:rPr>
          <w:rFonts w:hint="eastAsia"/>
          <w:b/>
          <w:szCs w:val="21"/>
        </w:rPr>
        <w:t>，</w:t>
      </w:r>
      <w:r w:rsidR="008939EA" w:rsidRPr="008834F3">
        <w:rPr>
          <w:rFonts w:hint="eastAsia"/>
          <w:b/>
          <w:bCs/>
          <w:szCs w:val="21"/>
        </w:rPr>
        <w:t>主要指标要求如下</w:t>
      </w:r>
      <w:r>
        <w:rPr>
          <w:rFonts w:hint="eastAsia"/>
          <w:b/>
          <w:szCs w:val="21"/>
        </w:rPr>
        <w:t>：</w:t>
      </w:r>
    </w:p>
    <w:tbl>
      <w:tblPr>
        <w:tblW w:w="5000" w:type="pct"/>
        <w:tblLook w:val="04A0" w:firstRow="1" w:lastRow="0" w:firstColumn="1" w:lastColumn="0" w:noHBand="0" w:noVBand="1"/>
      </w:tblPr>
      <w:tblGrid>
        <w:gridCol w:w="1485"/>
        <w:gridCol w:w="6811"/>
      </w:tblGrid>
      <w:tr w:rsidR="009C7C0D" w:rsidRPr="00852D5B" w14:paraId="136914C9" w14:textId="77777777" w:rsidTr="006A659F">
        <w:trPr>
          <w:trHeight w:val="300"/>
        </w:trPr>
        <w:tc>
          <w:tcPr>
            <w:tcW w:w="89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714A50" w14:textId="77777777" w:rsidR="009C7C0D" w:rsidRPr="00852D5B" w:rsidRDefault="009C7C0D" w:rsidP="006A659F">
            <w:pPr>
              <w:widowControl/>
              <w:jc w:val="left"/>
              <w:rPr>
                <w:rFonts w:asciiTheme="minorEastAsia" w:eastAsiaTheme="minorEastAsia" w:hAnsiTheme="minorEastAsia" w:cs="宋体" w:hint="eastAsia"/>
                <w:b/>
                <w:bCs/>
                <w:color w:val="000000"/>
                <w:kern w:val="0"/>
                <w:szCs w:val="21"/>
              </w:rPr>
            </w:pPr>
            <w:r w:rsidRPr="00852D5B">
              <w:rPr>
                <w:rFonts w:asciiTheme="minorEastAsia" w:eastAsiaTheme="minorEastAsia" w:hAnsiTheme="minorEastAsia" w:cs="宋体" w:hint="eastAsia"/>
                <w:b/>
                <w:bCs/>
                <w:color w:val="000000"/>
                <w:kern w:val="0"/>
                <w:szCs w:val="21"/>
              </w:rPr>
              <w:t>技术指标</w:t>
            </w:r>
          </w:p>
        </w:tc>
        <w:tc>
          <w:tcPr>
            <w:tcW w:w="4105" w:type="pct"/>
            <w:tcBorders>
              <w:top w:val="single" w:sz="4" w:space="0" w:color="auto"/>
              <w:left w:val="nil"/>
              <w:bottom w:val="single" w:sz="4" w:space="0" w:color="auto"/>
              <w:right w:val="single" w:sz="4" w:space="0" w:color="auto"/>
            </w:tcBorders>
            <w:shd w:val="clear" w:color="000000" w:fill="D9D9D9"/>
            <w:vAlign w:val="center"/>
            <w:hideMark/>
          </w:tcPr>
          <w:p w14:paraId="603CB142" w14:textId="77777777" w:rsidR="009C7C0D" w:rsidRPr="00852D5B" w:rsidRDefault="009C7C0D" w:rsidP="006A659F">
            <w:pPr>
              <w:widowControl/>
              <w:jc w:val="left"/>
              <w:rPr>
                <w:rFonts w:asciiTheme="minorEastAsia" w:eastAsiaTheme="minorEastAsia" w:hAnsiTheme="minorEastAsia" w:cs="宋体" w:hint="eastAsia"/>
                <w:b/>
                <w:bCs/>
                <w:color w:val="000000"/>
                <w:kern w:val="0"/>
                <w:szCs w:val="21"/>
              </w:rPr>
            </w:pPr>
            <w:r w:rsidRPr="00852D5B">
              <w:rPr>
                <w:rFonts w:asciiTheme="minorEastAsia" w:eastAsiaTheme="minorEastAsia" w:hAnsiTheme="minorEastAsia" w:cs="宋体" w:hint="eastAsia"/>
                <w:b/>
                <w:bCs/>
                <w:color w:val="000000"/>
                <w:kern w:val="0"/>
                <w:szCs w:val="21"/>
              </w:rPr>
              <w:t>指标要求</w:t>
            </w:r>
          </w:p>
        </w:tc>
      </w:tr>
      <w:tr w:rsidR="009C7C0D" w:rsidRPr="00852D5B" w14:paraId="063BBB34"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08A01E68"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平台架构</w:t>
            </w:r>
          </w:p>
        </w:tc>
        <w:tc>
          <w:tcPr>
            <w:tcW w:w="4105" w:type="pct"/>
            <w:tcBorders>
              <w:top w:val="nil"/>
              <w:left w:val="nil"/>
              <w:bottom w:val="single" w:sz="4" w:space="0" w:color="auto"/>
              <w:right w:val="single" w:sz="4" w:space="0" w:color="auto"/>
            </w:tcBorders>
            <w:shd w:val="clear" w:color="auto" w:fill="auto"/>
            <w:vAlign w:val="center"/>
            <w:hideMark/>
          </w:tcPr>
          <w:p w14:paraId="01BB370E" w14:textId="34B097D6"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2U</w:t>
            </w:r>
            <w:r w:rsidRPr="006D3DBA">
              <w:rPr>
                <w:rFonts w:eastAsiaTheme="minorEastAsia"/>
                <w:color w:val="000000"/>
                <w:kern w:val="0"/>
                <w:szCs w:val="21"/>
              </w:rPr>
              <w:t>，机架式服务器</w:t>
            </w:r>
            <w:r w:rsidR="008939EA">
              <w:rPr>
                <w:rFonts w:eastAsiaTheme="minorEastAsia" w:hint="eastAsia"/>
                <w:color w:val="000000"/>
                <w:kern w:val="0"/>
                <w:szCs w:val="21"/>
              </w:rPr>
              <w:t>。</w:t>
            </w:r>
          </w:p>
        </w:tc>
      </w:tr>
      <w:tr w:rsidR="009C7C0D" w:rsidRPr="00852D5B" w14:paraId="48330C3E"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3C896653"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CPU</w:t>
            </w:r>
          </w:p>
        </w:tc>
        <w:tc>
          <w:tcPr>
            <w:tcW w:w="4105" w:type="pct"/>
            <w:tcBorders>
              <w:top w:val="nil"/>
              <w:left w:val="nil"/>
              <w:bottom w:val="single" w:sz="4" w:space="0" w:color="auto"/>
              <w:right w:val="single" w:sz="4" w:space="0" w:color="auto"/>
            </w:tcBorders>
            <w:shd w:val="clear" w:color="auto" w:fill="auto"/>
            <w:vAlign w:val="center"/>
            <w:hideMark/>
          </w:tcPr>
          <w:p w14:paraId="7E2763F8" w14:textId="3BF6881D" w:rsidR="009C7C0D" w:rsidRPr="008939EA"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9C7C0D" w:rsidRPr="006D3DBA">
              <w:rPr>
                <w:rFonts w:eastAsiaTheme="minorEastAsia"/>
                <w:color w:val="000000"/>
                <w:kern w:val="0"/>
                <w:szCs w:val="21"/>
              </w:rPr>
              <w:t>配置</w:t>
            </w:r>
            <w:r w:rsidR="009C7C0D" w:rsidRPr="006D3DBA">
              <w:rPr>
                <w:rFonts w:eastAsiaTheme="minorEastAsia"/>
                <w:color w:val="000000"/>
                <w:kern w:val="0"/>
                <w:szCs w:val="21"/>
              </w:rPr>
              <w:t>≥2</w:t>
            </w:r>
            <w:r w:rsidR="009C7C0D" w:rsidRPr="006D3DBA">
              <w:rPr>
                <w:rFonts w:eastAsiaTheme="minorEastAsia"/>
                <w:color w:val="000000"/>
                <w:kern w:val="0"/>
                <w:szCs w:val="21"/>
              </w:rPr>
              <w:t>颗，单颗</w:t>
            </w:r>
            <w:r w:rsidR="009C7C0D" w:rsidRPr="006D3DBA">
              <w:rPr>
                <w:rFonts w:eastAsiaTheme="minorEastAsia"/>
                <w:color w:val="000000"/>
                <w:kern w:val="0"/>
                <w:szCs w:val="21"/>
              </w:rPr>
              <w:t>CPU</w:t>
            </w:r>
            <w:r w:rsidR="009C7C0D" w:rsidRPr="006D3DBA">
              <w:rPr>
                <w:rFonts w:eastAsiaTheme="minorEastAsia"/>
                <w:color w:val="000000"/>
                <w:kern w:val="0"/>
                <w:szCs w:val="21"/>
              </w:rPr>
              <w:t>主频</w:t>
            </w:r>
            <w:r w:rsidR="009C7C0D" w:rsidRPr="006D3DBA">
              <w:rPr>
                <w:rFonts w:eastAsiaTheme="minorEastAsia"/>
                <w:color w:val="000000"/>
                <w:kern w:val="0"/>
                <w:szCs w:val="21"/>
              </w:rPr>
              <w:t>≥2GHz</w:t>
            </w:r>
            <w:r w:rsidR="00771553">
              <w:rPr>
                <w:rFonts w:eastAsiaTheme="minorEastAsia" w:hint="eastAsia"/>
                <w:color w:val="000000"/>
                <w:kern w:val="0"/>
                <w:szCs w:val="21"/>
              </w:rPr>
              <w:t>，</w:t>
            </w:r>
            <w:r w:rsidR="009C7C0D" w:rsidRPr="006D3DBA">
              <w:rPr>
                <w:rFonts w:eastAsiaTheme="minorEastAsia"/>
                <w:color w:val="000000"/>
                <w:kern w:val="0"/>
                <w:szCs w:val="21"/>
              </w:rPr>
              <w:t>单颗</w:t>
            </w:r>
            <w:r w:rsidR="009C7C0D" w:rsidRPr="006D3DBA">
              <w:rPr>
                <w:rFonts w:eastAsiaTheme="minorEastAsia"/>
                <w:color w:val="000000"/>
                <w:kern w:val="0"/>
                <w:szCs w:val="21"/>
              </w:rPr>
              <w:t>CPU</w:t>
            </w:r>
            <w:r w:rsidR="004809E9" w:rsidRPr="006D3DBA">
              <w:rPr>
                <w:rFonts w:eastAsiaTheme="minorEastAsia"/>
                <w:color w:val="000000"/>
                <w:kern w:val="0"/>
                <w:szCs w:val="21"/>
              </w:rPr>
              <w:t>物理</w:t>
            </w:r>
            <w:r w:rsidR="009C7C0D" w:rsidRPr="006D3DBA">
              <w:rPr>
                <w:rFonts w:eastAsiaTheme="minorEastAsia"/>
                <w:color w:val="000000"/>
                <w:kern w:val="0"/>
                <w:szCs w:val="21"/>
              </w:rPr>
              <w:t>核数</w:t>
            </w:r>
            <w:r w:rsidR="009C7C0D" w:rsidRPr="006D3DBA">
              <w:rPr>
                <w:rFonts w:eastAsiaTheme="minorEastAsia"/>
                <w:color w:val="000000"/>
                <w:kern w:val="0"/>
                <w:szCs w:val="21"/>
              </w:rPr>
              <w:t>≥64</w:t>
            </w:r>
            <w:r w:rsidR="008939EA">
              <w:rPr>
                <w:rFonts w:eastAsiaTheme="minorEastAsia" w:hint="eastAsia"/>
                <w:color w:val="000000"/>
                <w:kern w:val="0"/>
                <w:szCs w:val="21"/>
              </w:rPr>
              <w:t>。</w:t>
            </w:r>
          </w:p>
        </w:tc>
      </w:tr>
      <w:tr w:rsidR="009C7C0D" w:rsidRPr="00852D5B" w14:paraId="709D0CE3"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696976C5"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内存</w:t>
            </w:r>
          </w:p>
        </w:tc>
        <w:tc>
          <w:tcPr>
            <w:tcW w:w="4105" w:type="pct"/>
            <w:tcBorders>
              <w:top w:val="nil"/>
              <w:left w:val="nil"/>
              <w:bottom w:val="single" w:sz="4" w:space="0" w:color="auto"/>
              <w:right w:val="single" w:sz="4" w:space="0" w:color="auto"/>
            </w:tcBorders>
            <w:shd w:val="clear" w:color="auto" w:fill="auto"/>
            <w:vAlign w:val="center"/>
            <w:hideMark/>
          </w:tcPr>
          <w:p w14:paraId="0DFE5204" w14:textId="3EC38143"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配置</w:t>
            </w:r>
            <w:r w:rsidR="00DD308E">
              <w:rPr>
                <w:rFonts w:eastAsiaTheme="minorEastAsia" w:hint="eastAsia"/>
                <w:color w:val="000000"/>
                <w:kern w:val="0"/>
                <w:szCs w:val="21"/>
              </w:rPr>
              <w:t>容量</w:t>
            </w:r>
            <w:r w:rsidRPr="006D3DBA">
              <w:rPr>
                <w:rFonts w:eastAsiaTheme="minorEastAsia"/>
                <w:color w:val="000000"/>
                <w:kern w:val="0"/>
                <w:szCs w:val="21"/>
              </w:rPr>
              <w:t>≥256GB</w:t>
            </w:r>
            <w:r w:rsidR="00DD308E">
              <w:rPr>
                <w:rFonts w:eastAsiaTheme="minorEastAsia" w:hint="eastAsia"/>
                <w:color w:val="000000"/>
                <w:kern w:val="0"/>
                <w:szCs w:val="21"/>
              </w:rPr>
              <w:t>，规格</w:t>
            </w:r>
            <w:r w:rsidRPr="006D3DBA">
              <w:rPr>
                <w:rFonts w:eastAsiaTheme="minorEastAsia"/>
                <w:color w:val="000000"/>
                <w:kern w:val="0"/>
                <w:szCs w:val="21"/>
              </w:rPr>
              <w:t>≥DDR4 3200MHz</w:t>
            </w:r>
            <w:r w:rsidRPr="006D3DBA">
              <w:rPr>
                <w:rFonts w:eastAsiaTheme="minorEastAsia"/>
                <w:color w:val="000000"/>
                <w:kern w:val="0"/>
                <w:szCs w:val="21"/>
              </w:rPr>
              <w:t>内存</w:t>
            </w:r>
            <w:r w:rsidR="00DD308E">
              <w:rPr>
                <w:rFonts w:eastAsiaTheme="minorEastAsia" w:hint="eastAsia"/>
                <w:color w:val="000000"/>
                <w:kern w:val="0"/>
                <w:szCs w:val="21"/>
              </w:rPr>
              <w:t>，</w:t>
            </w:r>
            <w:r w:rsidRPr="006D3DBA">
              <w:rPr>
                <w:rFonts w:eastAsiaTheme="minorEastAsia"/>
                <w:color w:val="000000"/>
                <w:kern w:val="0"/>
                <w:szCs w:val="21"/>
              </w:rPr>
              <w:t>内存插槽</w:t>
            </w:r>
            <w:r w:rsidRPr="006D3DBA">
              <w:rPr>
                <w:rFonts w:eastAsiaTheme="minorEastAsia"/>
                <w:color w:val="000000"/>
                <w:kern w:val="0"/>
                <w:szCs w:val="21"/>
              </w:rPr>
              <w:t>≥32</w:t>
            </w:r>
            <w:r w:rsidRPr="006D3DBA">
              <w:rPr>
                <w:rFonts w:eastAsiaTheme="minorEastAsia"/>
                <w:color w:val="000000"/>
                <w:kern w:val="0"/>
                <w:szCs w:val="21"/>
              </w:rPr>
              <w:t>个</w:t>
            </w:r>
            <w:r w:rsidR="008939EA">
              <w:rPr>
                <w:rFonts w:eastAsiaTheme="minorEastAsia" w:hint="eastAsia"/>
                <w:color w:val="000000"/>
                <w:kern w:val="0"/>
                <w:szCs w:val="21"/>
              </w:rPr>
              <w:t>。</w:t>
            </w:r>
          </w:p>
        </w:tc>
      </w:tr>
      <w:tr w:rsidR="009C7C0D" w:rsidRPr="00852D5B" w14:paraId="1760A315" w14:textId="77777777" w:rsidTr="006A659F">
        <w:trPr>
          <w:trHeight w:val="330"/>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14:paraId="54044B76"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硬盘</w:t>
            </w:r>
          </w:p>
        </w:tc>
        <w:tc>
          <w:tcPr>
            <w:tcW w:w="4105" w:type="pct"/>
            <w:tcBorders>
              <w:top w:val="nil"/>
              <w:left w:val="nil"/>
              <w:bottom w:val="single" w:sz="4" w:space="0" w:color="auto"/>
              <w:right w:val="single" w:sz="4" w:space="0" w:color="auto"/>
            </w:tcBorders>
            <w:shd w:val="clear" w:color="auto" w:fill="auto"/>
            <w:vAlign w:val="center"/>
            <w:hideMark/>
          </w:tcPr>
          <w:p w14:paraId="43CFD664" w14:textId="307CE03E"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配置</w:t>
            </w:r>
            <w:r w:rsidR="00646D03">
              <w:rPr>
                <w:rFonts w:eastAsiaTheme="minorEastAsia" w:hint="eastAsia"/>
                <w:color w:val="000000"/>
                <w:kern w:val="0"/>
                <w:szCs w:val="21"/>
              </w:rPr>
              <w:t>数量</w:t>
            </w:r>
            <w:r w:rsidRPr="006D3DBA">
              <w:rPr>
                <w:rFonts w:eastAsiaTheme="minorEastAsia"/>
                <w:color w:val="000000"/>
                <w:kern w:val="0"/>
                <w:szCs w:val="21"/>
              </w:rPr>
              <w:t>≥2</w:t>
            </w:r>
            <w:r w:rsidRPr="006D3DBA">
              <w:rPr>
                <w:rFonts w:eastAsiaTheme="minorEastAsia"/>
                <w:color w:val="000000"/>
                <w:kern w:val="0"/>
                <w:szCs w:val="21"/>
              </w:rPr>
              <w:t>块</w:t>
            </w:r>
            <w:r w:rsidR="00646D03">
              <w:rPr>
                <w:rFonts w:eastAsiaTheme="minorEastAsia" w:hint="eastAsia"/>
                <w:color w:val="000000"/>
                <w:kern w:val="0"/>
                <w:szCs w:val="21"/>
              </w:rPr>
              <w:t>、单块容量</w:t>
            </w:r>
            <w:r w:rsidRPr="006D3DBA">
              <w:rPr>
                <w:rFonts w:eastAsiaTheme="minorEastAsia"/>
                <w:color w:val="000000"/>
                <w:kern w:val="0"/>
                <w:szCs w:val="21"/>
              </w:rPr>
              <w:t xml:space="preserve">≥480GB </w:t>
            </w:r>
            <w:r w:rsidRPr="006D3DBA">
              <w:rPr>
                <w:rFonts w:eastAsiaTheme="minorEastAsia"/>
                <w:color w:val="000000"/>
                <w:kern w:val="0"/>
                <w:szCs w:val="21"/>
              </w:rPr>
              <w:t>企业级</w:t>
            </w:r>
            <w:r w:rsidRPr="006D3DBA">
              <w:rPr>
                <w:rFonts w:eastAsiaTheme="minorEastAsia"/>
                <w:color w:val="000000"/>
                <w:kern w:val="0"/>
                <w:szCs w:val="21"/>
              </w:rPr>
              <w:t xml:space="preserve">SATA SSD </w:t>
            </w:r>
            <w:r w:rsidRPr="006D3DBA">
              <w:rPr>
                <w:rFonts w:eastAsiaTheme="minorEastAsia"/>
                <w:color w:val="000000"/>
                <w:kern w:val="0"/>
                <w:szCs w:val="21"/>
              </w:rPr>
              <w:t>盘</w:t>
            </w:r>
            <w:r w:rsidR="008939EA">
              <w:rPr>
                <w:rFonts w:eastAsiaTheme="minorEastAsia" w:hint="eastAsia"/>
                <w:color w:val="000000"/>
                <w:kern w:val="0"/>
                <w:szCs w:val="21"/>
              </w:rPr>
              <w:t>。</w:t>
            </w:r>
            <w:r w:rsidRPr="006D3DBA">
              <w:rPr>
                <w:rFonts w:eastAsiaTheme="minorEastAsia"/>
                <w:color w:val="000000"/>
                <w:kern w:val="0"/>
                <w:szCs w:val="21"/>
              </w:rPr>
              <w:t xml:space="preserve"> </w:t>
            </w:r>
          </w:p>
        </w:tc>
      </w:tr>
      <w:tr w:rsidR="009C7C0D" w:rsidRPr="00852D5B" w14:paraId="729510CA" w14:textId="77777777" w:rsidTr="006A659F">
        <w:trPr>
          <w:trHeight w:val="330"/>
        </w:trPr>
        <w:tc>
          <w:tcPr>
            <w:tcW w:w="895" w:type="pct"/>
            <w:vMerge/>
            <w:tcBorders>
              <w:top w:val="nil"/>
              <w:left w:val="single" w:sz="4" w:space="0" w:color="auto"/>
              <w:bottom w:val="single" w:sz="4" w:space="0" w:color="auto"/>
              <w:right w:val="single" w:sz="4" w:space="0" w:color="auto"/>
            </w:tcBorders>
            <w:shd w:val="clear" w:color="auto" w:fill="auto"/>
            <w:vAlign w:val="center"/>
          </w:tcPr>
          <w:p w14:paraId="715D0D8E" w14:textId="77777777" w:rsidR="009C7C0D" w:rsidRPr="006D3DBA" w:rsidRDefault="009C7C0D"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tcPr>
          <w:p w14:paraId="19DDF1E1" w14:textId="1F5D17D5" w:rsidR="009C7C0D" w:rsidRPr="006D3DBA"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9C7C0D" w:rsidRPr="006D3DBA">
              <w:rPr>
                <w:rFonts w:eastAsiaTheme="minorEastAsia"/>
                <w:color w:val="000000"/>
                <w:kern w:val="0"/>
                <w:szCs w:val="21"/>
              </w:rPr>
              <w:t>配置</w:t>
            </w:r>
            <w:r w:rsidR="00646D03">
              <w:rPr>
                <w:rFonts w:eastAsiaTheme="minorEastAsia" w:hint="eastAsia"/>
                <w:color w:val="000000"/>
                <w:kern w:val="0"/>
                <w:szCs w:val="21"/>
              </w:rPr>
              <w:t>数量</w:t>
            </w:r>
            <w:r w:rsidR="009C7C0D" w:rsidRPr="006D3DBA">
              <w:rPr>
                <w:rFonts w:eastAsiaTheme="minorEastAsia"/>
                <w:color w:val="000000"/>
                <w:kern w:val="0"/>
                <w:szCs w:val="21"/>
              </w:rPr>
              <w:t>≥2</w:t>
            </w:r>
            <w:r w:rsidR="009C7C0D" w:rsidRPr="006D3DBA">
              <w:rPr>
                <w:rFonts w:eastAsiaTheme="minorEastAsia"/>
                <w:color w:val="000000"/>
                <w:kern w:val="0"/>
                <w:szCs w:val="21"/>
              </w:rPr>
              <w:t>块</w:t>
            </w:r>
            <w:r w:rsidR="00646D03">
              <w:rPr>
                <w:rFonts w:eastAsiaTheme="minorEastAsia" w:hint="eastAsia"/>
                <w:color w:val="000000"/>
                <w:kern w:val="0"/>
                <w:szCs w:val="21"/>
              </w:rPr>
              <w:t>、单块容量</w:t>
            </w:r>
            <w:r w:rsidR="009C7C0D" w:rsidRPr="006D3DBA">
              <w:rPr>
                <w:rFonts w:eastAsiaTheme="minorEastAsia"/>
                <w:color w:val="000000"/>
                <w:kern w:val="0"/>
                <w:szCs w:val="21"/>
              </w:rPr>
              <w:t>≥6.4TB</w:t>
            </w:r>
            <w:r w:rsidR="009C7C0D" w:rsidRPr="006D3DBA">
              <w:rPr>
                <w:rFonts w:eastAsiaTheme="minorEastAsia"/>
                <w:color w:val="000000"/>
                <w:kern w:val="0"/>
                <w:szCs w:val="21"/>
              </w:rPr>
              <w:t>企业级读写混合型</w:t>
            </w:r>
            <w:r w:rsidR="009C7C0D" w:rsidRPr="006D3DBA">
              <w:rPr>
                <w:rFonts w:eastAsiaTheme="minorEastAsia"/>
                <w:color w:val="000000"/>
                <w:kern w:val="0"/>
                <w:szCs w:val="21"/>
              </w:rPr>
              <w:t>NVMe SSD</w:t>
            </w:r>
            <w:r w:rsidR="009C7C0D" w:rsidRPr="006D3DBA">
              <w:rPr>
                <w:rFonts w:eastAsiaTheme="minorEastAsia"/>
                <w:color w:val="000000"/>
                <w:kern w:val="0"/>
                <w:szCs w:val="21"/>
              </w:rPr>
              <w:t>盘</w:t>
            </w:r>
            <w:r w:rsidR="008939EA">
              <w:rPr>
                <w:rFonts w:eastAsiaTheme="minorEastAsia" w:hint="eastAsia"/>
                <w:color w:val="000000"/>
                <w:kern w:val="0"/>
                <w:szCs w:val="21"/>
              </w:rPr>
              <w:t>。</w:t>
            </w:r>
          </w:p>
        </w:tc>
      </w:tr>
      <w:tr w:rsidR="009C7C0D" w:rsidRPr="00852D5B" w14:paraId="58228EEC" w14:textId="77777777" w:rsidTr="006A659F">
        <w:trPr>
          <w:trHeight w:val="330"/>
        </w:trPr>
        <w:tc>
          <w:tcPr>
            <w:tcW w:w="895" w:type="pct"/>
            <w:vMerge/>
            <w:tcBorders>
              <w:top w:val="nil"/>
              <w:left w:val="single" w:sz="4" w:space="0" w:color="auto"/>
              <w:bottom w:val="single" w:sz="4" w:space="0" w:color="auto"/>
              <w:right w:val="single" w:sz="4" w:space="0" w:color="auto"/>
            </w:tcBorders>
            <w:shd w:val="clear" w:color="auto" w:fill="auto"/>
            <w:vAlign w:val="center"/>
          </w:tcPr>
          <w:p w14:paraId="5BB1FD3B" w14:textId="77777777" w:rsidR="009C7C0D" w:rsidRPr="006D3DBA" w:rsidRDefault="009C7C0D"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tcPr>
          <w:p w14:paraId="564CB758" w14:textId="6C43EF65"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配置</w:t>
            </w:r>
            <w:r w:rsidR="00646D03">
              <w:rPr>
                <w:rFonts w:eastAsiaTheme="minorEastAsia" w:hint="eastAsia"/>
                <w:color w:val="000000"/>
                <w:kern w:val="0"/>
                <w:szCs w:val="21"/>
              </w:rPr>
              <w:t>数量</w:t>
            </w:r>
            <w:r w:rsidRPr="006D3DBA">
              <w:rPr>
                <w:rFonts w:eastAsiaTheme="minorEastAsia"/>
                <w:color w:val="000000"/>
                <w:kern w:val="0"/>
                <w:szCs w:val="21"/>
              </w:rPr>
              <w:t>≥6</w:t>
            </w:r>
            <w:r w:rsidRPr="006D3DBA">
              <w:rPr>
                <w:rFonts w:eastAsiaTheme="minorEastAsia"/>
                <w:color w:val="000000"/>
                <w:kern w:val="0"/>
                <w:szCs w:val="21"/>
              </w:rPr>
              <w:t>块</w:t>
            </w:r>
            <w:r w:rsidR="00646D03">
              <w:rPr>
                <w:rFonts w:eastAsiaTheme="minorEastAsia" w:hint="eastAsia"/>
                <w:color w:val="000000"/>
                <w:kern w:val="0"/>
                <w:szCs w:val="21"/>
              </w:rPr>
              <w:t>、单块容量</w:t>
            </w:r>
            <w:r w:rsidRPr="006D3DBA">
              <w:rPr>
                <w:rFonts w:eastAsiaTheme="minorEastAsia"/>
                <w:color w:val="000000"/>
                <w:kern w:val="0"/>
                <w:szCs w:val="21"/>
              </w:rPr>
              <w:t>≥12TB</w:t>
            </w:r>
            <w:r w:rsidRPr="006D3DBA">
              <w:rPr>
                <w:rFonts w:eastAsiaTheme="minorEastAsia"/>
                <w:color w:val="000000"/>
                <w:kern w:val="0"/>
                <w:szCs w:val="21"/>
              </w:rPr>
              <w:t>企业级</w:t>
            </w:r>
            <w:r w:rsidRPr="006D3DBA">
              <w:rPr>
                <w:rFonts w:eastAsiaTheme="minorEastAsia"/>
                <w:color w:val="000000"/>
                <w:kern w:val="0"/>
                <w:szCs w:val="21"/>
              </w:rPr>
              <w:t>3.5</w:t>
            </w:r>
            <w:r w:rsidRPr="006D3DBA">
              <w:rPr>
                <w:rFonts w:eastAsiaTheme="minorEastAsia"/>
                <w:color w:val="000000"/>
                <w:kern w:val="0"/>
                <w:szCs w:val="21"/>
              </w:rPr>
              <w:t>寸</w:t>
            </w:r>
            <w:r w:rsidRPr="006D3DBA">
              <w:rPr>
                <w:rFonts w:eastAsiaTheme="minorEastAsia"/>
                <w:color w:val="000000"/>
                <w:kern w:val="0"/>
                <w:szCs w:val="21"/>
              </w:rPr>
              <w:t>7200</w:t>
            </w:r>
            <w:r w:rsidRPr="006D3DBA">
              <w:rPr>
                <w:rFonts w:eastAsiaTheme="minorEastAsia"/>
                <w:color w:val="000000"/>
                <w:kern w:val="0"/>
                <w:szCs w:val="21"/>
              </w:rPr>
              <w:t>转</w:t>
            </w:r>
            <w:r w:rsidRPr="006D3DBA">
              <w:rPr>
                <w:rFonts w:eastAsiaTheme="minorEastAsia"/>
                <w:color w:val="000000"/>
                <w:kern w:val="0"/>
                <w:szCs w:val="21"/>
              </w:rPr>
              <w:t>SATA HDD</w:t>
            </w:r>
            <w:r w:rsidRPr="006D3DBA">
              <w:rPr>
                <w:rFonts w:eastAsiaTheme="minorEastAsia"/>
                <w:color w:val="000000"/>
                <w:kern w:val="0"/>
                <w:szCs w:val="21"/>
              </w:rPr>
              <w:t>，支持</w:t>
            </w:r>
            <w:r w:rsidRPr="006D3DBA">
              <w:rPr>
                <w:rFonts w:eastAsiaTheme="minorEastAsia"/>
                <w:color w:val="000000"/>
                <w:kern w:val="0"/>
                <w:szCs w:val="21"/>
              </w:rPr>
              <w:t>≥12</w:t>
            </w:r>
            <w:r w:rsidRPr="006D3DBA">
              <w:rPr>
                <w:rFonts w:eastAsiaTheme="minorEastAsia"/>
                <w:color w:val="000000"/>
                <w:kern w:val="0"/>
                <w:szCs w:val="21"/>
              </w:rPr>
              <w:t>块</w:t>
            </w:r>
            <w:r w:rsidRPr="006D3DBA">
              <w:rPr>
                <w:rFonts w:eastAsiaTheme="minorEastAsia"/>
                <w:color w:val="000000"/>
                <w:kern w:val="0"/>
                <w:szCs w:val="21"/>
              </w:rPr>
              <w:t>3.5</w:t>
            </w:r>
            <w:r w:rsidRPr="006D3DBA">
              <w:rPr>
                <w:rFonts w:eastAsiaTheme="minorEastAsia"/>
                <w:color w:val="000000"/>
                <w:kern w:val="0"/>
                <w:szCs w:val="21"/>
              </w:rPr>
              <w:t>寸大盘盘位，支持</w:t>
            </w:r>
            <w:r w:rsidRPr="006D3DBA">
              <w:rPr>
                <w:rFonts w:eastAsiaTheme="minorEastAsia"/>
                <w:color w:val="000000"/>
                <w:kern w:val="0"/>
                <w:szCs w:val="21"/>
              </w:rPr>
              <w:t>SAS/SATA/NVMe U.2</w:t>
            </w:r>
            <w:r w:rsidRPr="006D3DBA">
              <w:rPr>
                <w:rFonts w:eastAsiaTheme="minorEastAsia"/>
                <w:color w:val="000000"/>
                <w:kern w:val="0"/>
                <w:szCs w:val="21"/>
              </w:rPr>
              <w:t>接口的硬盘</w:t>
            </w:r>
            <w:r w:rsidR="008939EA">
              <w:rPr>
                <w:rFonts w:eastAsiaTheme="minorEastAsia" w:hint="eastAsia"/>
                <w:color w:val="000000"/>
                <w:kern w:val="0"/>
                <w:szCs w:val="21"/>
              </w:rPr>
              <w:t>。</w:t>
            </w:r>
          </w:p>
        </w:tc>
      </w:tr>
      <w:tr w:rsidR="009C7C0D" w:rsidRPr="00852D5B" w14:paraId="6E76D704" w14:textId="77777777" w:rsidTr="006A659F">
        <w:trPr>
          <w:trHeight w:val="330"/>
        </w:trPr>
        <w:tc>
          <w:tcPr>
            <w:tcW w:w="895" w:type="pct"/>
            <w:vMerge/>
            <w:tcBorders>
              <w:top w:val="nil"/>
              <w:left w:val="single" w:sz="4" w:space="0" w:color="auto"/>
              <w:bottom w:val="single" w:sz="4" w:space="0" w:color="auto"/>
              <w:right w:val="single" w:sz="4" w:space="0" w:color="auto"/>
            </w:tcBorders>
            <w:vAlign w:val="center"/>
            <w:hideMark/>
          </w:tcPr>
          <w:p w14:paraId="40D1D96A" w14:textId="77777777" w:rsidR="009C7C0D" w:rsidRPr="006D3DBA" w:rsidRDefault="009C7C0D"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4D8E7DA4" w14:textId="1A735E49"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配置</w:t>
            </w:r>
            <w:r w:rsidR="00F666C2" w:rsidRPr="006D3DBA">
              <w:rPr>
                <w:rFonts w:eastAsiaTheme="minorEastAsia"/>
                <w:color w:val="000000"/>
                <w:kern w:val="0"/>
                <w:szCs w:val="21"/>
              </w:rPr>
              <w:t>≥</w:t>
            </w:r>
            <w:r w:rsidRPr="006D3DBA">
              <w:rPr>
                <w:rFonts w:eastAsiaTheme="minorEastAsia"/>
                <w:color w:val="000000"/>
                <w:kern w:val="0"/>
                <w:szCs w:val="21"/>
              </w:rPr>
              <w:t>1</w:t>
            </w:r>
            <w:r w:rsidRPr="006D3DBA">
              <w:rPr>
                <w:rFonts w:eastAsiaTheme="minorEastAsia"/>
                <w:color w:val="000000"/>
                <w:kern w:val="0"/>
                <w:szCs w:val="21"/>
              </w:rPr>
              <w:t>块</w:t>
            </w:r>
            <w:r w:rsidR="002E4756" w:rsidRPr="00084453">
              <w:rPr>
                <w:rFonts w:eastAsiaTheme="minorEastAsia" w:hint="eastAsia"/>
                <w:color w:val="000000"/>
                <w:kern w:val="0"/>
                <w:szCs w:val="21"/>
              </w:rPr>
              <w:t>传输</w:t>
            </w:r>
            <w:r w:rsidR="00710BA4" w:rsidRPr="00084453">
              <w:rPr>
                <w:rFonts w:eastAsiaTheme="minorEastAsia" w:hint="eastAsia"/>
                <w:color w:val="000000"/>
                <w:kern w:val="0"/>
                <w:szCs w:val="21"/>
              </w:rPr>
              <w:t>速率</w:t>
            </w:r>
            <w:r w:rsidRPr="00084453">
              <w:rPr>
                <w:rFonts w:eastAsiaTheme="minorEastAsia"/>
                <w:color w:val="000000"/>
                <w:kern w:val="0"/>
                <w:szCs w:val="21"/>
              </w:rPr>
              <w:t>不小于</w:t>
            </w:r>
            <w:r w:rsidR="00710BA4" w:rsidRPr="00084453">
              <w:rPr>
                <w:rFonts w:eastAsiaTheme="minorEastAsia" w:hint="eastAsia"/>
                <w:color w:val="000000"/>
                <w:kern w:val="0"/>
                <w:szCs w:val="21"/>
              </w:rPr>
              <w:t>12Gbit/s </w:t>
            </w:r>
            <w:r w:rsidRPr="00084453">
              <w:rPr>
                <w:rFonts w:eastAsiaTheme="minorEastAsia"/>
                <w:color w:val="000000"/>
                <w:kern w:val="0"/>
                <w:szCs w:val="21"/>
              </w:rPr>
              <w:t>阵列卡</w:t>
            </w:r>
            <w:r w:rsidRPr="006D3DBA">
              <w:rPr>
                <w:rFonts w:eastAsiaTheme="minorEastAsia"/>
                <w:color w:val="000000"/>
                <w:kern w:val="0"/>
                <w:szCs w:val="21"/>
              </w:rPr>
              <w:t>，</w:t>
            </w:r>
            <w:r w:rsidR="00F87D6B" w:rsidRPr="006D3DBA">
              <w:rPr>
                <w:rFonts w:eastAsiaTheme="minorEastAsia"/>
                <w:color w:val="000000"/>
                <w:kern w:val="0"/>
                <w:szCs w:val="21"/>
              </w:rPr>
              <w:t>支持</w:t>
            </w:r>
            <w:r w:rsidR="002E4756">
              <w:rPr>
                <w:rFonts w:eastAsiaTheme="minorEastAsia" w:hint="eastAsia"/>
                <w:color w:val="000000"/>
                <w:kern w:val="0"/>
                <w:szCs w:val="21"/>
              </w:rPr>
              <w:t>RAID</w:t>
            </w:r>
            <w:r w:rsidR="00F87D6B" w:rsidRPr="006D3DBA">
              <w:rPr>
                <w:rFonts w:eastAsiaTheme="minorEastAsia"/>
                <w:color w:val="000000"/>
                <w:kern w:val="0"/>
                <w:szCs w:val="21"/>
              </w:rPr>
              <w:t xml:space="preserve"> 0/1/5/6</w:t>
            </w:r>
            <w:r w:rsidR="00F87D6B" w:rsidRPr="006D3DBA">
              <w:rPr>
                <w:rFonts w:eastAsiaTheme="minorEastAsia"/>
                <w:color w:val="000000"/>
                <w:kern w:val="0"/>
                <w:szCs w:val="21"/>
              </w:rPr>
              <w:t>，</w:t>
            </w:r>
            <w:r w:rsidR="00F666C2" w:rsidRPr="006D3DBA">
              <w:rPr>
                <w:rFonts w:eastAsiaTheme="minorEastAsia"/>
                <w:color w:val="000000"/>
                <w:kern w:val="0"/>
                <w:szCs w:val="21"/>
              </w:rPr>
              <w:t>≥</w:t>
            </w:r>
            <w:r w:rsidR="00BC3D70">
              <w:rPr>
                <w:rFonts w:eastAsiaTheme="minorEastAsia" w:hint="eastAsia"/>
                <w:color w:val="000000"/>
                <w:kern w:val="0"/>
                <w:szCs w:val="21"/>
              </w:rPr>
              <w:t>4</w:t>
            </w:r>
            <w:r w:rsidRPr="006D3DBA">
              <w:rPr>
                <w:rFonts w:eastAsiaTheme="minorEastAsia"/>
                <w:color w:val="000000"/>
                <w:kern w:val="0"/>
                <w:szCs w:val="21"/>
              </w:rPr>
              <w:t>GB</w:t>
            </w:r>
            <w:r w:rsidRPr="006D3DBA">
              <w:rPr>
                <w:rFonts w:eastAsiaTheme="minorEastAsia"/>
                <w:color w:val="000000"/>
                <w:kern w:val="0"/>
                <w:szCs w:val="21"/>
              </w:rPr>
              <w:t>缓存及掉电保护模块</w:t>
            </w:r>
            <w:r w:rsidR="008939EA">
              <w:rPr>
                <w:rFonts w:eastAsiaTheme="minorEastAsia" w:hint="eastAsia"/>
                <w:color w:val="000000"/>
                <w:kern w:val="0"/>
                <w:szCs w:val="21"/>
              </w:rPr>
              <w:t>。</w:t>
            </w:r>
          </w:p>
        </w:tc>
      </w:tr>
      <w:tr w:rsidR="009C7C0D" w:rsidRPr="00852D5B" w14:paraId="2E9C450E" w14:textId="77777777" w:rsidTr="006A659F">
        <w:trPr>
          <w:trHeight w:val="301"/>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14:paraId="60239782"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网络</w:t>
            </w:r>
          </w:p>
        </w:tc>
        <w:tc>
          <w:tcPr>
            <w:tcW w:w="4105" w:type="pct"/>
            <w:tcBorders>
              <w:top w:val="nil"/>
              <w:left w:val="nil"/>
              <w:right w:val="single" w:sz="4" w:space="0" w:color="auto"/>
            </w:tcBorders>
            <w:shd w:val="clear" w:color="auto" w:fill="auto"/>
            <w:vAlign w:val="center"/>
            <w:hideMark/>
          </w:tcPr>
          <w:p w14:paraId="50783529" w14:textId="45CA61E7" w:rsidR="009C7C0D" w:rsidRPr="006D3DBA" w:rsidRDefault="009C7C0D" w:rsidP="006A659F">
            <w:pPr>
              <w:jc w:val="left"/>
              <w:rPr>
                <w:rFonts w:eastAsiaTheme="minorEastAsia"/>
                <w:color w:val="000000"/>
                <w:kern w:val="0"/>
                <w:szCs w:val="21"/>
              </w:rPr>
            </w:pPr>
            <w:r w:rsidRPr="006D3DBA">
              <w:rPr>
                <w:rFonts w:eastAsiaTheme="minorEastAsia"/>
                <w:color w:val="000000"/>
                <w:kern w:val="0"/>
                <w:szCs w:val="21"/>
              </w:rPr>
              <w:t>配置</w:t>
            </w:r>
            <w:r w:rsidRPr="006D3DBA">
              <w:rPr>
                <w:rFonts w:eastAsiaTheme="minorEastAsia"/>
                <w:color w:val="000000"/>
                <w:kern w:val="0"/>
                <w:szCs w:val="21"/>
              </w:rPr>
              <w:t>≥4</w:t>
            </w:r>
            <w:r w:rsidRPr="006D3DBA">
              <w:rPr>
                <w:rFonts w:eastAsiaTheme="minorEastAsia"/>
                <w:color w:val="000000"/>
                <w:kern w:val="0"/>
                <w:szCs w:val="21"/>
              </w:rPr>
              <w:t>个</w:t>
            </w:r>
            <w:r w:rsidRPr="006D3DBA">
              <w:rPr>
                <w:rFonts w:eastAsiaTheme="minorEastAsia"/>
                <w:color w:val="000000"/>
                <w:kern w:val="0"/>
                <w:szCs w:val="21"/>
              </w:rPr>
              <w:t>1GE</w:t>
            </w:r>
            <w:r w:rsidRPr="006D3DBA">
              <w:rPr>
                <w:rFonts w:eastAsiaTheme="minorEastAsia"/>
                <w:color w:val="000000"/>
                <w:kern w:val="0"/>
                <w:szCs w:val="21"/>
              </w:rPr>
              <w:t>电口</w:t>
            </w:r>
            <w:r w:rsidR="008939EA">
              <w:rPr>
                <w:rFonts w:eastAsiaTheme="minorEastAsia" w:hint="eastAsia"/>
                <w:color w:val="000000"/>
                <w:kern w:val="0"/>
                <w:szCs w:val="21"/>
              </w:rPr>
              <w:t>。</w:t>
            </w:r>
          </w:p>
        </w:tc>
      </w:tr>
      <w:tr w:rsidR="009C7C0D" w:rsidRPr="00852D5B" w14:paraId="132398AC" w14:textId="77777777" w:rsidTr="006A659F">
        <w:trPr>
          <w:trHeight w:val="60"/>
        </w:trPr>
        <w:tc>
          <w:tcPr>
            <w:tcW w:w="895" w:type="pct"/>
            <w:vMerge/>
            <w:tcBorders>
              <w:top w:val="nil"/>
              <w:left w:val="single" w:sz="4" w:space="0" w:color="auto"/>
              <w:bottom w:val="single" w:sz="4" w:space="0" w:color="auto"/>
              <w:right w:val="single" w:sz="4" w:space="0" w:color="auto"/>
            </w:tcBorders>
            <w:vAlign w:val="center"/>
            <w:hideMark/>
          </w:tcPr>
          <w:p w14:paraId="3C11F7CA" w14:textId="77777777" w:rsidR="009C7C0D" w:rsidRPr="006D3DBA" w:rsidRDefault="009C7C0D"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185BC1B9" w14:textId="77777777" w:rsidR="009C7C0D" w:rsidRPr="006D3DBA" w:rsidRDefault="009C7C0D" w:rsidP="006A659F">
            <w:pPr>
              <w:widowControl/>
              <w:jc w:val="left"/>
              <w:rPr>
                <w:rFonts w:eastAsiaTheme="minorEastAsia"/>
                <w:color w:val="000000"/>
                <w:kern w:val="0"/>
                <w:szCs w:val="21"/>
              </w:rPr>
            </w:pPr>
          </w:p>
        </w:tc>
      </w:tr>
      <w:tr w:rsidR="009C7C0D" w:rsidRPr="00852D5B" w14:paraId="3C4B4C92" w14:textId="77777777" w:rsidTr="006A659F">
        <w:trPr>
          <w:trHeight w:val="330"/>
        </w:trPr>
        <w:tc>
          <w:tcPr>
            <w:tcW w:w="895" w:type="pct"/>
            <w:vMerge/>
            <w:tcBorders>
              <w:top w:val="nil"/>
              <w:left w:val="single" w:sz="4" w:space="0" w:color="auto"/>
              <w:bottom w:val="single" w:sz="4" w:space="0" w:color="auto"/>
              <w:right w:val="single" w:sz="4" w:space="0" w:color="auto"/>
            </w:tcBorders>
            <w:vAlign w:val="center"/>
            <w:hideMark/>
          </w:tcPr>
          <w:p w14:paraId="57A4B661" w14:textId="77777777" w:rsidR="009C7C0D" w:rsidRPr="006D3DBA" w:rsidRDefault="009C7C0D"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64F59468" w14:textId="001AA26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配置</w:t>
            </w:r>
            <w:r w:rsidRPr="006D3DBA">
              <w:rPr>
                <w:rFonts w:eastAsiaTheme="minorEastAsia"/>
                <w:color w:val="000000"/>
                <w:kern w:val="0"/>
                <w:szCs w:val="21"/>
              </w:rPr>
              <w:t>≥2</w:t>
            </w:r>
            <w:r w:rsidRPr="006D3DBA">
              <w:rPr>
                <w:rFonts w:eastAsiaTheme="minorEastAsia"/>
                <w:color w:val="000000"/>
                <w:kern w:val="0"/>
                <w:szCs w:val="21"/>
              </w:rPr>
              <w:t>个</w:t>
            </w:r>
            <w:r w:rsidRPr="006D3DBA">
              <w:rPr>
                <w:rFonts w:eastAsiaTheme="minorEastAsia"/>
                <w:color w:val="000000"/>
                <w:kern w:val="0"/>
                <w:szCs w:val="21"/>
              </w:rPr>
              <w:t xml:space="preserve">25GE </w:t>
            </w:r>
            <w:r w:rsidRPr="006D3DBA">
              <w:rPr>
                <w:rFonts w:eastAsiaTheme="minorEastAsia"/>
                <w:color w:val="000000"/>
                <w:kern w:val="0"/>
                <w:szCs w:val="21"/>
              </w:rPr>
              <w:t>光口（含</w:t>
            </w:r>
            <w:r w:rsidRPr="006D3DBA">
              <w:rPr>
                <w:rFonts w:eastAsiaTheme="minorEastAsia"/>
                <w:color w:val="000000"/>
                <w:kern w:val="0"/>
                <w:szCs w:val="21"/>
              </w:rPr>
              <w:t>2</w:t>
            </w:r>
            <w:r w:rsidRPr="006D3DBA">
              <w:rPr>
                <w:rFonts w:eastAsiaTheme="minorEastAsia"/>
                <w:color w:val="000000"/>
                <w:kern w:val="0"/>
                <w:szCs w:val="21"/>
              </w:rPr>
              <w:t>个</w:t>
            </w:r>
            <w:r w:rsidRPr="006D3DBA">
              <w:rPr>
                <w:rFonts w:eastAsiaTheme="minorEastAsia"/>
                <w:color w:val="000000"/>
                <w:kern w:val="0"/>
                <w:szCs w:val="21"/>
              </w:rPr>
              <w:t>25GE</w:t>
            </w:r>
            <w:r w:rsidRPr="006D3DBA">
              <w:rPr>
                <w:rFonts w:eastAsiaTheme="minorEastAsia"/>
                <w:color w:val="000000"/>
                <w:kern w:val="0"/>
                <w:szCs w:val="21"/>
              </w:rPr>
              <w:t>多模模块）</w:t>
            </w:r>
            <w:r w:rsidR="008939EA">
              <w:rPr>
                <w:rFonts w:eastAsiaTheme="minorEastAsia" w:hint="eastAsia"/>
                <w:color w:val="000000"/>
                <w:kern w:val="0"/>
                <w:szCs w:val="21"/>
              </w:rPr>
              <w:t>。</w:t>
            </w:r>
          </w:p>
        </w:tc>
      </w:tr>
      <w:tr w:rsidR="009C7C0D" w:rsidRPr="00852D5B" w14:paraId="48B53635"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tcPr>
          <w:p w14:paraId="66169261"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电源</w:t>
            </w:r>
          </w:p>
        </w:tc>
        <w:tc>
          <w:tcPr>
            <w:tcW w:w="4105" w:type="pct"/>
            <w:tcBorders>
              <w:top w:val="nil"/>
              <w:left w:val="nil"/>
              <w:bottom w:val="single" w:sz="4" w:space="0" w:color="auto"/>
              <w:right w:val="single" w:sz="4" w:space="0" w:color="auto"/>
            </w:tcBorders>
            <w:shd w:val="clear" w:color="auto" w:fill="auto"/>
            <w:vAlign w:val="center"/>
          </w:tcPr>
          <w:p w14:paraId="0AFA8B0D" w14:textId="485500E6"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热插拔</w:t>
            </w:r>
            <w:r w:rsidRPr="006D3DBA">
              <w:rPr>
                <w:rFonts w:eastAsiaTheme="minorEastAsia"/>
                <w:color w:val="000000"/>
                <w:kern w:val="0"/>
                <w:szCs w:val="21"/>
              </w:rPr>
              <w:t>1+1</w:t>
            </w:r>
            <w:r w:rsidRPr="006D3DBA">
              <w:rPr>
                <w:rFonts w:eastAsiaTheme="minorEastAsia"/>
                <w:color w:val="000000"/>
                <w:kern w:val="0"/>
                <w:szCs w:val="21"/>
              </w:rPr>
              <w:t>或以上冗余电源</w:t>
            </w:r>
            <w:r w:rsidR="008939EA">
              <w:rPr>
                <w:rFonts w:eastAsiaTheme="minorEastAsia" w:hint="eastAsia"/>
                <w:color w:val="000000"/>
                <w:kern w:val="0"/>
                <w:szCs w:val="21"/>
              </w:rPr>
              <w:t>。</w:t>
            </w:r>
          </w:p>
        </w:tc>
      </w:tr>
      <w:tr w:rsidR="009C7C0D" w:rsidRPr="00852D5B" w14:paraId="407AEBA0"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tcPr>
          <w:p w14:paraId="6AED69D7" w14:textId="77777777"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安装套件</w:t>
            </w:r>
          </w:p>
        </w:tc>
        <w:tc>
          <w:tcPr>
            <w:tcW w:w="4105" w:type="pct"/>
            <w:tcBorders>
              <w:top w:val="nil"/>
              <w:left w:val="nil"/>
              <w:bottom w:val="single" w:sz="4" w:space="0" w:color="auto"/>
              <w:right w:val="single" w:sz="4" w:space="0" w:color="auto"/>
            </w:tcBorders>
            <w:shd w:val="clear" w:color="auto" w:fill="auto"/>
            <w:vAlign w:val="center"/>
          </w:tcPr>
          <w:p w14:paraId="31024E19" w14:textId="0B3516B5" w:rsidR="009C7C0D" w:rsidRPr="006D3DBA" w:rsidRDefault="009C7C0D" w:rsidP="006A659F">
            <w:pPr>
              <w:widowControl/>
              <w:jc w:val="left"/>
              <w:rPr>
                <w:rFonts w:eastAsiaTheme="minorEastAsia"/>
                <w:color w:val="000000"/>
                <w:kern w:val="0"/>
                <w:szCs w:val="21"/>
              </w:rPr>
            </w:pPr>
            <w:r w:rsidRPr="006D3DBA">
              <w:rPr>
                <w:rFonts w:eastAsiaTheme="minorEastAsia"/>
                <w:color w:val="000000"/>
                <w:kern w:val="0"/>
                <w:szCs w:val="21"/>
              </w:rPr>
              <w:t>导轨等一套</w:t>
            </w:r>
            <w:r w:rsidR="008939EA">
              <w:rPr>
                <w:rFonts w:eastAsiaTheme="minorEastAsia" w:hint="eastAsia"/>
                <w:color w:val="000000"/>
                <w:kern w:val="0"/>
                <w:szCs w:val="21"/>
              </w:rPr>
              <w:t>。</w:t>
            </w:r>
          </w:p>
        </w:tc>
      </w:tr>
    </w:tbl>
    <w:p w14:paraId="51AC640A" w14:textId="3663C94F" w:rsidR="00F05B47" w:rsidRDefault="00F05B47" w:rsidP="007C1A11">
      <w:pPr>
        <w:tabs>
          <w:tab w:val="left" w:pos="900"/>
        </w:tabs>
        <w:spacing w:beforeLines="50" w:before="156" w:line="360" w:lineRule="auto"/>
        <w:rPr>
          <w:b/>
          <w:szCs w:val="21"/>
        </w:rPr>
      </w:pPr>
      <w:r>
        <w:rPr>
          <w:rFonts w:hint="eastAsia"/>
          <w:b/>
          <w:szCs w:val="21"/>
        </w:rPr>
        <w:t>（二）</w:t>
      </w:r>
      <w:r w:rsidR="00587C0B">
        <w:rPr>
          <w:rFonts w:hint="eastAsia"/>
          <w:b/>
          <w:szCs w:val="21"/>
        </w:rPr>
        <w:t>视频</w:t>
      </w:r>
      <w:r>
        <w:rPr>
          <w:rFonts w:hint="eastAsia"/>
          <w:b/>
          <w:szCs w:val="21"/>
        </w:rPr>
        <w:t>直播服务器</w:t>
      </w:r>
      <w:r w:rsidR="008939EA">
        <w:rPr>
          <w:rFonts w:hint="eastAsia"/>
          <w:b/>
          <w:szCs w:val="21"/>
        </w:rPr>
        <w:t>2</w:t>
      </w:r>
      <w:r w:rsidR="008939EA">
        <w:rPr>
          <w:rFonts w:hint="eastAsia"/>
          <w:b/>
          <w:szCs w:val="21"/>
        </w:rPr>
        <w:t>台</w:t>
      </w:r>
      <w:r>
        <w:rPr>
          <w:rFonts w:hint="eastAsia"/>
          <w:b/>
          <w:szCs w:val="21"/>
        </w:rPr>
        <w:t>，</w:t>
      </w:r>
      <w:r w:rsidR="008939EA" w:rsidRPr="008834F3">
        <w:rPr>
          <w:rFonts w:hint="eastAsia"/>
          <w:b/>
          <w:bCs/>
          <w:szCs w:val="21"/>
        </w:rPr>
        <w:t>主要指标要求如下</w:t>
      </w:r>
      <w:r w:rsidR="008939EA">
        <w:rPr>
          <w:rFonts w:hint="eastAsia"/>
          <w:b/>
          <w:bCs/>
          <w:szCs w:val="21"/>
        </w:rPr>
        <w:t>：</w:t>
      </w:r>
    </w:p>
    <w:tbl>
      <w:tblPr>
        <w:tblW w:w="5000" w:type="pct"/>
        <w:tblLook w:val="04A0" w:firstRow="1" w:lastRow="0" w:firstColumn="1" w:lastColumn="0" w:noHBand="0" w:noVBand="1"/>
      </w:tblPr>
      <w:tblGrid>
        <w:gridCol w:w="1485"/>
        <w:gridCol w:w="6811"/>
      </w:tblGrid>
      <w:tr w:rsidR="00FA0EDB" w:rsidRPr="00852D5B" w14:paraId="4A09A0CF" w14:textId="77777777" w:rsidTr="006A659F">
        <w:trPr>
          <w:trHeight w:val="300"/>
        </w:trPr>
        <w:tc>
          <w:tcPr>
            <w:tcW w:w="89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666B27" w14:textId="77777777" w:rsidR="00FA0EDB" w:rsidRPr="006D3DBA" w:rsidRDefault="00FA0EDB" w:rsidP="006A659F">
            <w:pPr>
              <w:widowControl/>
              <w:jc w:val="left"/>
              <w:rPr>
                <w:rFonts w:eastAsiaTheme="minorEastAsia"/>
                <w:b/>
                <w:bCs/>
                <w:color w:val="000000"/>
                <w:kern w:val="0"/>
                <w:szCs w:val="21"/>
              </w:rPr>
            </w:pPr>
            <w:r w:rsidRPr="006D3DBA">
              <w:rPr>
                <w:rFonts w:eastAsiaTheme="minorEastAsia"/>
                <w:b/>
                <w:bCs/>
                <w:color w:val="000000"/>
                <w:kern w:val="0"/>
                <w:szCs w:val="21"/>
              </w:rPr>
              <w:t>技术指标</w:t>
            </w:r>
          </w:p>
        </w:tc>
        <w:tc>
          <w:tcPr>
            <w:tcW w:w="4105" w:type="pct"/>
            <w:tcBorders>
              <w:top w:val="single" w:sz="4" w:space="0" w:color="auto"/>
              <w:left w:val="nil"/>
              <w:bottom w:val="single" w:sz="4" w:space="0" w:color="auto"/>
              <w:right w:val="single" w:sz="4" w:space="0" w:color="auto"/>
            </w:tcBorders>
            <w:shd w:val="clear" w:color="000000" w:fill="D9D9D9"/>
            <w:vAlign w:val="center"/>
            <w:hideMark/>
          </w:tcPr>
          <w:p w14:paraId="4D297210" w14:textId="77777777" w:rsidR="00FA0EDB" w:rsidRPr="006D3DBA" w:rsidRDefault="00FA0EDB" w:rsidP="006A659F">
            <w:pPr>
              <w:widowControl/>
              <w:jc w:val="left"/>
              <w:rPr>
                <w:rFonts w:eastAsiaTheme="minorEastAsia"/>
                <w:b/>
                <w:bCs/>
                <w:color w:val="000000"/>
                <w:kern w:val="0"/>
                <w:szCs w:val="21"/>
              </w:rPr>
            </w:pPr>
            <w:r w:rsidRPr="006D3DBA">
              <w:rPr>
                <w:rFonts w:eastAsiaTheme="minorEastAsia"/>
                <w:b/>
                <w:bCs/>
                <w:color w:val="000000"/>
                <w:kern w:val="0"/>
                <w:szCs w:val="21"/>
              </w:rPr>
              <w:t>指标要求</w:t>
            </w:r>
          </w:p>
        </w:tc>
      </w:tr>
      <w:tr w:rsidR="00FA0EDB" w:rsidRPr="00852D5B" w14:paraId="4020C746"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17B99B5F"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平台架构</w:t>
            </w:r>
          </w:p>
        </w:tc>
        <w:tc>
          <w:tcPr>
            <w:tcW w:w="4105" w:type="pct"/>
            <w:tcBorders>
              <w:top w:val="nil"/>
              <w:left w:val="nil"/>
              <w:bottom w:val="single" w:sz="4" w:space="0" w:color="auto"/>
              <w:right w:val="single" w:sz="4" w:space="0" w:color="auto"/>
            </w:tcBorders>
            <w:shd w:val="clear" w:color="auto" w:fill="auto"/>
            <w:vAlign w:val="center"/>
            <w:hideMark/>
          </w:tcPr>
          <w:p w14:paraId="468A3BB1" w14:textId="0EB4C638"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2U</w:t>
            </w:r>
            <w:r w:rsidRPr="006D3DBA">
              <w:rPr>
                <w:rFonts w:eastAsiaTheme="minorEastAsia"/>
                <w:color w:val="000000"/>
                <w:kern w:val="0"/>
                <w:szCs w:val="21"/>
              </w:rPr>
              <w:t>，机架式服务器</w:t>
            </w:r>
            <w:r w:rsidR="008939EA">
              <w:rPr>
                <w:rFonts w:eastAsiaTheme="minorEastAsia" w:hint="eastAsia"/>
                <w:color w:val="000000"/>
                <w:kern w:val="0"/>
                <w:szCs w:val="21"/>
              </w:rPr>
              <w:t>。</w:t>
            </w:r>
          </w:p>
        </w:tc>
      </w:tr>
      <w:tr w:rsidR="00FA0EDB" w:rsidRPr="00852D5B" w14:paraId="49048203"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44899754"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CPU</w:t>
            </w:r>
          </w:p>
        </w:tc>
        <w:tc>
          <w:tcPr>
            <w:tcW w:w="4105" w:type="pct"/>
            <w:tcBorders>
              <w:top w:val="nil"/>
              <w:left w:val="nil"/>
              <w:bottom w:val="single" w:sz="4" w:space="0" w:color="auto"/>
              <w:right w:val="single" w:sz="4" w:space="0" w:color="auto"/>
            </w:tcBorders>
            <w:shd w:val="clear" w:color="auto" w:fill="auto"/>
            <w:vAlign w:val="center"/>
            <w:hideMark/>
          </w:tcPr>
          <w:p w14:paraId="6D7F559E" w14:textId="609743BC" w:rsidR="00FA0EDB" w:rsidRPr="006D3DBA"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FA0EDB" w:rsidRPr="006D3DBA">
              <w:rPr>
                <w:rFonts w:eastAsiaTheme="minorEastAsia"/>
                <w:color w:val="000000"/>
                <w:kern w:val="0"/>
                <w:szCs w:val="21"/>
              </w:rPr>
              <w:t>配置</w:t>
            </w:r>
            <w:r w:rsidR="00FA0EDB" w:rsidRPr="006D3DBA">
              <w:rPr>
                <w:rFonts w:eastAsiaTheme="minorEastAsia"/>
                <w:color w:val="000000"/>
                <w:kern w:val="0"/>
                <w:szCs w:val="21"/>
              </w:rPr>
              <w:t>≥2</w:t>
            </w:r>
            <w:r w:rsidR="00FA0EDB" w:rsidRPr="006D3DBA">
              <w:rPr>
                <w:rFonts w:eastAsiaTheme="minorEastAsia"/>
                <w:color w:val="000000"/>
                <w:kern w:val="0"/>
                <w:szCs w:val="21"/>
              </w:rPr>
              <w:t>颗，单颗</w:t>
            </w:r>
            <w:r w:rsidR="00FA0EDB" w:rsidRPr="006D3DBA">
              <w:rPr>
                <w:rFonts w:eastAsiaTheme="minorEastAsia"/>
                <w:color w:val="000000"/>
                <w:kern w:val="0"/>
                <w:szCs w:val="21"/>
              </w:rPr>
              <w:t>CPU</w:t>
            </w:r>
            <w:r w:rsidR="00FA0EDB" w:rsidRPr="006D3DBA">
              <w:rPr>
                <w:rFonts w:eastAsiaTheme="minorEastAsia"/>
                <w:color w:val="000000"/>
                <w:kern w:val="0"/>
                <w:szCs w:val="21"/>
              </w:rPr>
              <w:t>主频</w:t>
            </w:r>
            <w:r w:rsidR="00FA0EDB" w:rsidRPr="006D3DBA">
              <w:rPr>
                <w:rFonts w:eastAsiaTheme="minorEastAsia"/>
                <w:color w:val="000000"/>
                <w:kern w:val="0"/>
                <w:szCs w:val="21"/>
              </w:rPr>
              <w:t>≥2.4GHz</w:t>
            </w:r>
            <w:r w:rsidR="00771553">
              <w:rPr>
                <w:rFonts w:eastAsiaTheme="minorEastAsia" w:hint="eastAsia"/>
                <w:color w:val="000000"/>
                <w:kern w:val="0"/>
                <w:szCs w:val="21"/>
              </w:rPr>
              <w:t>，</w:t>
            </w:r>
            <w:r w:rsidR="00FA0EDB" w:rsidRPr="006D3DBA">
              <w:rPr>
                <w:rFonts w:eastAsiaTheme="minorEastAsia"/>
                <w:color w:val="000000"/>
                <w:kern w:val="0"/>
                <w:szCs w:val="21"/>
              </w:rPr>
              <w:t>单颗</w:t>
            </w:r>
            <w:r w:rsidR="00FA0EDB" w:rsidRPr="006D3DBA">
              <w:rPr>
                <w:rFonts w:eastAsiaTheme="minorEastAsia"/>
                <w:color w:val="000000"/>
                <w:kern w:val="0"/>
                <w:szCs w:val="21"/>
              </w:rPr>
              <w:t>CPU</w:t>
            </w:r>
            <w:r w:rsidR="004809E9" w:rsidRPr="006D3DBA">
              <w:rPr>
                <w:rFonts w:eastAsiaTheme="minorEastAsia"/>
                <w:color w:val="000000"/>
                <w:kern w:val="0"/>
                <w:szCs w:val="21"/>
              </w:rPr>
              <w:t>物理</w:t>
            </w:r>
            <w:r w:rsidR="00FA0EDB" w:rsidRPr="006D3DBA">
              <w:rPr>
                <w:rFonts w:eastAsiaTheme="minorEastAsia"/>
                <w:color w:val="000000"/>
                <w:kern w:val="0"/>
                <w:szCs w:val="21"/>
              </w:rPr>
              <w:t>核数</w:t>
            </w:r>
            <w:r w:rsidR="00FA0EDB" w:rsidRPr="006D3DBA">
              <w:rPr>
                <w:rFonts w:eastAsiaTheme="minorEastAsia"/>
                <w:color w:val="000000"/>
                <w:kern w:val="0"/>
                <w:szCs w:val="21"/>
              </w:rPr>
              <w:t>≥96</w:t>
            </w:r>
            <w:r w:rsidR="00FA0EDB" w:rsidRPr="006D3DBA">
              <w:rPr>
                <w:rFonts w:eastAsiaTheme="minorEastAsia"/>
                <w:color w:val="000000"/>
                <w:kern w:val="0"/>
                <w:szCs w:val="21"/>
              </w:rPr>
              <w:t>核</w:t>
            </w:r>
            <w:r w:rsidR="00153817">
              <w:rPr>
                <w:rFonts w:eastAsiaTheme="minorEastAsia"/>
                <w:color w:val="000000"/>
                <w:kern w:val="0"/>
                <w:szCs w:val="21"/>
              </w:rPr>
              <w:t>。</w:t>
            </w:r>
          </w:p>
        </w:tc>
      </w:tr>
      <w:tr w:rsidR="00FA0EDB" w:rsidRPr="00852D5B" w14:paraId="57CC1C6F"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hideMark/>
          </w:tcPr>
          <w:p w14:paraId="4CFC916B"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内存</w:t>
            </w:r>
          </w:p>
        </w:tc>
        <w:tc>
          <w:tcPr>
            <w:tcW w:w="4105" w:type="pct"/>
            <w:tcBorders>
              <w:top w:val="nil"/>
              <w:left w:val="nil"/>
              <w:bottom w:val="single" w:sz="4" w:space="0" w:color="auto"/>
              <w:right w:val="single" w:sz="4" w:space="0" w:color="auto"/>
            </w:tcBorders>
            <w:shd w:val="clear" w:color="auto" w:fill="auto"/>
            <w:vAlign w:val="center"/>
            <w:hideMark/>
          </w:tcPr>
          <w:p w14:paraId="10639808" w14:textId="4746A926"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配置</w:t>
            </w:r>
            <w:r w:rsidR="002C3937">
              <w:rPr>
                <w:rFonts w:eastAsiaTheme="minorEastAsia" w:hint="eastAsia"/>
                <w:color w:val="000000"/>
                <w:kern w:val="0"/>
                <w:szCs w:val="21"/>
              </w:rPr>
              <w:t>容量</w:t>
            </w:r>
            <w:r w:rsidRPr="006D3DBA">
              <w:rPr>
                <w:rFonts w:eastAsiaTheme="minorEastAsia"/>
                <w:color w:val="000000"/>
                <w:kern w:val="0"/>
                <w:szCs w:val="21"/>
              </w:rPr>
              <w:t>≥256GB</w:t>
            </w:r>
            <w:r w:rsidR="002C3937">
              <w:rPr>
                <w:rFonts w:eastAsiaTheme="minorEastAsia" w:hint="eastAsia"/>
                <w:color w:val="000000"/>
                <w:kern w:val="0"/>
                <w:szCs w:val="21"/>
              </w:rPr>
              <w:t>，规格</w:t>
            </w:r>
            <w:r w:rsidRPr="006D3DBA">
              <w:rPr>
                <w:rFonts w:eastAsiaTheme="minorEastAsia"/>
                <w:color w:val="000000"/>
                <w:kern w:val="0"/>
                <w:szCs w:val="21"/>
              </w:rPr>
              <w:t>≥DDR5 5600MHz</w:t>
            </w:r>
            <w:r w:rsidRPr="006D3DBA">
              <w:rPr>
                <w:rFonts w:eastAsiaTheme="minorEastAsia"/>
                <w:color w:val="000000"/>
                <w:kern w:val="0"/>
                <w:szCs w:val="21"/>
              </w:rPr>
              <w:t>内存</w:t>
            </w:r>
            <w:r w:rsidR="00771553">
              <w:rPr>
                <w:rFonts w:eastAsiaTheme="minorEastAsia" w:hint="eastAsia"/>
                <w:color w:val="000000"/>
                <w:kern w:val="0"/>
                <w:szCs w:val="21"/>
              </w:rPr>
              <w:t>，</w:t>
            </w:r>
            <w:r w:rsidRPr="006D3DBA">
              <w:rPr>
                <w:rFonts w:eastAsiaTheme="minorEastAsia"/>
                <w:color w:val="000000"/>
                <w:kern w:val="0"/>
                <w:szCs w:val="21"/>
              </w:rPr>
              <w:t>内存插槽</w:t>
            </w:r>
            <w:r w:rsidRPr="006D3DBA">
              <w:rPr>
                <w:rFonts w:eastAsiaTheme="minorEastAsia"/>
                <w:color w:val="000000"/>
                <w:kern w:val="0"/>
                <w:szCs w:val="21"/>
              </w:rPr>
              <w:t>≥24</w:t>
            </w:r>
            <w:r w:rsidRPr="006D3DBA">
              <w:rPr>
                <w:rFonts w:eastAsiaTheme="minorEastAsia"/>
                <w:color w:val="000000"/>
                <w:kern w:val="0"/>
                <w:szCs w:val="21"/>
              </w:rPr>
              <w:t>个</w:t>
            </w:r>
            <w:r w:rsidR="00153817">
              <w:rPr>
                <w:rFonts w:eastAsiaTheme="minorEastAsia"/>
                <w:color w:val="000000"/>
                <w:kern w:val="0"/>
                <w:szCs w:val="21"/>
              </w:rPr>
              <w:t>。</w:t>
            </w:r>
          </w:p>
        </w:tc>
      </w:tr>
      <w:tr w:rsidR="00FA0EDB" w:rsidRPr="00852D5B" w14:paraId="51EC3E3E" w14:textId="77777777" w:rsidTr="006A659F">
        <w:trPr>
          <w:trHeight w:val="330"/>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14:paraId="4C6BAAA3"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硬盘</w:t>
            </w:r>
          </w:p>
        </w:tc>
        <w:tc>
          <w:tcPr>
            <w:tcW w:w="4105" w:type="pct"/>
            <w:tcBorders>
              <w:top w:val="nil"/>
              <w:left w:val="nil"/>
              <w:bottom w:val="single" w:sz="4" w:space="0" w:color="auto"/>
              <w:right w:val="single" w:sz="4" w:space="0" w:color="auto"/>
            </w:tcBorders>
            <w:shd w:val="clear" w:color="auto" w:fill="auto"/>
            <w:vAlign w:val="center"/>
            <w:hideMark/>
          </w:tcPr>
          <w:p w14:paraId="597E00A9" w14:textId="5F0A4CEB"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配置</w:t>
            </w:r>
            <w:r w:rsidR="002C3937">
              <w:rPr>
                <w:rFonts w:eastAsiaTheme="minorEastAsia" w:hint="eastAsia"/>
                <w:color w:val="000000"/>
                <w:kern w:val="0"/>
                <w:szCs w:val="21"/>
              </w:rPr>
              <w:t>数量</w:t>
            </w:r>
            <w:r w:rsidRPr="006D3DBA">
              <w:rPr>
                <w:rFonts w:eastAsiaTheme="minorEastAsia"/>
                <w:color w:val="000000"/>
                <w:kern w:val="0"/>
                <w:szCs w:val="21"/>
              </w:rPr>
              <w:t>≥2</w:t>
            </w:r>
            <w:r w:rsidRPr="006D3DBA">
              <w:rPr>
                <w:rFonts w:eastAsiaTheme="minorEastAsia"/>
                <w:color w:val="000000"/>
                <w:kern w:val="0"/>
                <w:szCs w:val="21"/>
              </w:rPr>
              <w:t>块</w:t>
            </w:r>
            <w:r w:rsidR="002C3937">
              <w:rPr>
                <w:rFonts w:eastAsiaTheme="minorEastAsia" w:hint="eastAsia"/>
                <w:color w:val="000000"/>
                <w:kern w:val="0"/>
                <w:szCs w:val="21"/>
              </w:rPr>
              <w:t>、</w:t>
            </w:r>
            <w:r w:rsidR="006E0E20">
              <w:rPr>
                <w:rFonts w:eastAsiaTheme="minorEastAsia" w:hint="eastAsia"/>
                <w:color w:val="000000"/>
                <w:kern w:val="0"/>
                <w:szCs w:val="21"/>
              </w:rPr>
              <w:t>单盘</w:t>
            </w:r>
            <w:r w:rsidR="002C3937">
              <w:rPr>
                <w:rFonts w:eastAsiaTheme="minorEastAsia" w:hint="eastAsia"/>
                <w:color w:val="000000"/>
                <w:kern w:val="0"/>
                <w:szCs w:val="21"/>
              </w:rPr>
              <w:t>容量</w:t>
            </w:r>
            <w:r w:rsidRPr="006D3DBA">
              <w:rPr>
                <w:rFonts w:eastAsiaTheme="minorEastAsia"/>
                <w:color w:val="000000"/>
                <w:kern w:val="0"/>
                <w:szCs w:val="21"/>
              </w:rPr>
              <w:t xml:space="preserve">≥480GB </w:t>
            </w:r>
            <w:r w:rsidRPr="006D3DBA">
              <w:rPr>
                <w:rFonts w:eastAsiaTheme="minorEastAsia"/>
                <w:color w:val="000000"/>
                <w:kern w:val="0"/>
                <w:szCs w:val="21"/>
              </w:rPr>
              <w:t>企业级</w:t>
            </w:r>
            <w:r w:rsidRPr="006D3DBA">
              <w:rPr>
                <w:rFonts w:eastAsiaTheme="minorEastAsia"/>
                <w:color w:val="000000"/>
                <w:kern w:val="0"/>
                <w:szCs w:val="21"/>
              </w:rPr>
              <w:t xml:space="preserve">SATA SSD </w:t>
            </w:r>
            <w:r w:rsidRPr="006D3DBA">
              <w:rPr>
                <w:rFonts w:eastAsiaTheme="minorEastAsia"/>
                <w:color w:val="000000"/>
                <w:kern w:val="0"/>
                <w:szCs w:val="21"/>
              </w:rPr>
              <w:t>盘</w:t>
            </w:r>
            <w:r w:rsidR="00153817">
              <w:rPr>
                <w:rFonts w:eastAsiaTheme="minorEastAsia"/>
                <w:color w:val="000000"/>
                <w:kern w:val="0"/>
                <w:szCs w:val="21"/>
              </w:rPr>
              <w:t>。</w:t>
            </w:r>
          </w:p>
        </w:tc>
      </w:tr>
      <w:tr w:rsidR="00FA0EDB" w:rsidRPr="00852D5B" w14:paraId="78401BCC" w14:textId="77777777" w:rsidTr="006A659F">
        <w:trPr>
          <w:trHeight w:val="330"/>
        </w:trPr>
        <w:tc>
          <w:tcPr>
            <w:tcW w:w="895" w:type="pct"/>
            <w:vMerge/>
            <w:tcBorders>
              <w:top w:val="nil"/>
              <w:left w:val="single" w:sz="4" w:space="0" w:color="auto"/>
              <w:bottom w:val="single" w:sz="4" w:space="0" w:color="auto"/>
              <w:right w:val="single" w:sz="4" w:space="0" w:color="auto"/>
            </w:tcBorders>
            <w:shd w:val="clear" w:color="auto" w:fill="auto"/>
            <w:vAlign w:val="center"/>
          </w:tcPr>
          <w:p w14:paraId="6F1CAB1C" w14:textId="77777777" w:rsidR="00FA0EDB" w:rsidRPr="006D3DBA" w:rsidRDefault="00FA0EDB"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tcPr>
          <w:p w14:paraId="39DD422A" w14:textId="0829D0CB" w:rsidR="00FA0EDB" w:rsidRPr="006D3DBA"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FA0EDB" w:rsidRPr="006D3DBA">
              <w:rPr>
                <w:rFonts w:eastAsiaTheme="minorEastAsia"/>
                <w:color w:val="000000"/>
                <w:kern w:val="0"/>
                <w:szCs w:val="21"/>
              </w:rPr>
              <w:t>配置</w:t>
            </w:r>
            <w:r w:rsidR="002C3937">
              <w:rPr>
                <w:rFonts w:eastAsiaTheme="minorEastAsia" w:hint="eastAsia"/>
                <w:color w:val="000000"/>
                <w:kern w:val="0"/>
                <w:szCs w:val="21"/>
              </w:rPr>
              <w:t>数量</w:t>
            </w:r>
            <w:r w:rsidR="00FA0EDB" w:rsidRPr="006D3DBA">
              <w:rPr>
                <w:rFonts w:eastAsiaTheme="minorEastAsia"/>
                <w:color w:val="000000"/>
                <w:kern w:val="0"/>
                <w:szCs w:val="21"/>
              </w:rPr>
              <w:t>≥2</w:t>
            </w:r>
            <w:r w:rsidR="00FA0EDB" w:rsidRPr="006D3DBA">
              <w:rPr>
                <w:rFonts w:eastAsiaTheme="minorEastAsia"/>
                <w:color w:val="000000"/>
                <w:kern w:val="0"/>
                <w:szCs w:val="21"/>
              </w:rPr>
              <w:t>块</w:t>
            </w:r>
            <w:r w:rsidR="002C3937">
              <w:rPr>
                <w:rFonts w:eastAsiaTheme="minorEastAsia" w:hint="eastAsia"/>
                <w:color w:val="000000"/>
                <w:kern w:val="0"/>
                <w:szCs w:val="21"/>
              </w:rPr>
              <w:t>、</w:t>
            </w:r>
            <w:r w:rsidR="006E0E20">
              <w:rPr>
                <w:rFonts w:eastAsiaTheme="minorEastAsia" w:hint="eastAsia"/>
                <w:color w:val="000000"/>
                <w:kern w:val="0"/>
                <w:szCs w:val="21"/>
              </w:rPr>
              <w:t>单盘</w:t>
            </w:r>
            <w:r w:rsidR="002C3937">
              <w:rPr>
                <w:rFonts w:eastAsiaTheme="minorEastAsia" w:hint="eastAsia"/>
                <w:color w:val="000000"/>
                <w:kern w:val="0"/>
                <w:szCs w:val="21"/>
              </w:rPr>
              <w:t>容量</w:t>
            </w:r>
            <w:r w:rsidR="00FA0EDB" w:rsidRPr="006D3DBA">
              <w:rPr>
                <w:rFonts w:eastAsiaTheme="minorEastAsia"/>
                <w:color w:val="000000"/>
                <w:kern w:val="0"/>
                <w:szCs w:val="21"/>
              </w:rPr>
              <w:t>≥</w:t>
            </w:r>
            <w:r w:rsidR="00851722" w:rsidRPr="006D3DBA">
              <w:rPr>
                <w:rFonts w:eastAsiaTheme="minorEastAsia"/>
                <w:color w:val="000000"/>
                <w:kern w:val="0"/>
                <w:szCs w:val="21"/>
              </w:rPr>
              <w:t>3.2</w:t>
            </w:r>
            <w:r w:rsidR="00FA0EDB" w:rsidRPr="006D3DBA">
              <w:rPr>
                <w:rFonts w:eastAsiaTheme="minorEastAsia"/>
                <w:color w:val="000000"/>
                <w:kern w:val="0"/>
                <w:szCs w:val="21"/>
              </w:rPr>
              <w:t>TB</w:t>
            </w:r>
            <w:r w:rsidR="00FA0EDB" w:rsidRPr="006D3DBA">
              <w:rPr>
                <w:rFonts w:eastAsiaTheme="minorEastAsia"/>
                <w:color w:val="000000"/>
                <w:kern w:val="0"/>
                <w:szCs w:val="21"/>
              </w:rPr>
              <w:t>企业级读写混合型</w:t>
            </w:r>
            <w:r w:rsidR="00FA0EDB" w:rsidRPr="006D3DBA">
              <w:rPr>
                <w:rFonts w:eastAsiaTheme="minorEastAsia"/>
                <w:color w:val="000000"/>
                <w:kern w:val="0"/>
                <w:szCs w:val="21"/>
              </w:rPr>
              <w:t>NVMe SSD</w:t>
            </w:r>
            <w:r w:rsidR="00FA0EDB" w:rsidRPr="006D3DBA">
              <w:rPr>
                <w:rFonts w:eastAsiaTheme="minorEastAsia"/>
                <w:color w:val="000000"/>
                <w:kern w:val="0"/>
                <w:szCs w:val="21"/>
              </w:rPr>
              <w:t>盘；</w:t>
            </w:r>
            <w:r w:rsidR="00A61436" w:rsidRPr="006D3DBA">
              <w:rPr>
                <w:rFonts w:eastAsiaTheme="minorEastAsia"/>
                <w:color w:val="000000"/>
                <w:kern w:val="0"/>
                <w:szCs w:val="21"/>
              </w:rPr>
              <w:t>支持</w:t>
            </w:r>
            <w:r w:rsidR="00A61436" w:rsidRPr="006D3DBA">
              <w:rPr>
                <w:rFonts w:eastAsiaTheme="minorEastAsia"/>
                <w:color w:val="000000"/>
                <w:kern w:val="0"/>
                <w:szCs w:val="21"/>
              </w:rPr>
              <w:t>≥12</w:t>
            </w:r>
            <w:r w:rsidR="00A61436" w:rsidRPr="006D3DBA">
              <w:rPr>
                <w:rFonts w:eastAsiaTheme="minorEastAsia"/>
                <w:color w:val="000000"/>
                <w:kern w:val="0"/>
                <w:szCs w:val="21"/>
              </w:rPr>
              <w:t>块</w:t>
            </w:r>
            <w:r w:rsidR="00A61436" w:rsidRPr="006D3DBA">
              <w:rPr>
                <w:rFonts w:eastAsiaTheme="minorEastAsia"/>
                <w:color w:val="000000"/>
                <w:kern w:val="0"/>
                <w:szCs w:val="21"/>
              </w:rPr>
              <w:t>3.5</w:t>
            </w:r>
            <w:r w:rsidR="00A61436" w:rsidRPr="006D3DBA">
              <w:rPr>
                <w:rFonts w:eastAsiaTheme="minorEastAsia"/>
                <w:color w:val="000000"/>
                <w:kern w:val="0"/>
                <w:szCs w:val="21"/>
              </w:rPr>
              <w:t>寸大盘盘位，支持</w:t>
            </w:r>
            <w:r w:rsidR="00A61436" w:rsidRPr="006D3DBA">
              <w:rPr>
                <w:rFonts w:eastAsiaTheme="minorEastAsia"/>
                <w:color w:val="000000"/>
                <w:kern w:val="0"/>
                <w:szCs w:val="21"/>
              </w:rPr>
              <w:t>SAS/SATA/NVMe U.2</w:t>
            </w:r>
            <w:r w:rsidR="00A61436" w:rsidRPr="006D3DBA">
              <w:rPr>
                <w:rFonts w:eastAsiaTheme="minorEastAsia"/>
                <w:color w:val="000000"/>
                <w:kern w:val="0"/>
                <w:szCs w:val="21"/>
              </w:rPr>
              <w:t>接口的硬盘</w:t>
            </w:r>
            <w:r w:rsidR="00153817">
              <w:rPr>
                <w:rFonts w:eastAsiaTheme="minorEastAsia" w:hint="eastAsia"/>
                <w:color w:val="000000"/>
                <w:kern w:val="0"/>
                <w:szCs w:val="21"/>
              </w:rPr>
              <w:t>。</w:t>
            </w:r>
          </w:p>
        </w:tc>
      </w:tr>
      <w:tr w:rsidR="00FA0EDB" w:rsidRPr="00852D5B" w14:paraId="7D0809A0" w14:textId="77777777" w:rsidTr="006A659F">
        <w:trPr>
          <w:trHeight w:val="330"/>
        </w:trPr>
        <w:tc>
          <w:tcPr>
            <w:tcW w:w="895" w:type="pct"/>
            <w:vMerge/>
            <w:tcBorders>
              <w:top w:val="nil"/>
              <w:left w:val="single" w:sz="4" w:space="0" w:color="auto"/>
              <w:bottom w:val="single" w:sz="4" w:space="0" w:color="auto"/>
              <w:right w:val="single" w:sz="4" w:space="0" w:color="auto"/>
            </w:tcBorders>
            <w:vAlign w:val="center"/>
            <w:hideMark/>
          </w:tcPr>
          <w:p w14:paraId="19B890A8" w14:textId="77777777" w:rsidR="00FA0EDB" w:rsidRPr="006D3DBA" w:rsidRDefault="00FA0EDB"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58923BAC" w14:textId="34CAE893" w:rsidR="00FA0EDB" w:rsidRPr="006D3DBA" w:rsidRDefault="00986F8C" w:rsidP="006A659F">
            <w:pPr>
              <w:widowControl/>
              <w:jc w:val="left"/>
              <w:rPr>
                <w:rFonts w:eastAsiaTheme="minorEastAsia"/>
                <w:color w:val="000000"/>
                <w:kern w:val="0"/>
                <w:szCs w:val="21"/>
              </w:rPr>
            </w:pPr>
            <w:r w:rsidRPr="006D3DBA">
              <w:rPr>
                <w:rFonts w:eastAsiaTheme="minorEastAsia"/>
                <w:color w:val="000000"/>
                <w:kern w:val="0"/>
                <w:szCs w:val="21"/>
              </w:rPr>
              <w:t>配置</w:t>
            </w:r>
            <w:r w:rsidRPr="006D3DBA">
              <w:rPr>
                <w:rFonts w:eastAsiaTheme="minorEastAsia"/>
                <w:color w:val="000000"/>
                <w:kern w:val="0"/>
                <w:szCs w:val="21"/>
              </w:rPr>
              <w:t>≥</w:t>
            </w:r>
            <w:r w:rsidR="008D5FB7" w:rsidRPr="006D3DBA">
              <w:rPr>
                <w:rFonts w:eastAsiaTheme="minorEastAsia"/>
                <w:color w:val="000000"/>
                <w:kern w:val="0"/>
                <w:szCs w:val="21"/>
              </w:rPr>
              <w:t>1</w:t>
            </w:r>
            <w:r w:rsidR="008D5FB7" w:rsidRPr="006D3DBA">
              <w:rPr>
                <w:rFonts w:eastAsiaTheme="minorEastAsia"/>
                <w:color w:val="000000"/>
                <w:kern w:val="0"/>
                <w:szCs w:val="21"/>
              </w:rPr>
              <w:t>块</w:t>
            </w:r>
            <w:r w:rsidR="008D5FB7" w:rsidRPr="00084453">
              <w:rPr>
                <w:rFonts w:eastAsiaTheme="minorEastAsia" w:hint="eastAsia"/>
                <w:color w:val="000000"/>
                <w:kern w:val="0"/>
                <w:szCs w:val="21"/>
              </w:rPr>
              <w:t>传输速率</w:t>
            </w:r>
            <w:r w:rsidR="008D5FB7" w:rsidRPr="00084453">
              <w:rPr>
                <w:rFonts w:eastAsiaTheme="minorEastAsia"/>
                <w:color w:val="000000"/>
                <w:kern w:val="0"/>
                <w:szCs w:val="21"/>
              </w:rPr>
              <w:t>不小于</w:t>
            </w:r>
            <w:r w:rsidR="008D5FB7" w:rsidRPr="00084453">
              <w:rPr>
                <w:rFonts w:eastAsiaTheme="minorEastAsia" w:hint="eastAsia"/>
                <w:color w:val="000000"/>
                <w:kern w:val="0"/>
                <w:szCs w:val="21"/>
              </w:rPr>
              <w:t>12Gbit/s </w:t>
            </w:r>
            <w:r w:rsidR="008D5FB7" w:rsidRPr="00084453">
              <w:rPr>
                <w:rFonts w:eastAsiaTheme="minorEastAsia"/>
                <w:color w:val="000000"/>
                <w:kern w:val="0"/>
                <w:szCs w:val="21"/>
              </w:rPr>
              <w:t>阵列卡</w:t>
            </w:r>
            <w:r w:rsidRPr="006D3DBA">
              <w:rPr>
                <w:rFonts w:eastAsiaTheme="minorEastAsia"/>
                <w:color w:val="000000"/>
                <w:kern w:val="0"/>
                <w:szCs w:val="21"/>
              </w:rPr>
              <w:t>，</w:t>
            </w:r>
            <w:r w:rsidR="00F87D6B" w:rsidRPr="006D3DBA">
              <w:rPr>
                <w:rFonts w:eastAsiaTheme="minorEastAsia"/>
                <w:color w:val="000000"/>
                <w:kern w:val="0"/>
                <w:szCs w:val="21"/>
              </w:rPr>
              <w:t>支持</w:t>
            </w:r>
            <w:r w:rsidR="00FE30BF">
              <w:rPr>
                <w:rFonts w:eastAsiaTheme="minorEastAsia" w:hint="eastAsia"/>
                <w:color w:val="000000"/>
                <w:kern w:val="0"/>
                <w:szCs w:val="21"/>
              </w:rPr>
              <w:t>RAID</w:t>
            </w:r>
            <w:r w:rsidR="00FE30BF">
              <w:rPr>
                <w:rFonts w:eastAsiaTheme="minorEastAsia"/>
                <w:color w:val="000000"/>
                <w:kern w:val="0"/>
                <w:szCs w:val="21"/>
              </w:rPr>
              <w:t xml:space="preserve"> </w:t>
            </w:r>
            <w:r w:rsidR="00F87D6B" w:rsidRPr="006D3DBA">
              <w:rPr>
                <w:rFonts w:eastAsiaTheme="minorEastAsia"/>
                <w:color w:val="000000"/>
                <w:kern w:val="0"/>
                <w:szCs w:val="21"/>
              </w:rPr>
              <w:t>0/1/5/6</w:t>
            </w:r>
            <w:r w:rsidR="00F87D6B" w:rsidRPr="006D3DBA">
              <w:rPr>
                <w:rFonts w:eastAsiaTheme="minorEastAsia"/>
                <w:color w:val="000000"/>
                <w:kern w:val="0"/>
                <w:szCs w:val="21"/>
              </w:rPr>
              <w:t>，</w:t>
            </w:r>
            <w:r w:rsidRPr="006D3DBA">
              <w:rPr>
                <w:rFonts w:eastAsiaTheme="minorEastAsia"/>
                <w:color w:val="000000"/>
                <w:kern w:val="0"/>
                <w:szCs w:val="21"/>
              </w:rPr>
              <w:t>≥</w:t>
            </w:r>
            <w:r w:rsidR="00BC3D70">
              <w:rPr>
                <w:rFonts w:eastAsiaTheme="minorEastAsia" w:hint="eastAsia"/>
                <w:color w:val="000000"/>
                <w:kern w:val="0"/>
                <w:szCs w:val="21"/>
              </w:rPr>
              <w:t>4</w:t>
            </w:r>
            <w:r w:rsidRPr="006D3DBA">
              <w:rPr>
                <w:rFonts w:eastAsiaTheme="minorEastAsia"/>
                <w:color w:val="000000"/>
                <w:kern w:val="0"/>
                <w:szCs w:val="21"/>
              </w:rPr>
              <w:t>GB</w:t>
            </w:r>
            <w:r w:rsidRPr="006D3DBA">
              <w:rPr>
                <w:rFonts w:eastAsiaTheme="minorEastAsia"/>
                <w:color w:val="000000"/>
                <w:kern w:val="0"/>
                <w:szCs w:val="21"/>
              </w:rPr>
              <w:t>缓存及掉电保护模块</w:t>
            </w:r>
            <w:r w:rsidR="00153817">
              <w:rPr>
                <w:rFonts w:eastAsiaTheme="minorEastAsia" w:hint="eastAsia"/>
                <w:color w:val="000000"/>
                <w:kern w:val="0"/>
                <w:szCs w:val="21"/>
              </w:rPr>
              <w:t>。</w:t>
            </w:r>
          </w:p>
        </w:tc>
      </w:tr>
      <w:tr w:rsidR="00FA0EDB" w:rsidRPr="00852D5B" w14:paraId="1E15508E" w14:textId="77777777" w:rsidTr="006A659F">
        <w:trPr>
          <w:trHeight w:val="301"/>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14:paraId="38663EA7"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lastRenderedPageBreak/>
              <w:t>网络</w:t>
            </w:r>
          </w:p>
        </w:tc>
        <w:tc>
          <w:tcPr>
            <w:tcW w:w="4105" w:type="pct"/>
            <w:tcBorders>
              <w:top w:val="nil"/>
              <w:left w:val="nil"/>
              <w:right w:val="single" w:sz="4" w:space="0" w:color="auto"/>
            </w:tcBorders>
            <w:shd w:val="clear" w:color="auto" w:fill="auto"/>
            <w:vAlign w:val="center"/>
            <w:hideMark/>
          </w:tcPr>
          <w:p w14:paraId="457E6C80" w14:textId="333BC3CB" w:rsidR="00FA0EDB" w:rsidRPr="006D3DBA" w:rsidRDefault="00FA0EDB" w:rsidP="006A659F">
            <w:pPr>
              <w:jc w:val="left"/>
              <w:rPr>
                <w:rFonts w:eastAsiaTheme="minorEastAsia"/>
                <w:color w:val="000000"/>
                <w:kern w:val="0"/>
                <w:szCs w:val="21"/>
              </w:rPr>
            </w:pPr>
            <w:r w:rsidRPr="006D3DBA">
              <w:rPr>
                <w:rFonts w:eastAsiaTheme="minorEastAsia"/>
                <w:color w:val="000000"/>
                <w:kern w:val="0"/>
                <w:szCs w:val="21"/>
              </w:rPr>
              <w:t>配置</w:t>
            </w:r>
            <w:r w:rsidRPr="006D3DBA">
              <w:rPr>
                <w:rFonts w:eastAsiaTheme="minorEastAsia"/>
                <w:color w:val="000000"/>
                <w:kern w:val="0"/>
                <w:szCs w:val="21"/>
              </w:rPr>
              <w:t>≥4</w:t>
            </w:r>
            <w:r w:rsidRPr="006D3DBA">
              <w:rPr>
                <w:rFonts w:eastAsiaTheme="minorEastAsia"/>
                <w:color w:val="000000"/>
                <w:kern w:val="0"/>
                <w:szCs w:val="21"/>
              </w:rPr>
              <w:t>个</w:t>
            </w:r>
            <w:r w:rsidRPr="006D3DBA">
              <w:rPr>
                <w:rFonts w:eastAsiaTheme="minorEastAsia"/>
                <w:color w:val="000000"/>
                <w:kern w:val="0"/>
                <w:szCs w:val="21"/>
              </w:rPr>
              <w:t>1GE</w:t>
            </w:r>
            <w:r w:rsidRPr="006D3DBA">
              <w:rPr>
                <w:rFonts w:eastAsiaTheme="minorEastAsia"/>
                <w:color w:val="000000"/>
                <w:kern w:val="0"/>
                <w:szCs w:val="21"/>
              </w:rPr>
              <w:t>电口</w:t>
            </w:r>
            <w:r w:rsidR="00153817">
              <w:rPr>
                <w:rFonts w:eastAsiaTheme="minorEastAsia" w:hint="eastAsia"/>
                <w:color w:val="000000"/>
                <w:kern w:val="0"/>
                <w:szCs w:val="21"/>
              </w:rPr>
              <w:t>。</w:t>
            </w:r>
          </w:p>
        </w:tc>
      </w:tr>
      <w:tr w:rsidR="00FA0EDB" w:rsidRPr="00852D5B" w14:paraId="0B479A5B" w14:textId="77777777" w:rsidTr="006A659F">
        <w:trPr>
          <w:trHeight w:val="60"/>
        </w:trPr>
        <w:tc>
          <w:tcPr>
            <w:tcW w:w="895" w:type="pct"/>
            <w:vMerge/>
            <w:tcBorders>
              <w:top w:val="nil"/>
              <w:left w:val="single" w:sz="4" w:space="0" w:color="auto"/>
              <w:bottom w:val="single" w:sz="4" w:space="0" w:color="auto"/>
              <w:right w:val="single" w:sz="4" w:space="0" w:color="auto"/>
            </w:tcBorders>
            <w:vAlign w:val="center"/>
            <w:hideMark/>
          </w:tcPr>
          <w:p w14:paraId="32C01A33" w14:textId="77777777" w:rsidR="00FA0EDB" w:rsidRPr="006D3DBA" w:rsidRDefault="00FA0EDB"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0EB9DC5D" w14:textId="77777777" w:rsidR="00FA0EDB" w:rsidRPr="006D3DBA" w:rsidRDefault="00FA0EDB" w:rsidP="006A659F">
            <w:pPr>
              <w:widowControl/>
              <w:jc w:val="left"/>
              <w:rPr>
                <w:rFonts w:eastAsiaTheme="minorEastAsia"/>
                <w:color w:val="000000"/>
                <w:kern w:val="0"/>
                <w:szCs w:val="21"/>
              </w:rPr>
            </w:pPr>
          </w:p>
        </w:tc>
      </w:tr>
      <w:tr w:rsidR="00FA0EDB" w:rsidRPr="00852D5B" w14:paraId="16D6BDEC" w14:textId="77777777" w:rsidTr="006A659F">
        <w:trPr>
          <w:trHeight w:val="330"/>
        </w:trPr>
        <w:tc>
          <w:tcPr>
            <w:tcW w:w="895" w:type="pct"/>
            <w:vMerge/>
            <w:tcBorders>
              <w:top w:val="nil"/>
              <w:left w:val="single" w:sz="4" w:space="0" w:color="auto"/>
              <w:bottom w:val="single" w:sz="4" w:space="0" w:color="auto"/>
              <w:right w:val="single" w:sz="4" w:space="0" w:color="auto"/>
            </w:tcBorders>
            <w:vAlign w:val="center"/>
            <w:hideMark/>
          </w:tcPr>
          <w:p w14:paraId="54F93BDF" w14:textId="77777777" w:rsidR="00FA0EDB" w:rsidRPr="006D3DBA" w:rsidRDefault="00FA0EDB" w:rsidP="006A659F">
            <w:pPr>
              <w:widowControl/>
              <w:jc w:val="left"/>
              <w:rPr>
                <w:rFonts w:eastAsiaTheme="minorEastAsia"/>
                <w:color w:val="000000"/>
                <w:kern w:val="0"/>
                <w:szCs w:val="21"/>
              </w:rPr>
            </w:pPr>
          </w:p>
        </w:tc>
        <w:tc>
          <w:tcPr>
            <w:tcW w:w="4105" w:type="pct"/>
            <w:tcBorders>
              <w:top w:val="nil"/>
              <w:left w:val="nil"/>
              <w:bottom w:val="single" w:sz="4" w:space="0" w:color="auto"/>
              <w:right w:val="single" w:sz="4" w:space="0" w:color="auto"/>
            </w:tcBorders>
            <w:shd w:val="clear" w:color="auto" w:fill="auto"/>
            <w:vAlign w:val="center"/>
            <w:hideMark/>
          </w:tcPr>
          <w:p w14:paraId="787AB74B" w14:textId="16D31A91"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配置</w:t>
            </w:r>
            <w:r w:rsidRPr="006D3DBA">
              <w:rPr>
                <w:rFonts w:eastAsiaTheme="minorEastAsia"/>
                <w:color w:val="000000"/>
                <w:kern w:val="0"/>
                <w:szCs w:val="21"/>
              </w:rPr>
              <w:t>≥2</w:t>
            </w:r>
            <w:r w:rsidRPr="006D3DBA">
              <w:rPr>
                <w:rFonts w:eastAsiaTheme="minorEastAsia"/>
                <w:color w:val="000000"/>
                <w:kern w:val="0"/>
                <w:szCs w:val="21"/>
              </w:rPr>
              <w:t>个</w:t>
            </w:r>
            <w:r w:rsidRPr="006D3DBA">
              <w:rPr>
                <w:rFonts w:eastAsiaTheme="minorEastAsia"/>
                <w:color w:val="000000"/>
                <w:kern w:val="0"/>
                <w:szCs w:val="21"/>
              </w:rPr>
              <w:t xml:space="preserve">25GE </w:t>
            </w:r>
            <w:r w:rsidRPr="006D3DBA">
              <w:rPr>
                <w:rFonts w:eastAsiaTheme="minorEastAsia"/>
                <w:color w:val="000000"/>
                <w:kern w:val="0"/>
                <w:szCs w:val="21"/>
              </w:rPr>
              <w:t>光口（含</w:t>
            </w:r>
            <w:r w:rsidRPr="006D3DBA">
              <w:rPr>
                <w:rFonts w:eastAsiaTheme="minorEastAsia"/>
                <w:color w:val="000000"/>
                <w:kern w:val="0"/>
                <w:szCs w:val="21"/>
              </w:rPr>
              <w:t>2</w:t>
            </w:r>
            <w:r w:rsidRPr="006D3DBA">
              <w:rPr>
                <w:rFonts w:eastAsiaTheme="minorEastAsia"/>
                <w:color w:val="000000"/>
                <w:kern w:val="0"/>
                <w:szCs w:val="21"/>
              </w:rPr>
              <w:t>个</w:t>
            </w:r>
            <w:r w:rsidRPr="006D3DBA">
              <w:rPr>
                <w:rFonts w:eastAsiaTheme="minorEastAsia"/>
                <w:color w:val="000000"/>
                <w:kern w:val="0"/>
                <w:szCs w:val="21"/>
              </w:rPr>
              <w:t>25GE</w:t>
            </w:r>
            <w:r w:rsidRPr="006D3DBA">
              <w:rPr>
                <w:rFonts w:eastAsiaTheme="minorEastAsia"/>
                <w:color w:val="000000"/>
                <w:kern w:val="0"/>
                <w:szCs w:val="21"/>
              </w:rPr>
              <w:t>多模模块）</w:t>
            </w:r>
            <w:r w:rsidR="00153817">
              <w:rPr>
                <w:rFonts w:eastAsiaTheme="minorEastAsia" w:hint="eastAsia"/>
                <w:color w:val="000000"/>
                <w:kern w:val="0"/>
                <w:szCs w:val="21"/>
              </w:rPr>
              <w:t>。</w:t>
            </w:r>
          </w:p>
        </w:tc>
      </w:tr>
      <w:tr w:rsidR="00FA0EDB" w:rsidRPr="00852D5B" w14:paraId="6D5246C0"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tcPr>
          <w:p w14:paraId="1D949386"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电源</w:t>
            </w:r>
          </w:p>
        </w:tc>
        <w:tc>
          <w:tcPr>
            <w:tcW w:w="4105" w:type="pct"/>
            <w:tcBorders>
              <w:top w:val="nil"/>
              <w:left w:val="nil"/>
              <w:bottom w:val="single" w:sz="4" w:space="0" w:color="auto"/>
              <w:right w:val="single" w:sz="4" w:space="0" w:color="auto"/>
            </w:tcBorders>
            <w:shd w:val="clear" w:color="auto" w:fill="auto"/>
            <w:vAlign w:val="center"/>
          </w:tcPr>
          <w:p w14:paraId="67EC3FA3" w14:textId="6DF84832"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热插拔</w:t>
            </w:r>
            <w:r w:rsidRPr="006D3DBA">
              <w:rPr>
                <w:rFonts w:eastAsiaTheme="minorEastAsia"/>
                <w:color w:val="000000"/>
                <w:kern w:val="0"/>
                <w:szCs w:val="21"/>
              </w:rPr>
              <w:t>1+1</w:t>
            </w:r>
            <w:r w:rsidRPr="006D3DBA">
              <w:rPr>
                <w:rFonts w:eastAsiaTheme="minorEastAsia"/>
                <w:color w:val="000000"/>
                <w:kern w:val="0"/>
                <w:szCs w:val="21"/>
              </w:rPr>
              <w:t>或以上冗余电源</w:t>
            </w:r>
            <w:r w:rsidR="00153817">
              <w:rPr>
                <w:rFonts w:eastAsiaTheme="minorEastAsia"/>
                <w:color w:val="000000"/>
                <w:kern w:val="0"/>
                <w:szCs w:val="21"/>
              </w:rPr>
              <w:t>。</w:t>
            </w:r>
          </w:p>
        </w:tc>
      </w:tr>
      <w:tr w:rsidR="00FA0EDB" w:rsidRPr="00852D5B" w14:paraId="6A5BDB67" w14:textId="77777777" w:rsidTr="006A659F">
        <w:trPr>
          <w:trHeight w:val="330"/>
        </w:trPr>
        <w:tc>
          <w:tcPr>
            <w:tcW w:w="895" w:type="pct"/>
            <w:tcBorders>
              <w:top w:val="nil"/>
              <w:left w:val="single" w:sz="4" w:space="0" w:color="auto"/>
              <w:bottom w:val="single" w:sz="4" w:space="0" w:color="auto"/>
              <w:right w:val="single" w:sz="4" w:space="0" w:color="auto"/>
            </w:tcBorders>
            <w:shd w:val="clear" w:color="auto" w:fill="auto"/>
            <w:vAlign w:val="center"/>
          </w:tcPr>
          <w:p w14:paraId="08711B3B" w14:textId="77777777"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安装套件</w:t>
            </w:r>
          </w:p>
        </w:tc>
        <w:tc>
          <w:tcPr>
            <w:tcW w:w="4105" w:type="pct"/>
            <w:tcBorders>
              <w:top w:val="nil"/>
              <w:left w:val="nil"/>
              <w:bottom w:val="single" w:sz="4" w:space="0" w:color="auto"/>
              <w:right w:val="single" w:sz="4" w:space="0" w:color="auto"/>
            </w:tcBorders>
            <w:shd w:val="clear" w:color="auto" w:fill="auto"/>
            <w:vAlign w:val="center"/>
          </w:tcPr>
          <w:p w14:paraId="762E5410" w14:textId="54686ECC" w:rsidR="00FA0EDB" w:rsidRPr="006D3DBA" w:rsidRDefault="00FA0EDB" w:rsidP="006A659F">
            <w:pPr>
              <w:widowControl/>
              <w:jc w:val="left"/>
              <w:rPr>
                <w:rFonts w:eastAsiaTheme="minorEastAsia"/>
                <w:color w:val="000000"/>
                <w:kern w:val="0"/>
                <w:szCs w:val="21"/>
              </w:rPr>
            </w:pPr>
            <w:r w:rsidRPr="006D3DBA">
              <w:rPr>
                <w:rFonts w:eastAsiaTheme="minorEastAsia"/>
                <w:color w:val="000000"/>
                <w:kern w:val="0"/>
                <w:szCs w:val="21"/>
              </w:rPr>
              <w:t>导轨等一套</w:t>
            </w:r>
            <w:r w:rsidR="00153817">
              <w:rPr>
                <w:rFonts w:eastAsiaTheme="minorEastAsia"/>
                <w:color w:val="000000"/>
                <w:kern w:val="0"/>
                <w:szCs w:val="21"/>
              </w:rPr>
              <w:t>。</w:t>
            </w:r>
          </w:p>
        </w:tc>
      </w:tr>
    </w:tbl>
    <w:p w14:paraId="4482B5ED" w14:textId="232FF732" w:rsidR="00AC06A3" w:rsidRDefault="00F05B47" w:rsidP="007C1A11">
      <w:pPr>
        <w:tabs>
          <w:tab w:val="left" w:pos="900"/>
        </w:tabs>
        <w:spacing w:beforeLines="50" w:before="156" w:line="360" w:lineRule="auto"/>
        <w:rPr>
          <w:b/>
          <w:szCs w:val="21"/>
        </w:rPr>
      </w:pPr>
      <w:r>
        <w:rPr>
          <w:rFonts w:hint="eastAsia"/>
          <w:b/>
          <w:szCs w:val="21"/>
        </w:rPr>
        <w:t>（三）分布式存储系统</w:t>
      </w:r>
      <w:r w:rsidR="00B30F55">
        <w:rPr>
          <w:rFonts w:hint="eastAsia"/>
          <w:b/>
          <w:szCs w:val="21"/>
        </w:rPr>
        <w:t>1</w:t>
      </w:r>
      <w:r w:rsidR="00B30F55">
        <w:rPr>
          <w:rFonts w:hint="eastAsia"/>
          <w:b/>
          <w:szCs w:val="21"/>
        </w:rPr>
        <w:t>套，</w:t>
      </w:r>
      <w:r w:rsidR="00B30F55" w:rsidRPr="008834F3">
        <w:rPr>
          <w:rFonts w:hint="eastAsia"/>
          <w:b/>
          <w:bCs/>
          <w:szCs w:val="21"/>
        </w:rPr>
        <w:t>主要指标要求如下</w:t>
      </w:r>
      <w:r w:rsidR="00B30F55">
        <w:rPr>
          <w:rFonts w:hint="eastAsia"/>
          <w:b/>
          <w:bCs/>
          <w:szCs w:val="21"/>
        </w:rPr>
        <w:t>：</w:t>
      </w:r>
    </w:p>
    <w:tbl>
      <w:tblPr>
        <w:tblW w:w="5000" w:type="pct"/>
        <w:tblLook w:val="04A0" w:firstRow="1" w:lastRow="0" w:firstColumn="1" w:lastColumn="0" w:noHBand="0" w:noVBand="1"/>
      </w:tblPr>
      <w:tblGrid>
        <w:gridCol w:w="1271"/>
        <w:gridCol w:w="1276"/>
        <w:gridCol w:w="5749"/>
      </w:tblGrid>
      <w:tr w:rsidR="004809E9" w:rsidRPr="00852D5B" w14:paraId="374D138A" w14:textId="77777777" w:rsidTr="002F1048">
        <w:trPr>
          <w:trHeight w:val="300"/>
        </w:trPr>
        <w:tc>
          <w:tcPr>
            <w:tcW w:w="1535" w:type="pct"/>
            <w:gridSpan w:val="2"/>
            <w:tcBorders>
              <w:top w:val="single" w:sz="4" w:space="0" w:color="auto"/>
              <w:left w:val="single" w:sz="4" w:space="0" w:color="auto"/>
              <w:bottom w:val="single" w:sz="4" w:space="0" w:color="auto"/>
              <w:right w:val="single" w:sz="4" w:space="0" w:color="auto"/>
            </w:tcBorders>
            <w:shd w:val="clear" w:color="000000" w:fill="D9D9D9"/>
          </w:tcPr>
          <w:p w14:paraId="50C3DE20" w14:textId="166A15B4" w:rsidR="004809E9" w:rsidRPr="00852D5B" w:rsidRDefault="004809E9" w:rsidP="006A659F">
            <w:pPr>
              <w:widowControl/>
              <w:jc w:val="left"/>
              <w:rPr>
                <w:rFonts w:asciiTheme="minorEastAsia" w:eastAsiaTheme="minorEastAsia" w:hAnsiTheme="minorEastAsia" w:cs="宋体" w:hint="eastAsia"/>
                <w:b/>
                <w:bCs/>
                <w:color w:val="000000"/>
                <w:kern w:val="0"/>
                <w:szCs w:val="21"/>
              </w:rPr>
            </w:pPr>
            <w:r w:rsidRPr="00852D5B">
              <w:rPr>
                <w:rFonts w:asciiTheme="minorEastAsia" w:eastAsiaTheme="minorEastAsia" w:hAnsiTheme="minorEastAsia" w:cs="宋体" w:hint="eastAsia"/>
                <w:b/>
                <w:bCs/>
                <w:color w:val="000000"/>
                <w:kern w:val="0"/>
                <w:szCs w:val="21"/>
              </w:rPr>
              <w:t>技术指标</w:t>
            </w:r>
          </w:p>
        </w:tc>
        <w:tc>
          <w:tcPr>
            <w:tcW w:w="3465" w:type="pct"/>
            <w:tcBorders>
              <w:top w:val="single" w:sz="4" w:space="0" w:color="auto"/>
              <w:left w:val="nil"/>
              <w:bottom w:val="single" w:sz="4" w:space="0" w:color="auto"/>
              <w:right w:val="single" w:sz="4" w:space="0" w:color="auto"/>
            </w:tcBorders>
            <w:shd w:val="clear" w:color="000000" w:fill="D9D9D9"/>
            <w:vAlign w:val="center"/>
            <w:hideMark/>
          </w:tcPr>
          <w:p w14:paraId="052D561C" w14:textId="77777777" w:rsidR="004809E9" w:rsidRPr="00852D5B" w:rsidRDefault="004809E9" w:rsidP="006A659F">
            <w:pPr>
              <w:widowControl/>
              <w:jc w:val="left"/>
              <w:rPr>
                <w:rFonts w:asciiTheme="minorEastAsia" w:eastAsiaTheme="minorEastAsia" w:hAnsiTheme="minorEastAsia" w:cs="宋体" w:hint="eastAsia"/>
                <w:b/>
                <w:bCs/>
                <w:color w:val="000000"/>
                <w:kern w:val="0"/>
                <w:szCs w:val="21"/>
              </w:rPr>
            </w:pPr>
            <w:r w:rsidRPr="00852D5B">
              <w:rPr>
                <w:rFonts w:asciiTheme="minorEastAsia" w:eastAsiaTheme="minorEastAsia" w:hAnsiTheme="minorEastAsia" w:cs="宋体" w:hint="eastAsia"/>
                <w:b/>
                <w:bCs/>
                <w:color w:val="000000"/>
                <w:kern w:val="0"/>
                <w:szCs w:val="21"/>
              </w:rPr>
              <w:t>指标要求</w:t>
            </w:r>
          </w:p>
        </w:tc>
      </w:tr>
      <w:tr w:rsidR="004809E9" w:rsidRPr="00852D5B" w14:paraId="13434240" w14:textId="77777777" w:rsidTr="002F1048">
        <w:trPr>
          <w:trHeight w:val="330"/>
        </w:trPr>
        <w:tc>
          <w:tcPr>
            <w:tcW w:w="766" w:type="pct"/>
            <w:vMerge w:val="restart"/>
            <w:tcBorders>
              <w:top w:val="nil"/>
              <w:left w:val="single" w:sz="4" w:space="0" w:color="auto"/>
              <w:right w:val="single" w:sz="4" w:space="0" w:color="auto"/>
            </w:tcBorders>
          </w:tcPr>
          <w:p w14:paraId="10B337F7" w14:textId="60737B99" w:rsidR="004809E9" w:rsidRPr="00124A1E" w:rsidRDefault="004809E9" w:rsidP="006A659F">
            <w:pPr>
              <w:widowControl/>
              <w:jc w:val="left"/>
              <w:rPr>
                <w:rFonts w:asciiTheme="minorEastAsia" w:eastAsiaTheme="minorEastAsia" w:hAnsiTheme="minorEastAsia" w:cs="宋体" w:hint="eastAsia"/>
                <w:b/>
                <w:bCs/>
                <w:color w:val="000000"/>
                <w:kern w:val="0"/>
                <w:szCs w:val="21"/>
              </w:rPr>
            </w:pPr>
            <w:r w:rsidRPr="00124A1E">
              <w:rPr>
                <w:rFonts w:asciiTheme="minorEastAsia" w:eastAsiaTheme="minorEastAsia" w:hAnsiTheme="minorEastAsia" w:cs="宋体" w:hint="eastAsia"/>
                <w:b/>
                <w:bCs/>
                <w:color w:val="000000"/>
                <w:kern w:val="0"/>
                <w:szCs w:val="21"/>
              </w:rPr>
              <w:t>1.存储节点</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22F364C9" w14:textId="73975C0C"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数量</w:t>
            </w:r>
          </w:p>
        </w:tc>
        <w:tc>
          <w:tcPr>
            <w:tcW w:w="3465" w:type="pct"/>
            <w:tcBorders>
              <w:top w:val="nil"/>
              <w:left w:val="nil"/>
              <w:bottom w:val="single" w:sz="4" w:space="0" w:color="auto"/>
              <w:right w:val="single" w:sz="4" w:space="0" w:color="auto"/>
            </w:tcBorders>
            <w:shd w:val="clear" w:color="auto" w:fill="auto"/>
            <w:vAlign w:val="center"/>
            <w:hideMark/>
          </w:tcPr>
          <w:p w14:paraId="6E6E29B7" w14:textId="2D939DCE"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6</w:t>
            </w:r>
            <w:r w:rsidRPr="0045792F">
              <w:rPr>
                <w:rFonts w:eastAsiaTheme="minorEastAsia"/>
                <w:color w:val="000000"/>
                <w:kern w:val="0"/>
                <w:szCs w:val="21"/>
              </w:rPr>
              <w:t>台</w:t>
            </w:r>
          </w:p>
        </w:tc>
      </w:tr>
      <w:tr w:rsidR="004809E9" w:rsidRPr="00852D5B" w14:paraId="1C696C24" w14:textId="77777777" w:rsidTr="002F1048">
        <w:trPr>
          <w:trHeight w:val="330"/>
        </w:trPr>
        <w:tc>
          <w:tcPr>
            <w:tcW w:w="766" w:type="pct"/>
            <w:vMerge/>
            <w:tcBorders>
              <w:left w:val="single" w:sz="4" w:space="0" w:color="auto"/>
              <w:right w:val="single" w:sz="4" w:space="0" w:color="auto"/>
            </w:tcBorders>
          </w:tcPr>
          <w:p w14:paraId="548DD6AE"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65152F7" w14:textId="096C5516" w:rsidR="004809E9" w:rsidRPr="0045792F" w:rsidRDefault="008666B7" w:rsidP="006A659F">
            <w:pPr>
              <w:widowControl/>
              <w:jc w:val="left"/>
              <w:rPr>
                <w:rFonts w:eastAsiaTheme="minorEastAsia"/>
                <w:b/>
                <w:bCs/>
                <w:color w:val="000000"/>
                <w:kern w:val="0"/>
                <w:szCs w:val="21"/>
              </w:rPr>
            </w:pPr>
            <w:r>
              <w:rPr>
                <w:rFonts w:eastAsiaTheme="minorEastAsia" w:hint="eastAsia"/>
                <w:b/>
                <w:bCs/>
                <w:color w:val="000000"/>
                <w:kern w:val="0"/>
                <w:szCs w:val="21"/>
              </w:rPr>
              <w:t>节点</w:t>
            </w:r>
            <w:r w:rsidR="004809E9" w:rsidRPr="0045792F">
              <w:rPr>
                <w:rFonts w:eastAsiaTheme="minorEastAsia"/>
                <w:b/>
                <w:bCs/>
                <w:color w:val="000000"/>
                <w:kern w:val="0"/>
                <w:szCs w:val="21"/>
              </w:rPr>
              <w:t>架构</w:t>
            </w:r>
          </w:p>
        </w:tc>
        <w:tc>
          <w:tcPr>
            <w:tcW w:w="3465" w:type="pct"/>
            <w:tcBorders>
              <w:top w:val="nil"/>
              <w:left w:val="nil"/>
              <w:bottom w:val="single" w:sz="4" w:space="0" w:color="auto"/>
              <w:right w:val="single" w:sz="4" w:space="0" w:color="auto"/>
            </w:tcBorders>
            <w:shd w:val="clear" w:color="auto" w:fill="auto"/>
            <w:vAlign w:val="center"/>
            <w:hideMark/>
          </w:tcPr>
          <w:p w14:paraId="48E88CAC" w14:textId="45DCCBF5"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4U</w:t>
            </w:r>
            <w:r w:rsidRPr="0045792F">
              <w:rPr>
                <w:rFonts w:eastAsiaTheme="minorEastAsia"/>
                <w:color w:val="000000"/>
                <w:kern w:val="0"/>
                <w:szCs w:val="21"/>
              </w:rPr>
              <w:t>，机架式服务器</w:t>
            </w:r>
            <w:r w:rsidR="001120AD">
              <w:rPr>
                <w:rFonts w:eastAsiaTheme="minorEastAsia" w:hint="eastAsia"/>
                <w:color w:val="000000"/>
                <w:kern w:val="0"/>
                <w:szCs w:val="21"/>
              </w:rPr>
              <w:t>。</w:t>
            </w:r>
          </w:p>
        </w:tc>
      </w:tr>
      <w:tr w:rsidR="004809E9" w:rsidRPr="00852D5B" w14:paraId="6162D56C" w14:textId="77777777" w:rsidTr="002F1048">
        <w:trPr>
          <w:trHeight w:val="330"/>
        </w:trPr>
        <w:tc>
          <w:tcPr>
            <w:tcW w:w="766" w:type="pct"/>
            <w:vMerge/>
            <w:tcBorders>
              <w:left w:val="single" w:sz="4" w:space="0" w:color="auto"/>
              <w:right w:val="single" w:sz="4" w:space="0" w:color="auto"/>
            </w:tcBorders>
          </w:tcPr>
          <w:p w14:paraId="06AD0184"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36669C3" w14:textId="6071BEAE"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CPU</w:t>
            </w:r>
          </w:p>
        </w:tc>
        <w:tc>
          <w:tcPr>
            <w:tcW w:w="3465" w:type="pct"/>
            <w:tcBorders>
              <w:top w:val="nil"/>
              <w:left w:val="nil"/>
              <w:bottom w:val="single" w:sz="4" w:space="0" w:color="auto"/>
              <w:right w:val="single" w:sz="4" w:space="0" w:color="auto"/>
            </w:tcBorders>
            <w:shd w:val="clear" w:color="auto" w:fill="auto"/>
            <w:vAlign w:val="center"/>
            <w:hideMark/>
          </w:tcPr>
          <w:p w14:paraId="5AF418A8" w14:textId="596037C9" w:rsidR="004809E9" w:rsidRPr="0045792F"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4809E9" w:rsidRPr="0045792F">
              <w:rPr>
                <w:rFonts w:eastAsiaTheme="minorEastAsia"/>
                <w:color w:val="000000"/>
                <w:kern w:val="0"/>
                <w:szCs w:val="21"/>
              </w:rPr>
              <w:t>配置</w:t>
            </w:r>
            <w:r w:rsidR="004809E9" w:rsidRPr="0045792F">
              <w:rPr>
                <w:rFonts w:eastAsiaTheme="minorEastAsia"/>
                <w:color w:val="000000"/>
                <w:kern w:val="0"/>
                <w:szCs w:val="21"/>
              </w:rPr>
              <w:t>≥2</w:t>
            </w:r>
            <w:r w:rsidR="004809E9" w:rsidRPr="0045792F">
              <w:rPr>
                <w:rFonts w:eastAsiaTheme="minorEastAsia"/>
                <w:color w:val="000000"/>
                <w:kern w:val="0"/>
                <w:szCs w:val="21"/>
              </w:rPr>
              <w:t>颗，单颗</w:t>
            </w:r>
            <w:r w:rsidR="004809E9" w:rsidRPr="0045792F">
              <w:rPr>
                <w:rFonts w:eastAsiaTheme="minorEastAsia"/>
                <w:color w:val="000000"/>
                <w:kern w:val="0"/>
                <w:szCs w:val="21"/>
              </w:rPr>
              <w:t>CPU</w:t>
            </w:r>
            <w:r w:rsidR="004809E9" w:rsidRPr="0045792F">
              <w:rPr>
                <w:rFonts w:eastAsiaTheme="minorEastAsia"/>
                <w:color w:val="000000"/>
                <w:kern w:val="0"/>
                <w:szCs w:val="21"/>
              </w:rPr>
              <w:t>主频</w:t>
            </w:r>
            <w:r w:rsidR="004809E9" w:rsidRPr="0045792F">
              <w:rPr>
                <w:rFonts w:eastAsiaTheme="minorEastAsia"/>
                <w:color w:val="000000"/>
                <w:kern w:val="0"/>
                <w:szCs w:val="21"/>
              </w:rPr>
              <w:t>≥2.2GHz</w:t>
            </w:r>
            <w:r w:rsidR="00EF5BA5">
              <w:rPr>
                <w:rFonts w:eastAsiaTheme="minorEastAsia" w:hint="eastAsia"/>
                <w:color w:val="000000"/>
                <w:kern w:val="0"/>
                <w:szCs w:val="21"/>
              </w:rPr>
              <w:t>，</w:t>
            </w:r>
            <w:r w:rsidR="004809E9" w:rsidRPr="0045792F">
              <w:rPr>
                <w:rFonts w:eastAsiaTheme="minorEastAsia"/>
                <w:color w:val="000000"/>
                <w:kern w:val="0"/>
                <w:szCs w:val="21"/>
              </w:rPr>
              <w:t>单颗</w:t>
            </w:r>
            <w:r w:rsidR="004809E9" w:rsidRPr="0045792F">
              <w:rPr>
                <w:rFonts w:eastAsiaTheme="minorEastAsia"/>
                <w:color w:val="000000"/>
                <w:kern w:val="0"/>
                <w:szCs w:val="21"/>
              </w:rPr>
              <w:t>CPU</w:t>
            </w:r>
            <w:r w:rsidR="004809E9" w:rsidRPr="0045792F">
              <w:rPr>
                <w:rFonts w:eastAsiaTheme="minorEastAsia"/>
                <w:color w:val="000000"/>
                <w:kern w:val="0"/>
                <w:szCs w:val="21"/>
              </w:rPr>
              <w:t>物理核数</w:t>
            </w:r>
            <w:r w:rsidR="004809E9" w:rsidRPr="0045792F">
              <w:rPr>
                <w:rFonts w:eastAsiaTheme="minorEastAsia"/>
                <w:color w:val="000000"/>
                <w:kern w:val="0"/>
                <w:szCs w:val="21"/>
              </w:rPr>
              <w:t>≥28</w:t>
            </w:r>
            <w:r w:rsidR="004809E9" w:rsidRPr="0045792F">
              <w:rPr>
                <w:rFonts w:eastAsiaTheme="minorEastAsia"/>
                <w:color w:val="000000"/>
                <w:kern w:val="0"/>
                <w:szCs w:val="21"/>
              </w:rPr>
              <w:t>核</w:t>
            </w:r>
            <w:r w:rsidR="001120AD">
              <w:rPr>
                <w:rFonts w:eastAsiaTheme="minorEastAsia" w:hint="eastAsia"/>
                <w:color w:val="000000"/>
                <w:kern w:val="0"/>
                <w:szCs w:val="21"/>
              </w:rPr>
              <w:t>。</w:t>
            </w:r>
          </w:p>
        </w:tc>
      </w:tr>
      <w:tr w:rsidR="004809E9" w:rsidRPr="00852D5B" w14:paraId="08C07AFE" w14:textId="77777777" w:rsidTr="002F1048">
        <w:trPr>
          <w:trHeight w:val="330"/>
        </w:trPr>
        <w:tc>
          <w:tcPr>
            <w:tcW w:w="766" w:type="pct"/>
            <w:vMerge/>
            <w:tcBorders>
              <w:left w:val="single" w:sz="4" w:space="0" w:color="auto"/>
              <w:right w:val="single" w:sz="4" w:space="0" w:color="auto"/>
            </w:tcBorders>
          </w:tcPr>
          <w:p w14:paraId="7DD8CFFA"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27A27BC2" w14:textId="361FD26F"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内存</w:t>
            </w:r>
          </w:p>
        </w:tc>
        <w:tc>
          <w:tcPr>
            <w:tcW w:w="3465" w:type="pct"/>
            <w:tcBorders>
              <w:top w:val="nil"/>
              <w:left w:val="nil"/>
              <w:bottom w:val="single" w:sz="4" w:space="0" w:color="auto"/>
              <w:right w:val="single" w:sz="4" w:space="0" w:color="auto"/>
            </w:tcBorders>
            <w:shd w:val="clear" w:color="auto" w:fill="auto"/>
            <w:vAlign w:val="center"/>
            <w:hideMark/>
          </w:tcPr>
          <w:p w14:paraId="1F728E0E" w14:textId="6DD9A25D"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配置</w:t>
            </w:r>
            <w:r w:rsidR="008666B7">
              <w:rPr>
                <w:rFonts w:eastAsiaTheme="minorEastAsia" w:hint="eastAsia"/>
                <w:color w:val="000000"/>
                <w:kern w:val="0"/>
                <w:szCs w:val="21"/>
              </w:rPr>
              <w:t>容量</w:t>
            </w:r>
            <w:r w:rsidRPr="0045792F">
              <w:rPr>
                <w:rFonts w:eastAsiaTheme="minorEastAsia"/>
                <w:color w:val="000000"/>
                <w:kern w:val="0"/>
                <w:szCs w:val="21"/>
              </w:rPr>
              <w:t>≥</w:t>
            </w:r>
            <w:r w:rsidR="008C1216" w:rsidRPr="0045792F">
              <w:rPr>
                <w:rFonts w:eastAsiaTheme="minorEastAsia"/>
                <w:color w:val="000000"/>
                <w:kern w:val="0"/>
                <w:szCs w:val="21"/>
              </w:rPr>
              <w:t>512</w:t>
            </w:r>
            <w:r w:rsidRPr="0045792F">
              <w:rPr>
                <w:rFonts w:eastAsiaTheme="minorEastAsia"/>
                <w:color w:val="000000"/>
                <w:kern w:val="0"/>
                <w:szCs w:val="21"/>
              </w:rPr>
              <w:t>GB</w:t>
            </w:r>
            <w:r w:rsidR="008666B7">
              <w:rPr>
                <w:rFonts w:eastAsiaTheme="minorEastAsia" w:hint="eastAsia"/>
                <w:color w:val="000000"/>
                <w:kern w:val="0"/>
                <w:szCs w:val="21"/>
              </w:rPr>
              <w:t>，规格</w:t>
            </w:r>
            <w:r w:rsidRPr="0045792F">
              <w:rPr>
                <w:rFonts w:eastAsiaTheme="minorEastAsia"/>
                <w:color w:val="000000"/>
                <w:kern w:val="0"/>
                <w:szCs w:val="21"/>
              </w:rPr>
              <w:t>≥DDR5 5600MHz</w:t>
            </w:r>
            <w:r w:rsidRPr="0045792F">
              <w:rPr>
                <w:rFonts w:eastAsiaTheme="minorEastAsia"/>
                <w:color w:val="000000"/>
                <w:kern w:val="0"/>
                <w:szCs w:val="21"/>
              </w:rPr>
              <w:t>内存；内存插槽</w:t>
            </w:r>
            <w:r w:rsidRPr="0045792F">
              <w:rPr>
                <w:rFonts w:eastAsiaTheme="minorEastAsia"/>
                <w:color w:val="000000"/>
                <w:kern w:val="0"/>
                <w:szCs w:val="21"/>
              </w:rPr>
              <w:t>≥24</w:t>
            </w:r>
            <w:r w:rsidRPr="0045792F">
              <w:rPr>
                <w:rFonts w:eastAsiaTheme="minorEastAsia"/>
                <w:color w:val="000000"/>
                <w:kern w:val="0"/>
                <w:szCs w:val="21"/>
              </w:rPr>
              <w:t>个</w:t>
            </w:r>
            <w:r w:rsidR="001120AD">
              <w:rPr>
                <w:rFonts w:eastAsiaTheme="minorEastAsia"/>
                <w:color w:val="000000"/>
                <w:kern w:val="0"/>
                <w:szCs w:val="21"/>
              </w:rPr>
              <w:t>。</w:t>
            </w:r>
          </w:p>
        </w:tc>
      </w:tr>
      <w:tr w:rsidR="004809E9" w:rsidRPr="00852D5B" w14:paraId="7ECDCA83" w14:textId="77777777" w:rsidTr="002F1048">
        <w:trPr>
          <w:trHeight w:val="330"/>
        </w:trPr>
        <w:tc>
          <w:tcPr>
            <w:tcW w:w="766" w:type="pct"/>
            <w:vMerge/>
            <w:tcBorders>
              <w:left w:val="single" w:sz="4" w:space="0" w:color="auto"/>
              <w:right w:val="single" w:sz="4" w:space="0" w:color="auto"/>
            </w:tcBorders>
          </w:tcPr>
          <w:p w14:paraId="48B3559A"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val="restart"/>
            <w:tcBorders>
              <w:top w:val="nil"/>
              <w:left w:val="single" w:sz="4" w:space="0" w:color="auto"/>
              <w:bottom w:val="single" w:sz="4" w:space="0" w:color="auto"/>
              <w:right w:val="single" w:sz="4" w:space="0" w:color="auto"/>
            </w:tcBorders>
            <w:shd w:val="clear" w:color="auto" w:fill="auto"/>
            <w:vAlign w:val="center"/>
            <w:hideMark/>
          </w:tcPr>
          <w:p w14:paraId="5B3B15D3" w14:textId="01AF99FE"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硬盘</w:t>
            </w:r>
          </w:p>
        </w:tc>
        <w:tc>
          <w:tcPr>
            <w:tcW w:w="3465" w:type="pct"/>
            <w:tcBorders>
              <w:top w:val="nil"/>
              <w:left w:val="nil"/>
              <w:bottom w:val="single" w:sz="4" w:space="0" w:color="auto"/>
              <w:right w:val="single" w:sz="4" w:space="0" w:color="auto"/>
            </w:tcBorders>
            <w:shd w:val="clear" w:color="auto" w:fill="auto"/>
            <w:vAlign w:val="center"/>
            <w:hideMark/>
          </w:tcPr>
          <w:p w14:paraId="04C1184C" w14:textId="7D8A228E"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配置</w:t>
            </w:r>
            <w:r w:rsidR="008666B7">
              <w:rPr>
                <w:rFonts w:eastAsiaTheme="minorEastAsia" w:hint="eastAsia"/>
                <w:color w:val="000000"/>
                <w:kern w:val="0"/>
                <w:szCs w:val="21"/>
              </w:rPr>
              <w:t>数量</w:t>
            </w:r>
            <w:r w:rsidRPr="0045792F">
              <w:rPr>
                <w:rFonts w:eastAsiaTheme="minorEastAsia"/>
                <w:color w:val="000000"/>
                <w:kern w:val="0"/>
                <w:szCs w:val="21"/>
              </w:rPr>
              <w:t>≥2</w:t>
            </w:r>
            <w:r w:rsidRPr="0045792F">
              <w:rPr>
                <w:rFonts w:eastAsiaTheme="minorEastAsia"/>
                <w:color w:val="000000"/>
                <w:kern w:val="0"/>
                <w:szCs w:val="21"/>
              </w:rPr>
              <w:t>块</w:t>
            </w:r>
            <w:r w:rsidR="008666B7">
              <w:rPr>
                <w:rFonts w:eastAsiaTheme="minorEastAsia" w:hint="eastAsia"/>
                <w:color w:val="000000"/>
                <w:kern w:val="0"/>
                <w:szCs w:val="21"/>
              </w:rPr>
              <w:t>、单盘容量</w:t>
            </w:r>
            <w:r w:rsidRPr="0045792F">
              <w:rPr>
                <w:rFonts w:eastAsiaTheme="minorEastAsia"/>
                <w:color w:val="000000"/>
                <w:kern w:val="0"/>
                <w:szCs w:val="21"/>
              </w:rPr>
              <w:t xml:space="preserve">≥480GB </w:t>
            </w:r>
            <w:r w:rsidRPr="0045792F">
              <w:rPr>
                <w:rFonts w:eastAsiaTheme="minorEastAsia"/>
                <w:color w:val="000000"/>
                <w:kern w:val="0"/>
                <w:szCs w:val="21"/>
              </w:rPr>
              <w:t>企业级</w:t>
            </w:r>
            <w:r w:rsidRPr="0045792F">
              <w:rPr>
                <w:rFonts w:eastAsiaTheme="minorEastAsia"/>
                <w:color w:val="000000"/>
                <w:kern w:val="0"/>
                <w:szCs w:val="21"/>
              </w:rPr>
              <w:t xml:space="preserve">SATA SSD </w:t>
            </w:r>
            <w:r w:rsidRPr="0045792F">
              <w:rPr>
                <w:rFonts w:eastAsiaTheme="minorEastAsia"/>
                <w:color w:val="000000"/>
                <w:kern w:val="0"/>
                <w:szCs w:val="21"/>
              </w:rPr>
              <w:t>盘</w:t>
            </w:r>
            <w:r w:rsidR="001120AD">
              <w:rPr>
                <w:rFonts w:eastAsiaTheme="minorEastAsia" w:hint="eastAsia"/>
                <w:color w:val="000000"/>
                <w:kern w:val="0"/>
                <w:szCs w:val="21"/>
              </w:rPr>
              <w:t>。</w:t>
            </w:r>
          </w:p>
        </w:tc>
      </w:tr>
      <w:tr w:rsidR="004809E9" w:rsidRPr="00852D5B" w14:paraId="07F13A89" w14:textId="77777777" w:rsidTr="002F1048">
        <w:trPr>
          <w:trHeight w:val="330"/>
        </w:trPr>
        <w:tc>
          <w:tcPr>
            <w:tcW w:w="766" w:type="pct"/>
            <w:vMerge/>
            <w:tcBorders>
              <w:left w:val="single" w:sz="4" w:space="0" w:color="auto"/>
              <w:right w:val="single" w:sz="4" w:space="0" w:color="auto"/>
            </w:tcBorders>
          </w:tcPr>
          <w:p w14:paraId="32DDB338"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tcBorders>
              <w:top w:val="nil"/>
              <w:left w:val="single" w:sz="4" w:space="0" w:color="auto"/>
              <w:bottom w:val="single" w:sz="4" w:space="0" w:color="auto"/>
              <w:right w:val="single" w:sz="4" w:space="0" w:color="auto"/>
            </w:tcBorders>
            <w:shd w:val="clear" w:color="auto" w:fill="auto"/>
            <w:vAlign w:val="center"/>
          </w:tcPr>
          <w:p w14:paraId="37DEF88E" w14:textId="22E7D4DC" w:rsidR="004809E9" w:rsidRPr="0045792F" w:rsidRDefault="004809E9" w:rsidP="006A659F">
            <w:pPr>
              <w:widowControl/>
              <w:jc w:val="left"/>
              <w:rPr>
                <w:rFonts w:eastAsiaTheme="minorEastAsia"/>
                <w:b/>
                <w:bCs/>
                <w:color w:val="000000"/>
                <w:kern w:val="0"/>
                <w:szCs w:val="21"/>
              </w:rPr>
            </w:pPr>
          </w:p>
        </w:tc>
        <w:tc>
          <w:tcPr>
            <w:tcW w:w="3465" w:type="pct"/>
            <w:tcBorders>
              <w:top w:val="nil"/>
              <w:left w:val="nil"/>
              <w:bottom w:val="single" w:sz="4" w:space="0" w:color="auto"/>
              <w:right w:val="single" w:sz="4" w:space="0" w:color="auto"/>
            </w:tcBorders>
            <w:shd w:val="clear" w:color="auto" w:fill="auto"/>
            <w:vAlign w:val="center"/>
          </w:tcPr>
          <w:p w14:paraId="7FF227E3" w14:textId="7A9E916E"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配置</w:t>
            </w:r>
            <w:r w:rsidR="008666B7">
              <w:rPr>
                <w:rFonts w:eastAsiaTheme="minorEastAsia" w:hint="eastAsia"/>
                <w:color w:val="000000"/>
                <w:kern w:val="0"/>
                <w:szCs w:val="21"/>
              </w:rPr>
              <w:t>数量</w:t>
            </w:r>
            <w:r w:rsidRPr="0045792F">
              <w:rPr>
                <w:rFonts w:eastAsiaTheme="minorEastAsia"/>
                <w:color w:val="000000"/>
                <w:kern w:val="0"/>
                <w:szCs w:val="21"/>
              </w:rPr>
              <w:t>≥</w:t>
            </w:r>
            <w:r w:rsidR="00F87D6B" w:rsidRPr="0045792F">
              <w:rPr>
                <w:rFonts w:eastAsiaTheme="minorEastAsia"/>
                <w:color w:val="000000"/>
                <w:kern w:val="0"/>
                <w:szCs w:val="21"/>
              </w:rPr>
              <w:t>4</w:t>
            </w:r>
            <w:r w:rsidRPr="0045792F">
              <w:rPr>
                <w:rFonts w:eastAsiaTheme="minorEastAsia"/>
                <w:color w:val="000000"/>
                <w:kern w:val="0"/>
                <w:szCs w:val="21"/>
              </w:rPr>
              <w:t>块</w:t>
            </w:r>
            <w:r w:rsidR="008666B7">
              <w:rPr>
                <w:rFonts w:eastAsiaTheme="minorEastAsia" w:hint="eastAsia"/>
                <w:color w:val="000000"/>
                <w:kern w:val="0"/>
                <w:szCs w:val="21"/>
              </w:rPr>
              <w:t>、单盘容量</w:t>
            </w:r>
            <w:r w:rsidRPr="0045792F">
              <w:rPr>
                <w:rFonts w:eastAsiaTheme="minorEastAsia"/>
                <w:color w:val="000000"/>
                <w:kern w:val="0"/>
                <w:szCs w:val="21"/>
              </w:rPr>
              <w:t>≥3.2TB</w:t>
            </w:r>
            <w:r w:rsidRPr="0045792F">
              <w:rPr>
                <w:rFonts w:eastAsiaTheme="minorEastAsia"/>
                <w:color w:val="000000"/>
                <w:kern w:val="0"/>
                <w:szCs w:val="21"/>
              </w:rPr>
              <w:t>企业级读写混合型</w:t>
            </w:r>
            <w:r w:rsidRPr="0045792F">
              <w:rPr>
                <w:rFonts w:eastAsiaTheme="minorEastAsia"/>
                <w:color w:val="000000"/>
                <w:kern w:val="0"/>
                <w:szCs w:val="21"/>
              </w:rPr>
              <w:t>NVMe SSD</w:t>
            </w:r>
            <w:r w:rsidRPr="0045792F">
              <w:rPr>
                <w:rFonts w:eastAsiaTheme="minorEastAsia"/>
                <w:color w:val="000000"/>
                <w:kern w:val="0"/>
                <w:szCs w:val="21"/>
              </w:rPr>
              <w:t>盘</w:t>
            </w:r>
            <w:r w:rsidR="00F87D6B" w:rsidRPr="0045792F">
              <w:rPr>
                <w:rFonts w:eastAsiaTheme="minorEastAsia"/>
                <w:color w:val="000000"/>
                <w:kern w:val="0"/>
                <w:szCs w:val="21"/>
              </w:rPr>
              <w:t>，</w:t>
            </w:r>
            <w:r w:rsidR="00F87D6B" w:rsidRPr="0045792F">
              <w:rPr>
                <w:rFonts w:eastAsiaTheme="minorEastAsia"/>
                <w:color w:val="000000"/>
                <w:kern w:val="0"/>
                <w:szCs w:val="21"/>
              </w:rPr>
              <w:t>SSD</w:t>
            </w:r>
            <w:r w:rsidR="00F87D6B" w:rsidRPr="0045792F">
              <w:rPr>
                <w:rFonts w:eastAsiaTheme="minorEastAsia"/>
                <w:color w:val="000000"/>
                <w:kern w:val="0"/>
                <w:szCs w:val="21"/>
              </w:rPr>
              <w:t>盘寿命耐用性要求</w:t>
            </w:r>
            <w:r w:rsidR="00F87D6B" w:rsidRPr="0045792F">
              <w:rPr>
                <w:rFonts w:eastAsiaTheme="minorEastAsia"/>
                <w:color w:val="000000"/>
                <w:kern w:val="0"/>
                <w:szCs w:val="21"/>
              </w:rPr>
              <w:t>≥3DWPD 5</w:t>
            </w:r>
            <w:r w:rsidR="00F87D6B" w:rsidRPr="0045792F">
              <w:rPr>
                <w:rFonts w:eastAsiaTheme="minorEastAsia"/>
                <w:color w:val="000000"/>
                <w:kern w:val="0"/>
                <w:szCs w:val="21"/>
              </w:rPr>
              <w:t>年</w:t>
            </w:r>
            <w:r w:rsidR="001120AD">
              <w:rPr>
                <w:rFonts w:eastAsiaTheme="minorEastAsia" w:hint="eastAsia"/>
                <w:color w:val="000000"/>
                <w:kern w:val="0"/>
                <w:szCs w:val="21"/>
              </w:rPr>
              <w:t>。</w:t>
            </w:r>
          </w:p>
        </w:tc>
      </w:tr>
      <w:tr w:rsidR="00F87D6B" w:rsidRPr="00852D5B" w14:paraId="1C9527FA" w14:textId="77777777" w:rsidTr="002F1048">
        <w:trPr>
          <w:trHeight w:val="330"/>
        </w:trPr>
        <w:tc>
          <w:tcPr>
            <w:tcW w:w="766" w:type="pct"/>
            <w:vMerge/>
            <w:tcBorders>
              <w:left w:val="single" w:sz="4" w:space="0" w:color="auto"/>
              <w:right w:val="single" w:sz="4" w:space="0" w:color="auto"/>
            </w:tcBorders>
          </w:tcPr>
          <w:p w14:paraId="4211448B" w14:textId="77777777" w:rsidR="00F87D6B" w:rsidRPr="00852D5B" w:rsidRDefault="00F87D6B" w:rsidP="006A659F">
            <w:pPr>
              <w:widowControl/>
              <w:jc w:val="left"/>
              <w:rPr>
                <w:rFonts w:asciiTheme="minorEastAsia" w:eastAsiaTheme="minorEastAsia" w:hAnsiTheme="minorEastAsia" w:cs="宋体" w:hint="eastAsia"/>
                <w:color w:val="000000"/>
                <w:kern w:val="0"/>
                <w:szCs w:val="21"/>
              </w:rPr>
            </w:pPr>
          </w:p>
        </w:tc>
        <w:tc>
          <w:tcPr>
            <w:tcW w:w="769" w:type="pct"/>
            <w:vMerge/>
            <w:tcBorders>
              <w:top w:val="nil"/>
              <w:left w:val="single" w:sz="4" w:space="0" w:color="auto"/>
              <w:bottom w:val="single" w:sz="4" w:space="0" w:color="auto"/>
              <w:right w:val="single" w:sz="4" w:space="0" w:color="auto"/>
            </w:tcBorders>
            <w:shd w:val="clear" w:color="auto" w:fill="auto"/>
            <w:vAlign w:val="center"/>
          </w:tcPr>
          <w:p w14:paraId="2B7F5E84" w14:textId="77777777" w:rsidR="00F87D6B" w:rsidRPr="0045792F" w:rsidRDefault="00F87D6B" w:rsidP="006A659F">
            <w:pPr>
              <w:widowControl/>
              <w:jc w:val="left"/>
              <w:rPr>
                <w:rFonts w:eastAsiaTheme="minorEastAsia"/>
                <w:b/>
                <w:bCs/>
                <w:color w:val="000000"/>
                <w:kern w:val="0"/>
                <w:szCs w:val="21"/>
              </w:rPr>
            </w:pPr>
          </w:p>
        </w:tc>
        <w:tc>
          <w:tcPr>
            <w:tcW w:w="3465" w:type="pct"/>
            <w:tcBorders>
              <w:top w:val="nil"/>
              <w:left w:val="nil"/>
              <w:bottom w:val="single" w:sz="4" w:space="0" w:color="auto"/>
              <w:right w:val="single" w:sz="4" w:space="0" w:color="auto"/>
            </w:tcBorders>
            <w:shd w:val="clear" w:color="auto" w:fill="auto"/>
            <w:vAlign w:val="center"/>
          </w:tcPr>
          <w:p w14:paraId="5059B582" w14:textId="529F3813" w:rsidR="00F87D6B" w:rsidRPr="0045792F" w:rsidRDefault="003950D4" w:rsidP="006A659F">
            <w:pPr>
              <w:widowControl/>
              <w:jc w:val="left"/>
              <w:rPr>
                <w:rFonts w:eastAsiaTheme="minorEastAsia"/>
                <w:color w:val="000000"/>
                <w:kern w:val="0"/>
                <w:szCs w:val="21"/>
              </w:rPr>
            </w:pPr>
            <w:r w:rsidRPr="005471A9">
              <w:rPr>
                <w:rFonts w:eastAsiaTheme="minorEastAsia" w:hint="eastAsia"/>
                <w:color w:val="000000"/>
                <w:kern w:val="0"/>
                <w:szCs w:val="21"/>
              </w:rPr>
              <w:t>▲</w:t>
            </w:r>
            <w:r w:rsidR="00F87D6B" w:rsidRPr="0045792F">
              <w:rPr>
                <w:rFonts w:eastAsiaTheme="minorEastAsia"/>
                <w:color w:val="000000"/>
                <w:kern w:val="0"/>
                <w:szCs w:val="21"/>
              </w:rPr>
              <w:t>配置</w:t>
            </w:r>
            <w:r w:rsidR="008666B7">
              <w:rPr>
                <w:rFonts w:eastAsiaTheme="minorEastAsia" w:hint="eastAsia"/>
                <w:color w:val="000000"/>
                <w:kern w:val="0"/>
                <w:szCs w:val="21"/>
              </w:rPr>
              <w:t>数量</w:t>
            </w:r>
            <w:r w:rsidR="00F87D6B" w:rsidRPr="0045792F">
              <w:rPr>
                <w:rFonts w:eastAsiaTheme="minorEastAsia"/>
                <w:color w:val="000000"/>
                <w:kern w:val="0"/>
                <w:szCs w:val="21"/>
              </w:rPr>
              <w:t>≥36</w:t>
            </w:r>
            <w:r w:rsidR="00F87D6B" w:rsidRPr="0045792F">
              <w:rPr>
                <w:rFonts w:eastAsiaTheme="minorEastAsia"/>
                <w:color w:val="000000"/>
                <w:kern w:val="0"/>
                <w:szCs w:val="21"/>
              </w:rPr>
              <w:t>块</w:t>
            </w:r>
            <w:r w:rsidR="008666B7">
              <w:rPr>
                <w:rFonts w:eastAsiaTheme="minorEastAsia" w:hint="eastAsia"/>
                <w:color w:val="000000"/>
                <w:kern w:val="0"/>
                <w:szCs w:val="21"/>
              </w:rPr>
              <w:t>、单盘容量</w:t>
            </w:r>
            <w:r w:rsidR="00F87D6B" w:rsidRPr="0045792F">
              <w:rPr>
                <w:rFonts w:eastAsiaTheme="minorEastAsia"/>
                <w:color w:val="000000"/>
                <w:kern w:val="0"/>
                <w:szCs w:val="21"/>
              </w:rPr>
              <w:t>≥18TB 7200</w:t>
            </w:r>
            <w:r w:rsidR="00F87D6B" w:rsidRPr="0045792F">
              <w:rPr>
                <w:rFonts w:eastAsiaTheme="minorEastAsia"/>
                <w:color w:val="000000"/>
                <w:kern w:val="0"/>
                <w:szCs w:val="21"/>
              </w:rPr>
              <w:t>转企业级</w:t>
            </w:r>
            <w:r w:rsidR="00F87D6B" w:rsidRPr="0045792F">
              <w:rPr>
                <w:rFonts w:eastAsiaTheme="minorEastAsia"/>
                <w:color w:val="000000"/>
                <w:kern w:val="0"/>
                <w:szCs w:val="21"/>
              </w:rPr>
              <w:t>3.5</w:t>
            </w:r>
            <w:r w:rsidR="00F87D6B" w:rsidRPr="0045792F">
              <w:rPr>
                <w:rFonts w:eastAsiaTheme="minorEastAsia"/>
                <w:color w:val="000000"/>
                <w:kern w:val="0"/>
                <w:szCs w:val="21"/>
              </w:rPr>
              <w:t>寸</w:t>
            </w:r>
            <w:r w:rsidR="00F87D6B" w:rsidRPr="0045792F">
              <w:rPr>
                <w:rFonts w:eastAsiaTheme="minorEastAsia"/>
                <w:color w:val="000000"/>
                <w:kern w:val="0"/>
                <w:szCs w:val="21"/>
              </w:rPr>
              <w:t>SATA HDD</w:t>
            </w:r>
            <w:r w:rsidR="00F87D6B" w:rsidRPr="0045792F">
              <w:rPr>
                <w:rFonts w:eastAsiaTheme="minorEastAsia"/>
                <w:color w:val="000000"/>
                <w:kern w:val="0"/>
                <w:szCs w:val="21"/>
              </w:rPr>
              <w:t>，支持</w:t>
            </w:r>
            <w:r w:rsidR="00F87D6B" w:rsidRPr="0045792F">
              <w:rPr>
                <w:rFonts w:eastAsiaTheme="minorEastAsia"/>
                <w:color w:val="000000"/>
                <w:kern w:val="0"/>
                <w:szCs w:val="21"/>
              </w:rPr>
              <w:t>SAS/SATA/NVMe U.2</w:t>
            </w:r>
            <w:r w:rsidR="00F87D6B" w:rsidRPr="0045792F">
              <w:rPr>
                <w:rFonts w:eastAsiaTheme="minorEastAsia"/>
                <w:color w:val="000000"/>
                <w:kern w:val="0"/>
                <w:szCs w:val="21"/>
              </w:rPr>
              <w:t>接口的硬盘</w:t>
            </w:r>
            <w:r w:rsidR="001120AD">
              <w:rPr>
                <w:rFonts w:eastAsiaTheme="minorEastAsia" w:hint="eastAsia"/>
                <w:color w:val="000000"/>
                <w:kern w:val="0"/>
                <w:szCs w:val="21"/>
              </w:rPr>
              <w:t>。</w:t>
            </w:r>
          </w:p>
        </w:tc>
      </w:tr>
      <w:tr w:rsidR="004809E9" w:rsidRPr="00852D5B" w14:paraId="174B2F58" w14:textId="77777777" w:rsidTr="002F1048">
        <w:trPr>
          <w:trHeight w:val="330"/>
        </w:trPr>
        <w:tc>
          <w:tcPr>
            <w:tcW w:w="766" w:type="pct"/>
            <w:vMerge/>
            <w:tcBorders>
              <w:left w:val="single" w:sz="4" w:space="0" w:color="auto"/>
              <w:right w:val="single" w:sz="4" w:space="0" w:color="auto"/>
            </w:tcBorders>
          </w:tcPr>
          <w:p w14:paraId="4382AA62"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tcBorders>
              <w:top w:val="nil"/>
              <w:left w:val="single" w:sz="4" w:space="0" w:color="auto"/>
              <w:bottom w:val="single" w:sz="4" w:space="0" w:color="auto"/>
              <w:right w:val="single" w:sz="4" w:space="0" w:color="auto"/>
            </w:tcBorders>
            <w:vAlign w:val="center"/>
            <w:hideMark/>
          </w:tcPr>
          <w:p w14:paraId="4C5F520A" w14:textId="7E314721" w:rsidR="004809E9" w:rsidRPr="0045792F" w:rsidRDefault="004809E9" w:rsidP="006A659F">
            <w:pPr>
              <w:widowControl/>
              <w:jc w:val="left"/>
              <w:rPr>
                <w:rFonts w:eastAsiaTheme="minorEastAsia"/>
                <w:b/>
                <w:bCs/>
                <w:color w:val="000000"/>
                <w:kern w:val="0"/>
                <w:szCs w:val="21"/>
              </w:rPr>
            </w:pPr>
          </w:p>
        </w:tc>
        <w:tc>
          <w:tcPr>
            <w:tcW w:w="3465" w:type="pct"/>
            <w:tcBorders>
              <w:top w:val="nil"/>
              <w:left w:val="nil"/>
              <w:bottom w:val="single" w:sz="4" w:space="0" w:color="auto"/>
              <w:right w:val="single" w:sz="4" w:space="0" w:color="auto"/>
            </w:tcBorders>
            <w:shd w:val="clear" w:color="auto" w:fill="auto"/>
            <w:vAlign w:val="center"/>
            <w:hideMark/>
          </w:tcPr>
          <w:p w14:paraId="7FDB3347" w14:textId="680040E6"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配置</w:t>
            </w:r>
            <w:r w:rsidRPr="0045792F">
              <w:rPr>
                <w:rFonts w:eastAsiaTheme="minorEastAsia"/>
                <w:color w:val="000000"/>
                <w:kern w:val="0"/>
                <w:szCs w:val="21"/>
              </w:rPr>
              <w:t>≥</w:t>
            </w:r>
            <w:r w:rsidR="00E727FF" w:rsidRPr="006D3DBA">
              <w:rPr>
                <w:rFonts w:eastAsiaTheme="minorEastAsia"/>
                <w:color w:val="000000"/>
                <w:kern w:val="0"/>
                <w:szCs w:val="21"/>
              </w:rPr>
              <w:t>1</w:t>
            </w:r>
            <w:r w:rsidR="00E727FF" w:rsidRPr="006D3DBA">
              <w:rPr>
                <w:rFonts w:eastAsiaTheme="minorEastAsia"/>
                <w:color w:val="000000"/>
                <w:kern w:val="0"/>
                <w:szCs w:val="21"/>
              </w:rPr>
              <w:t>块</w:t>
            </w:r>
            <w:r w:rsidR="00E727FF" w:rsidRPr="00084453">
              <w:rPr>
                <w:rFonts w:eastAsiaTheme="minorEastAsia" w:hint="eastAsia"/>
                <w:color w:val="000000"/>
                <w:kern w:val="0"/>
                <w:szCs w:val="21"/>
              </w:rPr>
              <w:t>传输速率</w:t>
            </w:r>
            <w:r w:rsidR="00E727FF" w:rsidRPr="00084453">
              <w:rPr>
                <w:rFonts w:eastAsiaTheme="minorEastAsia"/>
                <w:color w:val="000000"/>
                <w:kern w:val="0"/>
                <w:szCs w:val="21"/>
              </w:rPr>
              <w:t>不小于</w:t>
            </w:r>
            <w:r w:rsidR="00E727FF" w:rsidRPr="00084453">
              <w:rPr>
                <w:rFonts w:eastAsiaTheme="minorEastAsia" w:hint="eastAsia"/>
                <w:color w:val="000000"/>
                <w:kern w:val="0"/>
                <w:szCs w:val="21"/>
              </w:rPr>
              <w:t>12Gbit/s </w:t>
            </w:r>
            <w:r w:rsidR="00E727FF" w:rsidRPr="00084453">
              <w:rPr>
                <w:rFonts w:eastAsiaTheme="minorEastAsia"/>
                <w:color w:val="000000"/>
                <w:kern w:val="0"/>
                <w:szCs w:val="21"/>
              </w:rPr>
              <w:t>阵列卡</w:t>
            </w:r>
            <w:r w:rsidRPr="0045792F">
              <w:rPr>
                <w:rFonts w:eastAsiaTheme="minorEastAsia"/>
                <w:color w:val="000000"/>
                <w:kern w:val="0"/>
                <w:szCs w:val="21"/>
              </w:rPr>
              <w:t>，</w:t>
            </w:r>
            <w:r w:rsidR="00F87D6B" w:rsidRPr="0045792F">
              <w:rPr>
                <w:rFonts w:eastAsiaTheme="minorEastAsia"/>
                <w:color w:val="000000"/>
                <w:kern w:val="0"/>
                <w:szCs w:val="21"/>
              </w:rPr>
              <w:t>支持</w:t>
            </w:r>
            <w:r w:rsidR="00106FDE">
              <w:rPr>
                <w:rFonts w:eastAsiaTheme="minorEastAsia" w:hint="eastAsia"/>
                <w:color w:val="000000"/>
                <w:kern w:val="0"/>
                <w:szCs w:val="21"/>
              </w:rPr>
              <w:t>RAID</w:t>
            </w:r>
            <w:r w:rsidR="00F87D6B" w:rsidRPr="0045792F">
              <w:rPr>
                <w:rFonts w:eastAsiaTheme="minorEastAsia"/>
                <w:color w:val="000000"/>
                <w:kern w:val="0"/>
                <w:szCs w:val="21"/>
              </w:rPr>
              <w:t xml:space="preserve"> 0/1/5/6</w:t>
            </w:r>
            <w:r w:rsidR="00F87D6B" w:rsidRPr="0045792F">
              <w:rPr>
                <w:rFonts w:eastAsiaTheme="minorEastAsia"/>
                <w:color w:val="000000"/>
                <w:kern w:val="0"/>
                <w:szCs w:val="21"/>
              </w:rPr>
              <w:t>，</w:t>
            </w:r>
            <w:r w:rsidRPr="0045792F">
              <w:rPr>
                <w:rFonts w:eastAsiaTheme="minorEastAsia"/>
                <w:color w:val="000000"/>
                <w:kern w:val="0"/>
                <w:szCs w:val="21"/>
              </w:rPr>
              <w:t>≥</w:t>
            </w:r>
            <w:r w:rsidR="00BC3D70">
              <w:rPr>
                <w:rFonts w:eastAsiaTheme="minorEastAsia" w:hint="eastAsia"/>
                <w:color w:val="000000"/>
                <w:kern w:val="0"/>
                <w:szCs w:val="21"/>
              </w:rPr>
              <w:t>4</w:t>
            </w:r>
            <w:r w:rsidRPr="0045792F">
              <w:rPr>
                <w:rFonts w:eastAsiaTheme="minorEastAsia"/>
                <w:color w:val="000000"/>
                <w:kern w:val="0"/>
                <w:szCs w:val="21"/>
              </w:rPr>
              <w:t>GB</w:t>
            </w:r>
            <w:r w:rsidRPr="0045792F">
              <w:rPr>
                <w:rFonts w:eastAsiaTheme="minorEastAsia"/>
                <w:color w:val="000000"/>
                <w:kern w:val="0"/>
                <w:szCs w:val="21"/>
              </w:rPr>
              <w:t>缓存及掉电保护模块</w:t>
            </w:r>
            <w:r w:rsidR="001120AD">
              <w:rPr>
                <w:rFonts w:eastAsiaTheme="minorEastAsia" w:hint="eastAsia"/>
                <w:color w:val="000000"/>
                <w:kern w:val="0"/>
                <w:szCs w:val="21"/>
              </w:rPr>
              <w:t>。</w:t>
            </w:r>
          </w:p>
        </w:tc>
      </w:tr>
      <w:tr w:rsidR="004809E9" w:rsidRPr="00852D5B" w14:paraId="15F9E03C" w14:textId="77777777" w:rsidTr="002F1048">
        <w:trPr>
          <w:trHeight w:val="301"/>
        </w:trPr>
        <w:tc>
          <w:tcPr>
            <w:tcW w:w="766" w:type="pct"/>
            <w:vMerge/>
            <w:tcBorders>
              <w:left w:val="single" w:sz="4" w:space="0" w:color="auto"/>
              <w:right w:val="single" w:sz="4" w:space="0" w:color="auto"/>
            </w:tcBorders>
          </w:tcPr>
          <w:p w14:paraId="5AAD72CA"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val="restart"/>
            <w:tcBorders>
              <w:top w:val="nil"/>
              <w:left w:val="single" w:sz="4" w:space="0" w:color="auto"/>
              <w:bottom w:val="single" w:sz="4" w:space="0" w:color="auto"/>
              <w:right w:val="single" w:sz="4" w:space="0" w:color="auto"/>
            </w:tcBorders>
            <w:shd w:val="clear" w:color="auto" w:fill="auto"/>
            <w:vAlign w:val="center"/>
            <w:hideMark/>
          </w:tcPr>
          <w:p w14:paraId="3A6402E2" w14:textId="06CF52F0"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网络</w:t>
            </w:r>
          </w:p>
        </w:tc>
        <w:tc>
          <w:tcPr>
            <w:tcW w:w="3465" w:type="pct"/>
            <w:tcBorders>
              <w:top w:val="nil"/>
              <w:left w:val="nil"/>
              <w:right w:val="single" w:sz="4" w:space="0" w:color="auto"/>
            </w:tcBorders>
            <w:shd w:val="clear" w:color="auto" w:fill="auto"/>
            <w:vAlign w:val="center"/>
            <w:hideMark/>
          </w:tcPr>
          <w:p w14:paraId="29CF6F9F" w14:textId="6417E6AC" w:rsidR="004809E9" w:rsidRPr="0045792F" w:rsidRDefault="004809E9" w:rsidP="006A659F">
            <w:pPr>
              <w:jc w:val="left"/>
              <w:rPr>
                <w:rFonts w:eastAsiaTheme="minorEastAsia"/>
                <w:color w:val="000000"/>
                <w:kern w:val="0"/>
                <w:szCs w:val="21"/>
              </w:rPr>
            </w:pPr>
            <w:r w:rsidRPr="0045792F">
              <w:rPr>
                <w:rFonts w:eastAsiaTheme="minorEastAsia"/>
                <w:color w:val="000000"/>
                <w:kern w:val="0"/>
                <w:szCs w:val="21"/>
              </w:rPr>
              <w:t>配置</w:t>
            </w:r>
            <w:r w:rsidRPr="0045792F">
              <w:rPr>
                <w:rFonts w:eastAsiaTheme="minorEastAsia"/>
                <w:color w:val="000000"/>
                <w:kern w:val="0"/>
                <w:szCs w:val="21"/>
              </w:rPr>
              <w:t>≥4</w:t>
            </w:r>
            <w:r w:rsidRPr="0045792F">
              <w:rPr>
                <w:rFonts w:eastAsiaTheme="minorEastAsia"/>
                <w:color w:val="000000"/>
                <w:kern w:val="0"/>
                <w:szCs w:val="21"/>
              </w:rPr>
              <w:t>个</w:t>
            </w:r>
            <w:r w:rsidRPr="0045792F">
              <w:rPr>
                <w:rFonts w:eastAsiaTheme="minorEastAsia"/>
                <w:color w:val="000000"/>
                <w:kern w:val="0"/>
                <w:szCs w:val="21"/>
              </w:rPr>
              <w:t>1GE</w:t>
            </w:r>
            <w:r w:rsidRPr="0045792F">
              <w:rPr>
                <w:rFonts w:eastAsiaTheme="minorEastAsia"/>
                <w:color w:val="000000"/>
                <w:kern w:val="0"/>
                <w:szCs w:val="21"/>
              </w:rPr>
              <w:t>电口</w:t>
            </w:r>
            <w:r w:rsidR="001120AD">
              <w:rPr>
                <w:rFonts w:eastAsiaTheme="minorEastAsia" w:hint="eastAsia"/>
                <w:color w:val="000000"/>
                <w:kern w:val="0"/>
                <w:szCs w:val="21"/>
              </w:rPr>
              <w:t>。</w:t>
            </w:r>
          </w:p>
        </w:tc>
      </w:tr>
      <w:tr w:rsidR="004809E9" w:rsidRPr="00852D5B" w14:paraId="3AAE3703" w14:textId="77777777" w:rsidTr="002F1048">
        <w:trPr>
          <w:trHeight w:val="60"/>
        </w:trPr>
        <w:tc>
          <w:tcPr>
            <w:tcW w:w="766" w:type="pct"/>
            <w:vMerge/>
            <w:tcBorders>
              <w:left w:val="single" w:sz="4" w:space="0" w:color="auto"/>
              <w:right w:val="single" w:sz="4" w:space="0" w:color="auto"/>
            </w:tcBorders>
          </w:tcPr>
          <w:p w14:paraId="2F1C5116"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tcBorders>
              <w:top w:val="nil"/>
              <w:left w:val="single" w:sz="4" w:space="0" w:color="auto"/>
              <w:bottom w:val="single" w:sz="4" w:space="0" w:color="auto"/>
              <w:right w:val="single" w:sz="4" w:space="0" w:color="auto"/>
            </w:tcBorders>
            <w:vAlign w:val="center"/>
            <w:hideMark/>
          </w:tcPr>
          <w:p w14:paraId="2E1C1D7D" w14:textId="4B1992AA" w:rsidR="004809E9" w:rsidRPr="0045792F" w:rsidRDefault="004809E9" w:rsidP="006A659F">
            <w:pPr>
              <w:widowControl/>
              <w:jc w:val="left"/>
              <w:rPr>
                <w:rFonts w:eastAsiaTheme="minorEastAsia"/>
                <w:b/>
                <w:bCs/>
                <w:color w:val="000000"/>
                <w:kern w:val="0"/>
                <w:szCs w:val="21"/>
              </w:rPr>
            </w:pPr>
          </w:p>
        </w:tc>
        <w:tc>
          <w:tcPr>
            <w:tcW w:w="3465" w:type="pct"/>
            <w:tcBorders>
              <w:top w:val="nil"/>
              <w:left w:val="nil"/>
              <w:bottom w:val="single" w:sz="4" w:space="0" w:color="auto"/>
              <w:right w:val="single" w:sz="4" w:space="0" w:color="auto"/>
            </w:tcBorders>
            <w:shd w:val="clear" w:color="auto" w:fill="auto"/>
            <w:vAlign w:val="center"/>
            <w:hideMark/>
          </w:tcPr>
          <w:p w14:paraId="07A40706" w14:textId="77777777" w:rsidR="004809E9" w:rsidRPr="0045792F" w:rsidRDefault="004809E9" w:rsidP="006A659F">
            <w:pPr>
              <w:widowControl/>
              <w:jc w:val="left"/>
              <w:rPr>
                <w:rFonts w:eastAsiaTheme="minorEastAsia"/>
                <w:color w:val="000000"/>
                <w:kern w:val="0"/>
                <w:szCs w:val="21"/>
              </w:rPr>
            </w:pPr>
          </w:p>
        </w:tc>
      </w:tr>
      <w:tr w:rsidR="004809E9" w:rsidRPr="00852D5B" w14:paraId="46B7F48F" w14:textId="77777777" w:rsidTr="002F1048">
        <w:trPr>
          <w:trHeight w:val="330"/>
        </w:trPr>
        <w:tc>
          <w:tcPr>
            <w:tcW w:w="766" w:type="pct"/>
            <w:vMerge/>
            <w:tcBorders>
              <w:left w:val="single" w:sz="4" w:space="0" w:color="auto"/>
              <w:right w:val="single" w:sz="4" w:space="0" w:color="auto"/>
            </w:tcBorders>
          </w:tcPr>
          <w:p w14:paraId="266BEB44"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vMerge/>
            <w:tcBorders>
              <w:top w:val="nil"/>
              <w:left w:val="single" w:sz="4" w:space="0" w:color="auto"/>
              <w:bottom w:val="single" w:sz="4" w:space="0" w:color="auto"/>
              <w:right w:val="single" w:sz="4" w:space="0" w:color="auto"/>
            </w:tcBorders>
            <w:vAlign w:val="center"/>
            <w:hideMark/>
          </w:tcPr>
          <w:p w14:paraId="48815305" w14:textId="6C5F7DD9" w:rsidR="004809E9" w:rsidRPr="0045792F" w:rsidRDefault="004809E9" w:rsidP="006A659F">
            <w:pPr>
              <w:widowControl/>
              <w:jc w:val="left"/>
              <w:rPr>
                <w:rFonts w:eastAsiaTheme="minorEastAsia"/>
                <w:b/>
                <w:bCs/>
                <w:color w:val="000000"/>
                <w:kern w:val="0"/>
                <w:szCs w:val="21"/>
              </w:rPr>
            </w:pPr>
          </w:p>
        </w:tc>
        <w:tc>
          <w:tcPr>
            <w:tcW w:w="3465" w:type="pct"/>
            <w:tcBorders>
              <w:top w:val="nil"/>
              <w:left w:val="nil"/>
              <w:bottom w:val="single" w:sz="4" w:space="0" w:color="auto"/>
              <w:right w:val="single" w:sz="4" w:space="0" w:color="auto"/>
            </w:tcBorders>
            <w:shd w:val="clear" w:color="auto" w:fill="auto"/>
            <w:vAlign w:val="center"/>
            <w:hideMark/>
          </w:tcPr>
          <w:p w14:paraId="245AB3FF" w14:textId="03F93C6A"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配置</w:t>
            </w:r>
            <w:r w:rsidRPr="0045792F">
              <w:rPr>
                <w:rFonts w:eastAsiaTheme="minorEastAsia"/>
                <w:color w:val="000000"/>
                <w:kern w:val="0"/>
                <w:szCs w:val="21"/>
              </w:rPr>
              <w:t>≥</w:t>
            </w:r>
            <w:r w:rsidR="00F87D6B" w:rsidRPr="0045792F">
              <w:rPr>
                <w:rFonts w:eastAsiaTheme="minorEastAsia"/>
                <w:color w:val="000000"/>
                <w:kern w:val="0"/>
                <w:szCs w:val="21"/>
              </w:rPr>
              <w:t>4</w:t>
            </w:r>
            <w:r w:rsidRPr="0045792F">
              <w:rPr>
                <w:rFonts w:eastAsiaTheme="minorEastAsia"/>
                <w:color w:val="000000"/>
                <w:kern w:val="0"/>
                <w:szCs w:val="21"/>
              </w:rPr>
              <w:t>个</w:t>
            </w:r>
            <w:r w:rsidRPr="0045792F">
              <w:rPr>
                <w:rFonts w:eastAsiaTheme="minorEastAsia"/>
                <w:color w:val="000000"/>
                <w:kern w:val="0"/>
                <w:szCs w:val="21"/>
              </w:rPr>
              <w:t xml:space="preserve">25GE </w:t>
            </w:r>
            <w:r w:rsidRPr="0045792F">
              <w:rPr>
                <w:rFonts w:eastAsiaTheme="minorEastAsia"/>
                <w:color w:val="000000"/>
                <w:kern w:val="0"/>
                <w:szCs w:val="21"/>
              </w:rPr>
              <w:t>光口（含</w:t>
            </w:r>
            <w:r w:rsidR="00F87D6B" w:rsidRPr="0045792F">
              <w:rPr>
                <w:rFonts w:eastAsiaTheme="minorEastAsia"/>
                <w:color w:val="000000"/>
                <w:kern w:val="0"/>
                <w:szCs w:val="21"/>
              </w:rPr>
              <w:t>4</w:t>
            </w:r>
            <w:r w:rsidRPr="0045792F">
              <w:rPr>
                <w:rFonts w:eastAsiaTheme="minorEastAsia"/>
                <w:color w:val="000000"/>
                <w:kern w:val="0"/>
                <w:szCs w:val="21"/>
              </w:rPr>
              <w:t>个</w:t>
            </w:r>
            <w:r w:rsidRPr="0045792F">
              <w:rPr>
                <w:rFonts w:eastAsiaTheme="minorEastAsia"/>
                <w:color w:val="000000"/>
                <w:kern w:val="0"/>
                <w:szCs w:val="21"/>
              </w:rPr>
              <w:t>25GE</w:t>
            </w:r>
            <w:r w:rsidRPr="0045792F">
              <w:rPr>
                <w:rFonts w:eastAsiaTheme="minorEastAsia"/>
                <w:color w:val="000000"/>
                <w:kern w:val="0"/>
                <w:szCs w:val="21"/>
              </w:rPr>
              <w:t>多模模块）</w:t>
            </w:r>
            <w:r w:rsidR="001120AD">
              <w:rPr>
                <w:rFonts w:eastAsiaTheme="minorEastAsia" w:hint="eastAsia"/>
                <w:color w:val="000000"/>
                <w:kern w:val="0"/>
                <w:szCs w:val="21"/>
              </w:rPr>
              <w:t>。</w:t>
            </w:r>
          </w:p>
        </w:tc>
      </w:tr>
      <w:tr w:rsidR="004809E9" w:rsidRPr="00852D5B" w14:paraId="62097F1D" w14:textId="77777777" w:rsidTr="002F1048">
        <w:trPr>
          <w:trHeight w:val="330"/>
        </w:trPr>
        <w:tc>
          <w:tcPr>
            <w:tcW w:w="766" w:type="pct"/>
            <w:vMerge/>
            <w:tcBorders>
              <w:left w:val="single" w:sz="4" w:space="0" w:color="auto"/>
              <w:right w:val="single" w:sz="4" w:space="0" w:color="auto"/>
            </w:tcBorders>
          </w:tcPr>
          <w:p w14:paraId="1A30C2CD"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tcBorders>
              <w:top w:val="nil"/>
              <w:left w:val="single" w:sz="4" w:space="0" w:color="auto"/>
              <w:bottom w:val="single" w:sz="4" w:space="0" w:color="auto"/>
              <w:right w:val="single" w:sz="4" w:space="0" w:color="auto"/>
            </w:tcBorders>
            <w:shd w:val="clear" w:color="auto" w:fill="auto"/>
            <w:vAlign w:val="center"/>
          </w:tcPr>
          <w:p w14:paraId="7989857E" w14:textId="6830260E"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电源</w:t>
            </w:r>
          </w:p>
        </w:tc>
        <w:tc>
          <w:tcPr>
            <w:tcW w:w="3465" w:type="pct"/>
            <w:tcBorders>
              <w:top w:val="nil"/>
              <w:left w:val="nil"/>
              <w:bottom w:val="single" w:sz="4" w:space="0" w:color="auto"/>
              <w:right w:val="single" w:sz="4" w:space="0" w:color="auto"/>
            </w:tcBorders>
            <w:shd w:val="clear" w:color="auto" w:fill="auto"/>
            <w:vAlign w:val="center"/>
          </w:tcPr>
          <w:p w14:paraId="2BD33E4B" w14:textId="3A64AED5"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热插拔</w:t>
            </w:r>
            <w:r w:rsidRPr="0045792F">
              <w:rPr>
                <w:rFonts w:eastAsiaTheme="minorEastAsia"/>
                <w:color w:val="000000"/>
                <w:kern w:val="0"/>
                <w:szCs w:val="21"/>
              </w:rPr>
              <w:t>1+1</w:t>
            </w:r>
            <w:r w:rsidRPr="0045792F">
              <w:rPr>
                <w:rFonts w:eastAsiaTheme="minorEastAsia"/>
                <w:color w:val="000000"/>
                <w:kern w:val="0"/>
                <w:szCs w:val="21"/>
              </w:rPr>
              <w:t>或以上冗余电源</w:t>
            </w:r>
            <w:r w:rsidR="001120AD">
              <w:rPr>
                <w:rFonts w:eastAsiaTheme="minorEastAsia" w:hint="eastAsia"/>
                <w:color w:val="000000"/>
                <w:kern w:val="0"/>
                <w:szCs w:val="21"/>
              </w:rPr>
              <w:t>。</w:t>
            </w:r>
          </w:p>
        </w:tc>
      </w:tr>
      <w:tr w:rsidR="004809E9" w:rsidRPr="00852D5B" w14:paraId="1CFB2BED" w14:textId="77777777" w:rsidTr="002F1048">
        <w:trPr>
          <w:trHeight w:val="330"/>
        </w:trPr>
        <w:tc>
          <w:tcPr>
            <w:tcW w:w="766" w:type="pct"/>
            <w:vMerge/>
            <w:tcBorders>
              <w:left w:val="single" w:sz="4" w:space="0" w:color="auto"/>
              <w:right w:val="single" w:sz="4" w:space="0" w:color="auto"/>
            </w:tcBorders>
          </w:tcPr>
          <w:p w14:paraId="3B3E5739" w14:textId="77777777" w:rsidR="004809E9" w:rsidRPr="00852D5B" w:rsidRDefault="004809E9" w:rsidP="006A659F">
            <w:pPr>
              <w:widowControl/>
              <w:jc w:val="left"/>
              <w:rPr>
                <w:rFonts w:asciiTheme="minorEastAsia" w:eastAsiaTheme="minorEastAsia" w:hAnsiTheme="minorEastAsia" w:cs="宋体" w:hint="eastAsia"/>
                <w:color w:val="000000"/>
                <w:kern w:val="0"/>
                <w:szCs w:val="21"/>
              </w:rPr>
            </w:pPr>
          </w:p>
        </w:tc>
        <w:tc>
          <w:tcPr>
            <w:tcW w:w="769" w:type="pct"/>
            <w:tcBorders>
              <w:top w:val="nil"/>
              <w:left w:val="single" w:sz="4" w:space="0" w:color="auto"/>
              <w:bottom w:val="single" w:sz="4" w:space="0" w:color="auto"/>
              <w:right w:val="single" w:sz="4" w:space="0" w:color="auto"/>
            </w:tcBorders>
            <w:shd w:val="clear" w:color="auto" w:fill="auto"/>
            <w:vAlign w:val="center"/>
          </w:tcPr>
          <w:p w14:paraId="215E5A66" w14:textId="5BADF289" w:rsidR="004809E9" w:rsidRPr="0045792F" w:rsidRDefault="004809E9" w:rsidP="006A659F">
            <w:pPr>
              <w:widowControl/>
              <w:jc w:val="left"/>
              <w:rPr>
                <w:rFonts w:eastAsiaTheme="minorEastAsia"/>
                <w:b/>
                <w:bCs/>
                <w:color w:val="000000"/>
                <w:kern w:val="0"/>
                <w:szCs w:val="21"/>
              </w:rPr>
            </w:pPr>
            <w:r w:rsidRPr="0045792F">
              <w:rPr>
                <w:rFonts w:eastAsiaTheme="minorEastAsia"/>
                <w:b/>
                <w:bCs/>
                <w:color w:val="000000"/>
                <w:kern w:val="0"/>
                <w:szCs w:val="21"/>
              </w:rPr>
              <w:t>安装套件</w:t>
            </w:r>
          </w:p>
        </w:tc>
        <w:tc>
          <w:tcPr>
            <w:tcW w:w="3465" w:type="pct"/>
            <w:tcBorders>
              <w:top w:val="nil"/>
              <w:left w:val="nil"/>
              <w:bottom w:val="single" w:sz="4" w:space="0" w:color="auto"/>
              <w:right w:val="single" w:sz="4" w:space="0" w:color="auto"/>
            </w:tcBorders>
            <w:shd w:val="clear" w:color="auto" w:fill="auto"/>
            <w:vAlign w:val="center"/>
          </w:tcPr>
          <w:p w14:paraId="3BBEACE2" w14:textId="1D281B64" w:rsidR="004809E9" w:rsidRPr="0045792F" w:rsidRDefault="004809E9" w:rsidP="006A659F">
            <w:pPr>
              <w:widowControl/>
              <w:jc w:val="left"/>
              <w:rPr>
                <w:rFonts w:eastAsiaTheme="minorEastAsia"/>
                <w:color w:val="000000"/>
                <w:kern w:val="0"/>
                <w:szCs w:val="21"/>
              </w:rPr>
            </w:pPr>
            <w:r w:rsidRPr="0045792F">
              <w:rPr>
                <w:rFonts w:eastAsiaTheme="minorEastAsia"/>
                <w:color w:val="000000"/>
                <w:kern w:val="0"/>
                <w:szCs w:val="21"/>
              </w:rPr>
              <w:t>导轨等一套</w:t>
            </w:r>
            <w:r w:rsidR="001120AD">
              <w:rPr>
                <w:rFonts w:eastAsiaTheme="minorEastAsia" w:hint="eastAsia"/>
                <w:color w:val="000000"/>
                <w:kern w:val="0"/>
                <w:szCs w:val="21"/>
              </w:rPr>
              <w:t>。</w:t>
            </w:r>
          </w:p>
        </w:tc>
      </w:tr>
      <w:tr w:rsidR="0070017D" w:rsidRPr="00852D5B" w14:paraId="05B00C11" w14:textId="77777777" w:rsidTr="002F1048">
        <w:trPr>
          <w:trHeight w:val="1916"/>
        </w:trPr>
        <w:tc>
          <w:tcPr>
            <w:tcW w:w="766" w:type="pct"/>
            <w:vMerge w:val="restart"/>
            <w:tcBorders>
              <w:top w:val="single" w:sz="4" w:space="0" w:color="auto"/>
              <w:left w:val="single" w:sz="4" w:space="0" w:color="auto"/>
              <w:right w:val="single" w:sz="4" w:space="0" w:color="auto"/>
            </w:tcBorders>
          </w:tcPr>
          <w:p w14:paraId="76760D62" w14:textId="6345527D" w:rsidR="0070017D" w:rsidRDefault="0070017D" w:rsidP="006A659F">
            <w:pPr>
              <w:widowControl/>
              <w:jc w:val="left"/>
              <w:rPr>
                <w:rFonts w:asciiTheme="minorEastAsia" w:eastAsiaTheme="minorEastAsia" w:hAnsiTheme="minorEastAsia" w:cs="宋体" w:hint="eastAsia"/>
                <w:color w:val="000000"/>
                <w:kern w:val="0"/>
                <w:szCs w:val="21"/>
              </w:rPr>
            </w:pPr>
            <w:r w:rsidRPr="0070017D">
              <w:rPr>
                <w:rFonts w:asciiTheme="minorEastAsia" w:eastAsiaTheme="minorEastAsia" w:hAnsiTheme="minorEastAsia" w:cs="宋体" w:hint="eastAsia"/>
                <w:b/>
                <w:bCs/>
                <w:color w:val="000000"/>
                <w:kern w:val="0"/>
                <w:szCs w:val="21"/>
              </w:rPr>
              <w:t>2.存储管理系统</w:t>
            </w:r>
          </w:p>
        </w:tc>
        <w:tc>
          <w:tcPr>
            <w:tcW w:w="769" w:type="pct"/>
            <w:tcBorders>
              <w:top w:val="single" w:sz="4" w:space="0" w:color="auto"/>
              <w:left w:val="single" w:sz="4" w:space="0" w:color="auto"/>
              <w:bottom w:val="nil"/>
              <w:right w:val="single" w:sz="4" w:space="0" w:color="auto"/>
            </w:tcBorders>
            <w:shd w:val="clear" w:color="auto" w:fill="auto"/>
            <w:vAlign w:val="center"/>
          </w:tcPr>
          <w:p w14:paraId="29EC5F97" w14:textId="7821FAD1" w:rsidR="0070017D" w:rsidRPr="00124A1E" w:rsidRDefault="0070017D" w:rsidP="006A659F">
            <w:pPr>
              <w:widowControl/>
              <w:jc w:val="left"/>
              <w:rPr>
                <w:rFonts w:asciiTheme="minorEastAsia" w:eastAsiaTheme="minorEastAsia" w:hAnsiTheme="minorEastAsia" w:cs="宋体" w:hint="eastAsia"/>
                <w:b/>
                <w:bCs/>
                <w:color w:val="000000"/>
                <w:kern w:val="0"/>
                <w:szCs w:val="21"/>
              </w:rPr>
            </w:pPr>
            <w:r w:rsidRPr="00124A1E">
              <w:rPr>
                <w:rFonts w:asciiTheme="minorEastAsia" w:eastAsiaTheme="minorEastAsia" w:hAnsiTheme="minorEastAsia" w:cs="宋体" w:hint="eastAsia"/>
                <w:b/>
                <w:bCs/>
                <w:color w:val="000000"/>
                <w:kern w:val="0"/>
                <w:szCs w:val="21"/>
              </w:rPr>
              <w:t>系统架构</w:t>
            </w:r>
          </w:p>
        </w:tc>
        <w:tc>
          <w:tcPr>
            <w:tcW w:w="3465" w:type="pct"/>
            <w:tcBorders>
              <w:top w:val="single" w:sz="4" w:space="0" w:color="auto"/>
              <w:left w:val="nil"/>
              <w:bottom w:val="nil"/>
              <w:right w:val="single" w:sz="4" w:space="0" w:color="auto"/>
            </w:tcBorders>
            <w:shd w:val="clear" w:color="auto" w:fill="auto"/>
            <w:vAlign w:val="center"/>
          </w:tcPr>
          <w:p w14:paraId="4899A660" w14:textId="77777777" w:rsidR="0070017D" w:rsidRPr="0045792F" w:rsidRDefault="0070017D" w:rsidP="00806C59">
            <w:pPr>
              <w:pStyle w:val="ae"/>
              <w:widowControl/>
              <w:numPr>
                <w:ilvl w:val="0"/>
                <w:numId w:val="35"/>
              </w:numPr>
              <w:ind w:firstLineChars="0"/>
              <w:jc w:val="left"/>
              <w:rPr>
                <w:rFonts w:eastAsiaTheme="minorEastAsia"/>
                <w:color w:val="000000"/>
                <w:kern w:val="0"/>
                <w:szCs w:val="21"/>
              </w:rPr>
            </w:pPr>
            <w:r w:rsidRPr="0045792F">
              <w:rPr>
                <w:rFonts w:eastAsiaTheme="minorEastAsia"/>
                <w:szCs w:val="21"/>
              </w:rPr>
              <w:t>采用去中心化，分布式架构，支持扩展</w:t>
            </w:r>
            <w:r w:rsidRPr="0045792F">
              <w:rPr>
                <w:rFonts w:eastAsiaTheme="minorEastAsia"/>
                <w:szCs w:val="21"/>
              </w:rPr>
              <w:t>8192</w:t>
            </w:r>
            <w:r w:rsidRPr="0045792F">
              <w:rPr>
                <w:rFonts w:eastAsiaTheme="minorEastAsia"/>
                <w:szCs w:val="21"/>
              </w:rPr>
              <w:t>个节点；</w:t>
            </w:r>
          </w:p>
          <w:p w14:paraId="37895626" w14:textId="55980C8D" w:rsidR="0070017D" w:rsidRPr="0045792F" w:rsidRDefault="00BA4CA7" w:rsidP="00806C59">
            <w:pPr>
              <w:pStyle w:val="ae"/>
              <w:widowControl/>
              <w:numPr>
                <w:ilvl w:val="0"/>
                <w:numId w:val="35"/>
              </w:numPr>
              <w:ind w:firstLineChars="0"/>
              <w:jc w:val="left"/>
              <w:rPr>
                <w:rFonts w:eastAsiaTheme="minorEastAsia"/>
                <w:color w:val="000000"/>
                <w:kern w:val="0"/>
                <w:szCs w:val="21"/>
              </w:rPr>
            </w:pPr>
            <w:r w:rsidRPr="005471A9">
              <w:rPr>
                <w:rFonts w:eastAsiaTheme="minorEastAsia" w:hint="eastAsia"/>
                <w:color w:val="000000"/>
                <w:kern w:val="0"/>
                <w:szCs w:val="21"/>
              </w:rPr>
              <w:t>▲</w:t>
            </w:r>
            <w:r w:rsidR="0070017D" w:rsidRPr="0045792F">
              <w:rPr>
                <w:rFonts w:eastAsiaTheme="minorEastAsia"/>
                <w:szCs w:val="21"/>
              </w:rPr>
              <w:t>配置不限容量的对象存储服务授权许可；</w:t>
            </w:r>
          </w:p>
          <w:p w14:paraId="5E0DDCA3" w14:textId="77777777" w:rsidR="0070017D" w:rsidRPr="0045792F" w:rsidRDefault="0070017D" w:rsidP="00806C59">
            <w:pPr>
              <w:pStyle w:val="ae"/>
              <w:widowControl/>
              <w:numPr>
                <w:ilvl w:val="0"/>
                <w:numId w:val="35"/>
              </w:numPr>
              <w:ind w:firstLineChars="0"/>
              <w:jc w:val="left"/>
              <w:rPr>
                <w:rFonts w:eastAsiaTheme="minorEastAsia"/>
                <w:szCs w:val="21"/>
              </w:rPr>
            </w:pPr>
            <w:r w:rsidRPr="0045792F">
              <w:rPr>
                <w:rFonts w:eastAsiaTheme="minorEastAsia"/>
                <w:szCs w:val="21"/>
              </w:rPr>
              <w:t>单节点池可同时部署文件、对象和块存储类型服务；</w:t>
            </w:r>
          </w:p>
          <w:p w14:paraId="7D2CD8D0" w14:textId="408A9850" w:rsidR="0070017D" w:rsidRPr="0045792F" w:rsidRDefault="0070017D" w:rsidP="00806C59">
            <w:pPr>
              <w:pStyle w:val="ae"/>
              <w:widowControl/>
              <w:numPr>
                <w:ilvl w:val="0"/>
                <w:numId w:val="35"/>
              </w:numPr>
              <w:ind w:firstLineChars="0"/>
              <w:jc w:val="left"/>
              <w:rPr>
                <w:rFonts w:eastAsiaTheme="minorEastAsia"/>
                <w:szCs w:val="21"/>
              </w:rPr>
            </w:pPr>
            <w:r w:rsidRPr="0045792F">
              <w:rPr>
                <w:rFonts w:eastAsiaTheme="minorEastAsia"/>
                <w:szCs w:val="21"/>
              </w:rPr>
              <w:t>可提供</w:t>
            </w:r>
            <w:r w:rsidRPr="0045792F">
              <w:rPr>
                <w:rFonts w:eastAsiaTheme="minorEastAsia"/>
                <w:szCs w:val="21"/>
              </w:rPr>
              <w:t>RBD</w:t>
            </w:r>
            <w:r w:rsidRPr="0045792F">
              <w:rPr>
                <w:rFonts w:eastAsiaTheme="minorEastAsia"/>
                <w:szCs w:val="21"/>
              </w:rPr>
              <w:t>、</w:t>
            </w:r>
            <w:r w:rsidRPr="0045792F">
              <w:rPr>
                <w:rFonts w:eastAsiaTheme="minorEastAsia"/>
                <w:szCs w:val="21"/>
              </w:rPr>
              <w:t>iSER</w:t>
            </w:r>
            <w:r w:rsidRPr="0045792F">
              <w:rPr>
                <w:rFonts w:eastAsiaTheme="minorEastAsia"/>
                <w:szCs w:val="21"/>
              </w:rPr>
              <w:t>、</w:t>
            </w:r>
            <w:r w:rsidRPr="0045792F">
              <w:rPr>
                <w:rFonts w:eastAsiaTheme="minorEastAsia"/>
                <w:szCs w:val="21"/>
              </w:rPr>
              <w:t>iSCSI</w:t>
            </w:r>
            <w:r w:rsidRPr="0045792F">
              <w:rPr>
                <w:rFonts w:eastAsiaTheme="minorEastAsia"/>
                <w:szCs w:val="21"/>
              </w:rPr>
              <w:t>标准块存储接口，</w:t>
            </w:r>
            <w:r w:rsidRPr="0045792F">
              <w:rPr>
                <w:rFonts w:eastAsiaTheme="minorEastAsia"/>
                <w:szCs w:val="21"/>
              </w:rPr>
              <w:t>FTP</w:t>
            </w:r>
            <w:r w:rsidRPr="0045792F">
              <w:rPr>
                <w:rFonts w:eastAsiaTheme="minorEastAsia"/>
                <w:szCs w:val="21"/>
              </w:rPr>
              <w:t>、</w:t>
            </w:r>
            <w:r w:rsidRPr="0045792F">
              <w:rPr>
                <w:rFonts w:eastAsiaTheme="minorEastAsia"/>
                <w:szCs w:val="21"/>
              </w:rPr>
              <w:t>HTTP</w:t>
            </w:r>
            <w:r w:rsidRPr="0045792F">
              <w:rPr>
                <w:rFonts w:eastAsiaTheme="minorEastAsia"/>
                <w:szCs w:val="21"/>
              </w:rPr>
              <w:t>、</w:t>
            </w:r>
            <w:r w:rsidRPr="0045792F">
              <w:rPr>
                <w:rFonts w:eastAsiaTheme="minorEastAsia"/>
                <w:szCs w:val="21"/>
              </w:rPr>
              <w:t>NFS</w:t>
            </w:r>
            <w:r w:rsidRPr="0045792F">
              <w:rPr>
                <w:rFonts w:eastAsiaTheme="minorEastAsia"/>
                <w:szCs w:val="21"/>
              </w:rPr>
              <w:t>和</w:t>
            </w:r>
            <w:r w:rsidRPr="0045792F">
              <w:rPr>
                <w:rFonts w:eastAsiaTheme="minorEastAsia"/>
                <w:szCs w:val="21"/>
              </w:rPr>
              <w:t>CIFS\SMB</w:t>
            </w:r>
            <w:r w:rsidRPr="0045792F">
              <w:rPr>
                <w:rFonts w:eastAsiaTheme="minorEastAsia"/>
                <w:szCs w:val="21"/>
              </w:rPr>
              <w:t>等文件存储接口，</w:t>
            </w:r>
            <w:r w:rsidRPr="0045792F">
              <w:rPr>
                <w:rFonts w:eastAsiaTheme="minorEastAsia"/>
                <w:szCs w:val="21"/>
              </w:rPr>
              <w:t>CSI</w:t>
            </w:r>
            <w:r w:rsidRPr="0045792F">
              <w:rPr>
                <w:rFonts w:eastAsiaTheme="minorEastAsia"/>
                <w:szCs w:val="21"/>
              </w:rPr>
              <w:t>容器标准化接口，</w:t>
            </w:r>
            <w:r w:rsidRPr="0045792F">
              <w:rPr>
                <w:rFonts w:eastAsiaTheme="minorEastAsia"/>
                <w:szCs w:val="21"/>
              </w:rPr>
              <w:t>S3</w:t>
            </w:r>
            <w:r w:rsidRPr="0045792F">
              <w:rPr>
                <w:rFonts w:eastAsiaTheme="minorEastAsia"/>
                <w:szCs w:val="21"/>
              </w:rPr>
              <w:t>标准对象存储接口、</w:t>
            </w:r>
            <w:r w:rsidRPr="0045792F">
              <w:rPr>
                <w:rFonts w:eastAsiaTheme="minorEastAsia"/>
                <w:szCs w:val="21"/>
              </w:rPr>
              <w:t>HDFS</w:t>
            </w:r>
            <w:r w:rsidRPr="0045792F">
              <w:rPr>
                <w:rFonts w:eastAsiaTheme="minorEastAsia"/>
                <w:szCs w:val="21"/>
              </w:rPr>
              <w:t>存储接口；</w:t>
            </w:r>
          </w:p>
          <w:p w14:paraId="6C1BE86A" w14:textId="38EAB09E" w:rsidR="0070017D" w:rsidRPr="0045792F" w:rsidRDefault="0070017D" w:rsidP="00806C59">
            <w:pPr>
              <w:pStyle w:val="ae"/>
              <w:widowControl/>
              <w:numPr>
                <w:ilvl w:val="0"/>
                <w:numId w:val="35"/>
              </w:numPr>
              <w:ind w:firstLineChars="0"/>
              <w:jc w:val="left"/>
              <w:rPr>
                <w:rFonts w:eastAsiaTheme="minorEastAsia"/>
                <w:color w:val="000000"/>
                <w:kern w:val="0"/>
                <w:szCs w:val="21"/>
              </w:rPr>
            </w:pPr>
            <w:r w:rsidRPr="0045792F">
              <w:rPr>
                <w:rFonts w:eastAsiaTheme="minorEastAsia"/>
                <w:szCs w:val="21"/>
              </w:rPr>
              <w:t>管理网络和业务网络均支持</w:t>
            </w:r>
            <w:r w:rsidRPr="0045792F">
              <w:rPr>
                <w:rFonts w:eastAsiaTheme="minorEastAsia"/>
                <w:szCs w:val="21"/>
              </w:rPr>
              <w:t>IPv4/IPv6</w:t>
            </w:r>
            <w:r w:rsidRPr="0045792F">
              <w:rPr>
                <w:rFonts w:eastAsiaTheme="minorEastAsia"/>
                <w:szCs w:val="21"/>
              </w:rPr>
              <w:t>双栈部署</w:t>
            </w:r>
            <w:r w:rsidR="001120AD">
              <w:rPr>
                <w:rFonts w:eastAsiaTheme="minorEastAsia" w:hint="eastAsia"/>
                <w:szCs w:val="21"/>
              </w:rPr>
              <w:t>。</w:t>
            </w:r>
          </w:p>
        </w:tc>
      </w:tr>
      <w:tr w:rsidR="0070017D" w:rsidRPr="00852D5B" w14:paraId="7E3E3A5B" w14:textId="77777777" w:rsidTr="002F1048">
        <w:trPr>
          <w:trHeight w:val="330"/>
        </w:trPr>
        <w:tc>
          <w:tcPr>
            <w:tcW w:w="766" w:type="pct"/>
            <w:vMerge/>
            <w:tcBorders>
              <w:left w:val="single" w:sz="4" w:space="0" w:color="auto"/>
              <w:right w:val="single" w:sz="4" w:space="0" w:color="auto"/>
            </w:tcBorders>
          </w:tcPr>
          <w:p w14:paraId="18C0FEBE" w14:textId="77777777" w:rsidR="0070017D" w:rsidRDefault="0070017D" w:rsidP="00806C59">
            <w:pPr>
              <w:widowControl/>
              <w:jc w:val="left"/>
              <w:rPr>
                <w:rFonts w:asciiTheme="minorEastAsia" w:eastAsiaTheme="minorEastAsia" w:hAnsiTheme="minorEastAsia" w:cs="宋体" w:hint="eastAsia"/>
                <w:color w:val="000000"/>
                <w:kern w:val="0"/>
                <w:szCs w:val="21"/>
              </w:rPr>
            </w:pP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EF971D3" w14:textId="5E1586AD" w:rsidR="0070017D" w:rsidRPr="00124A1E" w:rsidRDefault="0070017D" w:rsidP="00806C59">
            <w:pPr>
              <w:widowControl/>
              <w:jc w:val="left"/>
              <w:rPr>
                <w:rFonts w:asciiTheme="minorEastAsia" w:eastAsiaTheme="minorEastAsia" w:hAnsiTheme="minorEastAsia" w:cs="宋体" w:hint="eastAsia"/>
                <w:b/>
                <w:bCs/>
                <w:color w:val="000000"/>
                <w:kern w:val="0"/>
                <w:szCs w:val="21"/>
              </w:rPr>
            </w:pPr>
            <w:r w:rsidRPr="00124A1E">
              <w:rPr>
                <w:rFonts w:asciiTheme="minorEastAsia" w:eastAsiaTheme="minorEastAsia" w:hAnsiTheme="minorEastAsia" w:cs="宋体" w:hint="eastAsia"/>
                <w:b/>
                <w:bCs/>
                <w:color w:val="000000"/>
                <w:kern w:val="0"/>
                <w:szCs w:val="21"/>
              </w:rPr>
              <w:t>数据可靠性</w:t>
            </w:r>
          </w:p>
        </w:tc>
        <w:tc>
          <w:tcPr>
            <w:tcW w:w="3465" w:type="pct"/>
            <w:tcBorders>
              <w:top w:val="single" w:sz="4" w:space="0" w:color="auto"/>
              <w:left w:val="nil"/>
              <w:bottom w:val="single" w:sz="4" w:space="0" w:color="auto"/>
              <w:right w:val="single" w:sz="4" w:space="0" w:color="auto"/>
            </w:tcBorders>
            <w:shd w:val="clear" w:color="auto" w:fill="auto"/>
            <w:vAlign w:val="center"/>
          </w:tcPr>
          <w:p w14:paraId="21C8862E" w14:textId="7C266475" w:rsidR="0070017D" w:rsidRPr="0045792F" w:rsidRDefault="003950D4" w:rsidP="00DB3F19">
            <w:pPr>
              <w:pStyle w:val="ae"/>
              <w:widowControl/>
              <w:numPr>
                <w:ilvl w:val="0"/>
                <w:numId w:val="36"/>
              </w:numPr>
              <w:ind w:left="442" w:firstLineChars="0" w:hanging="442"/>
              <w:jc w:val="left"/>
              <w:rPr>
                <w:rFonts w:eastAsiaTheme="minorEastAsia"/>
                <w:szCs w:val="21"/>
              </w:rPr>
            </w:pPr>
            <w:r w:rsidRPr="005471A9">
              <w:rPr>
                <w:rFonts w:eastAsiaTheme="minorEastAsia" w:hint="eastAsia"/>
                <w:color w:val="000000"/>
                <w:kern w:val="0"/>
                <w:szCs w:val="21"/>
              </w:rPr>
              <w:t>▲</w:t>
            </w:r>
            <w:r w:rsidR="0070017D" w:rsidRPr="0045792F">
              <w:rPr>
                <w:rFonts w:eastAsiaTheme="minorEastAsia"/>
                <w:szCs w:val="21"/>
              </w:rPr>
              <w:t>支持</w:t>
            </w:r>
            <w:r w:rsidR="0070017D" w:rsidRPr="0045792F">
              <w:rPr>
                <w:rFonts w:eastAsiaTheme="minorEastAsia"/>
                <w:szCs w:val="21"/>
              </w:rPr>
              <w:t>EC</w:t>
            </w:r>
            <w:r w:rsidR="0070017D" w:rsidRPr="0045792F">
              <w:rPr>
                <w:rFonts w:eastAsiaTheme="minorEastAsia"/>
                <w:szCs w:val="21"/>
              </w:rPr>
              <w:t>纠删码以及副本机制（支持大比例纠删码，</w:t>
            </w:r>
            <w:r w:rsidR="0070017D" w:rsidRPr="0045792F">
              <w:rPr>
                <w:rFonts w:eastAsiaTheme="minorEastAsia"/>
                <w:szCs w:val="21"/>
              </w:rPr>
              <w:t>N+1</w:t>
            </w:r>
            <w:r w:rsidR="0070017D" w:rsidRPr="0045792F">
              <w:rPr>
                <w:rFonts w:eastAsiaTheme="minorEastAsia"/>
                <w:szCs w:val="21"/>
              </w:rPr>
              <w:t>到</w:t>
            </w:r>
            <w:r w:rsidR="0070017D" w:rsidRPr="0045792F">
              <w:rPr>
                <w:rFonts w:eastAsiaTheme="minorEastAsia"/>
                <w:szCs w:val="21"/>
              </w:rPr>
              <w:t>N+4</w:t>
            </w:r>
            <w:r w:rsidR="0070017D" w:rsidRPr="0045792F">
              <w:rPr>
                <w:rFonts w:eastAsiaTheme="minorEastAsia"/>
                <w:szCs w:val="21"/>
              </w:rPr>
              <w:t>纠删码）；</w:t>
            </w:r>
          </w:p>
          <w:p w14:paraId="04A99925" w14:textId="77777777" w:rsidR="0070017D" w:rsidRPr="0045792F" w:rsidRDefault="0070017D" w:rsidP="00124A1E">
            <w:pPr>
              <w:pStyle w:val="ae"/>
              <w:widowControl/>
              <w:numPr>
                <w:ilvl w:val="0"/>
                <w:numId w:val="36"/>
              </w:numPr>
              <w:ind w:firstLineChars="0"/>
              <w:jc w:val="left"/>
              <w:rPr>
                <w:rFonts w:eastAsiaTheme="minorEastAsia"/>
                <w:szCs w:val="21"/>
              </w:rPr>
            </w:pPr>
            <w:r w:rsidRPr="0045792F">
              <w:rPr>
                <w:rFonts w:eastAsiaTheme="minorEastAsia"/>
                <w:szCs w:val="21"/>
              </w:rPr>
              <w:t>支持在单个集群内按磁盘维度划分多个故障域；</w:t>
            </w:r>
          </w:p>
          <w:p w14:paraId="54B89544" w14:textId="24CD7109" w:rsidR="0070017D" w:rsidRPr="0045792F" w:rsidRDefault="0070017D" w:rsidP="00124A1E">
            <w:pPr>
              <w:pStyle w:val="ae"/>
              <w:widowControl/>
              <w:numPr>
                <w:ilvl w:val="0"/>
                <w:numId w:val="36"/>
              </w:numPr>
              <w:ind w:firstLineChars="0"/>
              <w:jc w:val="left"/>
              <w:rPr>
                <w:rFonts w:eastAsiaTheme="minorEastAsia"/>
                <w:szCs w:val="21"/>
              </w:rPr>
            </w:pPr>
            <w:r w:rsidRPr="0045792F">
              <w:rPr>
                <w:rFonts w:eastAsiaTheme="minorEastAsia"/>
                <w:szCs w:val="21"/>
              </w:rPr>
              <w:t>支持机柜级安全设置（单个机柜故障时，数据不丢失，存储能不中断业务持续提供数据读写操作）</w:t>
            </w:r>
            <w:r w:rsidR="001120AD">
              <w:rPr>
                <w:rFonts w:eastAsiaTheme="minorEastAsia" w:hint="eastAsia"/>
                <w:szCs w:val="21"/>
              </w:rPr>
              <w:t>；</w:t>
            </w:r>
          </w:p>
          <w:p w14:paraId="02908B57" w14:textId="223EF265" w:rsidR="0070017D" w:rsidRPr="0045792F" w:rsidRDefault="0070017D" w:rsidP="00124A1E">
            <w:pPr>
              <w:pStyle w:val="ae"/>
              <w:widowControl/>
              <w:numPr>
                <w:ilvl w:val="0"/>
                <w:numId w:val="36"/>
              </w:numPr>
              <w:ind w:firstLineChars="0"/>
              <w:jc w:val="left"/>
              <w:rPr>
                <w:rFonts w:eastAsiaTheme="minorEastAsia"/>
                <w:szCs w:val="21"/>
              </w:rPr>
            </w:pPr>
            <w:r w:rsidRPr="0045792F">
              <w:rPr>
                <w:rFonts w:eastAsiaTheme="minorEastAsia"/>
                <w:szCs w:val="21"/>
              </w:rPr>
              <w:t>支持存储加密，数据通过标准的商密和国密算法（</w:t>
            </w:r>
            <w:r w:rsidRPr="0045792F">
              <w:rPr>
                <w:rFonts w:eastAsiaTheme="minorEastAsia"/>
                <w:szCs w:val="21"/>
              </w:rPr>
              <w:t>AES</w:t>
            </w:r>
            <w:r w:rsidRPr="0045792F">
              <w:rPr>
                <w:rFonts w:eastAsiaTheme="minorEastAsia"/>
                <w:szCs w:val="21"/>
              </w:rPr>
              <w:t>、</w:t>
            </w:r>
            <w:r w:rsidRPr="0045792F">
              <w:rPr>
                <w:rFonts w:eastAsiaTheme="minorEastAsia"/>
                <w:szCs w:val="21"/>
              </w:rPr>
              <w:t>SM4</w:t>
            </w:r>
            <w:r w:rsidRPr="0045792F">
              <w:rPr>
                <w:rFonts w:eastAsiaTheme="minorEastAsia"/>
                <w:szCs w:val="21"/>
              </w:rPr>
              <w:t>）以密文落盘进行存储，裸盘直接读取的文件为密文。</w:t>
            </w:r>
          </w:p>
        </w:tc>
      </w:tr>
      <w:tr w:rsidR="0070017D" w:rsidRPr="00852D5B" w14:paraId="654F492C" w14:textId="77777777" w:rsidTr="002F1048">
        <w:trPr>
          <w:trHeight w:val="330"/>
        </w:trPr>
        <w:tc>
          <w:tcPr>
            <w:tcW w:w="766" w:type="pct"/>
            <w:vMerge/>
            <w:tcBorders>
              <w:left w:val="single" w:sz="4" w:space="0" w:color="auto"/>
              <w:right w:val="single" w:sz="4" w:space="0" w:color="auto"/>
            </w:tcBorders>
          </w:tcPr>
          <w:p w14:paraId="666D71C9" w14:textId="77777777" w:rsidR="0070017D" w:rsidRDefault="0070017D" w:rsidP="00124A1E">
            <w:pPr>
              <w:widowControl/>
              <w:jc w:val="left"/>
              <w:rPr>
                <w:rFonts w:asciiTheme="minorEastAsia" w:eastAsiaTheme="minorEastAsia" w:hAnsiTheme="minorEastAsia" w:cs="宋体" w:hint="eastAsia"/>
                <w:color w:val="000000"/>
                <w:kern w:val="0"/>
                <w:szCs w:val="21"/>
              </w:rPr>
            </w:pP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FB32BDA" w14:textId="45C21CAF" w:rsidR="0070017D" w:rsidRPr="00124A1E" w:rsidRDefault="0070017D" w:rsidP="00124A1E">
            <w:pPr>
              <w:widowControl/>
              <w:jc w:val="left"/>
              <w:rPr>
                <w:rFonts w:asciiTheme="minorEastAsia" w:eastAsiaTheme="minorEastAsia" w:hAnsiTheme="minorEastAsia" w:cs="宋体" w:hint="eastAsia"/>
                <w:b/>
                <w:bCs/>
                <w:color w:val="000000"/>
                <w:kern w:val="0"/>
                <w:szCs w:val="21"/>
              </w:rPr>
            </w:pPr>
            <w:r w:rsidRPr="00124A1E">
              <w:rPr>
                <w:rFonts w:asciiTheme="minorEastAsia" w:eastAsiaTheme="minorEastAsia" w:hAnsiTheme="minorEastAsia" w:cs="宋体" w:hint="eastAsia"/>
                <w:b/>
                <w:bCs/>
                <w:color w:val="000000"/>
                <w:kern w:val="0"/>
                <w:szCs w:val="21"/>
              </w:rPr>
              <w:t>对象接口</w:t>
            </w:r>
          </w:p>
        </w:tc>
        <w:tc>
          <w:tcPr>
            <w:tcW w:w="3465" w:type="pct"/>
            <w:tcBorders>
              <w:top w:val="single" w:sz="4" w:space="0" w:color="auto"/>
              <w:left w:val="nil"/>
              <w:bottom w:val="single" w:sz="4" w:space="0" w:color="auto"/>
              <w:right w:val="single" w:sz="4" w:space="0" w:color="auto"/>
            </w:tcBorders>
            <w:shd w:val="clear" w:color="auto" w:fill="auto"/>
          </w:tcPr>
          <w:p w14:paraId="561D1A16" w14:textId="1C367FB3" w:rsidR="0070017D" w:rsidRPr="0045792F" w:rsidRDefault="0070017D" w:rsidP="00124A1E">
            <w:pPr>
              <w:pStyle w:val="ae"/>
              <w:widowControl/>
              <w:numPr>
                <w:ilvl w:val="0"/>
                <w:numId w:val="29"/>
              </w:numPr>
              <w:ind w:firstLineChars="0"/>
              <w:jc w:val="left"/>
              <w:rPr>
                <w:rFonts w:eastAsiaTheme="minorEastAsia"/>
                <w:szCs w:val="21"/>
              </w:rPr>
            </w:pPr>
            <w:r w:rsidRPr="0045792F">
              <w:rPr>
                <w:rFonts w:eastAsiaTheme="minorEastAsia"/>
                <w:szCs w:val="21"/>
              </w:rPr>
              <w:t>对象访问接口支持标准的</w:t>
            </w:r>
            <w:r w:rsidRPr="0045792F">
              <w:rPr>
                <w:rFonts w:eastAsiaTheme="minorEastAsia"/>
                <w:szCs w:val="21"/>
              </w:rPr>
              <w:t>S3</w:t>
            </w:r>
            <w:r w:rsidRPr="0045792F">
              <w:rPr>
                <w:rFonts w:eastAsiaTheme="minorEastAsia"/>
                <w:szCs w:val="21"/>
              </w:rPr>
              <w:t>访问接口，支持读写负载均衡；</w:t>
            </w:r>
          </w:p>
          <w:p w14:paraId="357EAF5C" w14:textId="77777777" w:rsidR="0070017D" w:rsidRPr="0045792F" w:rsidRDefault="0070017D" w:rsidP="00124A1E">
            <w:pPr>
              <w:pStyle w:val="ae"/>
              <w:widowControl/>
              <w:numPr>
                <w:ilvl w:val="0"/>
                <w:numId w:val="29"/>
              </w:numPr>
              <w:ind w:firstLineChars="0"/>
              <w:jc w:val="left"/>
              <w:rPr>
                <w:rFonts w:eastAsiaTheme="minorEastAsia"/>
                <w:szCs w:val="21"/>
              </w:rPr>
            </w:pPr>
            <w:r w:rsidRPr="0045792F">
              <w:rPr>
                <w:rFonts w:eastAsiaTheme="minorEastAsia"/>
                <w:szCs w:val="21"/>
              </w:rPr>
              <w:t>支持数据加密，支持通过客户端自定义密钥，对存到服务器上的对象文件进行加密存储，保证数据安全；</w:t>
            </w:r>
          </w:p>
          <w:p w14:paraId="581A2F71" w14:textId="6408D9D8" w:rsidR="0070017D" w:rsidRPr="00846F72" w:rsidRDefault="00846F72" w:rsidP="00846F72">
            <w:pPr>
              <w:pStyle w:val="ae"/>
              <w:widowControl/>
              <w:numPr>
                <w:ilvl w:val="0"/>
                <w:numId w:val="29"/>
              </w:numPr>
              <w:ind w:firstLineChars="0"/>
              <w:jc w:val="left"/>
              <w:rPr>
                <w:rFonts w:eastAsiaTheme="minorEastAsia"/>
                <w:szCs w:val="21"/>
              </w:rPr>
            </w:pPr>
            <w:r w:rsidRPr="001E0C5C">
              <w:rPr>
                <w:rFonts w:eastAsiaTheme="minorEastAsia"/>
                <w:szCs w:val="21"/>
              </w:rPr>
              <w:lastRenderedPageBreak/>
              <w:t>对象存储提供用户权限、基于</w:t>
            </w:r>
            <w:r w:rsidRPr="001E0C5C">
              <w:rPr>
                <w:rFonts w:eastAsiaTheme="minorEastAsia" w:hint="eastAsia"/>
                <w:szCs w:val="21"/>
              </w:rPr>
              <w:t>策略的</w:t>
            </w:r>
            <w:r w:rsidRPr="001E0C5C">
              <w:rPr>
                <w:rFonts w:eastAsiaTheme="minorEastAsia"/>
                <w:szCs w:val="21"/>
              </w:rPr>
              <w:t>生命周期管理、桶权限</w:t>
            </w:r>
            <w:r w:rsidRPr="001E0C5C">
              <w:rPr>
                <w:rFonts w:eastAsiaTheme="minorEastAsia" w:hint="eastAsia"/>
                <w:szCs w:val="21"/>
              </w:rPr>
              <w:t>、</w:t>
            </w:r>
            <w:r w:rsidRPr="001E0C5C">
              <w:rPr>
                <w:rFonts w:eastAsiaTheme="minorEastAsia"/>
                <w:szCs w:val="21"/>
              </w:rPr>
              <w:t>策略管理、多版本、</w:t>
            </w:r>
            <w:r w:rsidRPr="001E0C5C">
              <w:rPr>
                <w:rFonts w:eastAsiaTheme="minorEastAsia"/>
                <w:szCs w:val="21"/>
              </w:rPr>
              <w:t>WORM</w:t>
            </w:r>
            <w:r w:rsidRPr="001E0C5C">
              <w:rPr>
                <w:rFonts w:eastAsiaTheme="minorEastAsia"/>
                <w:szCs w:val="21"/>
              </w:rPr>
              <w:t>功能等</w:t>
            </w:r>
            <w:r w:rsidR="0070017D" w:rsidRPr="00846F72">
              <w:rPr>
                <w:rFonts w:eastAsiaTheme="minorEastAsia"/>
                <w:szCs w:val="21"/>
              </w:rPr>
              <w:t>；</w:t>
            </w:r>
          </w:p>
          <w:p w14:paraId="7F9AE5C7" w14:textId="366E6A32" w:rsidR="0070017D" w:rsidRPr="0045792F" w:rsidRDefault="0070017D" w:rsidP="00124A1E">
            <w:pPr>
              <w:pStyle w:val="ae"/>
              <w:widowControl/>
              <w:numPr>
                <w:ilvl w:val="0"/>
                <w:numId w:val="29"/>
              </w:numPr>
              <w:ind w:firstLineChars="0"/>
              <w:jc w:val="left"/>
              <w:rPr>
                <w:rFonts w:eastAsiaTheme="minorEastAsia"/>
                <w:szCs w:val="21"/>
              </w:rPr>
            </w:pPr>
            <w:r w:rsidRPr="0045792F">
              <w:rPr>
                <w:rFonts w:eastAsiaTheme="minorEastAsia"/>
                <w:szCs w:val="21"/>
              </w:rPr>
              <w:t>提供用户配额、租户配额、桶配额管理，支持容量、对象数配额；</w:t>
            </w:r>
          </w:p>
          <w:p w14:paraId="411DC4B3" w14:textId="787635FD" w:rsidR="0070017D" w:rsidRPr="0045792F" w:rsidRDefault="0070017D" w:rsidP="00124A1E">
            <w:pPr>
              <w:pStyle w:val="ae"/>
              <w:widowControl/>
              <w:numPr>
                <w:ilvl w:val="0"/>
                <w:numId w:val="29"/>
              </w:numPr>
              <w:ind w:firstLineChars="0"/>
              <w:jc w:val="left"/>
              <w:rPr>
                <w:rFonts w:eastAsiaTheme="minorEastAsia"/>
                <w:szCs w:val="21"/>
              </w:rPr>
            </w:pPr>
            <w:r w:rsidRPr="0045792F">
              <w:rPr>
                <w:rFonts w:eastAsiaTheme="minorEastAsia"/>
                <w:szCs w:val="21"/>
              </w:rPr>
              <w:t>提供对象文件处理包括预览、旋转、缩放、格式转换、打水印保证数据安全等操作</w:t>
            </w:r>
            <w:r w:rsidR="001120AD">
              <w:rPr>
                <w:rFonts w:eastAsiaTheme="minorEastAsia" w:hint="eastAsia"/>
                <w:szCs w:val="21"/>
              </w:rPr>
              <w:t>；</w:t>
            </w:r>
          </w:p>
          <w:p w14:paraId="67A5F906" w14:textId="71C3B7B1" w:rsidR="0070017D" w:rsidRPr="0045792F" w:rsidRDefault="0070017D" w:rsidP="00124A1E">
            <w:pPr>
              <w:pStyle w:val="ae"/>
              <w:widowControl/>
              <w:numPr>
                <w:ilvl w:val="0"/>
                <w:numId w:val="29"/>
              </w:numPr>
              <w:ind w:firstLineChars="0"/>
              <w:jc w:val="left"/>
              <w:rPr>
                <w:rFonts w:eastAsiaTheme="minorEastAsia"/>
                <w:szCs w:val="21"/>
              </w:rPr>
            </w:pPr>
            <w:r w:rsidRPr="0045792F">
              <w:rPr>
                <w:rFonts w:eastAsiaTheme="minorEastAsia"/>
                <w:szCs w:val="21"/>
              </w:rPr>
              <w:t>支持防盗链功能，可以通过黑白名单结合</w:t>
            </w:r>
            <w:r w:rsidRPr="0045792F">
              <w:rPr>
                <w:rFonts w:eastAsiaTheme="minorEastAsia"/>
                <w:szCs w:val="21"/>
              </w:rPr>
              <w:t>Referer</w:t>
            </w:r>
            <w:r w:rsidRPr="0045792F">
              <w:rPr>
                <w:rFonts w:eastAsiaTheme="minorEastAsia"/>
                <w:szCs w:val="21"/>
              </w:rPr>
              <w:t>字段的方式来进行防盗链设置</w:t>
            </w:r>
            <w:r w:rsidR="001120AD">
              <w:rPr>
                <w:rFonts w:eastAsiaTheme="minorEastAsia" w:hint="eastAsia"/>
                <w:szCs w:val="21"/>
              </w:rPr>
              <w:t>。</w:t>
            </w:r>
          </w:p>
        </w:tc>
      </w:tr>
      <w:tr w:rsidR="0070017D" w:rsidRPr="00852D5B" w14:paraId="49C4C621" w14:textId="77777777" w:rsidTr="002F1048">
        <w:trPr>
          <w:trHeight w:val="3006"/>
        </w:trPr>
        <w:tc>
          <w:tcPr>
            <w:tcW w:w="766" w:type="pct"/>
            <w:vMerge/>
            <w:tcBorders>
              <w:left w:val="single" w:sz="4" w:space="0" w:color="auto"/>
              <w:right w:val="single" w:sz="4" w:space="0" w:color="auto"/>
            </w:tcBorders>
          </w:tcPr>
          <w:p w14:paraId="4675E90A" w14:textId="77777777" w:rsidR="0070017D" w:rsidRDefault="0070017D" w:rsidP="000A5AA8">
            <w:pPr>
              <w:widowControl/>
              <w:jc w:val="left"/>
              <w:rPr>
                <w:rFonts w:asciiTheme="minorEastAsia" w:eastAsiaTheme="minorEastAsia" w:hAnsiTheme="minorEastAsia" w:cs="宋体" w:hint="eastAsia"/>
                <w:color w:val="000000"/>
                <w:kern w:val="0"/>
                <w:szCs w:val="21"/>
              </w:rPr>
            </w:pPr>
          </w:p>
        </w:tc>
        <w:tc>
          <w:tcPr>
            <w:tcW w:w="769" w:type="pct"/>
            <w:tcBorders>
              <w:top w:val="single" w:sz="4" w:space="0" w:color="auto"/>
              <w:left w:val="single" w:sz="4" w:space="0" w:color="auto"/>
              <w:bottom w:val="nil"/>
              <w:right w:val="single" w:sz="4" w:space="0" w:color="auto"/>
            </w:tcBorders>
            <w:shd w:val="clear" w:color="auto" w:fill="auto"/>
            <w:vAlign w:val="center"/>
          </w:tcPr>
          <w:p w14:paraId="347A0478" w14:textId="60CF458E" w:rsidR="0070017D" w:rsidRPr="00D772DE" w:rsidRDefault="0070017D" w:rsidP="000A5AA8">
            <w:pPr>
              <w:widowControl/>
              <w:jc w:val="left"/>
              <w:rPr>
                <w:rFonts w:asciiTheme="minorEastAsia" w:eastAsiaTheme="minorEastAsia" w:hAnsiTheme="minorEastAsia" w:cs="宋体" w:hint="eastAsia"/>
                <w:color w:val="000000"/>
                <w:kern w:val="0"/>
                <w:szCs w:val="21"/>
              </w:rPr>
            </w:pPr>
            <w:r w:rsidRPr="00D772DE">
              <w:rPr>
                <w:rFonts w:asciiTheme="minorEastAsia" w:eastAsiaTheme="minorEastAsia" w:hAnsiTheme="minorEastAsia" w:hint="eastAsia"/>
                <w:b/>
                <w:szCs w:val="21"/>
              </w:rPr>
              <w:t>运维管理</w:t>
            </w:r>
          </w:p>
        </w:tc>
        <w:tc>
          <w:tcPr>
            <w:tcW w:w="3465" w:type="pct"/>
            <w:tcBorders>
              <w:top w:val="single" w:sz="4" w:space="0" w:color="auto"/>
              <w:left w:val="nil"/>
              <w:bottom w:val="nil"/>
              <w:right w:val="single" w:sz="4" w:space="0" w:color="auto"/>
            </w:tcBorders>
            <w:shd w:val="clear" w:color="auto" w:fill="auto"/>
          </w:tcPr>
          <w:p w14:paraId="3940C62A" w14:textId="426F62CB" w:rsidR="0070017D" w:rsidRDefault="0070017D" w:rsidP="000A5AA8">
            <w:pPr>
              <w:pStyle w:val="ae"/>
              <w:widowControl/>
              <w:numPr>
                <w:ilvl w:val="0"/>
                <w:numId w:val="30"/>
              </w:numPr>
              <w:ind w:firstLineChars="0"/>
              <w:jc w:val="left"/>
              <w:rPr>
                <w:rFonts w:eastAsiaTheme="minorEastAsia"/>
                <w:szCs w:val="21"/>
              </w:rPr>
            </w:pPr>
            <w:r w:rsidRPr="0045792F">
              <w:rPr>
                <w:rFonts w:eastAsiaTheme="minorEastAsia"/>
                <w:szCs w:val="21"/>
              </w:rPr>
              <w:t>支持网络亚健康和硬件亚健康，通过监控网络状态，识别网口</w:t>
            </w:r>
            <w:r w:rsidRPr="0045792F">
              <w:rPr>
                <w:rFonts w:eastAsiaTheme="minorEastAsia"/>
                <w:szCs w:val="21"/>
              </w:rPr>
              <w:t>/</w:t>
            </w:r>
            <w:r w:rsidRPr="0045792F">
              <w:rPr>
                <w:rFonts w:eastAsiaTheme="minorEastAsia"/>
                <w:szCs w:val="21"/>
              </w:rPr>
              <w:t>网卡</w:t>
            </w:r>
            <w:r w:rsidRPr="0045792F">
              <w:rPr>
                <w:rFonts w:eastAsiaTheme="minorEastAsia"/>
                <w:szCs w:val="21"/>
              </w:rPr>
              <w:t>/</w:t>
            </w:r>
            <w:r w:rsidRPr="0045792F">
              <w:rPr>
                <w:rFonts w:eastAsiaTheme="minorEastAsia"/>
                <w:szCs w:val="21"/>
              </w:rPr>
              <w:t>链路等异常进行智能隔离，</w:t>
            </w:r>
            <w:r w:rsidR="00043AF7">
              <w:rPr>
                <w:rFonts w:eastAsiaTheme="minorEastAsia" w:hint="eastAsia"/>
                <w:szCs w:val="21"/>
              </w:rPr>
              <w:t>监控硬盘信息、</w:t>
            </w:r>
            <w:r w:rsidRPr="0045792F">
              <w:rPr>
                <w:rFonts w:eastAsiaTheme="minorEastAsia"/>
                <w:szCs w:val="21"/>
              </w:rPr>
              <w:t>I</w:t>
            </w:r>
            <w:r w:rsidR="00436745">
              <w:rPr>
                <w:rFonts w:eastAsiaTheme="minorEastAsia" w:hint="eastAsia"/>
                <w:szCs w:val="21"/>
              </w:rPr>
              <w:t>/</w:t>
            </w:r>
            <w:r w:rsidRPr="0045792F">
              <w:rPr>
                <w:rFonts w:eastAsiaTheme="minorEastAsia"/>
                <w:szCs w:val="21"/>
              </w:rPr>
              <w:t>O</w:t>
            </w:r>
            <w:r w:rsidRPr="0045792F">
              <w:rPr>
                <w:rFonts w:eastAsiaTheme="minorEastAsia"/>
                <w:szCs w:val="21"/>
              </w:rPr>
              <w:t>时延等异常，自动隔离异常组件；</w:t>
            </w:r>
          </w:p>
          <w:p w14:paraId="6CE22246" w14:textId="2D9EC0C9" w:rsidR="00CA084E" w:rsidRPr="00CA084E" w:rsidRDefault="00CA084E" w:rsidP="00CA084E">
            <w:pPr>
              <w:pStyle w:val="ae"/>
              <w:widowControl/>
              <w:numPr>
                <w:ilvl w:val="0"/>
                <w:numId w:val="30"/>
              </w:numPr>
              <w:ind w:firstLineChars="0"/>
              <w:jc w:val="left"/>
              <w:rPr>
                <w:rFonts w:eastAsiaTheme="minorEastAsia"/>
                <w:szCs w:val="21"/>
              </w:rPr>
            </w:pPr>
            <w:r w:rsidRPr="00C857F6">
              <w:rPr>
                <w:rFonts w:eastAsiaTheme="minorEastAsia" w:hint="eastAsia"/>
                <w:szCs w:val="21"/>
              </w:rPr>
              <w:t>支持桶清单功能，可设置桶清单规则，周期性生成桶内对象的相关信息，上传到指定的桶中，提高批量管理效率</w:t>
            </w:r>
            <w:r w:rsidR="001120AD">
              <w:rPr>
                <w:rFonts w:eastAsiaTheme="minorEastAsia" w:hint="eastAsia"/>
                <w:szCs w:val="21"/>
              </w:rPr>
              <w:t>；</w:t>
            </w:r>
          </w:p>
          <w:p w14:paraId="04FF096F" w14:textId="77777777" w:rsidR="0070017D" w:rsidRPr="0045792F" w:rsidRDefault="0070017D" w:rsidP="000A5AA8">
            <w:pPr>
              <w:pStyle w:val="ae"/>
              <w:widowControl/>
              <w:numPr>
                <w:ilvl w:val="0"/>
                <w:numId w:val="30"/>
              </w:numPr>
              <w:ind w:firstLineChars="0"/>
              <w:jc w:val="left"/>
              <w:rPr>
                <w:rFonts w:eastAsiaTheme="minorEastAsia"/>
                <w:szCs w:val="21"/>
              </w:rPr>
            </w:pPr>
            <w:r w:rsidRPr="0045792F">
              <w:rPr>
                <w:rFonts w:eastAsiaTheme="minorEastAsia"/>
                <w:szCs w:val="21"/>
              </w:rPr>
              <w:t>监控</w:t>
            </w:r>
            <w:r w:rsidRPr="0045792F">
              <w:rPr>
                <w:rFonts w:eastAsiaTheme="minorEastAsia"/>
                <w:szCs w:val="21"/>
              </w:rPr>
              <w:t>SSD</w:t>
            </w:r>
            <w:r w:rsidRPr="0045792F">
              <w:rPr>
                <w:rFonts w:eastAsiaTheme="minorEastAsia"/>
                <w:szCs w:val="21"/>
              </w:rPr>
              <w:t>的剩余写入寿命，寿命不足时界面上可显示告警和剩余寿命时间；</w:t>
            </w:r>
          </w:p>
          <w:p w14:paraId="4719A870" w14:textId="77777777" w:rsidR="0070017D" w:rsidRPr="0045792F" w:rsidRDefault="0070017D" w:rsidP="000A5AA8">
            <w:pPr>
              <w:pStyle w:val="ae"/>
              <w:widowControl/>
              <w:numPr>
                <w:ilvl w:val="0"/>
                <w:numId w:val="30"/>
              </w:numPr>
              <w:ind w:firstLineChars="0"/>
              <w:jc w:val="left"/>
              <w:rPr>
                <w:rFonts w:eastAsiaTheme="minorEastAsia"/>
                <w:szCs w:val="21"/>
              </w:rPr>
            </w:pPr>
            <w:r w:rsidRPr="0045792F">
              <w:rPr>
                <w:rFonts w:eastAsiaTheme="minorEastAsia"/>
                <w:szCs w:val="21"/>
              </w:rPr>
              <w:t>支持硬盘点灯，快速确定硬盘位置，提升运维效率；</w:t>
            </w:r>
          </w:p>
          <w:p w14:paraId="7F2D4391" w14:textId="218035BB" w:rsidR="0070017D" w:rsidRPr="0045792F" w:rsidRDefault="0070017D" w:rsidP="000A5AA8">
            <w:pPr>
              <w:pStyle w:val="ae"/>
              <w:widowControl/>
              <w:numPr>
                <w:ilvl w:val="0"/>
                <w:numId w:val="30"/>
              </w:numPr>
              <w:ind w:firstLineChars="0"/>
              <w:jc w:val="left"/>
              <w:rPr>
                <w:rFonts w:eastAsiaTheme="minorEastAsia"/>
                <w:szCs w:val="21"/>
              </w:rPr>
            </w:pPr>
            <w:r w:rsidRPr="0045792F">
              <w:rPr>
                <w:rFonts w:eastAsiaTheme="minorEastAsia"/>
                <w:szCs w:val="21"/>
              </w:rPr>
              <w:t>支持节点故障后数据自动重建，支持后台数据恢复或再平衡等任务的</w:t>
            </w:r>
            <w:r w:rsidRPr="0045792F">
              <w:rPr>
                <w:rFonts w:eastAsiaTheme="minorEastAsia"/>
                <w:szCs w:val="21"/>
              </w:rPr>
              <w:t>I</w:t>
            </w:r>
            <w:r w:rsidR="00436745">
              <w:rPr>
                <w:rFonts w:eastAsiaTheme="minorEastAsia" w:hint="eastAsia"/>
                <w:szCs w:val="21"/>
              </w:rPr>
              <w:t>/</w:t>
            </w:r>
            <w:r w:rsidRPr="0045792F">
              <w:rPr>
                <w:rFonts w:eastAsiaTheme="minorEastAsia"/>
                <w:szCs w:val="21"/>
              </w:rPr>
              <w:t>O</w:t>
            </w:r>
            <w:r w:rsidRPr="0045792F">
              <w:rPr>
                <w:rFonts w:eastAsiaTheme="minorEastAsia"/>
                <w:szCs w:val="21"/>
              </w:rPr>
              <w:t>流控；</w:t>
            </w:r>
          </w:p>
          <w:p w14:paraId="480A2F48" w14:textId="1D772759" w:rsidR="0070017D" w:rsidRPr="0045792F" w:rsidRDefault="0070017D" w:rsidP="000A5AA8">
            <w:pPr>
              <w:pStyle w:val="ae"/>
              <w:widowControl/>
              <w:numPr>
                <w:ilvl w:val="0"/>
                <w:numId w:val="30"/>
              </w:numPr>
              <w:ind w:firstLineChars="0"/>
              <w:jc w:val="left"/>
              <w:rPr>
                <w:rFonts w:eastAsiaTheme="minorEastAsia"/>
                <w:szCs w:val="21"/>
              </w:rPr>
            </w:pPr>
            <w:r w:rsidRPr="0045792F">
              <w:rPr>
                <w:rFonts w:eastAsiaTheme="minorEastAsia"/>
                <w:szCs w:val="21"/>
              </w:rPr>
              <w:t>实时监控各种资源（存储集群、服务器节点、逻辑池）的各种性能指标（</w:t>
            </w:r>
            <w:r w:rsidRPr="0045792F">
              <w:rPr>
                <w:rFonts w:eastAsiaTheme="minorEastAsia"/>
                <w:szCs w:val="21"/>
              </w:rPr>
              <w:t>IOPS</w:t>
            </w:r>
            <w:r w:rsidRPr="0045792F">
              <w:rPr>
                <w:rFonts w:eastAsiaTheme="minorEastAsia"/>
                <w:szCs w:val="21"/>
              </w:rPr>
              <w:t>、带宽、平均时延、实时容量等），支持桶业务监控。</w:t>
            </w:r>
            <w:r w:rsidRPr="0045792F">
              <w:rPr>
                <w:rFonts w:eastAsiaTheme="minorEastAsia"/>
                <w:szCs w:val="21"/>
              </w:rPr>
              <w:t xml:space="preserve"> </w:t>
            </w:r>
          </w:p>
        </w:tc>
      </w:tr>
      <w:tr w:rsidR="0070017D" w:rsidRPr="00852D5B" w14:paraId="1C5D395F" w14:textId="77777777" w:rsidTr="002F1048">
        <w:trPr>
          <w:trHeight w:val="330"/>
        </w:trPr>
        <w:tc>
          <w:tcPr>
            <w:tcW w:w="766" w:type="pct"/>
            <w:vMerge/>
            <w:tcBorders>
              <w:left w:val="single" w:sz="4" w:space="0" w:color="auto"/>
              <w:bottom w:val="single" w:sz="4" w:space="0" w:color="auto"/>
              <w:right w:val="single" w:sz="4" w:space="0" w:color="auto"/>
            </w:tcBorders>
          </w:tcPr>
          <w:p w14:paraId="45EC6DCE" w14:textId="77777777" w:rsidR="0070017D" w:rsidRDefault="0070017D" w:rsidP="000A5AA8">
            <w:pPr>
              <w:widowControl/>
              <w:jc w:val="left"/>
              <w:rPr>
                <w:rFonts w:asciiTheme="minorEastAsia" w:eastAsiaTheme="minorEastAsia" w:hAnsiTheme="minorEastAsia" w:cs="宋体" w:hint="eastAsia"/>
                <w:color w:val="000000"/>
                <w:kern w:val="0"/>
                <w:szCs w:val="21"/>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A3D4384" w14:textId="1DB5216D" w:rsidR="0070017D" w:rsidRPr="00D772DE" w:rsidRDefault="00342828" w:rsidP="000A5AA8">
            <w:pPr>
              <w:widowControl/>
              <w:jc w:val="left"/>
              <w:rPr>
                <w:rFonts w:asciiTheme="minorEastAsia" w:eastAsiaTheme="minorEastAsia" w:hAnsiTheme="minorEastAsia" w:cs="宋体" w:hint="eastAsia"/>
                <w:color w:val="000000"/>
                <w:kern w:val="0"/>
                <w:szCs w:val="21"/>
              </w:rPr>
            </w:pPr>
            <w:r>
              <w:rPr>
                <w:rFonts w:asciiTheme="minorEastAsia" w:eastAsiaTheme="minorEastAsia" w:hAnsiTheme="minorEastAsia" w:hint="eastAsia"/>
                <w:b/>
                <w:szCs w:val="21"/>
              </w:rPr>
              <w:t>其他</w:t>
            </w:r>
            <w:r w:rsidR="0070017D" w:rsidRPr="00D772DE">
              <w:rPr>
                <w:rFonts w:asciiTheme="minorEastAsia" w:eastAsiaTheme="minorEastAsia" w:hAnsiTheme="minorEastAsia" w:hint="eastAsia"/>
                <w:b/>
                <w:szCs w:val="21"/>
              </w:rPr>
              <w:t>服务</w:t>
            </w:r>
          </w:p>
        </w:tc>
        <w:tc>
          <w:tcPr>
            <w:tcW w:w="3465" w:type="pct"/>
            <w:tcBorders>
              <w:top w:val="single" w:sz="4" w:space="0" w:color="auto"/>
              <w:left w:val="nil"/>
              <w:bottom w:val="single" w:sz="4" w:space="0" w:color="auto"/>
              <w:right w:val="single" w:sz="4" w:space="0" w:color="auto"/>
            </w:tcBorders>
            <w:shd w:val="clear" w:color="auto" w:fill="auto"/>
          </w:tcPr>
          <w:p w14:paraId="3B53E3F6" w14:textId="1F74FE81" w:rsidR="0070017D" w:rsidRPr="0045792F" w:rsidRDefault="0070017D" w:rsidP="000A5AA8">
            <w:pPr>
              <w:pStyle w:val="ae"/>
              <w:widowControl/>
              <w:numPr>
                <w:ilvl w:val="0"/>
                <w:numId w:val="38"/>
              </w:numPr>
              <w:ind w:firstLineChars="0"/>
              <w:jc w:val="left"/>
              <w:rPr>
                <w:rFonts w:eastAsiaTheme="minorEastAsia"/>
                <w:szCs w:val="21"/>
              </w:rPr>
            </w:pPr>
            <w:r w:rsidRPr="0045792F">
              <w:rPr>
                <w:rFonts w:eastAsiaTheme="minorEastAsia"/>
                <w:szCs w:val="21"/>
              </w:rPr>
              <w:t>质保期内免费进行故障排除、系统升级、补丁修复以及系统扩容等。</w:t>
            </w:r>
          </w:p>
        </w:tc>
      </w:tr>
    </w:tbl>
    <w:p w14:paraId="31137C4C" w14:textId="77777777" w:rsidR="00F6408A" w:rsidRDefault="00F6408A">
      <w:pPr>
        <w:tabs>
          <w:tab w:val="left" w:pos="900"/>
        </w:tabs>
        <w:spacing w:beforeLines="50" w:before="156" w:line="360" w:lineRule="auto"/>
        <w:rPr>
          <w:rFonts w:hAnsi="宋体" w:hint="eastAsia"/>
          <w:b/>
          <w:szCs w:val="21"/>
        </w:rPr>
      </w:pPr>
    </w:p>
    <w:p w14:paraId="5035B653" w14:textId="2AF26B84"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37A07747" w14:textId="1DB3EB49"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F01F3A" w:rsidRPr="004F7792">
        <w:rPr>
          <w:rFonts w:ascii="宋体" w:hAnsi="宋体" w:hint="eastAsia"/>
          <w:szCs w:val="21"/>
          <w:u w:val="single"/>
        </w:rPr>
        <w:t>≥</w:t>
      </w:r>
      <w:r w:rsidRPr="0012727F">
        <w:rPr>
          <w:rFonts w:ascii="宋体" w:hAnsi="宋体"/>
          <w:szCs w:val="21"/>
          <w:u w:val="single"/>
        </w:rPr>
        <w:t xml:space="preserve"> </w:t>
      </w:r>
      <w:r w:rsidR="007D6EAD">
        <w:rPr>
          <w:rFonts w:ascii="宋体" w:hAnsi="宋体"/>
          <w:szCs w:val="21"/>
          <w:u w:val="single"/>
        </w:rPr>
        <w:t>5</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cs="宋体"/>
        </w:rPr>
        <w:t>，免人工服务</w:t>
      </w:r>
      <w:r w:rsidR="00BB469B" w:rsidRPr="007D6EAD">
        <w:rPr>
          <w:rFonts w:ascii="宋体" w:hAnsi="宋体"/>
          <w:szCs w:val="21"/>
        </w:rPr>
        <w:t>费</w:t>
      </w:r>
      <w:r w:rsidR="007D6EAD" w:rsidRPr="007D6EAD">
        <w:rPr>
          <w:rFonts w:ascii="宋体" w:hAnsi="宋体" w:hint="eastAsia"/>
          <w:szCs w:val="21"/>
        </w:rPr>
        <w:t>，免费上门服务费</w:t>
      </w:r>
      <w:r w:rsidR="00BB469B" w:rsidRPr="0012727F">
        <w:rPr>
          <w:rFonts w:ascii="宋体" w:hAnsi="宋体" w:cs="宋体"/>
        </w:rPr>
        <w:t>。</w:t>
      </w:r>
      <w:r w:rsidRPr="0012727F">
        <w:rPr>
          <w:rFonts w:ascii="宋体" w:hAnsi="宋体" w:hint="eastAsia"/>
          <w:szCs w:val="21"/>
        </w:rPr>
        <w:t>质保期满后，仍需提供专业维修服务，投标人在投标文件中需注明维修服务单项报价。</w:t>
      </w:r>
    </w:p>
    <w:p w14:paraId="220CB291"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744CC80" w14:textId="1704D6EB" w:rsidR="00355890" w:rsidRPr="00AC0D59" w:rsidRDefault="00873F09" w:rsidP="00AC0D59">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85214F" w:rsidRPr="00FC0B47">
        <w:rPr>
          <w:rFonts w:ascii="宋体" w:hAnsi="宋体" w:cs="宋体" w:hint="eastAsia"/>
        </w:rPr>
        <w:t>2</w:t>
      </w:r>
      <w:r w:rsidR="00801053" w:rsidRPr="0012727F">
        <w:rPr>
          <w:rFonts w:ascii="宋体" w:hAnsi="宋体" w:cs="宋体"/>
        </w:rPr>
        <w:t>名操作人员进行为期至少</w:t>
      </w:r>
      <w:r w:rsidR="00636F27" w:rsidRPr="00FC0B47">
        <w:rPr>
          <w:rFonts w:ascii="宋体" w:hAnsi="宋体" w:cs="宋体"/>
        </w:rPr>
        <w:t xml:space="preserve"> </w:t>
      </w:r>
      <w:r w:rsidR="0085214F" w:rsidRPr="00FC0B47">
        <w:rPr>
          <w:rFonts w:ascii="宋体" w:hAnsi="宋体" w:cs="宋体"/>
        </w:rPr>
        <w:t>3</w:t>
      </w:r>
      <w:r w:rsidR="00636F27" w:rsidRPr="00FC0B47">
        <w:rPr>
          <w:rFonts w:ascii="宋体" w:hAnsi="宋体" w:cs="宋体"/>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B0C0657"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27D8F6D" w14:textId="77777777" w:rsidTr="004747B5">
        <w:trPr>
          <w:trHeight w:val="522"/>
        </w:trPr>
        <w:tc>
          <w:tcPr>
            <w:tcW w:w="8601" w:type="dxa"/>
            <w:gridSpan w:val="4"/>
            <w:vAlign w:val="center"/>
          </w:tcPr>
          <w:bookmarkEnd w:id="1"/>
          <w:bookmarkEnd w:id="2"/>
          <w:bookmarkEnd w:id="3"/>
          <w:p w14:paraId="075C142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48BA611" w14:textId="77777777" w:rsidTr="004747B5">
        <w:trPr>
          <w:trHeight w:val="483"/>
        </w:trPr>
        <w:tc>
          <w:tcPr>
            <w:tcW w:w="726" w:type="dxa"/>
            <w:vAlign w:val="center"/>
          </w:tcPr>
          <w:p w14:paraId="55F44D72"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184BEA34"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36493EC"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6DB4F25B" w14:textId="77777777" w:rsidTr="004747B5">
        <w:tc>
          <w:tcPr>
            <w:tcW w:w="8601" w:type="dxa"/>
            <w:gridSpan w:val="4"/>
          </w:tcPr>
          <w:p w14:paraId="6C6EB22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A59BE24" w14:textId="77777777" w:rsidTr="004747B5">
        <w:tc>
          <w:tcPr>
            <w:tcW w:w="726" w:type="dxa"/>
          </w:tcPr>
          <w:p w14:paraId="51C280D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DD4EA8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C372380"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3EAEFB1" w14:textId="77777777" w:rsidTr="004747B5">
        <w:tc>
          <w:tcPr>
            <w:tcW w:w="726" w:type="dxa"/>
          </w:tcPr>
          <w:p w14:paraId="6FE0405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91164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B59ED2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AC46848" w14:textId="77777777" w:rsidTr="004747B5">
        <w:tc>
          <w:tcPr>
            <w:tcW w:w="726" w:type="dxa"/>
          </w:tcPr>
          <w:p w14:paraId="26FA37F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840B579"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7EC125"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C29B670" w14:textId="77777777" w:rsidTr="004747B5">
        <w:tc>
          <w:tcPr>
            <w:tcW w:w="726" w:type="dxa"/>
          </w:tcPr>
          <w:p w14:paraId="1BE162B5"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30947759"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AB350A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3E03B0FF" w14:textId="77777777" w:rsidTr="004747B5">
        <w:tc>
          <w:tcPr>
            <w:tcW w:w="726" w:type="dxa"/>
          </w:tcPr>
          <w:p w14:paraId="4748C120" w14:textId="77777777" w:rsidR="008D094B" w:rsidRDefault="00A073D8"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4D25CBA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499688DD" w14:textId="77777777" w:rsidTr="004747B5">
        <w:tc>
          <w:tcPr>
            <w:tcW w:w="8601" w:type="dxa"/>
            <w:gridSpan w:val="4"/>
          </w:tcPr>
          <w:p w14:paraId="2EA9F7DC"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614F08DD" w14:textId="77777777" w:rsidTr="004747B5">
        <w:tc>
          <w:tcPr>
            <w:tcW w:w="726" w:type="dxa"/>
          </w:tcPr>
          <w:p w14:paraId="2F0D6D3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12486AB"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32FD2F42" w14:textId="77777777" w:rsidTr="004747B5">
        <w:tc>
          <w:tcPr>
            <w:tcW w:w="726" w:type="dxa"/>
          </w:tcPr>
          <w:p w14:paraId="3013EFB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7DFE26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1304F2B" w14:textId="77777777" w:rsidTr="004747B5">
        <w:tc>
          <w:tcPr>
            <w:tcW w:w="726" w:type="dxa"/>
          </w:tcPr>
          <w:p w14:paraId="360AC66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66A259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6406E80" w14:textId="77777777" w:rsidTr="004747B5">
        <w:tc>
          <w:tcPr>
            <w:tcW w:w="726" w:type="dxa"/>
          </w:tcPr>
          <w:p w14:paraId="755A0B7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A77F00A"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3C83C84" w14:textId="77777777" w:rsidTr="004747B5">
        <w:trPr>
          <w:trHeight w:val="510"/>
        </w:trPr>
        <w:tc>
          <w:tcPr>
            <w:tcW w:w="4233" w:type="dxa"/>
            <w:gridSpan w:val="2"/>
            <w:vAlign w:val="center"/>
          </w:tcPr>
          <w:p w14:paraId="70DBE72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F40E93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840AA0B"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rFonts w:asciiTheme="minorEastAsia" w:hAnsiTheme="minorEastAsia" w:cs="宋体" w:hint="eastAsia"/>
                <w:color w:val="000000"/>
                <w:kern w:val="0"/>
                <w:sz w:val="20"/>
                <w:szCs w:val="21"/>
              </w:rPr>
              <w:sym w:font="Wingdings 2" w:char="F052"/>
            </w:r>
          </w:p>
        </w:tc>
      </w:tr>
      <w:tr w:rsidR="008D094B" w14:paraId="48736D49" w14:textId="77777777" w:rsidTr="004747B5">
        <w:trPr>
          <w:trHeight w:val="510"/>
        </w:trPr>
        <w:tc>
          <w:tcPr>
            <w:tcW w:w="4233" w:type="dxa"/>
            <w:gridSpan w:val="2"/>
            <w:vAlign w:val="center"/>
          </w:tcPr>
          <w:p w14:paraId="53C6699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DCDDDA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DBD7662" w14:textId="77777777" w:rsidR="008D094B" w:rsidRDefault="008D094B" w:rsidP="004747B5">
            <w:pPr>
              <w:widowControl/>
              <w:textAlignment w:val="baseline"/>
              <w:rPr>
                <w:color w:val="000000"/>
                <w:kern w:val="0"/>
                <w:sz w:val="20"/>
                <w:szCs w:val="21"/>
              </w:rPr>
            </w:pPr>
            <w:r>
              <w:rPr>
                <w:color w:val="000000"/>
                <w:kern w:val="0"/>
                <w:sz w:val="20"/>
                <w:szCs w:val="21"/>
              </w:rPr>
              <w:t>否</w:t>
            </w:r>
            <w:r w:rsidR="00A073D8">
              <w:rPr>
                <w:color w:val="000000"/>
                <w:kern w:val="0"/>
                <w:sz w:val="20"/>
                <w:szCs w:val="21"/>
              </w:rPr>
              <w:sym w:font="Wingdings 2" w:char="F052"/>
            </w:r>
          </w:p>
        </w:tc>
      </w:tr>
      <w:tr w:rsidR="008D094B" w14:paraId="67927511" w14:textId="77777777" w:rsidTr="004747B5">
        <w:trPr>
          <w:trHeight w:val="510"/>
        </w:trPr>
        <w:tc>
          <w:tcPr>
            <w:tcW w:w="8601" w:type="dxa"/>
            <w:gridSpan w:val="4"/>
            <w:vAlign w:val="center"/>
          </w:tcPr>
          <w:p w14:paraId="0F3461A3"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6E38271" w14:textId="77777777" w:rsidTr="004747B5">
        <w:trPr>
          <w:trHeight w:val="360"/>
        </w:trPr>
        <w:tc>
          <w:tcPr>
            <w:tcW w:w="4233" w:type="dxa"/>
            <w:gridSpan w:val="2"/>
            <w:vAlign w:val="center"/>
          </w:tcPr>
          <w:p w14:paraId="78A1F89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166FB">
              <w:rPr>
                <w:color w:val="000000"/>
                <w:kern w:val="0"/>
                <w:sz w:val="20"/>
                <w:szCs w:val="21"/>
              </w:rPr>
              <w:sym w:font="Wingdings 2" w:char="F052"/>
            </w:r>
            <w:r>
              <w:rPr>
                <w:color w:val="000000"/>
                <w:kern w:val="0"/>
                <w:sz w:val="20"/>
                <w:szCs w:val="21"/>
              </w:rPr>
              <w:t>需提供第三方检测报告</w:t>
            </w:r>
          </w:p>
          <w:p w14:paraId="78CBD7BB"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F20176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2E5E4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0FE8D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1E80" w14:textId="77777777" w:rsidR="00AE4E87" w:rsidRDefault="00AE4E87">
      <w:r>
        <w:separator/>
      </w:r>
    </w:p>
  </w:endnote>
  <w:endnote w:type="continuationSeparator" w:id="0">
    <w:p w14:paraId="46214E10" w14:textId="77777777" w:rsidR="00AE4E87" w:rsidRDefault="00AE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32DB"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5913E72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2F9E" w14:textId="77777777" w:rsidR="00AE4E87" w:rsidRDefault="00AE4E87">
      <w:r>
        <w:separator/>
      </w:r>
    </w:p>
  </w:footnote>
  <w:footnote w:type="continuationSeparator" w:id="0">
    <w:p w14:paraId="46764423" w14:textId="77777777" w:rsidR="00AE4E87" w:rsidRDefault="00AE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216"/>
    <w:multiLevelType w:val="hybridMultilevel"/>
    <w:tmpl w:val="749ADD9A"/>
    <w:lvl w:ilvl="0" w:tplc="40BA7348">
      <w:start w:val="1"/>
      <w:numFmt w:val="decimal"/>
      <w:lvlText w:val="(%1)"/>
      <w:lvlJc w:val="left"/>
      <w:pPr>
        <w:ind w:left="561" w:hanging="420"/>
      </w:pPr>
      <w:rPr>
        <w:rFonts w:ascii="Times New Roman" w:eastAsia="仿宋" w:hAnsi="Times New Roman" w:cs="Times New Roman"/>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 w15:restartNumberingAfterBreak="0">
    <w:nsid w:val="03FC16E0"/>
    <w:multiLevelType w:val="hybridMultilevel"/>
    <w:tmpl w:val="8B664B62"/>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52034B"/>
    <w:multiLevelType w:val="hybridMultilevel"/>
    <w:tmpl w:val="B9C8D154"/>
    <w:lvl w:ilvl="0" w:tplc="0FBCDC66">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664BD8"/>
    <w:multiLevelType w:val="hybridMultilevel"/>
    <w:tmpl w:val="824E4F46"/>
    <w:lvl w:ilvl="0" w:tplc="F4DE7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652307"/>
    <w:multiLevelType w:val="hybridMultilevel"/>
    <w:tmpl w:val="BF361AFC"/>
    <w:lvl w:ilvl="0" w:tplc="40BA7348">
      <w:start w:val="1"/>
      <w:numFmt w:val="decimal"/>
      <w:lvlText w:val="(%1)"/>
      <w:lvlJc w:val="left"/>
      <w:pPr>
        <w:ind w:left="440" w:hanging="440"/>
      </w:pPr>
      <w:rPr>
        <w:rFonts w:ascii="Times New Roman" w:eastAsia="仿宋"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42874B0"/>
    <w:multiLevelType w:val="hybridMultilevel"/>
    <w:tmpl w:val="C2060BBC"/>
    <w:lvl w:ilvl="0" w:tplc="E7BEF702">
      <w:numFmt w:val="bullet"/>
      <w:lvlText w:val="★"/>
      <w:lvlJc w:val="left"/>
      <w:pPr>
        <w:ind w:left="360" w:hanging="360"/>
      </w:pPr>
      <w:rPr>
        <w:rFonts w:ascii="微软雅黑" w:eastAsia="微软雅黑" w:hAnsi="微软雅黑" w:cs="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061883"/>
    <w:multiLevelType w:val="hybridMultilevel"/>
    <w:tmpl w:val="00868058"/>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4C2922"/>
    <w:multiLevelType w:val="hybridMultilevel"/>
    <w:tmpl w:val="F600EC7C"/>
    <w:lvl w:ilvl="0" w:tplc="6846E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CBC180C"/>
    <w:multiLevelType w:val="hybridMultilevel"/>
    <w:tmpl w:val="447E1C8C"/>
    <w:lvl w:ilvl="0" w:tplc="D88AB52E">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B15082"/>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98B"/>
    <w:multiLevelType w:val="hybridMultilevel"/>
    <w:tmpl w:val="BF361AFC"/>
    <w:lvl w:ilvl="0" w:tplc="FFFFFFFF">
      <w:start w:val="1"/>
      <w:numFmt w:val="decimal"/>
      <w:lvlText w:val="(%1)"/>
      <w:lvlJc w:val="left"/>
      <w:pPr>
        <w:ind w:left="440" w:hanging="440"/>
      </w:pPr>
      <w:rPr>
        <w:rFonts w:ascii="Times New Roman" w:eastAsia="仿宋"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37F56D88"/>
    <w:multiLevelType w:val="hybridMultilevel"/>
    <w:tmpl w:val="A720F146"/>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0D48F8"/>
    <w:multiLevelType w:val="hybridMultilevel"/>
    <w:tmpl w:val="54D626F2"/>
    <w:lvl w:ilvl="0" w:tplc="705253B2">
      <w:start w:val="1"/>
      <w:numFmt w:val="japaneseCounting"/>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021D5F"/>
    <w:multiLevelType w:val="hybridMultilevel"/>
    <w:tmpl w:val="FF0C37E8"/>
    <w:lvl w:ilvl="0" w:tplc="40BA7348">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A55B1D"/>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81E8D"/>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665F23"/>
    <w:multiLevelType w:val="hybridMultilevel"/>
    <w:tmpl w:val="FBEE5F38"/>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7211EE"/>
    <w:multiLevelType w:val="hybridMultilevel"/>
    <w:tmpl w:val="B4FA5168"/>
    <w:lvl w:ilvl="0" w:tplc="B28E6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7E41B5"/>
    <w:multiLevelType w:val="hybridMultilevel"/>
    <w:tmpl w:val="478AED12"/>
    <w:lvl w:ilvl="0" w:tplc="328ED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2A0C9E"/>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6A1B0B"/>
    <w:multiLevelType w:val="hybridMultilevel"/>
    <w:tmpl w:val="4160917C"/>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75212"/>
    <w:multiLevelType w:val="hybridMultilevel"/>
    <w:tmpl w:val="BA4474E6"/>
    <w:lvl w:ilvl="0" w:tplc="AFE8E7D6">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7C4C3A"/>
    <w:multiLevelType w:val="hybridMultilevel"/>
    <w:tmpl w:val="3740DA32"/>
    <w:lvl w:ilvl="0" w:tplc="C3506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B13599"/>
    <w:multiLevelType w:val="hybridMultilevel"/>
    <w:tmpl w:val="E4808DA4"/>
    <w:lvl w:ilvl="0" w:tplc="4EE04666">
      <w:start w:val="1"/>
      <w:numFmt w:val="decimal"/>
      <w:lvlText w:val="%1."/>
      <w:lvlJc w:val="left"/>
      <w:pPr>
        <w:ind w:left="360" w:hanging="360"/>
      </w:pPr>
      <w:rPr>
        <w:rFonts w:cs="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1E17B1"/>
    <w:multiLevelType w:val="hybridMultilevel"/>
    <w:tmpl w:val="76F0485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EF2907"/>
    <w:multiLevelType w:val="hybridMultilevel"/>
    <w:tmpl w:val="D9F40030"/>
    <w:lvl w:ilvl="0" w:tplc="9078DD6E">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574D7D"/>
    <w:multiLevelType w:val="hybridMultilevel"/>
    <w:tmpl w:val="A31ACF2C"/>
    <w:lvl w:ilvl="0" w:tplc="5CD6FE5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E0733C"/>
    <w:multiLevelType w:val="hybridMultilevel"/>
    <w:tmpl w:val="9C9EFF1C"/>
    <w:lvl w:ilvl="0" w:tplc="E01AC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71434B"/>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2C6DBA"/>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3" w15:restartNumberingAfterBreak="0">
    <w:nsid w:val="77235740"/>
    <w:multiLevelType w:val="hybridMultilevel"/>
    <w:tmpl w:val="D1F2AE30"/>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0A6CDE"/>
    <w:multiLevelType w:val="hybridMultilevel"/>
    <w:tmpl w:val="C3D20256"/>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C35DEE"/>
    <w:multiLevelType w:val="hybridMultilevel"/>
    <w:tmpl w:val="9DD2F32E"/>
    <w:lvl w:ilvl="0" w:tplc="D4FE8BF0">
      <w:start w:val="1"/>
      <w:numFmt w:val="decimal"/>
      <w:lvlText w:val="(%1)"/>
      <w:lvlJc w:val="left"/>
      <w:pPr>
        <w:ind w:left="360" w:hanging="360"/>
      </w:pPr>
      <w:rPr>
        <w:rFonts w:ascii="微软雅黑" w:eastAsia="微软雅黑" w:hAnsi="微软雅黑" w:cs="微软雅黑"/>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8E7182"/>
    <w:multiLevelType w:val="hybridMultilevel"/>
    <w:tmpl w:val="D38AD194"/>
    <w:lvl w:ilvl="0" w:tplc="FFFFFFFF">
      <w:start w:val="1"/>
      <w:numFmt w:val="decimal"/>
      <w:lvlText w:val="(%1)"/>
      <w:lvlJc w:val="left"/>
      <w:pPr>
        <w:ind w:left="440" w:hanging="440"/>
      </w:pPr>
      <w:rPr>
        <w:rFonts w:ascii="Times New Roman" w:eastAsia="仿宋"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E042328"/>
    <w:multiLevelType w:val="hybridMultilevel"/>
    <w:tmpl w:val="ED08F304"/>
    <w:lvl w:ilvl="0" w:tplc="40BA7348">
      <w:start w:val="1"/>
      <w:numFmt w:val="decimal"/>
      <w:lvlText w:val="(%1)"/>
      <w:lvlJc w:val="left"/>
      <w:pPr>
        <w:ind w:left="440" w:hanging="440"/>
      </w:pPr>
      <w:rPr>
        <w:rFonts w:ascii="Times New Roman" w:eastAsia="仿宋"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52607391">
    <w:abstractNumId w:val="8"/>
  </w:num>
  <w:num w:numId="2" w16cid:durableId="608322510">
    <w:abstractNumId w:val="27"/>
  </w:num>
  <w:num w:numId="3" w16cid:durableId="798842368">
    <w:abstractNumId w:val="32"/>
  </w:num>
  <w:num w:numId="4" w16cid:durableId="1811895916">
    <w:abstractNumId w:val="22"/>
  </w:num>
  <w:num w:numId="5" w16cid:durableId="1962690477">
    <w:abstractNumId w:val="35"/>
  </w:num>
  <w:num w:numId="6" w16cid:durableId="1381516918">
    <w:abstractNumId w:val="28"/>
  </w:num>
  <w:num w:numId="7" w16cid:durableId="129515388">
    <w:abstractNumId w:val="7"/>
  </w:num>
  <w:num w:numId="8" w16cid:durableId="418017602">
    <w:abstractNumId w:val="23"/>
  </w:num>
  <w:num w:numId="9" w16cid:durableId="685640630">
    <w:abstractNumId w:val="13"/>
  </w:num>
  <w:num w:numId="10" w16cid:durableId="1538471670">
    <w:abstractNumId w:val="29"/>
  </w:num>
  <w:num w:numId="11" w16cid:durableId="1740595741">
    <w:abstractNumId w:val="10"/>
  </w:num>
  <w:num w:numId="12" w16cid:durableId="638922634">
    <w:abstractNumId w:val="31"/>
  </w:num>
  <w:num w:numId="13" w16cid:durableId="1043863887">
    <w:abstractNumId w:val="25"/>
  </w:num>
  <w:num w:numId="14" w16cid:durableId="687020456">
    <w:abstractNumId w:val="14"/>
  </w:num>
  <w:num w:numId="15" w16cid:durableId="152991250">
    <w:abstractNumId w:val="3"/>
  </w:num>
  <w:num w:numId="16" w16cid:durableId="614168367">
    <w:abstractNumId w:val="18"/>
  </w:num>
  <w:num w:numId="17" w16cid:durableId="613026441">
    <w:abstractNumId w:val="15"/>
  </w:num>
  <w:num w:numId="18" w16cid:durableId="204829371">
    <w:abstractNumId w:val="16"/>
  </w:num>
  <w:num w:numId="19" w16cid:durableId="149030612">
    <w:abstractNumId w:val="9"/>
  </w:num>
  <w:num w:numId="20" w16cid:durableId="1221677001">
    <w:abstractNumId w:val="19"/>
  </w:num>
  <w:num w:numId="21" w16cid:durableId="46072636">
    <w:abstractNumId w:val="30"/>
  </w:num>
  <w:num w:numId="22" w16cid:durableId="1189176903">
    <w:abstractNumId w:val="20"/>
  </w:num>
  <w:num w:numId="23" w16cid:durableId="146361682">
    <w:abstractNumId w:val="26"/>
  </w:num>
  <w:num w:numId="24" w16cid:durableId="983314219">
    <w:abstractNumId w:val="12"/>
  </w:num>
  <w:num w:numId="25" w16cid:durableId="1756046616">
    <w:abstractNumId w:val="1"/>
  </w:num>
  <w:num w:numId="26" w16cid:durableId="1712338486">
    <w:abstractNumId w:val="5"/>
  </w:num>
  <w:num w:numId="27" w16cid:durableId="549805991">
    <w:abstractNumId w:val="33"/>
  </w:num>
  <w:num w:numId="28" w16cid:durableId="1133524000">
    <w:abstractNumId w:val="0"/>
  </w:num>
  <w:num w:numId="29" w16cid:durableId="489367740">
    <w:abstractNumId w:val="17"/>
  </w:num>
  <w:num w:numId="30" w16cid:durableId="1667974206">
    <w:abstractNumId w:val="21"/>
  </w:num>
  <w:num w:numId="31" w16cid:durableId="1758403560">
    <w:abstractNumId w:val="34"/>
  </w:num>
  <w:num w:numId="32" w16cid:durableId="992949849">
    <w:abstractNumId w:val="6"/>
  </w:num>
  <w:num w:numId="33" w16cid:durableId="855852885">
    <w:abstractNumId w:val="2"/>
  </w:num>
  <w:num w:numId="34" w16cid:durableId="338582375">
    <w:abstractNumId w:val="24"/>
  </w:num>
  <w:num w:numId="35" w16cid:durableId="368797402">
    <w:abstractNumId w:val="4"/>
  </w:num>
  <w:num w:numId="36" w16cid:durableId="1140461226">
    <w:abstractNumId w:val="11"/>
  </w:num>
  <w:num w:numId="37" w16cid:durableId="1052316374">
    <w:abstractNumId w:val="36"/>
  </w:num>
  <w:num w:numId="38" w16cid:durableId="18504400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3169A"/>
    <w:rsid w:val="00035125"/>
    <w:rsid w:val="00043AF7"/>
    <w:rsid w:val="00047163"/>
    <w:rsid w:val="000818A6"/>
    <w:rsid w:val="00084453"/>
    <w:rsid w:val="00090056"/>
    <w:rsid w:val="000A209A"/>
    <w:rsid w:val="000A341D"/>
    <w:rsid w:val="000A35AA"/>
    <w:rsid w:val="000A5AA8"/>
    <w:rsid w:val="000C557E"/>
    <w:rsid w:val="000D084D"/>
    <w:rsid w:val="000D2695"/>
    <w:rsid w:val="000E069C"/>
    <w:rsid w:val="000E24DF"/>
    <w:rsid w:val="000E2732"/>
    <w:rsid w:val="001009FB"/>
    <w:rsid w:val="00100EAA"/>
    <w:rsid w:val="00104FBE"/>
    <w:rsid w:val="00105428"/>
    <w:rsid w:val="00106FDE"/>
    <w:rsid w:val="001120AD"/>
    <w:rsid w:val="001149CF"/>
    <w:rsid w:val="00117C77"/>
    <w:rsid w:val="00124A1E"/>
    <w:rsid w:val="0012727F"/>
    <w:rsid w:val="00131FFA"/>
    <w:rsid w:val="00136E40"/>
    <w:rsid w:val="00140AF0"/>
    <w:rsid w:val="001507CE"/>
    <w:rsid w:val="00153817"/>
    <w:rsid w:val="00157667"/>
    <w:rsid w:val="001609FC"/>
    <w:rsid w:val="00175F10"/>
    <w:rsid w:val="001818D0"/>
    <w:rsid w:val="0018461B"/>
    <w:rsid w:val="0018705F"/>
    <w:rsid w:val="001B109E"/>
    <w:rsid w:val="001B36E6"/>
    <w:rsid w:val="001B712C"/>
    <w:rsid w:val="001C0880"/>
    <w:rsid w:val="001C41C3"/>
    <w:rsid w:val="001C7C84"/>
    <w:rsid w:val="001D6F5D"/>
    <w:rsid w:val="001E0F1E"/>
    <w:rsid w:val="001E4FF6"/>
    <w:rsid w:val="001E7A0B"/>
    <w:rsid w:val="00200184"/>
    <w:rsid w:val="00200387"/>
    <w:rsid w:val="0021614B"/>
    <w:rsid w:val="00231E93"/>
    <w:rsid w:val="00237253"/>
    <w:rsid w:val="0026589E"/>
    <w:rsid w:val="00267A1F"/>
    <w:rsid w:val="002731DF"/>
    <w:rsid w:val="00275C37"/>
    <w:rsid w:val="0027749C"/>
    <w:rsid w:val="002805D1"/>
    <w:rsid w:val="002815C8"/>
    <w:rsid w:val="002A1EBF"/>
    <w:rsid w:val="002A28A1"/>
    <w:rsid w:val="002B3A1B"/>
    <w:rsid w:val="002B46DE"/>
    <w:rsid w:val="002B7645"/>
    <w:rsid w:val="002C3937"/>
    <w:rsid w:val="002C66A8"/>
    <w:rsid w:val="002C683E"/>
    <w:rsid w:val="002E4756"/>
    <w:rsid w:val="002F1048"/>
    <w:rsid w:val="002F3831"/>
    <w:rsid w:val="00304B63"/>
    <w:rsid w:val="0030536E"/>
    <w:rsid w:val="003113D4"/>
    <w:rsid w:val="00314612"/>
    <w:rsid w:val="003325C3"/>
    <w:rsid w:val="00332FDE"/>
    <w:rsid w:val="0033502E"/>
    <w:rsid w:val="0033585A"/>
    <w:rsid w:val="00342828"/>
    <w:rsid w:val="00345D8D"/>
    <w:rsid w:val="00353EC3"/>
    <w:rsid w:val="00355890"/>
    <w:rsid w:val="00362C1C"/>
    <w:rsid w:val="0036352F"/>
    <w:rsid w:val="00363C21"/>
    <w:rsid w:val="003649AF"/>
    <w:rsid w:val="003655AB"/>
    <w:rsid w:val="00366FC1"/>
    <w:rsid w:val="003720CC"/>
    <w:rsid w:val="00381AD4"/>
    <w:rsid w:val="00394665"/>
    <w:rsid w:val="003950D4"/>
    <w:rsid w:val="003C0116"/>
    <w:rsid w:val="003C1D14"/>
    <w:rsid w:val="003C5624"/>
    <w:rsid w:val="003D4CF7"/>
    <w:rsid w:val="003F7A9F"/>
    <w:rsid w:val="00420309"/>
    <w:rsid w:val="00420E9A"/>
    <w:rsid w:val="00422BA8"/>
    <w:rsid w:val="00433E8C"/>
    <w:rsid w:val="00436745"/>
    <w:rsid w:val="004433C4"/>
    <w:rsid w:val="0044654A"/>
    <w:rsid w:val="00447CE3"/>
    <w:rsid w:val="00451914"/>
    <w:rsid w:val="00453832"/>
    <w:rsid w:val="004561AC"/>
    <w:rsid w:val="0045792F"/>
    <w:rsid w:val="0046218F"/>
    <w:rsid w:val="00465F9A"/>
    <w:rsid w:val="0047451E"/>
    <w:rsid w:val="004777DC"/>
    <w:rsid w:val="004809E9"/>
    <w:rsid w:val="00484894"/>
    <w:rsid w:val="00487099"/>
    <w:rsid w:val="004951D7"/>
    <w:rsid w:val="00495C8A"/>
    <w:rsid w:val="004A0F49"/>
    <w:rsid w:val="004A43F0"/>
    <w:rsid w:val="004A5106"/>
    <w:rsid w:val="004D23AA"/>
    <w:rsid w:val="004E4B14"/>
    <w:rsid w:val="004E5A5F"/>
    <w:rsid w:val="004E7542"/>
    <w:rsid w:val="004F7792"/>
    <w:rsid w:val="00501176"/>
    <w:rsid w:val="00510891"/>
    <w:rsid w:val="005166FB"/>
    <w:rsid w:val="0053111A"/>
    <w:rsid w:val="00536804"/>
    <w:rsid w:val="00546E4F"/>
    <w:rsid w:val="00562C62"/>
    <w:rsid w:val="005633CE"/>
    <w:rsid w:val="0056744A"/>
    <w:rsid w:val="00571ADE"/>
    <w:rsid w:val="005853E9"/>
    <w:rsid w:val="00585602"/>
    <w:rsid w:val="00587C0B"/>
    <w:rsid w:val="0059304A"/>
    <w:rsid w:val="005951EF"/>
    <w:rsid w:val="00596D8E"/>
    <w:rsid w:val="005B2B72"/>
    <w:rsid w:val="005B3F48"/>
    <w:rsid w:val="005C3DA0"/>
    <w:rsid w:val="005D0984"/>
    <w:rsid w:val="005F122C"/>
    <w:rsid w:val="005F1571"/>
    <w:rsid w:val="005F1EE9"/>
    <w:rsid w:val="005F401F"/>
    <w:rsid w:val="005F6547"/>
    <w:rsid w:val="00600338"/>
    <w:rsid w:val="006037F7"/>
    <w:rsid w:val="00611202"/>
    <w:rsid w:val="006237BE"/>
    <w:rsid w:val="00636F27"/>
    <w:rsid w:val="00640733"/>
    <w:rsid w:val="00646D03"/>
    <w:rsid w:val="006771C9"/>
    <w:rsid w:val="00684981"/>
    <w:rsid w:val="006878E9"/>
    <w:rsid w:val="00695A5C"/>
    <w:rsid w:val="006A5489"/>
    <w:rsid w:val="006A5DFD"/>
    <w:rsid w:val="006A6458"/>
    <w:rsid w:val="006A7C2A"/>
    <w:rsid w:val="006C28BB"/>
    <w:rsid w:val="006C2918"/>
    <w:rsid w:val="006C2EFC"/>
    <w:rsid w:val="006C782C"/>
    <w:rsid w:val="006D3DBA"/>
    <w:rsid w:val="006E0E20"/>
    <w:rsid w:val="006F0C9B"/>
    <w:rsid w:val="006F2415"/>
    <w:rsid w:val="006F3BB2"/>
    <w:rsid w:val="0070017D"/>
    <w:rsid w:val="00710AA5"/>
    <w:rsid w:val="00710BA4"/>
    <w:rsid w:val="00715B3F"/>
    <w:rsid w:val="007207CB"/>
    <w:rsid w:val="007223BE"/>
    <w:rsid w:val="00730E08"/>
    <w:rsid w:val="007322B1"/>
    <w:rsid w:val="007335C3"/>
    <w:rsid w:val="00742C5A"/>
    <w:rsid w:val="00743D8A"/>
    <w:rsid w:val="00743E22"/>
    <w:rsid w:val="007554BB"/>
    <w:rsid w:val="00760C02"/>
    <w:rsid w:val="00763A43"/>
    <w:rsid w:val="00771553"/>
    <w:rsid w:val="007816A9"/>
    <w:rsid w:val="007839AE"/>
    <w:rsid w:val="00785146"/>
    <w:rsid w:val="0078766A"/>
    <w:rsid w:val="00793E6A"/>
    <w:rsid w:val="007A0C7D"/>
    <w:rsid w:val="007A5DE1"/>
    <w:rsid w:val="007C1A11"/>
    <w:rsid w:val="007C3491"/>
    <w:rsid w:val="007C3760"/>
    <w:rsid w:val="007D4A4B"/>
    <w:rsid w:val="007D543C"/>
    <w:rsid w:val="007D6EAD"/>
    <w:rsid w:val="007F35EE"/>
    <w:rsid w:val="007F4BD9"/>
    <w:rsid w:val="0080071A"/>
    <w:rsid w:val="00800E12"/>
    <w:rsid w:val="00801053"/>
    <w:rsid w:val="00804FBD"/>
    <w:rsid w:val="00806C59"/>
    <w:rsid w:val="00812256"/>
    <w:rsid w:val="0081372E"/>
    <w:rsid w:val="008153D5"/>
    <w:rsid w:val="00823CA9"/>
    <w:rsid w:val="008403A0"/>
    <w:rsid w:val="00843FE6"/>
    <w:rsid w:val="0084652E"/>
    <w:rsid w:val="00846F72"/>
    <w:rsid w:val="00851722"/>
    <w:rsid w:val="0085214F"/>
    <w:rsid w:val="00860346"/>
    <w:rsid w:val="008666B7"/>
    <w:rsid w:val="00870113"/>
    <w:rsid w:val="00873F09"/>
    <w:rsid w:val="008861C2"/>
    <w:rsid w:val="00893093"/>
    <w:rsid w:val="008939EA"/>
    <w:rsid w:val="00893EF7"/>
    <w:rsid w:val="0089621F"/>
    <w:rsid w:val="0089634A"/>
    <w:rsid w:val="008B18D7"/>
    <w:rsid w:val="008B52C0"/>
    <w:rsid w:val="008C0BE7"/>
    <w:rsid w:val="008C1216"/>
    <w:rsid w:val="008C3EE2"/>
    <w:rsid w:val="008D094B"/>
    <w:rsid w:val="008D4114"/>
    <w:rsid w:val="008D5FB7"/>
    <w:rsid w:val="008F5373"/>
    <w:rsid w:val="00902581"/>
    <w:rsid w:val="00910484"/>
    <w:rsid w:val="00912013"/>
    <w:rsid w:val="00912533"/>
    <w:rsid w:val="00925E26"/>
    <w:rsid w:val="00925E61"/>
    <w:rsid w:val="00930D51"/>
    <w:rsid w:val="00944270"/>
    <w:rsid w:val="0096639B"/>
    <w:rsid w:val="009710AE"/>
    <w:rsid w:val="00986F8C"/>
    <w:rsid w:val="0098713F"/>
    <w:rsid w:val="0099177F"/>
    <w:rsid w:val="0099304A"/>
    <w:rsid w:val="00995789"/>
    <w:rsid w:val="009A5651"/>
    <w:rsid w:val="009B7FA6"/>
    <w:rsid w:val="009C7C0D"/>
    <w:rsid w:val="009D079B"/>
    <w:rsid w:val="009D3518"/>
    <w:rsid w:val="009D3E22"/>
    <w:rsid w:val="009D53E0"/>
    <w:rsid w:val="009E5BAF"/>
    <w:rsid w:val="009E63B2"/>
    <w:rsid w:val="009F0AE2"/>
    <w:rsid w:val="009F3A83"/>
    <w:rsid w:val="009F5454"/>
    <w:rsid w:val="009F6CAB"/>
    <w:rsid w:val="009F7955"/>
    <w:rsid w:val="009F7A2C"/>
    <w:rsid w:val="00A047F0"/>
    <w:rsid w:val="00A073D8"/>
    <w:rsid w:val="00A10367"/>
    <w:rsid w:val="00A161FC"/>
    <w:rsid w:val="00A21B9F"/>
    <w:rsid w:val="00A61436"/>
    <w:rsid w:val="00A61746"/>
    <w:rsid w:val="00A70585"/>
    <w:rsid w:val="00A765E9"/>
    <w:rsid w:val="00A769D2"/>
    <w:rsid w:val="00A84206"/>
    <w:rsid w:val="00A865ED"/>
    <w:rsid w:val="00AB18C5"/>
    <w:rsid w:val="00AB24A1"/>
    <w:rsid w:val="00AB48E9"/>
    <w:rsid w:val="00AB55FD"/>
    <w:rsid w:val="00AC005D"/>
    <w:rsid w:val="00AC06A3"/>
    <w:rsid w:val="00AC0D59"/>
    <w:rsid w:val="00AC6F95"/>
    <w:rsid w:val="00AE1AFA"/>
    <w:rsid w:val="00AE4949"/>
    <w:rsid w:val="00AE4E87"/>
    <w:rsid w:val="00AF63AF"/>
    <w:rsid w:val="00AF7468"/>
    <w:rsid w:val="00B04D1B"/>
    <w:rsid w:val="00B13761"/>
    <w:rsid w:val="00B151BE"/>
    <w:rsid w:val="00B30F55"/>
    <w:rsid w:val="00B37D12"/>
    <w:rsid w:val="00B41EB8"/>
    <w:rsid w:val="00B43698"/>
    <w:rsid w:val="00B4481B"/>
    <w:rsid w:val="00B56DE5"/>
    <w:rsid w:val="00B64975"/>
    <w:rsid w:val="00B72BD6"/>
    <w:rsid w:val="00B8140F"/>
    <w:rsid w:val="00B82C64"/>
    <w:rsid w:val="00B91989"/>
    <w:rsid w:val="00B923BA"/>
    <w:rsid w:val="00B94A57"/>
    <w:rsid w:val="00BA117A"/>
    <w:rsid w:val="00BA4CA7"/>
    <w:rsid w:val="00BB0729"/>
    <w:rsid w:val="00BB469B"/>
    <w:rsid w:val="00BB4866"/>
    <w:rsid w:val="00BC3D70"/>
    <w:rsid w:val="00BC3D86"/>
    <w:rsid w:val="00BC7870"/>
    <w:rsid w:val="00BD6700"/>
    <w:rsid w:val="00BE12E8"/>
    <w:rsid w:val="00BE5444"/>
    <w:rsid w:val="00BE57E9"/>
    <w:rsid w:val="00BF4BC7"/>
    <w:rsid w:val="00BF5F3F"/>
    <w:rsid w:val="00BF6C33"/>
    <w:rsid w:val="00C1098B"/>
    <w:rsid w:val="00C15054"/>
    <w:rsid w:val="00C36A51"/>
    <w:rsid w:val="00C57FA1"/>
    <w:rsid w:val="00C63818"/>
    <w:rsid w:val="00C74B38"/>
    <w:rsid w:val="00C82348"/>
    <w:rsid w:val="00C87B10"/>
    <w:rsid w:val="00C91EE3"/>
    <w:rsid w:val="00CA084E"/>
    <w:rsid w:val="00CC03FE"/>
    <w:rsid w:val="00CC5F6C"/>
    <w:rsid w:val="00CD153F"/>
    <w:rsid w:val="00CD2230"/>
    <w:rsid w:val="00CD3065"/>
    <w:rsid w:val="00CF4300"/>
    <w:rsid w:val="00CF73F2"/>
    <w:rsid w:val="00D02B3F"/>
    <w:rsid w:val="00D04B00"/>
    <w:rsid w:val="00D2339D"/>
    <w:rsid w:val="00D316C8"/>
    <w:rsid w:val="00D324D9"/>
    <w:rsid w:val="00D41788"/>
    <w:rsid w:val="00D41871"/>
    <w:rsid w:val="00D56E82"/>
    <w:rsid w:val="00D57DB7"/>
    <w:rsid w:val="00D60A03"/>
    <w:rsid w:val="00D67004"/>
    <w:rsid w:val="00D73505"/>
    <w:rsid w:val="00D772DE"/>
    <w:rsid w:val="00D92703"/>
    <w:rsid w:val="00D94396"/>
    <w:rsid w:val="00D94528"/>
    <w:rsid w:val="00DB3F19"/>
    <w:rsid w:val="00DB6ED1"/>
    <w:rsid w:val="00DC1928"/>
    <w:rsid w:val="00DC4A01"/>
    <w:rsid w:val="00DC51C1"/>
    <w:rsid w:val="00DD308E"/>
    <w:rsid w:val="00DF1EA0"/>
    <w:rsid w:val="00DF5062"/>
    <w:rsid w:val="00E0581E"/>
    <w:rsid w:val="00E1130A"/>
    <w:rsid w:val="00E1142E"/>
    <w:rsid w:val="00E1582A"/>
    <w:rsid w:val="00E22081"/>
    <w:rsid w:val="00E36C49"/>
    <w:rsid w:val="00E4246D"/>
    <w:rsid w:val="00E4264C"/>
    <w:rsid w:val="00E47093"/>
    <w:rsid w:val="00E5163F"/>
    <w:rsid w:val="00E57A21"/>
    <w:rsid w:val="00E67638"/>
    <w:rsid w:val="00E727FF"/>
    <w:rsid w:val="00E73399"/>
    <w:rsid w:val="00E7573D"/>
    <w:rsid w:val="00E80A64"/>
    <w:rsid w:val="00E821CF"/>
    <w:rsid w:val="00E837A5"/>
    <w:rsid w:val="00E85911"/>
    <w:rsid w:val="00E86121"/>
    <w:rsid w:val="00E907A1"/>
    <w:rsid w:val="00E931F1"/>
    <w:rsid w:val="00EB217A"/>
    <w:rsid w:val="00EC37A2"/>
    <w:rsid w:val="00EC3885"/>
    <w:rsid w:val="00ED0AE0"/>
    <w:rsid w:val="00EE5E11"/>
    <w:rsid w:val="00EF5BA5"/>
    <w:rsid w:val="00F01F3A"/>
    <w:rsid w:val="00F05B47"/>
    <w:rsid w:val="00F072C1"/>
    <w:rsid w:val="00F30256"/>
    <w:rsid w:val="00F31CDC"/>
    <w:rsid w:val="00F35137"/>
    <w:rsid w:val="00F5413F"/>
    <w:rsid w:val="00F57DCD"/>
    <w:rsid w:val="00F6408A"/>
    <w:rsid w:val="00F666C2"/>
    <w:rsid w:val="00F821D3"/>
    <w:rsid w:val="00F8431C"/>
    <w:rsid w:val="00F869F3"/>
    <w:rsid w:val="00F87D6B"/>
    <w:rsid w:val="00F9789E"/>
    <w:rsid w:val="00FA0EDB"/>
    <w:rsid w:val="00FA401C"/>
    <w:rsid w:val="00FB00E1"/>
    <w:rsid w:val="00FB0A35"/>
    <w:rsid w:val="00FC0B47"/>
    <w:rsid w:val="00FC1111"/>
    <w:rsid w:val="00FC3BB8"/>
    <w:rsid w:val="00FE1B41"/>
    <w:rsid w:val="00FE30BF"/>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B32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5</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strong</cp:lastModifiedBy>
  <cp:revision>189</cp:revision>
  <dcterms:created xsi:type="dcterms:W3CDTF">2024-06-04T02:47:00Z</dcterms:created>
  <dcterms:modified xsi:type="dcterms:W3CDTF">2025-07-09T03:05:00Z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