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0AA7C" w14:textId="77777777" w:rsidR="00373098" w:rsidRDefault="00410836">
      <w:pPr>
        <w:pStyle w:val="ab"/>
        <w:rPr>
          <w:rFonts w:ascii="宋体" w:hAnsi="宋体"/>
          <w:sz w:val="36"/>
        </w:rPr>
      </w:pPr>
      <w:bookmarkStart w:id="0" w:name="_Toc38367762"/>
      <w:bookmarkStart w:id="1" w:name="_GoBack"/>
      <w:bookmarkEnd w:id="1"/>
      <w:r>
        <w:rPr>
          <w:rFonts w:ascii="宋体" w:hAnsi="宋体" w:hint="eastAsia"/>
          <w:sz w:val="36"/>
        </w:rPr>
        <w:t>【1</w:t>
      </w:r>
      <w:r>
        <w:rPr>
          <w:rFonts w:ascii="宋体" w:hAnsi="宋体"/>
          <w:sz w:val="36"/>
        </w:rPr>
        <w:t>9</w:t>
      </w:r>
      <w:r>
        <w:rPr>
          <w:rFonts w:ascii="宋体" w:hAnsi="宋体" w:hint="eastAsia"/>
          <w:sz w:val="36"/>
        </w:rPr>
        <w:t>号楼辅楼实验室公共通风系统采购】</w:t>
      </w:r>
      <w:r>
        <w:rPr>
          <w:rFonts w:ascii="宋体" w:hAnsi="宋体"/>
          <w:sz w:val="36"/>
        </w:rPr>
        <w:t>采购需求</w:t>
      </w:r>
      <w:bookmarkEnd w:id="0"/>
    </w:p>
    <w:p w14:paraId="2C373488" w14:textId="77777777" w:rsidR="00373098" w:rsidRDefault="00410836">
      <w:pPr>
        <w:tabs>
          <w:tab w:val="left" w:pos="900"/>
        </w:tabs>
        <w:spacing w:beforeLines="50" w:before="156" w:line="360" w:lineRule="auto"/>
        <w:rPr>
          <w:b/>
          <w:szCs w:val="21"/>
        </w:rPr>
      </w:pPr>
      <w:bookmarkStart w:id="2" w:name="_Toc158978330"/>
      <w:bookmarkStart w:id="3" w:name="_Toc172360661"/>
      <w:bookmarkStart w:id="4"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5CE70B63" w14:textId="77777777" w:rsidR="00373098" w:rsidRDefault="00410836">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3950B704" w14:textId="7EC0CE0B" w:rsidR="00373098" w:rsidRDefault="00410836">
      <w:pPr>
        <w:autoSpaceDE w:val="0"/>
        <w:autoSpaceDN w:val="0"/>
        <w:adjustRightInd w:val="0"/>
        <w:spacing w:before="50" w:line="360" w:lineRule="auto"/>
        <w:ind w:firstLineChars="200" w:firstLine="420"/>
        <w:rPr>
          <w:rFonts w:ascii="宋体" w:hAnsi="宋体"/>
          <w:color w:val="FF0000"/>
          <w:szCs w:val="21"/>
        </w:rPr>
      </w:pPr>
      <w:r>
        <w:rPr>
          <w:rFonts w:hint="eastAsia"/>
          <w:szCs w:val="21"/>
        </w:rPr>
        <w:t>本项目采购</w:t>
      </w:r>
      <w:r>
        <w:rPr>
          <w:rFonts w:hint="eastAsia"/>
          <w:szCs w:val="21"/>
        </w:rPr>
        <w:t>19</w:t>
      </w:r>
      <w:r>
        <w:rPr>
          <w:rFonts w:hint="eastAsia"/>
          <w:szCs w:val="21"/>
        </w:rPr>
        <w:t>号楼辅楼实验室公共通风系统所需设备一批，用于西安交通大学创新港</w:t>
      </w:r>
      <w:r>
        <w:rPr>
          <w:rFonts w:hint="eastAsia"/>
          <w:szCs w:val="21"/>
        </w:rPr>
        <w:t>19</w:t>
      </w:r>
      <w:r>
        <w:rPr>
          <w:rFonts w:hint="eastAsia"/>
          <w:szCs w:val="21"/>
        </w:rPr>
        <w:t>号楼辅楼</w:t>
      </w:r>
      <w:r>
        <w:rPr>
          <w:rFonts w:hint="eastAsia"/>
          <w:szCs w:val="21"/>
        </w:rPr>
        <w:t>1-4</w:t>
      </w:r>
      <w:r>
        <w:rPr>
          <w:rFonts w:hint="eastAsia"/>
          <w:szCs w:val="21"/>
        </w:rPr>
        <w:t>层人居环境科学与工程实验室（</w:t>
      </w:r>
      <w:r>
        <w:rPr>
          <w:szCs w:val="21"/>
        </w:rPr>
        <w:t>面积约</w:t>
      </w:r>
      <w:r>
        <w:rPr>
          <w:szCs w:val="21"/>
        </w:rPr>
        <w:t>3800m</w:t>
      </w:r>
      <w:r>
        <w:rPr>
          <w:szCs w:val="21"/>
          <w:vertAlign w:val="superscript"/>
        </w:rPr>
        <w:t>2</w:t>
      </w:r>
      <w:r>
        <w:rPr>
          <w:szCs w:val="21"/>
        </w:rPr>
        <w:t>。</w:t>
      </w:r>
      <w:r>
        <w:rPr>
          <w:rFonts w:hint="eastAsia"/>
          <w:szCs w:val="21"/>
        </w:rPr>
        <w:t>）</w:t>
      </w:r>
      <w:r w:rsidR="00415D4E">
        <w:rPr>
          <w:rFonts w:hint="eastAsia"/>
          <w:szCs w:val="21"/>
        </w:rPr>
        <w:t>废气</w:t>
      </w:r>
      <w:r>
        <w:rPr>
          <w:rFonts w:hint="eastAsia"/>
          <w:szCs w:val="21"/>
        </w:rPr>
        <w:t>排放处理与补风系统公共通风系统建设。满足地球环境科学系实验室运转基础条件，保障</w:t>
      </w:r>
      <w:r>
        <w:rPr>
          <w:szCs w:val="21"/>
        </w:rPr>
        <w:t>正常教学科研活动开展</w:t>
      </w:r>
      <w:r>
        <w:rPr>
          <w:rFonts w:hint="eastAsia"/>
          <w:szCs w:val="21"/>
        </w:rPr>
        <w:t>。</w:t>
      </w:r>
    </w:p>
    <w:p w14:paraId="0978395A" w14:textId="77777777" w:rsidR="00373098" w:rsidRDefault="00410836">
      <w:pPr>
        <w:tabs>
          <w:tab w:val="left" w:pos="900"/>
        </w:tabs>
        <w:spacing w:beforeLines="50" w:before="156" w:line="360" w:lineRule="auto"/>
        <w:rPr>
          <w:b/>
          <w:szCs w:val="21"/>
        </w:rPr>
      </w:pPr>
      <w:r>
        <w:rPr>
          <w:rFonts w:hAnsi="宋体"/>
          <w:b/>
          <w:szCs w:val="21"/>
        </w:rPr>
        <w:t>（二）为落实政府采购政策需满足的要求</w:t>
      </w:r>
    </w:p>
    <w:p w14:paraId="643CE41F" w14:textId="77777777" w:rsidR="00373098" w:rsidRDefault="00410836">
      <w:pPr>
        <w:tabs>
          <w:tab w:val="left" w:pos="900"/>
        </w:tabs>
        <w:spacing w:line="360" w:lineRule="auto"/>
        <w:ind w:left="420"/>
        <w:rPr>
          <w:rFonts w:hAnsi="宋体"/>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0F087377" w14:textId="77777777" w:rsidR="00373098" w:rsidRDefault="00410836">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52424A3C" w14:textId="77777777" w:rsidR="00373098" w:rsidRDefault="00410836">
      <w:pPr>
        <w:tabs>
          <w:tab w:val="left" w:pos="900"/>
        </w:tabs>
        <w:spacing w:line="360" w:lineRule="auto"/>
        <w:ind w:left="420"/>
        <w:rPr>
          <w:rFonts w:asciiTheme="minorEastAsia" w:hAnsiTheme="minorEastAsia" w:cs="宋体"/>
          <w:b/>
          <w:color w:val="000000"/>
          <w:kern w:val="0"/>
          <w:sz w:val="20"/>
          <w:szCs w:val="21"/>
        </w:rPr>
      </w:pPr>
      <w:r>
        <w:rPr>
          <w:rFonts w:hAnsi="宋体" w:hint="eastAsia"/>
          <w:szCs w:val="24"/>
        </w:rPr>
        <w:t>2</w:t>
      </w:r>
      <w:r>
        <w:rPr>
          <w:rFonts w:hAnsi="宋体"/>
          <w:szCs w:val="24"/>
        </w:rPr>
        <w:t>.</w:t>
      </w:r>
      <w:r>
        <w:rPr>
          <w:rFonts w:asciiTheme="minorEastAsia" w:hAnsiTheme="minorEastAsia" w:cs="宋体" w:hint="eastAsia"/>
          <w:color w:val="000000"/>
          <w:kern w:val="0"/>
          <w:sz w:val="20"/>
          <w:szCs w:val="21"/>
        </w:rPr>
        <w:t xml:space="preserve"> </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0"/>
          <w:szCs w:val="21"/>
        </w:rPr>
        <w:t xml:space="preserve"> 本采购项目允许进口产品参加。</w:t>
      </w:r>
    </w:p>
    <w:p w14:paraId="5426CDDE" w14:textId="77777777" w:rsidR="00373098" w:rsidRDefault="00410836">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（说明：请项目单位根据采购实际情况在“□”中打勾（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。未进行勾选的，视为只接受本国产品参加）</w:t>
      </w:r>
    </w:p>
    <w:p w14:paraId="7D2A5354" w14:textId="77777777" w:rsidR="00373098" w:rsidRDefault="00410836">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5BCBCA9B" w14:textId="77777777" w:rsidR="00373098" w:rsidRDefault="00410836">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F775F69" w14:textId="77777777" w:rsidR="00373098" w:rsidRDefault="00410836">
      <w:pPr>
        <w:tabs>
          <w:tab w:val="left" w:pos="900"/>
        </w:tabs>
        <w:spacing w:beforeLines="50" w:before="156" w:line="360" w:lineRule="auto"/>
        <w:rPr>
          <w:rFonts w:hAnsi="宋体"/>
          <w:b/>
          <w:szCs w:val="21"/>
        </w:rPr>
      </w:pPr>
      <w:r>
        <w:rPr>
          <w:rFonts w:hAnsi="宋体" w:hint="eastAsia"/>
          <w:b/>
          <w:szCs w:val="21"/>
        </w:rPr>
        <w:t>三、采购标的概况</w:t>
      </w:r>
    </w:p>
    <w:p w14:paraId="7193FCF5" w14:textId="77777777" w:rsidR="00373098" w:rsidRDefault="00410836">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hint="eastAsia"/>
          <w:szCs w:val="21"/>
          <w:u w:val="single"/>
        </w:rPr>
        <w:t>19</w:t>
      </w:r>
      <w:r>
        <w:rPr>
          <w:rFonts w:hint="eastAsia"/>
          <w:szCs w:val="21"/>
          <w:u w:val="single"/>
        </w:rPr>
        <w:t>号楼辅楼实验室公共通风系统采购</w:t>
      </w:r>
      <w:r>
        <w:rPr>
          <w:rFonts w:ascii="宋体" w:hAnsi="宋体"/>
          <w:szCs w:val="21"/>
          <w:u w:val="single"/>
        </w:rPr>
        <w:t xml:space="preserve">  </w:t>
      </w:r>
      <w:r>
        <w:rPr>
          <w:rFonts w:hAnsi="宋体"/>
          <w:szCs w:val="21"/>
        </w:rPr>
        <w:t xml:space="preserve">   </w:t>
      </w:r>
    </w:p>
    <w:p w14:paraId="555C3D96" w14:textId="77777777" w:rsidR="00373098" w:rsidRDefault="00410836">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p>
    <w:p w14:paraId="2E8609D7" w14:textId="77777777" w:rsidR="00373098" w:rsidRDefault="00410836">
      <w:pPr>
        <w:spacing w:line="480" w:lineRule="auto"/>
        <w:ind w:firstLineChars="200" w:firstLine="420"/>
        <w:rPr>
          <w:kern w:val="0"/>
          <w:szCs w:val="21"/>
        </w:rPr>
      </w:pPr>
      <w:r>
        <w:rPr>
          <w:szCs w:val="21"/>
        </w:rPr>
        <w:t>1.</w:t>
      </w:r>
      <w:r>
        <w:rPr>
          <w:kern w:val="0"/>
          <w:szCs w:val="21"/>
        </w:rPr>
        <w:t>箱式静音排风机（玻璃钢离心风机），</w:t>
      </w:r>
      <w:r>
        <w:rPr>
          <w:kern w:val="0"/>
          <w:szCs w:val="21"/>
        </w:rPr>
        <w:t>4</w:t>
      </w:r>
      <w:r>
        <w:rPr>
          <w:kern w:val="0"/>
          <w:szCs w:val="21"/>
        </w:rPr>
        <w:t>台</w:t>
      </w:r>
    </w:p>
    <w:p w14:paraId="28F7BC79" w14:textId="77777777" w:rsidR="00373098" w:rsidRDefault="00410836">
      <w:pPr>
        <w:spacing w:line="480" w:lineRule="auto"/>
        <w:ind w:firstLineChars="200" w:firstLine="420"/>
        <w:rPr>
          <w:kern w:val="0"/>
          <w:szCs w:val="21"/>
        </w:rPr>
      </w:pPr>
      <w:r>
        <w:rPr>
          <w:szCs w:val="21"/>
        </w:rPr>
        <w:t>2.</w:t>
      </w:r>
      <w:r>
        <w:rPr>
          <w:kern w:val="0"/>
          <w:szCs w:val="21"/>
        </w:rPr>
        <w:t>废气处理设备（活性炭</w:t>
      </w:r>
      <w:r>
        <w:rPr>
          <w:kern w:val="0"/>
          <w:szCs w:val="21"/>
        </w:rPr>
        <w:t>+SDG</w:t>
      </w:r>
      <w:r>
        <w:rPr>
          <w:kern w:val="0"/>
          <w:szCs w:val="21"/>
        </w:rPr>
        <w:t>吸附箱），</w:t>
      </w:r>
      <w:r>
        <w:rPr>
          <w:kern w:val="0"/>
          <w:szCs w:val="21"/>
        </w:rPr>
        <w:t>4</w:t>
      </w:r>
      <w:r>
        <w:rPr>
          <w:kern w:val="0"/>
          <w:szCs w:val="21"/>
        </w:rPr>
        <w:t>台，</w:t>
      </w:r>
    </w:p>
    <w:p w14:paraId="471FFA77" w14:textId="77777777" w:rsidR="00373098" w:rsidRDefault="00410836">
      <w:pPr>
        <w:spacing w:line="480" w:lineRule="auto"/>
        <w:ind w:firstLineChars="200" w:firstLine="420"/>
        <w:rPr>
          <w:kern w:val="0"/>
          <w:szCs w:val="21"/>
        </w:rPr>
      </w:pPr>
      <w:r>
        <w:rPr>
          <w:szCs w:val="21"/>
        </w:rPr>
        <w:t>3.</w:t>
      </w:r>
      <w:r>
        <w:rPr>
          <w:kern w:val="0"/>
          <w:szCs w:val="21"/>
        </w:rPr>
        <w:t>新风机组（初效</w:t>
      </w:r>
      <w:r>
        <w:rPr>
          <w:kern w:val="0"/>
          <w:szCs w:val="21"/>
        </w:rPr>
        <w:t>+</w:t>
      </w:r>
      <w:r>
        <w:rPr>
          <w:kern w:val="0"/>
          <w:szCs w:val="21"/>
        </w:rPr>
        <w:t>中效</w:t>
      </w:r>
      <w:r>
        <w:rPr>
          <w:kern w:val="0"/>
          <w:szCs w:val="21"/>
        </w:rPr>
        <w:t>+</w:t>
      </w:r>
      <w:r>
        <w:rPr>
          <w:kern w:val="0"/>
          <w:szCs w:val="21"/>
        </w:rPr>
        <w:t>亚高效过滤器），</w:t>
      </w:r>
      <w:r>
        <w:rPr>
          <w:kern w:val="0"/>
          <w:szCs w:val="21"/>
        </w:rPr>
        <w:t>2</w:t>
      </w:r>
      <w:r>
        <w:rPr>
          <w:kern w:val="0"/>
          <w:szCs w:val="21"/>
        </w:rPr>
        <w:t>台，</w:t>
      </w:r>
    </w:p>
    <w:p w14:paraId="59F935CE" w14:textId="77777777" w:rsidR="00373098" w:rsidRDefault="00410836">
      <w:pPr>
        <w:spacing w:line="480" w:lineRule="auto"/>
        <w:ind w:firstLineChars="200" w:firstLine="420"/>
        <w:rPr>
          <w:kern w:val="0"/>
          <w:szCs w:val="21"/>
        </w:rPr>
      </w:pPr>
      <w:r>
        <w:rPr>
          <w:kern w:val="0"/>
          <w:szCs w:val="21"/>
        </w:rPr>
        <w:lastRenderedPageBreak/>
        <w:t>4</w:t>
      </w:r>
      <w:r>
        <w:rPr>
          <w:szCs w:val="21"/>
        </w:rPr>
        <w:t>.</w:t>
      </w:r>
      <w:r>
        <w:rPr>
          <w:kern w:val="0"/>
          <w:szCs w:val="21"/>
        </w:rPr>
        <w:t>排风管道（包含主管道、管件），</w:t>
      </w:r>
      <w:r>
        <w:rPr>
          <w:kern w:val="0"/>
          <w:szCs w:val="21"/>
        </w:rPr>
        <w:t>4</w:t>
      </w:r>
      <w:r>
        <w:rPr>
          <w:kern w:val="0"/>
          <w:szCs w:val="21"/>
        </w:rPr>
        <w:t>套，</w:t>
      </w:r>
    </w:p>
    <w:p w14:paraId="4892079D" w14:textId="31F895D2" w:rsidR="00373098" w:rsidRDefault="00410836">
      <w:pPr>
        <w:spacing w:line="480" w:lineRule="auto"/>
        <w:ind w:firstLineChars="200" w:firstLine="420"/>
        <w:rPr>
          <w:kern w:val="0"/>
          <w:szCs w:val="21"/>
        </w:rPr>
      </w:pPr>
      <w:r>
        <w:rPr>
          <w:kern w:val="0"/>
          <w:szCs w:val="21"/>
        </w:rPr>
        <w:t>5</w:t>
      </w:r>
      <w:r>
        <w:rPr>
          <w:szCs w:val="21"/>
        </w:rPr>
        <w:t>.</w:t>
      </w:r>
      <w:r>
        <w:rPr>
          <w:kern w:val="0"/>
          <w:szCs w:val="21"/>
        </w:rPr>
        <w:t>新风管道（包含主管道、管件、保温），</w:t>
      </w:r>
      <w:r w:rsidR="00985C09">
        <w:rPr>
          <w:rFonts w:hint="eastAsia"/>
          <w:kern w:val="0"/>
          <w:szCs w:val="21"/>
        </w:rPr>
        <w:t>2</w:t>
      </w:r>
      <w:r w:rsidR="00985C09">
        <w:rPr>
          <w:rFonts w:hint="eastAsia"/>
          <w:kern w:val="0"/>
          <w:szCs w:val="21"/>
        </w:rPr>
        <w:t>套</w:t>
      </w:r>
    </w:p>
    <w:p w14:paraId="253ADB78" w14:textId="3BDBFC66" w:rsidR="00373098" w:rsidRDefault="00410836">
      <w:pPr>
        <w:spacing w:line="480" w:lineRule="auto"/>
        <w:ind w:firstLineChars="200" w:firstLine="420"/>
        <w:rPr>
          <w:kern w:val="0"/>
          <w:szCs w:val="21"/>
        </w:rPr>
      </w:pPr>
      <w:r>
        <w:rPr>
          <w:kern w:val="0"/>
          <w:szCs w:val="21"/>
        </w:rPr>
        <w:t>6</w:t>
      </w:r>
      <w:r>
        <w:rPr>
          <w:szCs w:val="21"/>
        </w:rPr>
        <w:t>.</w:t>
      </w:r>
      <w:r>
        <w:rPr>
          <w:kern w:val="0"/>
          <w:szCs w:val="21"/>
        </w:rPr>
        <w:t>自控系统（新风联动恒压</w:t>
      </w:r>
      <w:r>
        <w:rPr>
          <w:kern w:val="0"/>
          <w:szCs w:val="21"/>
        </w:rPr>
        <w:t>PLC</w:t>
      </w:r>
      <w:r>
        <w:rPr>
          <w:kern w:val="0"/>
          <w:szCs w:val="21"/>
        </w:rPr>
        <w:t>控制），</w:t>
      </w:r>
      <w:r w:rsidR="00985C09">
        <w:rPr>
          <w:rFonts w:hint="eastAsia"/>
          <w:kern w:val="0"/>
          <w:szCs w:val="21"/>
        </w:rPr>
        <w:t>4</w:t>
      </w:r>
      <w:r w:rsidR="00985C09">
        <w:rPr>
          <w:rFonts w:hint="eastAsia"/>
          <w:kern w:val="0"/>
          <w:szCs w:val="21"/>
        </w:rPr>
        <w:t>套</w:t>
      </w:r>
    </w:p>
    <w:p w14:paraId="4EB383A0" w14:textId="77777777" w:rsidR="00373098" w:rsidRDefault="00410836">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1900000</w:t>
      </w:r>
      <w:r>
        <w:rPr>
          <w:rFonts w:hAnsi="宋体"/>
          <w:szCs w:val="21"/>
          <w:u w:val="single"/>
        </w:rPr>
        <w:t xml:space="preserve"> </w:t>
      </w:r>
      <w:r>
        <w:rPr>
          <w:rFonts w:hAnsi="宋体" w:hint="eastAsia"/>
          <w:szCs w:val="21"/>
          <w:u w:val="single"/>
        </w:rPr>
        <w:t>.0</w:t>
      </w:r>
      <w:r>
        <w:rPr>
          <w:rFonts w:hAnsi="宋体"/>
          <w:szCs w:val="21"/>
          <w:u w:val="single"/>
        </w:rPr>
        <w:t xml:space="preserve"> </w:t>
      </w:r>
      <w:r>
        <w:rPr>
          <w:rFonts w:hAnsi="宋体"/>
          <w:szCs w:val="21"/>
        </w:rPr>
        <w:t xml:space="preserve"> </w:t>
      </w:r>
      <w:r>
        <w:rPr>
          <w:rFonts w:hAnsi="宋体" w:hint="eastAsia"/>
          <w:szCs w:val="21"/>
        </w:rPr>
        <w:t>元。</w:t>
      </w:r>
    </w:p>
    <w:p w14:paraId="57CD6CB0" w14:textId="77777777" w:rsidR="00373098" w:rsidRDefault="00410836">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hint="eastAsia"/>
          <w:u w:val="single"/>
        </w:rPr>
        <w:t>30</w:t>
      </w:r>
      <w:r>
        <w:rPr>
          <w:rFonts w:hAnsi="宋体"/>
          <w:u w:val="single"/>
        </w:rPr>
        <w:t xml:space="preserve"> </w:t>
      </w:r>
      <w:r>
        <w:rPr>
          <w:rFonts w:hAnsi="宋体" w:hint="eastAsia"/>
        </w:rPr>
        <w:t>天内。</w:t>
      </w:r>
    </w:p>
    <w:p w14:paraId="7ECF746D" w14:textId="77777777" w:rsidR="00373098" w:rsidRDefault="00410836">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hint="eastAsia"/>
          <w:szCs w:val="21"/>
          <w:u w:val="single"/>
        </w:rPr>
        <w:t>中国西部科技创新港</w:t>
      </w:r>
      <w:r>
        <w:rPr>
          <w:rFonts w:hAnsi="宋体" w:hint="eastAsia"/>
          <w:szCs w:val="21"/>
          <w:u w:val="single"/>
        </w:rPr>
        <w:t>19</w:t>
      </w:r>
      <w:r>
        <w:rPr>
          <w:rFonts w:hAnsi="宋体" w:hint="eastAsia"/>
          <w:szCs w:val="21"/>
          <w:u w:val="single"/>
        </w:rPr>
        <w:t>号楼</w:t>
      </w:r>
      <w:r>
        <w:rPr>
          <w:rFonts w:hAnsi="宋体"/>
          <w:szCs w:val="21"/>
          <w:u w:val="single"/>
        </w:rPr>
        <w:t xml:space="preserve">   </w:t>
      </w:r>
      <w:r>
        <w:rPr>
          <w:rFonts w:hAnsi="宋体" w:hint="eastAsia"/>
          <w:szCs w:val="21"/>
        </w:rPr>
        <w:t>。</w:t>
      </w:r>
    </w:p>
    <w:p w14:paraId="77B2674A" w14:textId="77777777" w:rsidR="00373098" w:rsidRDefault="00410836">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hint="eastAsia"/>
          <w:szCs w:val="21"/>
          <w:u w:val="single"/>
        </w:rPr>
        <w:t>全部设备到货，安装调试运行完好，验收合格后付款</w:t>
      </w:r>
      <w:r>
        <w:rPr>
          <w:rFonts w:hAnsi="宋体"/>
          <w:szCs w:val="21"/>
          <w:u w:val="single"/>
        </w:rPr>
        <w:t xml:space="preserve">  </w:t>
      </w:r>
      <w:r>
        <w:rPr>
          <w:rFonts w:hAnsi="宋体" w:hint="eastAsia"/>
          <w:szCs w:val="21"/>
        </w:rPr>
        <w:t>。</w:t>
      </w:r>
    </w:p>
    <w:p w14:paraId="4D4B31DF" w14:textId="5780CD06" w:rsidR="00373098" w:rsidRDefault="00410836">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bookmarkStart w:id="5" w:name="_Hlk118479946"/>
      <w:bookmarkStart w:id="6" w:name="_Hlk129339543"/>
      <w:r w:rsidR="004F3651">
        <w:rPr>
          <w:rFonts w:hAnsi="宋体" w:hint="eastAsia"/>
          <w:b/>
          <w:szCs w:val="21"/>
        </w:rPr>
        <w:t>（</w:t>
      </w:r>
      <w:r w:rsidR="00BA44A9">
        <w:rPr>
          <w:rFonts w:hAnsi="宋体" w:hint="eastAsia"/>
          <w:b/>
          <w:szCs w:val="21"/>
        </w:rPr>
        <w:t>以下技术要求</w:t>
      </w:r>
      <w:r w:rsidR="00BA44A9">
        <w:rPr>
          <w:rFonts w:ascii="宋体" w:hAnsi="宋体" w:cs="Arial" w:hint="eastAsia"/>
          <w:color w:val="000000" w:themeColor="text1"/>
          <w:szCs w:val="21"/>
        </w:rPr>
        <w:t>★项为必须满足指标，不满足视为无效投标；▲项为重点关注指标，不满足不作废标项处理。）</w:t>
      </w:r>
    </w:p>
    <w:p w14:paraId="00424C39" w14:textId="77777777" w:rsidR="00373098" w:rsidRDefault="00410836">
      <w:pPr>
        <w:tabs>
          <w:tab w:val="left" w:pos="900"/>
        </w:tabs>
        <w:spacing w:beforeLines="50" w:before="156" w:line="360" w:lineRule="auto"/>
      </w:pPr>
      <w:bookmarkStart w:id="7" w:name="OLE_LINK1"/>
      <w:r>
        <w:rPr>
          <w:rFonts w:hint="eastAsia"/>
        </w:rPr>
        <w:t>一、排风机</w:t>
      </w:r>
    </w:p>
    <w:p w14:paraId="0A72CD26" w14:textId="0E9D5D77" w:rsidR="00373098" w:rsidRDefault="00410836">
      <w:pPr>
        <w:spacing w:line="360" w:lineRule="auto"/>
        <w:ind w:firstLine="482"/>
        <w:jc w:val="left"/>
        <w:rPr>
          <w:rFonts w:ascii="宋体" w:hAnsi="宋体"/>
          <w:bCs/>
          <w:color w:val="000000" w:themeColor="text1"/>
          <w:szCs w:val="21"/>
        </w:rPr>
      </w:pPr>
      <w:r>
        <w:rPr>
          <w:rFonts w:ascii="宋体" w:hAnsi="宋体" w:hint="eastAsia"/>
          <w:bCs/>
          <w:color w:val="000000" w:themeColor="text1"/>
          <w:szCs w:val="21"/>
        </w:rPr>
        <w:t>采用箱式静音玻璃钢离心风机，并满足</w:t>
      </w:r>
      <w:r w:rsidR="00612411">
        <w:rPr>
          <w:rFonts w:ascii="宋体" w:hAnsi="宋体" w:hint="eastAsia"/>
          <w:bCs/>
          <w:color w:val="000000" w:themeColor="text1"/>
          <w:szCs w:val="21"/>
        </w:rPr>
        <w:t>以下</w:t>
      </w:r>
      <w:r>
        <w:rPr>
          <w:rFonts w:ascii="宋体" w:hAnsi="宋体" w:hint="eastAsia"/>
          <w:bCs/>
          <w:color w:val="000000" w:themeColor="text1"/>
          <w:szCs w:val="21"/>
        </w:rPr>
        <w:t>技术要求：</w:t>
      </w:r>
    </w:p>
    <w:p w14:paraId="7392A9A2" w14:textId="77777777" w:rsidR="00373098" w:rsidRDefault="00410836">
      <w:pPr>
        <w:spacing w:line="360" w:lineRule="auto"/>
        <w:ind w:firstLine="482"/>
        <w:jc w:val="left"/>
        <w:rPr>
          <w:rFonts w:ascii="宋体" w:hAnsi="宋体"/>
          <w:bCs/>
          <w:color w:val="000000" w:themeColor="text1"/>
          <w:szCs w:val="21"/>
        </w:rPr>
      </w:pPr>
      <w:r>
        <w:rPr>
          <w:rFonts w:ascii="宋体" w:hAnsi="宋体" w:cs="Arial" w:hint="eastAsia"/>
          <w:color w:val="000000" w:themeColor="text1"/>
          <w:szCs w:val="21"/>
        </w:rPr>
        <w:t>★</w:t>
      </w:r>
      <w:r>
        <w:rPr>
          <w:rFonts w:ascii="宋体" w:hAnsi="宋体" w:hint="eastAsia"/>
          <w:bCs/>
          <w:color w:val="000000" w:themeColor="text1"/>
          <w:szCs w:val="21"/>
        </w:rPr>
        <w:t>1.参数要求：</w:t>
      </w:r>
    </w:p>
    <w:p w14:paraId="1B256EA7" w14:textId="461766C3" w:rsidR="00373098" w:rsidRDefault="00410836">
      <w:pPr>
        <w:spacing w:line="360" w:lineRule="auto"/>
        <w:ind w:firstLine="482"/>
        <w:jc w:val="left"/>
        <w:rPr>
          <w:rFonts w:ascii="宋体" w:hAnsi="宋体"/>
          <w:bCs/>
          <w:color w:val="000000" w:themeColor="text1"/>
          <w:szCs w:val="21"/>
        </w:rPr>
      </w:pPr>
      <w:r>
        <w:rPr>
          <w:rFonts w:ascii="宋体" w:hAnsi="宋体" w:hint="eastAsia"/>
          <w:bCs/>
          <w:color w:val="000000" w:themeColor="text1"/>
          <w:szCs w:val="21"/>
        </w:rPr>
        <w:t>风量：≥18000m³/h，≥风压：1800Pa</w:t>
      </w:r>
    </w:p>
    <w:p w14:paraId="7134E53F" w14:textId="4E39C858" w:rsidR="00373098" w:rsidRDefault="00410836">
      <w:pPr>
        <w:spacing w:line="360" w:lineRule="auto"/>
        <w:ind w:firstLine="482"/>
        <w:jc w:val="left"/>
        <w:rPr>
          <w:rFonts w:ascii="宋体" w:hAnsi="宋体" w:cs="Arial"/>
          <w:color w:val="000000" w:themeColor="text1"/>
          <w:szCs w:val="21"/>
        </w:rPr>
      </w:pPr>
      <w:r>
        <w:rPr>
          <w:rFonts w:ascii="宋体" w:hAnsi="宋体" w:cs="Arial" w:hint="eastAsia"/>
          <w:color w:val="000000" w:themeColor="text1"/>
          <w:szCs w:val="21"/>
        </w:rPr>
        <w:t>★2</w:t>
      </w:r>
      <w:r>
        <w:rPr>
          <w:rFonts w:ascii="宋体" w:hAnsi="宋体" w:cs="Arial"/>
          <w:color w:val="000000" w:themeColor="text1"/>
          <w:szCs w:val="21"/>
        </w:rPr>
        <w:t>.</w:t>
      </w:r>
      <w:r>
        <w:rPr>
          <w:rFonts w:ascii="宋体" w:hAnsi="宋体" w:cs="Arial" w:hint="eastAsia"/>
          <w:color w:val="000000" w:themeColor="text1"/>
          <w:szCs w:val="21"/>
        </w:rPr>
        <w:t>排风机应按国家</w:t>
      </w:r>
      <w:r w:rsidR="003374D4">
        <w:rPr>
          <w:rFonts w:ascii="宋体" w:hAnsi="宋体" w:cs="Arial" w:hint="eastAsia"/>
          <w:color w:val="000000" w:themeColor="text1"/>
          <w:szCs w:val="21"/>
        </w:rPr>
        <w:t>现行有效的</w:t>
      </w:r>
      <w:r>
        <w:rPr>
          <w:rFonts w:ascii="宋体" w:hAnsi="宋体" w:cs="Arial" w:hint="eastAsia"/>
          <w:color w:val="000000" w:themeColor="text1"/>
          <w:szCs w:val="21"/>
        </w:rPr>
        <w:t>相关工业风机制造标准设计及制造，要求风机能效限定值及能效等级为一级，要求风机厂家能够提供国家相关检测机构出具的风机能效为“一级”的检测报告</w:t>
      </w:r>
      <w:r w:rsidR="003374D4">
        <w:rPr>
          <w:rFonts w:ascii="宋体" w:hAnsi="宋体" w:cs="Arial" w:hint="eastAsia"/>
          <w:color w:val="000000" w:themeColor="text1"/>
          <w:szCs w:val="21"/>
        </w:rPr>
        <w:t>（提供近两年内检测报告盖厂家公章）</w:t>
      </w:r>
      <w:r w:rsidR="00064F09">
        <w:rPr>
          <w:rFonts w:ascii="宋体" w:hAnsi="宋体" w:cs="Arial" w:hint="eastAsia"/>
          <w:color w:val="000000" w:themeColor="text1"/>
          <w:szCs w:val="21"/>
        </w:rPr>
        <w:t>，</w:t>
      </w:r>
      <w:r>
        <w:rPr>
          <w:rFonts w:ascii="宋体" w:hAnsi="宋体" w:cs="Arial" w:hint="eastAsia"/>
          <w:color w:val="000000" w:themeColor="text1"/>
          <w:szCs w:val="21"/>
        </w:rPr>
        <w:t>无检测报告按无效标处理。</w:t>
      </w:r>
    </w:p>
    <w:p w14:paraId="154BA42E" w14:textId="77777777" w:rsidR="00373098" w:rsidRDefault="00410836">
      <w:pPr>
        <w:spacing w:line="360" w:lineRule="auto"/>
        <w:ind w:firstLine="482"/>
        <w:jc w:val="left"/>
        <w:rPr>
          <w:rFonts w:ascii="宋体" w:hAnsi="宋体" w:cs="Arial"/>
          <w:color w:val="000000" w:themeColor="text1"/>
          <w:szCs w:val="21"/>
        </w:rPr>
      </w:pPr>
      <w:r>
        <w:rPr>
          <w:rFonts w:ascii="宋体" w:hAnsi="宋体" w:cs="Arial" w:hint="eastAsia"/>
          <w:color w:val="000000" w:themeColor="text1"/>
          <w:szCs w:val="21"/>
        </w:rPr>
        <w:t>▲3.叶轮：采用玻璃钢材质，外观应色泽均匀，表面光滑，无裂纹、缺口、毛刺等缺陷，不允许存在直径3mm以上的气泡；（提供近两年内检测报告盖厂家公章）</w:t>
      </w:r>
    </w:p>
    <w:p w14:paraId="48F75F8E" w14:textId="77777777" w:rsidR="00373098" w:rsidRDefault="00410836">
      <w:pPr>
        <w:spacing w:line="360" w:lineRule="auto"/>
        <w:ind w:firstLine="482"/>
        <w:jc w:val="left"/>
        <w:rPr>
          <w:rFonts w:ascii="宋体" w:hAnsi="宋体" w:cs="Arial"/>
          <w:color w:val="000000" w:themeColor="text1"/>
          <w:szCs w:val="21"/>
        </w:rPr>
      </w:pPr>
      <w:r>
        <w:rPr>
          <w:rFonts w:ascii="宋体" w:hAnsi="宋体" w:cs="Arial" w:hint="eastAsia"/>
          <w:color w:val="000000" w:themeColor="text1"/>
          <w:szCs w:val="21"/>
        </w:rPr>
        <w:t>4.离心风机马达：采用三相异步电动机，电源： 380V、50Hz、IP55、F级绝缘；</w:t>
      </w:r>
    </w:p>
    <w:p w14:paraId="55199BE2" w14:textId="77777777" w:rsidR="00373098" w:rsidRDefault="00410836">
      <w:pPr>
        <w:spacing w:line="360" w:lineRule="auto"/>
        <w:ind w:firstLine="482"/>
        <w:jc w:val="left"/>
        <w:rPr>
          <w:rFonts w:ascii="宋体" w:hAnsi="宋体" w:cs="Arial"/>
          <w:color w:val="000000" w:themeColor="text1"/>
          <w:szCs w:val="21"/>
        </w:rPr>
      </w:pPr>
      <w:r>
        <w:rPr>
          <w:rFonts w:ascii="宋体" w:hAnsi="宋体" w:cs="Arial" w:hint="eastAsia"/>
          <w:color w:val="000000" w:themeColor="text1"/>
          <w:szCs w:val="21"/>
        </w:rPr>
        <w:t>5.转子动平衡：符合JB/T 9101规范之G2.5等级，且能</w:t>
      </w:r>
      <w:r>
        <w:rPr>
          <w:rFonts w:ascii="宋体" w:hAnsi="宋体" w:cs="Arial"/>
          <w:color w:val="000000" w:themeColor="text1"/>
          <w:szCs w:val="21"/>
        </w:rPr>
        <w:t>24</w:t>
      </w:r>
      <w:r>
        <w:rPr>
          <w:rFonts w:ascii="宋体" w:hAnsi="宋体" w:cs="Arial" w:hint="eastAsia"/>
          <w:color w:val="000000" w:themeColor="text1"/>
          <w:szCs w:val="21"/>
        </w:rPr>
        <w:t>小时连续运行。</w:t>
      </w:r>
    </w:p>
    <w:p w14:paraId="527E0A03" w14:textId="77777777" w:rsidR="00373098" w:rsidRDefault="00410836">
      <w:pPr>
        <w:spacing w:line="360" w:lineRule="auto"/>
        <w:ind w:firstLine="482"/>
        <w:jc w:val="left"/>
        <w:rPr>
          <w:rFonts w:ascii="宋体" w:hAnsi="宋体" w:cs="Arial"/>
          <w:color w:val="000000" w:themeColor="text1"/>
          <w:szCs w:val="21"/>
        </w:rPr>
      </w:pPr>
      <w:r>
        <w:rPr>
          <w:rFonts w:ascii="宋体" w:hAnsi="宋体" w:cs="Arial" w:hint="eastAsia"/>
          <w:color w:val="000000" w:themeColor="text1"/>
          <w:szCs w:val="21"/>
        </w:rPr>
        <w:t>6.离心风机机组震动：符合JB/T 8689规范之4.5mm/s等级；</w:t>
      </w:r>
    </w:p>
    <w:p w14:paraId="4852F7EC" w14:textId="77777777" w:rsidR="00373098" w:rsidRDefault="00410836">
      <w:pPr>
        <w:spacing w:line="360" w:lineRule="auto"/>
        <w:ind w:firstLine="482"/>
        <w:jc w:val="left"/>
        <w:rPr>
          <w:rFonts w:ascii="宋体" w:hAnsi="宋体" w:cs="Arial"/>
          <w:color w:val="000000" w:themeColor="text1"/>
          <w:szCs w:val="21"/>
        </w:rPr>
      </w:pPr>
      <w:r>
        <w:rPr>
          <w:rFonts w:ascii="宋体" w:hAnsi="宋体" w:cs="Arial" w:hint="eastAsia"/>
          <w:color w:val="000000" w:themeColor="text1"/>
          <w:szCs w:val="21"/>
        </w:rPr>
        <w:t>7.离心风机出厂需要有性能曲线检测报告；</w:t>
      </w:r>
    </w:p>
    <w:p w14:paraId="31FDE29D" w14:textId="7C375BD1" w:rsidR="00373098" w:rsidRDefault="00410836">
      <w:pPr>
        <w:spacing w:line="360" w:lineRule="auto"/>
        <w:ind w:firstLine="482"/>
        <w:jc w:val="left"/>
        <w:rPr>
          <w:rFonts w:ascii="宋体" w:hAnsi="宋体" w:cs="Arial"/>
          <w:color w:val="000000" w:themeColor="text1"/>
          <w:szCs w:val="21"/>
        </w:rPr>
      </w:pPr>
      <w:r>
        <w:rPr>
          <w:rFonts w:ascii="宋体" w:hAnsi="宋体" w:cs="Arial" w:hint="eastAsia"/>
          <w:color w:val="000000" w:themeColor="text1"/>
          <w:szCs w:val="21"/>
        </w:rPr>
        <w:t>▲8.制造商提供CQC颁发的（中国节能产品认证证书）</w:t>
      </w:r>
    </w:p>
    <w:p w14:paraId="73EB7E9E" w14:textId="77777777" w:rsidR="00373098" w:rsidRDefault="00410836">
      <w:pPr>
        <w:spacing w:line="360" w:lineRule="auto"/>
        <w:ind w:firstLine="482"/>
        <w:jc w:val="left"/>
        <w:rPr>
          <w:rFonts w:ascii="宋体" w:hAnsi="宋体" w:cs="Arial"/>
          <w:color w:val="000000" w:themeColor="text1"/>
          <w:szCs w:val="21"/>
        </w:rPr>
      </w:pPr>
      <w:r>
        <w:rPr>
          <w:rFonts w:ascii="宋体" w:hAnsi="宋体" w:cs="Arial" w:hint="eastAsia"/>
          <w:color w:val="000000" w:themeColor="text1"/>
          <w:szCs w:val="21"/>
        </w:rPr>
        <w:t>▲9.提供风机防爆检测报告或认证证书；（提供检测报告或证书盖厂家公章）</w:t>
      </w:r>
    </w:p>
    <w:p w14:paraId="4A501548" w14:textId="47E621CB" w:rsidR="00373098" w:rsidRDefault="00410836">
      <w:pPr>
        <w:spacing w:line="360" w:lineRule="auto"/>
        <w:ind w:firstLine="482"/>
        <w:jc w:val="left"/>
        <w:rPr>
          <w:rFonts w:ascii="宋体" w:hAnsi="宋体" w:cs="Arial"/>
          <w:color w:val="000000" w:themeColor="text1"/>
          <w:szCs w:val="21"/>
        </w:rPr>
      </w:pPr>
      <w:r>
        <w:rPr>
          <w:rFonts w:ascii="宋体" w:hAnsi="宋体" w:cs="Arial" w:hint="eastAsia"/>
          <w:color w:val="000000" w:themeColor="text1"/>
          <w:szCs w:val="21"/>
        </w:rPr>
        <w:t>▲1</w:t>
      </w:r>
      <w:r w:rsidR="003374D4">
        <w:rPr>
          <w:rFonts w:ascii="宋体" w:hAnsi="宋体" w:cs="Arial"/>
          <w:color w:val="000000" w:themeColor="text1"/>
          <w:szCs w:val="21"/>
        </w:rPr>
        <w:t>0</w:t>
      </w:r>
      <w:r>
        <w:rPr>
          <w:rFonts w:ascii="宋体" w:hAnsi="宋体" w:cs="Arial" w:hint="eastAsia"/>
          <w:color w:val="000000" w:themeColor="text1"/>
          <w:szCs w:val="21"/>
        </w:rPr>
        <w:t>.SFP表面玻璃钢性能：参照</w:t>
      </w:r>
      <w:r w:rsidRPr="00723C1D">
        <w:rPr>
          <w:rFonts w:ascii="宋体" w:hAnsi="宋体" w:cs="Arial" w:hint="eastAsia"/>
          <w:color w:val="000000" w:themeColor="text1"/>
          <w:szCs w:val="21"/>
        </w:rPr>
        <w:t>GB3836.1-20</w:t>
      </w:r>
      <w:r w:rsidR="003374D4" w:rsidRPr="00723C1D">
        <w:rPr>
          <w:rFonts w:ascii="宋体" w:hAnsi="宋体" w:cs="Arial"/>
          <w:color w:val="000000" w:themeColor="text1"/>
          <w:szCs w:val="21"/>
        </w:rPr>
        <w:t>21</w:t>
      </w:r>
      <w:r w:rsidRPr="00723C1D">
        <w:rPr>
          <w:rFonts w:ascii="宋体" w:hAnsi="宋体" w:cs="Arial" w:hint="eastAsia"/>
          <w:color w:val="000000" w:themeColor="text1"/>
          <w:szCs w:val="21"/>
        </w:rPr>
        <w:t>检测，</w:t>
      </w:r>
      <w:r>
        <w:rPr>
          <w:rFonts w:ascii="宋体" w:hAnsi="宋体" w:cs="Arial" w:hint="eastAsia"/>
          <w:color w:val="000000" w:themeColor="text1"/>
          <w:szCs w:val="21"/>
        </w:rPr>
        <w:t>表面电阻值不低于1*10</w:t>
      </w:r>
      <w:r>
        <w:rPr>
          <w:rFonts w:ascii="宋体" w:hAnsi="宋体" w:cs="Arial" w:hint="eastAsia"/>
          <w:color w:val="000000" w:themeColor="text1"/>
          <w:szCs w:val="21"/>
          <w:vertAlign w:val="superscript"/>
        </w:rPr>
        <w:t>7</w:t>
      </w:r>
      <w:r>
        <w:rPr>
          <w:rFonts w:ascii="宋体" w:hAnsi="宋体" w:cs="Arial" w:hint="eastAsia"/>
          <w:color w:val="000000" w:themeColor="text1"/>
          <w:szCs w:val="21"/>
        </w:rPr>
        <w:t>Ω；（提供检测报告盖厂家公章）</w:t>
      </w:r>
    </w:p>
    <w:p w14:paraId="7D4D4C1C" w14:textId="066C4D26" w:rsidR="00373098" w:rsidRDefault="00410836">
      <w:pPr>
        <w:spacing w:line="360" w:lineRule="auto"/>
        <w:ind w:firstLine="480"/>
        <w:jc w:val="left"/>
        <w:rPr>
          <w:rFonts w:ascii="宋体" w:hAnsi="宋体" w:cs="Arial"/>
          <w:color w:val="000000" w:themeColor="text1"/>
          <w:szCs w:val="21"/>
        </w:rPr>
      </w:pPr>
      <w:r>
        <w:rPr>
          <w:rFonts w:ascii="宋体" w:hAnsi="宋体" w:cs="Arial" w:hint="eastAsia"/>
          <w:color w:val="000000" w:themeColor="text1"/>
          <w:szCs w:val="21"/>
        </w:rPr>
        <w:t>▲1</w:t>
      </w:r>
      <w:r w:rsidR="003374D4">
        <w:rPr>
          <w:rFonts w:ascii="宋体" w:hAnsi="宋体" w:cs="Arial"/>
          <w:color w:val="000000" w:themeColor="text1"/>
          <w:szCs w:val="21"/>
        </w:rPr>
        <w:t>1</w:t>
      </w:r>
      <w:r>
        <w:rPr>
          <w:rFonts w:ascii="宋体" w:hAnsi="宋体" w:cs="Arial"/>
          <w:color w:val="000000" w:themeColor="text1"/>
          <w:szCs w:val="21"/>
        </w:rPr>
        <w:t>.</w:t>
      </w:r>
      <w:r>
        <w:rPr>
          <w:rFonts w:ascii="宋体" w:hAnsi="宋体" w:cs="Arial" w:hint="eastAsia"/>
          <w:color w:val="000000" w:themeColor="text1"/>
          <w:szCs w:val="21"/>
        </w:rPr>
        <w:t>为减少运行噪音和维护方便，所有</w:t>
      </w:r>
      <w:r>
        <w:rPr>
          <w:rFonts w:ascii="Arial" w:hAnsi="宋体" w:cs="Arial" w:hint="eastAsia"/>
          <w:color w:val="000000" w:themeColor="text1"/>
          <w:szCs w:val="21"/>
        </w:rPr>
        <w:t>风机配备隔音箱后应符合</w:t>
      </w:r>
      <w:r w:rsidRPr="00723C1D">
        <w:rPr>
          <w:rFonts w:ascii="宋体" w:hAnsi="宋体" w:cs="Arial" w:hint="eastAsia"/>
          <w:color w:val="000000" w:themeColor="text1"/>
          <w:szCs w:val="21"/>
        </w:rPr>
        <w:t>GB12348</w:t>
      </w:r>
      <w:r w:rsidR="003374D4" w:rsidRPr="00723C1D">
        <w:rPr>
          <w:rFonts w:ascii="宋体" w:hAnsi="宋体" w:cs="Arial"/>
          <w:color w:val="000000" w:themeColor="text1"/>
          <w:szCs w:val="21"/>
        </w:rPr>
        <w:t>-2008</w:t>
      </w:r>
      <w:r w:rsidRPr="00723C1D">
        <w:rPr>
          <w:rFonts w:ascii="Arial" w:hAnsi="宋体" w:cs="Arial" w:hint="eastAsia"/>
          <w:color w:val="000000" w:themeColor="text1"/>
          <w:szCs w:val="21"/>
        </w:rPr>
        <w:t>规范</w:t>
      </w:r>
      <w:r w:rsidRPr="00723C1D">
        <w:rPr>
          <w:rFonts w:ascii="Arial" w:hAnsi="宋体" w:cs="Arial" w:hint="eastAsia"/>
          <w:color w:val="000000" w:themeColor="text1"/>
          <w:szCs w:val="21"/>
        </w:rPr>
        <w:lastRenderedPageBreak/>
        <w:t>之</w:t>
      </w:r>
      <w:r w:rsidR="00723C1D">
        <w:rPr>
          <w:rFonts w:ascii="Arial" w:hAnsi="宋体" w:cs="Arial" w:hint="eastAsia"/>
          <w:color w:val="000000" w:themeColor="text1"/>
          <w:szCs w:val="21"/>
        </w:rPr>
        <w:t>1</w:t>
      </w:r>
      <w:r w:rsidR="00723C1D">
        <w:rPr>
          <w:rFonts w:ascii="Arial" w:hAnsi="宋体" w:cs="Arial" w:hint="eastAsia"/>
          <w:color w:val="000000" w:themeColor="text1"/>
          <w:szCs w:val="21"/>
        </w:rPr>
        <w:t>类</w:t>
      </w:r>
      <w:r w:rsidR="00723C1D" w:rsidRPr="00723C1D">
        <w:rPr>
          <w:rFonts w:ascii="Arial" w:hAnsi="宋体" w:cs="Arial"/>
          <w:b/>
          <w:bCs/>
          <w:color w:val="000000" w:themeColor="text1"/>
          <w:szCs w:val="21"/>
        </w:rPr>
        <w:t>声环境功能区</w:t>
      </w:r>
      <w:r w:rsidRPr="00723C1D">
        <w:rPr>
          <w:rFonts w:ascii="Arial" w:hAnsi="宋体" w:cs="Arial" w:hint="eastAsia"/>
          <w:color w:val="000000" w:themeColor="text1"/>
          <w:szCs w:val="21"/>
        </w:rPr>
        <w:t>（昼间≤</w:t>
      </w:r>
      <w:r w:rsidR="003374D4" w:rsidRPr="00723C1D">
        <w:rPr>
          <w:rFonts w:ascii="Arial" w:hAnsi="宋体" w:cs="Arial"/>
          <w:color w:val="000000" w:themeColor="text1"/>
          <w:szCs w:val="21"/>
        </w:rPr>
        <w:t>5</w:t>
      </w:r>
      <w:r w:rsidRPr="00723C1D">
        <w:rPr>
          <w:rFonts w:ascii="Arial" w:hAnsi="宋体" w:cs="Arial" w:hint="eastAsia"/>
          <w:color w:val="000000" w:themeColor="text1"/>
          <w:szCs w:val="21"/>
        </w:rPr>
        <w:t>5</w:t>
      </w:r>
      <w:r w:rsidRPr="00723C1D">
        <w:rPr>
          <w:rFonts w:ascii="Arial" w:hAnsi="宋体" w:cs="Arial" w:hint="eastAsia"/>
          <w:color w:val="000000" w:themeColor="text1"/>
          <w:szCs w:val="21"/>
        </w:rPr>
        <w:t>分贝、夜间≤</w:t>
      </w:r>
      <w:r w:rsidR="003374D4" w:rsidRPr="00723C1D">
        <w:rPr>
          <w:rFonts w:ascii="Arial" w:hAnsi="宋体" w:cs="Arial"/>
          <w:color w:val="000000" w:themeColor="text1"/>
          <w:szCs w:val="21"/>
        </w:rPr>
        <w:t>4</w:t>
      </w:r>
      <w:r w:rsidRPr="00723C1D">
        <w:rPr>
          <w:rFonts w:ascii="Arial" w:hAnsi="宋体" w:cs="Arial" w:hint="eastAsia"/>
          <w:color w:val="000000" w:themeColor="text1"/>
          <w:szCs w:val="21"/>
        </w:rPr>
        <w:t>5</w:t>
      </w:r>
      <w:r w:rsidRPr="00723C1D">
        <w:rPr>
          <w:rFonts w:ascii="Arial" w:hAnsi="宋体" w:cs="Arial" w:hint="eastAsia"/>
          <w:color w:val="000000" w:themeColor="text1"/>
          <w:szCs w:val="21"/>
        </w:rPr>
        <w:t>分贝）标准</w:t>
      </w:r>
      <w:r>
        <w:rPr>
          <w:rFonts w:ascii="Arial" w:hAnsi="宋体" w:cs="Arial" w:hint="eastAsia"/>
          <w:color w:val="000000" w:themeColor="text1"/>
          <w:szCs w:val="21"/>
        </w:rPr>
        <w:t>。隔音箱</w:t>
      </w:r>
      <w:r>
        <w:rPr>
          <w:rFonts w:ascii="宋体" w:hAnsi="宋体" w:cs="Arial" w:hint="eastAsia"/>
          <w:color w:val="000000" w:themeColor="text1"/>
          <w:szCs w:val="21"/>
        </w:rPr>
        <w:t>采用拼装可拆卸式结构、铝合金框架、耐酸碱面板、玻璃消音棉填充、整体设计须考虑便于检修，须设置检修门，采用负压真空循环散热形式。（提供空气声隔声检测报告盖厂家公章）</w:t>
      </w:r>
    </w:p>
    <w:p w14:paraId="6BD89F40" w14:textId="48C3C9C6" w:rsidR="00373098" w:rsidRDefault="00410836">
      <w:pPr>
        <w:spacing w:line="360" w:lineRule="auto"/>
        <w:ind w:firstLine="480"/>
        <w:jc w:val="left"/>
        <w:rPr>
          <w:rFonts w:cs="Arial"/>
          <w:szCs w:val="21"/>
        </w:rPr>
      </w:pPr>
      <w:r>
        <w:rPr>
          <w:rFonts w:cs="Arial" w:hint="eastAsia"/>
          <w:szCs w:val="21"/>
        </w:rPr>
        <w:t>1</w:t>
      </w:r>
      <w:r w:rsidR="003374D4">
        <w:rPr>
          <w:rFonts w:cs="Arial"/>
          <w:szCs w:val="21"/>
        </w:rPr>
        <w:t>2</w:t>
      </w:r>
      <w:r>
        <w:rPr>
          <w:rFonts w:cs="Arial" w:hint="eastAsia"/>
          <w:szCs w:val="21"/>
        </w:rPr>
        <w:t>.</w:t>
      </w:r>
      <w:r>
        <w:rPr>
          <w:rFonts w:cs="Arial" w:hint="eastAsia"/>
          <w:szCs w:val="21"/>
        </w:rPr>
        <w:t>风机基础：风机基础采用</w:t>
      </w:r>
      <w:r w:rsidR="003374D4">
        <w:rPr>
          <w:rFonts w:cs="Arial" w:hint="eastAsia"/>
          <w:szCs w:val="21"/>
        </w:rPr>
        <w:t>型</w:t>
      </w:r>
      <w:r>
        <w:rPr>
          <w:rFonts w:cs="Arial" w:hint="eastAsia"/>
          <w:szCs w:val="21"/>
        </w:rPr>
        <w:t>钢</w:t>
      </w:r>
      <w:r w:rsidR="003374D4">
        <w:rPr>
          <w:rFonts w:cs="Arial" w:hint="eastAsia"/>
          <w:szCs w:val="21"/>
        </w:rPr>
        <w:t>并采取必要的减隔震措施，</w:t>
      </w:r>
      <w:r>
        <w:rPr>
          <w:rFonts w:cs="Arial" w:hint="eastAsia"/>
          <w:szCs w:val="21"/>
        </w:rPr>
        <w:t>需要投标方根据所投产品的尺寸及重量自行设计</w:t>
      </w:r>
      <w:r w:rsidR="003374D4">
        <w:rPr>
          <w:rFonts w:cs="Arial" w:hint="eastAsia"/>
          <w:szCs w:val="21"/>
        </w:rPr>
        <w:t>型</w:t>
      </w:r>
      <w:r>
        <w:rPr>
          <w:rFonts w:cs="Arial" w:hint="eastAsia"/>
          <w:szCs w:val="21"/>
        </w:rPr>
        <w:t>钢的尺寸大小，</w:t>
      </w:r>
      <w:r w:rsidR="003374D4">
        <w:rPr>
          <w:rFonts w:cs="Arial" w:hint="eastAsia"/>
          <w:szCs w:val="21"/>
        </w:rPr>
        <w:t>型</w:t>
      </w:r>
      <w:r>
        <w:rPr>
          <w:rFonts w:cs="Arial" w:hint="eastAsia"/>
          <w:szCs w:val="21"/>
        </w:rPr>
        <w:t>钢采用焊接方式并刷防锈涂料，整体达到学校的相关要求。</w:t>
      </w:r>
    </w:p>
    <w:p w14:paraId="24D247C7" w14:textId="77777777" w:rsidR="00373098" w:rsidRDefault="00410836">
      <w:pPr>
        <w:tabs>
          <w:tab w:val="left" w:pos="900"/>
        </w:tabs>
        <w:spacing w:beforeLines="50" w:before="156" w:line="360" w:lineRule="auto"/>
      </w:pPr>
      <w:r>
        <w:rPr>
          <w:rFonts w:hint="eastAsia"/>
        </w:rPr>
        <w:t>二、新风机组</w:t>
      </w:r>
    </w:p>
    <w:p w14:paraId="771443B0" w14:textId="523E02AE" w:rsidR="00373098" w:rsidRDefault="00410836">
      <w:pPr>
        <w:pStyle w:val="ae"/>
        <w:spacing w:line="360" w:lineRule="auto"/>
        <w:rPr>
          <w:rFonts w:ascii="宋体" w:hAnsi="宋体" w:cs="Arial"/>
          <w:color w:val="000000" w:themeColor="text1"/>
          <w:szCs w:val="21"/>
        </w:rPr>
      </w:pPr>
      <w:r>
        <w:rPr>
          <w:rFonts w:ascii="宋体" w:hAnsi="宋体" w:cs="Arial" w:hint="eastAsia"/>
          <w:color w:val="000000" w:themeColor="text1"/>
          <w:szCs w:val="21"/>
        </w:rPr>
        <w:t>★</w:t>
      </w:r>
      <w:r>
        <w:rPr>
          <w:rFonts w:ascii="宋体" w:hAnsi="宋体" w:hint="eastAsia"/>
          <w:color w:val="000000" w:themeColor="text1"/>
          <w:szCs w:val="21"/>
        </w:rPr>
        <w:t>新风机组由空气处理机组和风冷热泵模块组成，主要用于实验室内新风和排风设备补风，具有制冷和制热功能，避免冬季和夏季室内温度失控，具有变频风量调节功能，随着排风风量大小自动调节</w:t>
      </w:r>
      <w:r w:rsidR="003374D4">
        <w:rPr>
          <w:rFonts w:ascii="宋体" w:hAnsi="宋体" w:hint="eastAsia"/>
          <w:color w:val="000000" w:themeColor="text1"/>
          <w:szCs w:val="21"/>
        </w:rPr>
        <w:t>，满足</w:t>
      </w:r>
      <w:r w:rsidR="009771EF">
        <w:rPr>
          <w:rFonts w:ascii="宋体" w:hAnsi="宋体" w:hint="eastAsia"/>
          <w:color w:val="000000" w:themeColor="text1"/>
          <w:szCs w:val="21"/>
        </w:rPr>
        <w:t>公共建筑节能设计标准G</w:t>
      </w:r>
      <w:r w:rsidR="009771EF">
        <w:rPr>
          <w:rFonts w:ascii="宋体" w:hAnsi="宋体"/>
          <w:color w:val="000000" w:themeColor="text1"/>
          <w:szCs w:val="21"/>
        </w:rPr>
        <w:t>B50189-2015</w:t>
      </w:r>
      <w:r w:rsidR="009771EF">
        <w:rPr>
          <w:rFonts w:ascii="宋体" w:hAnsi="宋体" w:hint="eastAsia"/>
          <w:color w:val="000000" w:themeColor="text1"/>
          <w:szCs w:val="21"/>
        </w:rPr>
        <w:t>第4</w:t>
      </w:r>
      <w:r w:rsidR="009771EF">
        <w:rPr>
          <w:rFonts w:ascii="宋体" w:hAnsi="宋体"/>
          <w:color w:val="000000" w:themeColor="text1"/>
          <w:szCs w:val="21"/>
        </w:rPr>
        <w:t>.3.22</w:t>
      </w:r>
      <w:r w:rsidR="009771EF">
        <w:rPr>
          <w:rFonts w:ascii="宋体" w:hAnsi="宋体" w:hint="eastAsia"/>
          <w:color w:val="000000" w:themeColor="text1"/>
          <w:szCs w:val="21"/>
        </w:rPr>
        <w:t>条之规定（Ws≤</w:t>
      </w:r>
      <w:r w:rsidR="009771EF">
        <w:rPr>
          <w:rFonts w:ascii="宋体" w:hAnsi="宋体"/>
          <w:color w:val="000000" w:themeColor="text1"/>
          <w:szCs w:val="21"/>
        </w:rPr>
        <w:t>0.24</w:t>
      </w:r>
      <w:r w:rsidR="009771EF">
        <w:rPr>
          <w:rFonts w:ascii="宋体" w:hAnsi="宋体" w:hint="eastAsia"/>
          <w:color w:val="000000" w:themeColor="text1"/>
          <w:szCs w:val="21"/>
        </w:rPr>
        <w:t>），</w:t>
      </w:r>
      <w:r>
        <w:rPr>
          <w:rFonts w:ascii="宋体" w:hAnsi="宋体" w:cs="Arial" w:hint="eastAsia"/>
          <w:color w:val="000000" w:themeColor="text1"/>
          <w:szCs w:val="21"/>
        </w:rPr>
        <w:t>（提供产品彩页及设备技术参数表盖厂家公章）</w:t>
      </w:r>
      <w:r w:rsidR="009771EF">
        <w:rPr>
          <w:rFonts w:ascii="宋体" w:hAnsi="宋体" w:cs="Arial" w:hint="eastAsia"/>
          <w:color w:val="000000" w:themeColor="text1"/>
          <w:szCs w:val="21"/>
        </w:rPr>
        <w:t>。</w:t>
      </w:r>
    </w:p>
    <w:p w14:paraId="1660175F" w14:textId="77777777" w:rsidR="00373098" w:rsidRDefault="00410836">
      <w:pPr>
        <w:spacing w:line="360" w:lineRule="auto"/>
        <w:ind w:firstLine="482"/>
        <w:jc w:val="left"/>
        <w:rPr>
          <w:rFonts w:ascii="宋体" w:hAnsi="宋体"/>
          <w:bCs/>
          <w:color w:val="000000" w:themeColor="text1"/>
          <w:szCs w:val="21"/>
        </w:rPr>
      </w:pPr>
      <w:r>
        <w:rPr>
          <w:rFonts w:ascii="宋体" w:hAnsi="宋体" w:cs="Arial" w:hint="eastAsia"/>
          <w:color w:val="000000" w:themeColor="text1"/>
          <w:szCs w:val="21"/>
        </w:rPr>
        <w:t>★</w:t>
      </w:r>
      <w:r>
        <w:rPr>
          <w:rFonts w:ascii="宋体" w:hAnsi="宋体" w:hint="eastAsia"/>
          <w:bCs/>
          <w:color w:val="000000" w:themeColor="text1"/>
          <w:szCs w:val="21"/>
        </w:rPr>
        <w:t>1.参数要求：</w:t>
      </w:r>
    </w:p>
    <w:p w14:paraId="525AA484" w14:textId="02497EE9" w:rsidR="00373098" w:rsidRDefault="00410836">
      <w:pPr>
        <w:spacing w:line="360" w:lineRule="auto"/>
        <w:ind w:rightChars="-230" w:right="-483" w:firstLine="482"/>
        <w:jc w:val="left"/>
        <w:rPr>
          <w:rFonts w:ascii="宋体" w:hAnsi="宋体"/>
          <w:bCs/>
          <w:color w:val="000000" w:themeColor="text1"/>
          <w:szCs w:val="21"/>
        </w:rPr>
      </w:pPr>
      <w:r>
        <w:rPr>
          <w:rFonts w:ascii="宋体" w:hAnsi="宋体" w:hint="eastAsia"/>
          <w:b/>
          <w:color w:val="000000" w:themeColor="text1"/>
          <w:szCs w:val="21"/>
        </w:rPr>
        <w:t>空气处理机组：</w:t>
      </w:r>
      <w:r>
        <w:rPr>
          <w:rFonts w:ascii="宋体" w:hAnsi="宋体" w:hint="eastAsia"/>
          <w:bCs/>
          <w:color w:val="000000" w:themeColor="text1"/>
          <w:szCs w:val="21"/>
        </w:rPr>
        <w:t>风量：≥2</w:t>
      </w:r>
      <w:r w:rsidR="009D5B98">
        <w:rPr>
          <w:rFonts w:ascii="宋体" w:hAnsi="宋体"/>
          <w:bCs/>
          <w:color w:val="000000" w:themeColor="text1"/>
          <w:szCs w:val="21"/>
        </w:rPr>
        <w:t>5</w:t>
      </w:r>
      <w:r>
        <w:rPr>
          <w:rFonts w:ascii="宋体" w:hAnsi="宋体" w:hint="eastAsia"/>
          <w:bCs/>
          <w:color w:val="000000" w:themeColor="text1"/>
          <w:szCs w:val="21"/>
        </w:rPr>
        <w:t>000m³/h，余压：≥600Pa，过滤器：G4+F8</w:t>
      </w:r>
    </w:p>
    <w:p w14:paraId="1F8C35F4" w14:textId="7AC9C6C9" w:rsidR="00373098" w:rsidRDefault="00125672">
      <w:pPr>
        <w:spacing w:line="360" w:lineRule="auto"/>
        <w:ind w:firstLine="482"/>
        <w:jc w:val="left"/>
        <w:rPr>
          <w:rFonts w:ascii="宋体" w:hAnsi="宋体"/>
          <w:bCs/>
          <w:color w:val="000000" w:themeColor="text1"/>
          <w:szCs w:val="21"/>
        </w:rPr>
      </w:pPr>
      <w:r>
        <w:rPr>
          <w:rFonts w:ascii="宋体" w:hAnsi="宋体" w:hint="eastAsia"/>
          <w:b/>
          <w:color w:val="000000" w:themeColor="text1"/>
          <w:szCs w:val="21"/>
        </w:rPr>
        <w:t>风冷</w:t>
      </w:r>
      <w:r w:rsidR="00410836">
        <w:rPr>
          <w:rFonts w:ascii="宋体" w:hAnsi="宋体" w:hint="eastAsia"/>
          <w:b/>
          <w:color w:val="000000" w:themeColor="text1"/>
          <w:szCs w:val="21"/>
        </w:rPr>
        <w:t>热泵机组：</w:t>
      </w:r>
      <w:r w:rsidR="00410836">
        <w:rPr>
          <w:rFonts w:ascii="宋体" w:hAnsi="宋体" w:hint="eastAsia"/>
          <w:bCs/>
          <w:color w:val="000000" w:themeColor="text1"/>
          <w:szCs w:val="21"/>
        </w:rPr>
        <w:t>制冷量：≥130KW，制热量：≥140KW，</w:t>
      </w:r>
      <w:r w:rsidR="009D5B98">
        <w:rPr>
          <w:rFonts w:ascii="宋体" w:hAnsi="宋体" w:hint="eastAsia"/>
          <w:bCs/>
          <w:color w:val="000000" w:themeColor="text1"/>
          <w:szCs w:val="21"/>
        </w:rPr>
        <w:t>能效等级不低于现行有效能效等级标准（</w:t>
      </w:r>
      <w:r w:rsidR="00C00136">
        <w:rPr>
          <w:rFonts w:ascii="宋体" w:hAnsi="宋体" w:hint="eastAsia"/>
          <w:bCs/>
          <w:color w:val="000000" w:themeColor="text1"/>
          <w:szCs w:val="21"/>
        </w:rPr>
        <w:t>G</w:t>
      </w:r>
      <w:r w:rsidR="00C00136">
        <w:rPr>
          <w:rFonts w:ascii="宋体" w:hAnsi="宋体"/>
          <w:bCs/>
          <w:color w:val="000000" w:themeColor="text1"/>
          <w:szCs w:val="21"/>
        </w:rPr>
        <w:t>B19577-2024）</w:t>
      </w:r>
      <w:r w:rsidR="00C00136">
        <w:rPr>
          <w:rFonts w:ascii="宋体" w:hAnsi="宋体" w:hint="eastAsia"/>
          <w:bCs/>
          <w:color w:val="000000" w:themeColor="text1"/>
          <w:szCs w:val="21"/>
        </w:rPr>
        <w:t>规定的</w:t>
      </w:r>
      <w:r w:rsidR="009D5B98">
        <w:rPr>
          <w:rFonts w:ascii="宋体" w:hAnsi="宋体" w:hint="eastAsia"/>
          <w:bCs/>
          <w:color w:val="000000" w:themeColor="text1"/>
          <w:szCs w:val="21"/>
        </w:rPr>
        <w:t>二级要求。</w:t>
      </w:r>
    </w:p>
    <w:p w14:paraId="5F75A634" w14:textId="35000D07" w:rsidR="00373098" w:rsidRDefault="00410836">
      <w:pPr>
        <w:pStyle w:val="ae"/>
        <w:spacing w:line="360" w:lineRule="auto"/>
        <w:rPr>
          <w:rFonts w:ascii="宋体" w:hAnsi="宋体"/>
          <w:color w:val="000000" w:themeColor="text1"/>
          <w:szCs w:val="21"/>
        </w:rPr>
      </w:pPr>
      <w:r>
        <w:rPr>
          <w:rFonts w:ascii="宋体" w:hAnsi="宋体" w:hint="eastAsia"/>
          <w:color w:val="000000" w:themeColor="text1"/>
          <w:szCs w:val="21"/>
        </w:rPr>
        <w:t>2.空气处理组功能段分为初中效过滤段、表冷段、风机加压段，其中过滤段必须为快速可拆卸式设计，便于过滤板或过滤袋的清洗和更换</w:t>
      </w:r>
      <w:r w:rsidR="0057306A">
        <w:rPr>
          <w:rFonts w:ascii="宋体" w:hAnsi="宋体" w:hint="eastAsia"/>
          <w:color w:val="000000" w:themeColor="text1"/>
          <w:szCs w:val="21"/>
        </w:rPr>
        <w:t>，</w:t>
      </w:r>
      <w:r>
        <w:rPr>
          <w:rFonts w:ascii="宋体" w:hAnsi="宋体" w:hint="eastAsia"/>
          <w:color w:val="000000" w:themeColor="text1"/>
          <w:szCs w:val="21"/>
        </w:rPr>
        <w:t>表冷段接水盘</w:t>
      </w:r>
      <w:r w:rsidR="0057306A">
        <w:rPr>
          <w:rFonts w:ascii="宋体" w:hAnsi="宋体" w:hint="eastAsia"/>
          <w:color w:val="000000" w:themeColor="text1"/>
          <w:szCs w:val="21"/>
        </w:rPr>
        <w:t>应采用不锈钢材质，表冷段到风机段应设置挡水板</w:t>
      </w:r>
      <w:r>
        <w:rPr>
          <w:rFonts w:ascii="宋体" w:hAnsi="宋体" w:hint="eastAsia"/>
          <w:color w:val="000000" w:themeColor="text1"/>
          <w:szCs w:val="21"/>
        </w:rPr>
        <w:t>。</w:t>
      </w:r>
    </w:p>
    <w:p w14:paraId="67292D5A" w14:textId="0429B688" w:rsidR="00373098" w:rsidRDefault="00410836">
      <w:pPr>
        <w:pStyle w:val="ae"/>
        <w:spacing w:line="360" w:lineRule="auto"/>
        <w:rPr>
          <w:rFonts w:ascii="宋体" w:hAnsi="宋体"/>
          <w:color w:val="000000" w:themeColor="text1"/>
          <w:szCs w:val="21"/>
        </w:rPr>
      </w:pPr>
      <w:r>
        <w:rPr>
          <w:rFonts w:ascii="宋体" w:hAnsi="宋体" w:hint="eastAsia"/>
          <w:color w:val="000000" w:themeColor="text1"/>
          <w:szCs w:val="21"/>
        </w:rPr>
        <w:t>3.</w:t>
      </w:r>
      <w:r w:rsidR="0057306A">
        <w:rPr>
          <w:rFonts w:ascii="宋体" w:hAnsi="宋体" w:hint="eastAsia"/>
          <w:color w:val="000000" w:themeColor="text1"/>
          <w:szCs w:val="21"/>
        </w:rPr>
        <w:t>投标产品提供</w:t>
      </w:r>
      <w:r>
        <w:rPr>
          <w:rFonts w:ascii="宋体" w:hAnsi="宋体" w:hint="eastAsia"/>
          <w:color w:val="000000" w:themeColor="text1"/>
          <w:szCs w:val="21"/>
        </w:rPr>
        <w:t>TUV CE认证、UL认证、CRAA认证、AHRI认证</w:t>
      </w:r>
      <w:r w:rsidR="0057306A">
        <w:rPr>
          <w:rFonts w:ascii="宋体" w:hAnsi="宋体" w:hint="eastAsia"/>
          <w:color w:val="000000" w:themeColor="text1"/>
          <w:szCs w:val="21"/>
        </w:rPr>
        <w:t>，</w:t>
      </w:r>
      <w:r>
        <w:rPr>
          <w:rFonts w:ascii="宋体" w:hAnsi="宋体" w:hint="eastAsia"/>
          <w:color w:val="000000" w:themeColor="text1"/>
          <w:szCs w:val="21"/>
        </w:rPr>
        <w:t>官网可查</w:t>
      </w:r>
      <w:r w:rsidR="0057306A">
        <w:rPr>
          <w:rFonts w:ascii="宋体" w:hAnsi="宋体" w:hint="eastAsia"/>
          <w:color w:val="000000" w:themeColor="text1"/>
          <w:szCs w:val="21"/>
        </w:rPr>
        <w:t>并</w:t>
      </w:r>
      <w:r>
        <w:rPr>
          <w:rFonts w:ascii="宋体" w:hAnsi="宋体" w:hint="eastAsia"/>
          <w:color w:val="000000" w:themeColor="text1"/>
          <w:szCs w:val="21"/>
        </w:rPr>
        <w:t>提供相关证明文件并加盖制造商公章</w:t>
      </w:r>
      <w:r w:rsidR="0057306A">
        <w:rPr>
          <w:rFonts w:ascii="宋体" w:hAnsi="宋体" w:hint="eastAsia"/>
          <w:color w:val="000000" w:themeColor="text1"/>
          <w:szCs w:val="21"/>
        </w:rPr>
        <w:t>。</w:t>
      </w:r>
    </w:p>
    <w:p w14:paraId="163B4954" w14:textId="77777777" w:rsidR="00373098" w:rsidRDefault="00410836">
      <w:pPr>
        <w:pStyle w:val="ae"/>
        <w:spacing w:line="360" w:lineRule="auto"/>
        <w:ind w:rightChars="-230" w:right="-483"/>
        <w:rPr>
          <w:szCs w:val="21"/>
        </w:rPr>
      </w:pPr>
      <w:r>
        <w:rPr>
          <w:rFonts w:ascii="宋体" w:hAnsi="宋体" w:hint="eastAsia"/>
          <w:color w:val="000000" w:themeColor="text1"/>
          <w:szCs w:val="21"/>
        </w:rPr>
        <w:t>▲4.制造商应具有“焓差性能实验室”和“中国制冷空调行业试验装置评定合格证书”</w:t>
      </w:r>
      <w:r>
        <w:rPr>
          <w:rFonts w:hint="eastAsia"/>
          <w:szCs w:val="21"/>
        </w:rPr>
        <w:t>。</w:t>
      </w:r>
    </w:p>
    <w:p w14:paraId="53D3BA96" w14:textId="77777777" w:rsidR="00373098" w:rsidRDefault="00410836">
      <w:pPr>
        <w:spacing w:line="360" w:lineRule="auto"/>
        <w:ind w:firstLineChars="200" w:firstLine="420"/>
        <w:contextualSpacing/>
        <w:rPr>
          <w:szCs w:val="21"/>
        </w:rPr>
      </w:pPr>
      <w:r>
        <w:rPr>
          <w:rFonts w:ascii="宋体" w:hAnsi="宋体" w:hint="eastAsia"/>
          <w:color w:val="000000" w:themeColor="text1"/>
          <w:szCs w:val="21"/>
        </w:rPr>
        <w:t>▲</w:t>
      </w:r>
      <w:r>
        <w:rPr>
          <w:rFonts w:cs="宋体" w:hint="eastAsia"/>
          <w:kern w:val="0"/>
          <w:szCs w:val="21"/>
        </w:rPr>
        <w:t>5.</w:t>
      </w:r>
      <w:r>
        <w:rPr>
          <w:rFonts w:hint="eastAsia"/>
        </w:rPr>
        <w:t xml:space="preserve"> </w:t>
      </w:r>
      <w:r>
        <w:rPr>
          <w:rFonts w:hint="eastAsia"/>
          <w:szCs w:val="21"/>
        </w:rPr>
        <w:t>投标产品性能参数需满足以下技术参数：（提供第三方检测报告）</w:t>
      </w:r>
    </w:p>
    <w:p w14:paraId="7CA9FF0E" w14:textId="77777777" w:rsidR="00373098" w:rsidRDefault="00410836">
      <w:pPr>
        <w:spacing w:line="360" w:lineRule="auto"/>
        <w:ind w:firstLineChars="200" w:firstLine="420"/>
        <w:contextualSpacing/>
        <w:rPr>
          <w:szCs w:val="21"/>
        </w:rPr>
      </w:pPr>
      <w:r>
        <w:rPr>
          <w:rFonts w:hint="eastAsia"/>
          <w:szCs w:val="21"/>
        </w:rPr>
        <w:t>(1)</w:t>
      </w:r>
      <w:r>
        <w:rPr>
          <w:rFonts w:hint="eastAsia"/>
          <w:szCs w:val="21"/>
        </w:rPr>
        <w:t>变形量满足</w:t>
      </w:r>
      <w:r>
        <w:rPr>
          <w:rFonts w:hint="eastAsia"/>
          <w:szCs w:val="21"/>
        </w:rPr>
        <w:t>D1</w:t>
      </w:r>
      <w:r>
        <w:rPr>
          <w:rFonts w:hint="eastAsia"/>
          <w:szCs w:val="21"/>
        </w:rPr>
        <w:t>级，且在</w:t>
      </w:r>
      <w:r>
        <w:rPr>
          <w:rFonts w:hint="eastAsia"/>
          <w:szCs w:val="21"/>
        </w:rPr>
        <w:t>100Pa</w:t>
      </w:r>
      <w:r>
        <w:rPr>
          <w:rFonts w:hint="eastAsia"/>
          <w:szCs w:val="21"/>
        </w:rPr>
        <w:t>时，变形率检验数据≤</w:t>
      </w:r>
      <w:r>
        <w:rPr>
          <w:rFonts w:hint="eastAsia"/>
          <w:szCs w:val="21"/>
        </w:rPr>
        <w:t>0.6mm/m</w:t>
      </w:r>
      <w:r>
        <w:rPr>
          <w:rFonts w:hint="eastAsia"/>
          <w:szCs w:val="21"/>
        </w:rPr>
        <w:t>；在</w:t>
      </w:r>
      <w:r>
        <w:rPr>
          <w:rFonts w:hint="eastAsia"/>
          <w:szCs w:val="21"/>
        </w:rPr>
        <w:t>-100Pa</w:t>
      </w:r>
      <w:r>
        <w:rPr>
          <w:rFonts w:hint="eastAsia"/>
          <w:szCs w:val="21"/>
        </w:rPr>
        <w:t>时，变形率检验数据≤</w:t>
      </w:r>
      <w:r>
        <w:rPr>
          <w:rFonts w:hint="eastAsia"/>
          <w:szCs w:val="21"/>
        </w:rPr>
        <w:t>0.4mm/m</w:t>
      </w:r>
      <w:r>
        <w:rPr>
          <w:rFonts w:hint="eastAsia"/>
          <w:szCs w:val="21"/>
        </w:rPr>
        <w:t>。</w:t>
      </w:r>
    </w:p>
    <w:p w14:paraId="20AAB1E0" w14:textId="5C51A571" w:rsidR="00373098" w:rsidRDefault="00410836">
      <w:pPr>
        <w:spacing w:line="360" w:lineRule="auto"/>
        <w:ind w:firstLineChars="200" w:firstLine="420"/>
        <w:contextualSpacing/>
        <w:rPr>
          <w:szCs w:val="21"/>
        </w:rPr>
      </w:pPr>
      <w:r>
        <w:rPr>
          <w:rFonts w:hint="eastAsia"/>
          <w:szCs w:val="21"/>
        </w:rPr>
        <w:t>(2)</w:t>
      </w:r>
      <w:r>
        <w:rPr>
          <w:rFonts w:hint="eastAsia"/>
          <w:szCs w:val="21"/>
        </w:rPr>
        <w:t>漏风率</w:t>
      </w:r>
      <w:r>
        <w:rPr>
          <w:rFonts w:hint="eastAsia"/>
          <w:szCs w:val="21"/>
        </w:rPr>
        <w:t>L1</w:t>
      </w:r>
      <w:r>
        <w:rPr>
          <w:rFonts w:hint="eastAsia"/>
          <w:szCs w:val="21"/>
        </w:rPr>
        <w:t>级，在</w:t>
      </w:r>
      <w:r>
        <w:rPr>
          <w:rFonts w:hint="eastAsia"/>
          <w:szCs w:val="21"/>
        </w:rPr>
        <w:t>700Pa</w:t>
      </w:r>
      <w:r>
        <w:rPr>
          <w:rFonts w:hint="eastAsia"/>
          <w:szCs w:val="21"/>
        </w:rPr>
        <w:t>时，漏风率检验数据≤</w:t>
      </w:r>
      <w:r>
        <w:rPr>
          <w:rFonts w:hint="eastAsia"/>
          <w:szCs w:val="21"/>
        </w:rPr>
        <w:t>0.10 1/(s</w:t>
      </w:r>
      <w:r>
        <w:rPr>
          <w:rFonts w:hint="eastAsia"/>
          <w:szCs w:val="21"/>
        </w:rPr>
        <w:t>·</w:t>
      </w:r>
      <w:r w:rsidR="0057306A">
        <w:rPr>
          <w:rFonts w:hint="eastAsia"/>
          <w:szCs w:val="21"/>
        </w:rPr>
        <w:t>㎡</w:t>
      </w:r>
      <w:r>
        <w:rPr>
          <w:rFonts w:hint="eastAsia"/>
          <w:szCs w:val="21"/>
        </w:rPr>
        <w:t>)</w:t>
      </w:r>
      <w:r>
        <w:rPr>
          <w:rFonts w:hint="eastAsia"/>
          <w:szCs w:val="21"/>
        </w:rPr>
        <w:t>；在</w:t>
      </w:r>
      <w:r>
        <w:rPr>
          <w:rFonts w:hint="eastAsia"/>
          <w:szCs w:val="21"/>
        </w:rPr>
        <w:t>-400Pa</w:t>
      </w:r>
      <w:r>
        <w:rPr>
          <w:rFonts w:hint="eastAsia"/>
          <w:szCs w:val="21"/>
        </w:rPr>
        <w:t>时，漏风率检验数据≤</w:t>
      </w:r>
      <w:r>
        <w:rPr>
          <w:rFonts w:hint="eastAsia"/>
          <w:szCs w:val="21"/>
        </w:rPr>
        <w:t>0.09 1/(s</w:t>
      </w:r>
      <w:r>
        <w:rPr>
          <w:rFonts w:hint="eastAsia"/>
          <w:szCs w:val="21"/>
        </w:rPr>
        <w:t>·</w:t>
      </w:r>
      <w:r w:rsidR="0057306A">
        <w:rPr>
          <w:rFonts w:hint="eastAsia"/>
          <w:szCs w:val="21"/>
        </w:rPr>
        <w:t>㎡</w:t>
      </w:r>
      <w:r>
        <w:rPr>
          <w:rFonts w:hint="eastAsia"/>
          <w:szCs w:val="21"/>
        </w:rPr>
        <w:t>)</w:t>
      </w:r>
      <w:r>
        <w:rPr>
          <w:rFonts w:hint="eastAsia"/>
          <w:szCs w:val="21"/>
        </w:rPr>
        <w:t>。</w:t>
      </w:r>
    </w:p>
    <w:p w14:paraId="4F76A688" w14:textId="77777777" w:rsidR="00373098" w:rsidRDefault="00410836">
      <w:pPr>
        <w:spacing w:line="360" w:lineRule="auto"/>
        <w:ind w:firstLineChars="200" w:firstLine="420"/>
        <w:contextualSpacing/>
        <w:rPr>
          <w:szCs w:val="21"/>
        </w:rPr>
      </w:pPr>
      <w:r>
        <w:rPr>
          <w:rFonts w:hint="eastAsia"/>
          <w:szCs w:val="21"/>
        </w:rPr>
        <w:t>(3)</w:t>
      </w:r>
      <w:r>
        <w:rPr>
          <w:rFonts w:hint="eastAsia"/>
          <w:szCs w:val="21"/>
        </w:rPr>
        <w:t>过滤器旁通漏风率</w:t>
      </w:r>
      <w:r>
        <w:rPr>
          <w:rFonts w:hint="eastAsia"/>
          <w:szCs w:val="21"/>
        </w:rPr>
        <w:t>F9</w:t>
      </w:r>
      <w:r>
        <w:rPr>
          <w:rFonts w:hint="eastAsia"/>
          <w:szCs w:val="21"/>
        </w:rPr>
        <w:t>级，在</w:t>
      </w:r>
      <w:r>
        <w:rPr>
          <w:rFonts w:hint="eastAsia"/>
          <w:szCs w:val="21"/>
        </w:rPr>
        <w:t>400Pa</w:t>
      </w:r>
      <w:r>
        <w:rPr>
          <w:rFonts w:hint="eastAsia"/>
          <w:szCs w:val="21"/>
        </w:rPr>
        <w:t>时，过滤器旁通漏风率检验数据≤</w:t>
      </w:r>
      <w:r>
        <w:rPr>
          <w:rFonts w:hint="eastAsia"/>
          <w:szCs w:val="21"/>
        </w:rPr>
        <w:t>0.01%</w:t>
      </w:r>
      <w:r>
        <w:rPr>
          <w:rFonts w:hint="eastAsia"/>
          <w:szCs w:val="21"/>
        </w:rPr>
        <w:t>；在</w:t>
      </w:r>
      <w:r>
        <w:rPr>
          <w:rFonts w:hint="eastAsia"/>
          <w:szCs w:val="21"/>
        </w:rPr>
        <w:t>-400Pa</w:t>
      </w:r>
      <w:r>
        <w:rPr>
          <w:rFonts w:hint="eastAsia"/>
          <w:szCs w:val="21"/>
        </w:rPr>
        <w:t>时，过滤器旁通漏风率检验数据≤</w:t>
      </w:r>
      <w:r>
        <w:rPr>
          <w:rFonts w:hint="eastAsia"/>
          <w:szCs w:val="21"/>
        </w:rPr>
        <w:t>0.22%</w:t>
      </w:r>
      <w:r>
        <w:rPr>
          <w:rFonts w:hint="eastAsia"/>
          <w:szCs w:val="21"/>
        </w:rPr>
        <w:t>。</w:t>
      </w:r>
    </w:p>
    <w:p w14:paraId="15DF862D" w14:textId="41F4CAF6" w:rsidR="00373098" w:rsidRDefault="00410836">
      <w:pPr>
        <w:spacing w:line="360" w:lineRule="auto"/>
        <w:ind w:firstLineChars="200" w:firstLine="420"/>
        <w:contextualSpacing/>
        <w:rPr>
          <w:szCs w:val="21"/>
        </w:rPr>
      </w:pPr>
      <w:r>
        <w:rPr>
          <w:rFonts w:hint="eastAsia"/>
          <w:szCs w:val="21"/>
        </w:rPr>
        <w:t>(4)</w:t>
      </w:r>
      <w:r>
        <w:rPr>
          <w:rFonts w:hint="eastAsia"/>
          <w:szCs w:val="21"/>
        </w:rPr>
        <w:t>传热系数</w:t>
      </w:r>
      <w:r>
        <w:rPr>
          <w:rFonts w:hint="eastAsia"/>
          <w:szCs w:val="21"/>
        </w:rPr>
        <w:t>T1</w:t>
      </w:r>
      <w:r>
        <w:rPr>
          <w:rFonts w:hint="eastAsia"/>
          <w:szCs w:val="21"/>
        </w:rPr>
        <w:t>级，检验数据≤</w:t>
      </w:r>
      <w:r>
        <w:rPr>
          <w:rFonts w:hint="eastAsia"/>
          <w:szCs w:val="21"/>
        </w:rPr>
        <w:t>0.43W/(</w:t>
      </w:r>
      <w:r w:rsidR="0057306A">
        <w:rPr>
          <w:rFonts w:hint="eastAsia"/>
          <w:szCs w:val="21"/>
        </w:rPr>
        <w:t>㎡</w:t>
      </w:r>
      <w:r>
        <w:rPr>
          <w:rFonts w:hint="eastAsia"/>
          <w:szCs w:val="21"/>
        </w:rPr>
        <w:t>·</w:t>
      </w:r>
      <w:r>
        <w:rPr>
          <w:rFonts w:hint="eastAsia"/>
          <w:szCs w:val="21"/>
        </w:rPr>
        <w:t>K)</w:t>
      </w:r>
      <w:r>
        <w:rPr>
          <w:rFonts w:hint="eastAsia"/>
          <w:szCs w:val="21"/>
        </w:rPr>
        <w:t>。</w:t>
      </w:r>
    </w:p>
    <w:p w14:paraId="7B78CDDD" w14:textId="77777777" w:rsidR="00373098" w:rsidRDefault="00410836">
      <w:pPr>
        <w:spacing w:line="360" w:lineRule="auto"/>
        <w:ind w:firstLineChars="200" w:firstLine="420"/>
        <w:contextualSpacing/>
        <w:rPr>
          <w:szCs w:val="21"/>
        </w:rPr>
      </w:pPr>
      <w:r>
        <w:rPr>
          <w:rFonts w:hint="eastAsia"/>
          <w:szCs w:val="21"/>
        </w:rPr>
        <w:lastRenderedPageBreak/>
        <w:t>(5)</w:t>
      </w:r>
      <w:r>
        <w:rPr>
          <w:rFonts w:hint="eastAsia"/>
          <w:szCs w:val="21"/>
        </w:rPr>
        <w:t>热桥因子</w:t>
      </w:r>
      <w:r>
        <w:rPr>
          <w:rFonts w:hint="eastAsia"/>
          <w:szCs w:val="21"/>
        </w:rPr>
        <w:t>TB1</w:t>
      </w:r>
      <w:r>
        <w:rPr>
          <w:rFonts w:hint="eastAsia"/>
          <w:szCs w:val="21"/>
        </w:rPr>
        <w:t>级，检验数据≤</w:t>
      </w:r>
      <w:r>
        <w:rPr>
          <w:rFonts w:hint="eastAsia"/>
          <w:szCs w:val="21"/>
        </w:rPr>
        <w:t>0.82</w:t>
      </w:r>
      <w:r>
        <w:rPr>
          <w:rFonts w:hint="eastAsia"/>
          <w:szCs w:val="21"/>
        </w:rPr>
        <w:t>。</w:t>
      </w:r>
    </w:p>
    <w:p w14:paraId="61675D42" w14:textId="77777777" w:rsidR="00373098" w:rsidRDefault="00410836">
      <w:pPr>
        <w:pStyle w:val="ae"/>
        <w:spacing w:line="360" w:lineRule="auto"/>
        <w:rPr>
          <w:rFonts w:ascii="宋体" w:hAnsi="宋体"/>
          <w:color w:val="000000" w:themeColor="text1"/>
          <w:szCs w:val="21"/>
        </w:rPr>
      </w:pPr>
      <w:r>
        <w:rPr>
          <w:rFonts w:ascii="宋体" w:hAnsi="宋体" w:hint="eastAsia"/>
          <w:color w:val="000000" w:themeColor="text1"/>
          <w:szCs w:val="21"/>
        </w:rPr>
        <w:t>▲6.为确保空气处理机组箱体机械强度，各结构段的底座及过滤器安装框架应采用热镀锌槽钢整体焊接结构。</w:t>
      </w:r>
      <w:r>
        <w:rPr>
          <w:rFonts w:ascii="宋体" w:hAnsi="宋体" w:cs="Arial" w:hint="eastAsia"/>
          <w:color w:val="000000" w:themeColor="text1"/>
          <w:szCs w:val="21"/>
        </w:rPr>
        <w:t>（提供产品彩页或照片盖厂家公章）</w:t>
      </w:r>
    </w:p>
    <w:p w14:paraId="12942462" w14:textId="436A977D" w:rsidR="00373098" w:rsidRDefault="00410836">
      <w:pPr>
        <w:pStyle w:val="ae"/>
        <w:spacing w:line="360" w:lineRule="auto"/>
        <w:rPr>
          <w:rFonts w:ascii="宋体" w:hAnsi="宋体"/>
          <w:color w:val="000000" w:themeColor="text1"/>
          <w:szCs w:val="21"/>
        </w:rPr>
      </w:pPr>
      <w:r>
        <w:rPr>
          <w:rFonts w:ascii="宋体" w:hAnsi="宋体" w:hint="eastAsia"/>
          <w:color w:val="000000" w:themeColor="text1"/>
          <w:szCs w:val="21"/>
        </w:rPr>
        <w:t>▲7.为确保空气处理机组箱体防腐及气密性能，各结构段采用耐腐蚀性能的阳极氧化铝合金作为机组框架结构件，面板采用嵌入锲板式无缝隙对接技术。</w:t>
      </w:r>
      <w:r>
        <w:rPr>
          <w:rFonts w:ascii="宋体" w:hAnsi="宋体" w:cs="Arial" w:hint="eastAsia"/>
          <w:color w:val="000000" w:themeColor="text1"/>
          <w:szCs w:val="21"/>
        </w:rPr>
        <w:t>（提供产品彩页或照片盖厂家公章）</w:t>
      </w:r>
    </w:p>
    <w:p w14:paraId="3F760F0E" w14:textId="77777777" w:rsidR="00373098" w:rsidRDefault="00410836">
      <w:pPr>
        <w:pStyle w:val="ae"/>
        <w:spacing w:line="360" w:lineRule="auto"/>
        <w:rPr>
          <w:rFonts w:ascii="宋体" w:hAnsi="宋体"/>
          <w:color w:val="000000" w:themeColor="text1"/>
          <w:szCs w:val="21"/>
        </w:rPr>
      </w:pPr>
      <w:r>
        <w:rPr>
          <w:rFonts w:ascii="宋体" w:hAnsi="宋体" w:hint="eastAsia"/>
          <w:color w:val="000000" w:themeColor="text1"/>
          <w:szCs w:val="21"/>
        </w:rPr>
        <w:t>▲8.新风机必须配置过滤系统压差报警装置，通过信号线反馈到液晶面板，当过滤器饱和或堵塞时，通过液晶面板弹出提示，以便及时进行清洗或更换，确保设备运转正常。须提供功能说明及产品照片。</w:t>
      </w:r>
    </w:p>
    <w:p w14:paraId="29843BC1" w14:textId="77777777" w:rsidR="00C27E07" w:rsidRDefault="00410836" w:rsidP="00C27E07">
      <w:pPr>
        <w:spacing w:line="360" w:lineRule="auto"/>
        <w:ind w:firstLine="480"/>
        <w:jc w:val="left"/>
        <w:rPr>
          <w:rFonts w:cs="Arial"/>
          <w:szCs w:val="21"/>
        </w:rPr>
      </w:pPr>
      <w:r>
        <w:rPr>
          <w:rFonts w:cs="Arial" w:hint="eastAsia"/>
          <w:szCs w:val="21"/>
        </w:rPr>
        <w:t>9.</w:t>
      </w:r>
      <w:r>
        <w:rPr>
          <w:rFonts w:cs="Arial" w:hint="eastAsia"/>
          <w:szCs w:val="21"/>
        </w:rPr>
        <w:t>设备基础：</w:t>
      </w:r>
      <w:r w:rsidR="00C27E07">
        <w:rPr>
          <w:rFonts w:cs="Arial" w:hint="eastAsia"/>
          <w:szCs w:val="21"/>
        </w:rPr>
        <w:t>风机基础采用型钢并采取必要的减隔震措施，需要投标方根据所投产品的尺寸及重量自行设计型钢的尺寸大小，型钢采用焊接方式并刷防锈涂料，整体达到学校的相关要求。</w:t>
      </w:r>
    </w:p>
    <w:p w14:paraId="3A137074" w14:textId="77777777" w:rsidR="00373098" w:rsidRDefault="00410836">
      <w:pPr>
        <w:pStyle w:val="ae"/>
        <w:spacing w:line="360" w:lineRule="auto"/>
        <w:jc w:val="left"/>
        <w:rPr>
          <w:rFonts w:ascii="宋体" w:hAnsi="宋体"/>
          <w:color w:val="000000" w:themeColor="text1"/>
          <w:szCs w:val="21"/>
        </w:rPr>
      </w:pPr>
      <w:r>
        <w:rPr>
          <w:rFonts w:cs="Arial" w:hint="eastAsia"/>
          <w:szCs w:val="21"/>
        </w:rPr>
        <w:t>10.</w:t>
      </w:r>
      <w:r>
        <w:rPr>
          <w:rFonts w:ascii="宋体" w:hAnsi="宋体" w:hint="eastAsia"/>
          <w:color w:val="000000" w:themeColor="text1"/>
          <w:szCs w:val="21"/>
        </w:rPr>
        <w:t>新风机组具有和排风机联动运行功能，并且能根据排风量的大小自动调节新风量的大小，以确保室内处于微负压状态，室内温度受控。</w:t>
      </w:r>
    </w:p>
    <w:p w14:paraId="2D9C2BAD" w14:textId="77777777" w:rsidR="00373098" w:rsidRDefault="00410836">
      <w:pPr>
        <w:tabs>
          <w:tab w:val="left" w:pos="900"/>
        </w:tabs>
        <w:spacing w:beforeLines="50" w:before="156" w:line="360" w:lineRule="auto"/>
      </w:pPr>
      <w:r>
        <w:rPr>
          <w:rFonts w:hint="eastAsia"/>
        </w:rPr>
        <w:t>三、通风管道</w:t>
      </w:r>
    </w:p>
    <w:p w14:paraId="78C35F58" w14:textId="77777777" w:rsidR="00373098" w:rsidRDefault="00410836">
      <w:pPr>
        <w:pStyle w:val="ae"/>
        <w:spacing w:line="360" w:lineRule="auto"/>
        <w:jc w:val="left"/>
        <w:rPr>
          <w:rFonts w:ascii="宋体" w:hAnsi="宋体"/>
          <w:color w:val="000000" w:themeColor="text1"/>
          <w:szCs w:val="21"/>
        </w:rPr>
      </w:pPr>
      <w:bookmarkStart w:id="8" w:name="_Hlk115983669"/>
      <w:r>
        <w:rPr>
          <w:rFonts w:ascii="宋体" w:hAnsi="宋体" w:hint="eastAsia"/>
          <w:color w:val="000000" w:themeColor="text1"/>
          <w:szCs w:val="21"/>
        </w:rPr>
        <w:t>★</w:t>
      </w:r>
      <w:bookmarkEnd w:id="8"/>
      <w:r>
        <w:rPr>
          <w:rFonts w:ascii="宋体" w:hAnsi="宋体" w:hint="eastAsia"/>
          <w:color w:val="000000" w:themeColor="text1"/>
          <w:szCs w:val="21"/>
        </w:rPr>
        <w:t>1.排风管道采用阻燃PP材质制作，提供板材阻燃性能检测报告；加工制作方法及安装按照《通风与空调工程施工质量验收规范》（GB50243-2016）的规定确定。</w:t>
      </w:r>
    </w:p>
    <w:p w14:paraId="7A2DA5AE" w14:textId="77777777" w:rsidR="00373098" w:rsidRDefault="00410836">
      <w:pPr>
        <w:pStyle w:val="ae"/>
        <w:spacing w:line="360" w:lineRule="auto"/>
        <w:jc w:val="left"/>
        <w:rPr>
          <w:rFonts w:ascii="宋体" w:hAnsi="宋体"/>
          <w:color w:val="000000" w:themeColor="text1"/>
          <w:szCs w:val="21"/>
        </w:rPr>
      </w:pPr>
      <w:r>
        <w:rPr>
          <w:rFonts w:ascii="宋体" w:hAnsi="宋体" w:hint="eastAsia"/>
          <w:color w:val="000000" w:themeColor="text1"/>
          <w:szCs w:val="21"/>
        </w:rPr>
        <w:t>2.排风管道制作板材料密度≤0</w:t>
      </w:r>
      <w:r>
        <w:rPr>
          <w:rFonts w:ascii="宋体" w:hAnsi="宋体"/>
          <w:color w:val="000000" w:themeColor="text1"/>
          <w:szCs w:val="21"/>
        </w:rPr>
        <w:t>.92g/cm³</w:t>
      </w:r>
      <w:r>
        <w:rPr>
          <w:rFonts w:ascii="宋体" w:hAnsi="宋体" w:hint="eastAsia"/>
          <w:color w:val="000000" w:themeColor="text1"/>
          <w:szCs w:val="21"/>
        </w:rPr>
        <w:t>，其中主管道厚度不低于8mm，支线管道厚度不低于6mm，主管道超过3米时，管壁需要加强筋加固处理。</w:t>
      </w:r>
    </w:p>
    <w:p w14:paraId="443A0803" w14:textId="77777777" w:rsidR="00373098" w:rsidRDefault="00410836">
      <w:pPr>
        <w:pStyle w:val="ae"/>
        <w:spacing w:line="360" w:lineRule="auto"/>
        <w:jc w:val="left"/>
        <w:rPr>
          <w:rFonts w:ascii="宋体" w:hAnsi="宋体"/>
          <w:color w:val="000000" w:themeColor="text1"/>
          <w:szCs w:val="21"/>
        </w:rPr>
      </w:pPr>
      <w:r>
        <w:rPr>
          <w:rFonts w:ascii="宋体" w:hAnsi="宋体" w:hint="eastAsia"/>
          <w:color w:val="000000" w:themeColor="text1"/>
          <w:szCs w:val="21"/>
        </w:rPr>
        <w:t>3.风管总体走向要求短、顺、直、平、正，实际施工如遇风管走向与施工现场存在本质上冲突，要向设计人员说明情况，再采取相应措施；</w:t>
      </w:r>
    </w:p>
    <w:p w14:paraId="46F100B9" w14:textId="77777777" w:rsidR="00373098" w:rsidRDefault="00410836">
      <w:pPr>
        <w:pStyle w:val="ae"/>
        <w:spacing w:line="360" w:lineRule="auto"/>
        <w:jc w:val="left"/>
        <w:rPr>
          <w:rFonts w:ascii="宋体" w:hAnsi="宋体"/>
          <w:color w:val="000000" w:themeColor="text1"/>
          <w:szCs w:val="21"/>
        </w:rPr>
      </w:pPr>
      <w:r>
        <w:rPr>
          <w:rFonts w:ascii="宋体" w:hAnsi="宋体" w:hint="eastAsia"/>
          <w:color w:val="000000" w:themeColor="text1"/>
          <w:szCs w:val="21"/>
        </w:rPr>
        <w:t>▲4.为了避免风噪和压降，排风管道要求风速≤12m/s，管道设计应符合风速要求，不能随意改变通风系统的有效过流面积，更不能以小管代替大管使用；</w:t>
      </w:r>
      <w:r>
        <w:rPr>
          <w:rFonts w:ascii="宋体" w:hAnsi="宋体" w:cs="Arial" w:hint="eastAsia"/>
          <w:color w:val="000000" w:themeColor="text1"/>
          <w:szCs w:val="21"/>
        </w:rPr>
        <w:t>（提供通风管道设计图纸，表明管道流速）</w:t>
      </w:r>
    </w:p>
    <w:p w14:paraId="26B5954C" w14:textId="77777777" w:rsidR="00373098" w:rsidRDefault="00410836">
      <w:pPr>
        <w:pStyle w:val="ae"/>
        <w:spacing w:line="360" w:lineRule="auto"/>
        <w:jc w:val="left"/>
        <w:rPr>
          <w:rFonts w:ascii="宋体" w:hAnsi="宋体"/>
          <w:color w:val="000000" w:themeColor="text1"/>
          <w:szCs w:val="21"/>
        </w:rPr>
      </w:pPr>
      <w:r>
        <w:rPr>
          <w:rFonts w:ascii="宋体" w:hAnsi="宋体" w:hint="eastAsia"/>
          <w:color w:val="000000" w:themeColor="text1"/>
          <w:szCs w:val="21"/>
        </w:rPr>
        <w:t>5.风管、消声器、风机等安装要坚实稳固，防止系统震动，噪声过大；</w:t>
      </w:r>
    </w:p>
    <w:p w14:paraId="1F2D4C9E" w14:textId="77777777" w:rsidR="00373098" w:rsidRDefault="00410836">
      <w:pPr>
        <w:pStyle w:val="ae"/>
        <w:spacing w:line="360" w:lineRule="auto"/>
        <w:jc w:val="left"/>
        <w:rPr>
          <w:rFonts w:ascii="宋体" w:hAnsi="宋体"/>
          <w:color w:val="000000" w:themeColor="text1"/>
          <w:szCs w:val="21"/>
        </w:rPr>
      </w:pPr>
      <w:r>
        <w:rPr>
          <w:rFonts w:ascii="宋体" w:hAnsi="宋体" w:hint="eastAsia"/>
          <w:color w:val="000000" w:themeColor="text1"/>
          <w:szCs w:val="21"/>
        </w:rPr>
        <w:t>6.安装前应清除管内、外杂物，并做好清洁和保护工作；</w:t>
      </w:r>
    </w:p>
    <w:p w14:paraId="27E1123B" w14:textId="77777777" w:rsidR="00373098" w:rsidRDefault="00410836">
      <w:pPr>
        <w:pStyle w:val="ae"/>
        <w:spacing w:line="360" w:lineRule="auto"/>
        <w:jc w:val="left"/>
        <w:rPr>
          <w:rFonts w:ascii="宋体" w:hAnsi="宋体"/>
          <w:color w:val="000000" w:themeColor="text1"/>
          <w:szCs w:val="21"/>
        </w:rPr>
      </w:pPr>
      <w:r>
        <w:rPr>
          <w:rFonts w:ascii="宋体" w:hAnsi="宋体" w:hint="eastAsia"/>
          <w:color w:val="000000" w:themeColor="text1"/>
          <w:szCs w:val="21"/>
        </w:rPr>
        <w:t>7.风管的弯管曲率半径一般为1倍边长，最小不应少于200mm；</w:t>
      </w:r>
    </w:p>
    <w:p w14:paraId="00852A31" w14:textId="77777777" w:rsidR="00373098" w:rsidRDefault="00410836">
      <w:pPr>
        <w:pStyle w:val="ae"/>
        <w:spacing w:line="360" w:lineRule="auto"/>
        <w:jc w:val="left"/>
        <w:rPr>
          <w:rFonts w:ascii="宋体" w:hAnsi="宋体"/>
          <w:color w:val="000000" w:themeColor="text1"/>
          <w:szCs w:val="21"/>
        </w:rPr>
      </w:pPr>
      <w:r>
        <w:rPr>
          <w:rFonts w:ascii="宋体" w:hAnsi="宋体" w:hint="eastAsia"/>
          <w:color w:val="000000" w:themeColor="text1"/>
          <w:szCs w:val="21"/>
        </w:rPr>
        <w:t>8.风管安装的位置、标高、走向，符合设计要求，做到横平竖直，连接法兰的螺栓应均匀拧紧，其螺母在同一侧；</w:t>
      </w:r>
    </w:p>
    <w:p w14:paraId="0FB05B97" w14:textId="77777777" w:rsidR="00373098" w:rsidRDefault="00410836">
      <w:pPr>
        <w:pStyle w:val="ae"/>
        <w:spacing w:line="360" w:lineRule="auto"/>
        <w:jc w:val="left"/>
        <w:rPr>
          <w:rFonts w:ascii="宋体" w:hAnsi="宋体"/>
          <w:color w:val="000000" w:themeColor="text1"/>
          <w:szCs w:val="21"/>
        </w:rPr>
      </w:pPr>
      <w:r>
        <w:rPr>
          <w:rFonts w:ascii="宋体" w:hAnsi="宋体" w:hint="eastAsia"/>
          <w:color w:val="000000" w:themeColor="text1"/>
          <w:szCs w:val="21"/>
        </w:rPr>
        <w:lastRenderedPageBreak/>
        <w:t>9.现场风管接口的配置，不得缩小其有效截面，风管接口的连接应严密、牢固；风管法兰的垫片材质应符合系统功能的要求，厚度不应小于3mm，垫片不应凸入管，亦不宜突出法兰外；</w:t>
      </w:r>
    </w:p>
    <w:p w14:paraId="7BB675C3" w14:textId="77777777" w:rsidR="00373098" w:rsidRDefault="00410836">
      <w:pPr>
        <w:pStyle w:val="ae"/>
        <w:spacing w:line="360" w:lineRule="auto"/>
        <w:jc w:val="left"/>
        <w:rPr>
          <w:rFonts w:ascii="宋体" w:hAnsi="宋体"/>
          <w:color w:val="000000" w:themeColor="text1"/>
          <w:szCs w:val="21"/>
        </w:rPr>
      </w:pPr>
      <w:r>
        <w:rPr>
          <w:rFonts w:ascii="宋体" w:hAnsi="宋体" w:hint="eastAsia"/>
          <w:color w:val="000000" w:themeColor="text1"/>
          <w:szCs w:val="21"/>
        </w:rPr>
        <w:t>10.所有风管设置必要支、吊架，管道支架按国标加工制作；</w:t>
      </w:r>
    </w:p>
    <w:p w14:paraId="21D0B13E" w14:textId="77777777" w:rsidR="00373098" w:rsidRDefault="00410836">
      <w:pPr>
        <w:pStyle w:val="ae"/>
        <w:spacing w:line="360" w:lineRule="auto"/>
        <w:jc w:val="left"/>
        <w:rPr>
          <w:rFonts w:ascii="宋体" w:hAnsi="宋体"/>
          <w:color w:val="000000" w:themeColor="text1"/>
          <w:szCs w:val="21"/>
        </w:rPr>
      </w:pPr>
      <w:r>
        <w:rPr>
          <w:rFonts w:ascii="宋体" w:hAnsi="宋体" w:hint="eastAsia"/>
          <w:color w:val="000000" w:themeColor="text1"/>
          <w:szCs w:val="21"/>
        </w:rPr>
        <w:t>11.柔性短管的安装，应松紧适度，无明显扭曲；</w:t>
      </w:r>
    </w:p>
    <w:p w14:paraId="5E2C48E6" w14:textId="77777777" w:rsidR="00373098" w:rsidRDefault="00410836">
      <w:pPr>
        <w:pStyle w:val="ae"/>
        <w:spacing w:line="360" w:lineRule="auto"/>
        <w:jc w:val="left"/>
        <w:rPr>
          <w:rFonts w:ascii="宋体" w:hAnsi="宋体"/>
          <w:color w:val="000000" w:themeColor="text1"/>
          <w:szCs w:val="21"/>
        </w:rPr>
      </w:pPr>
      <w:r>
        <w:rPr>
          <w:rFonts w:ascii="宋体" w:hAnsi="宋体" w:hint="eastAsia"/>
          <w:color w:val="000000" w:themeColor="text1"/>
          <w:szCs w:val="21"/>
        </w:rPr>
        <w:t>12.风管内不得敷设电线、电缆；</w:t>
      </w:r>
    </w:p>
    <w:p w14:paraId="63F5944B" w14:textId="77777777" w:rsidR="00373098" w:rsidRDefault="00410836">
      <w:pPr>
        <w:pStyle w:val="ae"/>
        <w:spacing w:line="360" w:lineRule="auto"/>
        <w:jc w:val="left"/>
        <w:rPr>
          <w:rFonts w:ascii="宋体" w:hAnsi="宋体"/>
          <w:color w:val="000000" w:themeColor="text1"/>
          <w:szCs w:val="21"/>
        </w:rPr>
      </w:pPr>
      <w:r>
        <w:rPr>
          <w:rFonts w:ascii="宋体" w:hAnsi="宋体" w:hint="eastAsia"/>
          <w:color w:val="000000" w:themeColor="text1"/>
          <w:szCs w:val="21"/>
        </w:rPr>
        <w:t>13.风管与砖、混凝土风道的连接接口，应顺着气流方向插入，并应采取密封措施，风管穿出屋面处应设有防雨装置；</w:t>
      </w:r>
    </w:p>
    <w:p w14:paraId="5F46DAEF" w14:textId="77777777" w:rsidR="00373098" w:rsidRDefault="00410836">
      <w:pPr>
        <w:pStyle w:val="ae"/>
        <w:spacing w:line="360" w:lineRule="auto"/>
        <w:jc w:val="left"/>
        <w:rPr>
          <w:rFonts w:ascii="宋体" w:hAnsi="宋体"/>
          <w:color w:val="000000" w:themeColor="text1"/>
          <w:szCs w:val="21"/>
        </w:rPr>
      </w:pPr>
      <w:r>
        <w:rPr>
          <w:rFonts w:ascii="宋体" w:hAnsi="宋体" w:hint="eastAsia"/>
          <w:color w:val="000000" w:themeColor="text1"/>
          <w:szCs w:val="21"/>
        </w:rPr>
        <w:t>14.承插式风管的四周缝隙应一致，无明显的弯曲或褶皱；法兰连接式风管的法兰厚度不低于8mm，大小尺寸应一致，结合处安装密封条，螺栓安装方向一致，最大间距不超过1</w:t>
      </w:r>
      <w:r>
        <w:rPr>
          <w:rFonts w:ascii="宋体" w:hAnsi="宋体"/>
          <w:color w:val="000000" w:themeColor="text1"/>
          <w:szCs w:val="21"/>
        </w:rPr>
        <w:t>00</w:t>
      </w:r>
      <w:r>
        <w:rPr>
          <w:rFonts w:ascii="宋体" w:hAnsi="宋体" w:hint="eastAsia"/>
          <w:color w:val="000000" w:themeColor="text1"/>
          <w:szCs w:val="21"/>
        </w:rPr>
        <w:t>mm。</w:t>
      </w:r>
    </w:p>
    <w:p w14:paraId="3C49ECEC" w14:textId="77777777" w:rsidR="00373098" w:rsidRDefault="00410836">
      <w:pPr>
        <w:pStyle w:val="ae"/>
        <w:spacing w:line="360" w:lineRule="auto"/>
        <w:jc w:val="left"/>
        <w:rPr>
          <w:rFonts w:ascii="宋体" w:hAnsi="宋体"/>
          <w:color w:val="000000" w:themeColor="text1"/>
          <w:szCs w:val="21"/>
        </w:rPr>
      </w:pPr>
      <w:r>
        <w:rPr>
          <w:rFonts w:ascii="宋体" w:hAnsi="宋体" w:hint="eastAsia"/>
          <w:color w:val="000000" w:themeColor="text1"/>
          <w:szCs w:val="21"/>
        </w:rPr>
        <w:t>15.各类调节装置的制作和安装应正确牢固，调节灵活，操作方便、防火阀等关闭严密，动作可靠；</w:t>
      </w:r>
    </w:p>
    <w:p w14:paraId="7B12FB5D" w14:textId="77777777" w:rsidR="00373098" w:rsidRDefault="00410836">
      <w:pPr>
        <w:pStyle w:val="ae"/>
        <w:spacing w:line="360" w:lineRule="auto"/>
        <w:jc w:val="left"/>
        <w:rPr>
          <w:rFonts w:ascii="宋体" w:hAnsi="宋体"/>
          <w:color w:val="000000" w:themeColor="text1"/>
          <w:szCs w:val="21"/>
        </w:rPr>
      </w:pPr>
      <w:r>
        <w:rPr>
          <w:rFonts w:ascii="宋体" w:hAnsi="宋体" w:hint="eastAsia"/>
          <w:color w:val="000000" w:themeColor="text1"/>
          <w:szCs w:val="21"/>
        </w:rPr>
        <w:t>16.风机与风管之间采用软连接；</w:t>
      </w:r>
    </w:p>
    <w:p w14:paraId="224212A0" w14:textId="77777777" w:rsidR="00373098" w:rsidRDefault="00410836">
      <w:pPr>
        <w:pStyle w:val="ae"/>
        <w:spacing w:line="360" w:lineRule="auto"/>
        <w:jc w:val="left"/>
        <w:rPr>
          <w:rFonts w:ascii="宋体" w:hAnsi="宋体"/>
          <w:color w:val="000000" w:themeColor="text1"/>
          <w:szCs w:val="21"/>
        </w:rPr>
      </w:pPr>
      <w:r>
        <w:rPr>
          <w:rFonts w:ascii="宋体" w:hAnsi="宋体" w:hint="eastAsia"/>
          <w:color w:val="000000" w:themeColor="text1"/>
          <w:szCs w:val="21"/>
        </w:rPr>
        <w:t>17.风机出口的风管管径只能变大、不能变小，出风口要安装杂物网，偏向上出风时须增加防雨帽。</w:t>
      </w:r>
    </w:p>
    <w:p w14:paraId="5BD15712" w14:textId="77777777" w:rsidR="00373098" w:rsidRDefault="00410836">
      <w:pPr>
        <w:pStyle w:val="ae"/>
        <w:spacing w:line="360" w:lineRule="auto"/>
        <w:jc w:val="left"/>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8.</w:t>
      </w:r>
      <w:r>
        <w:rPr>
          <w:rFonts w:ascii="宋体" w:hAnsi="宋体" w:hint="eastAsia"/>
          <w:color w:val="000000" w:themeColor="text1"/>
          <w:szCs w:val="21"/>
        </w:rPr>
        <w:t>排</w:t>
      </w:r>
      <w:r>
        <w:rPr>
          <w:rFonts w:ascii="宋体" w:hAnsi="宋体"/>
          <w:color w:val="000000" w:themeColor="text1"/>
          <w:szCs w:val="21"/>
        </w:rPr>
        <w:t>风管</w:t>
      </w:r>
      <w:r>
        <w:rPr>
          <w:rFonts w:ascii="宋体" w:hAnsi="宋体" w:hint="eastAsia"/>
          <w:color w:val="000000" w:themeColor="text1"/>
          <w:szCs w:val="21"/>
        </w:rPr>
        <w:t>道</w:t>
      </w:r>
      <w:r>
        <w:rPr>
          <w:rFonts w:ascii="宋体" w:hAnsi="宋体"/>
          <w:color w:val="000000" w:themeColor="text1"/>
          <w:szCs w:val="21"/>
        </w:rPr>
        <w:t>板材不应低于以下规格（单位：mm）：</w:t>
      </w:r>
    </w:p>
    <w:tbl>
      <w:tblPr>
        <w:tblW w:w="72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9"/>
        <w:gridCol w:w="1666"/>
        <w:gridCol w:w="1940"/>
        <w:gridCol w:w="1573"/>
      </w:tblGrid>
      <w:tr w:rsidR="00373098" w14:paraId="09D536C6" w14:textId="77777777">
        <w:trPr>
          <w:trHeight w:hRule="exact" w:val="370"/>
          <w:jc w:val="center"/>
        </w:trPr>
        <w:tc>
          <w:tcPr>
            <w:tcW w:w="3695" w:type="dxa"/>
            <w:gridSpan w:val="2"/>
            <w:vAlign w:val="center"/>
          </w:tcPr>
          <w:p w14:paraId="09062A4E" w14:textId="77777777" w:rsidR="00373098" w:rsidRDefault="00410836">
            <w:pPr>
              <w:pStyle w:val="ae"/>
              <w:spacing w:line="360" w:lineRule="auto"/>
              <w:jc w:val="left"/>
              <w:rPr>
                <w:rFonts w:ascii="宋体" w:hAnsi="宋体"/>
                <w:color w:val="000000" w:themeColor="text1"/>
                <w:szCs w:val="21"/>
              </w:rPr>
            </w:pPr>
            <w:r>
              <w:rPr>
                <w:rFonts w:ascii="宋体" w:hAnsi="宋体"/>
                <w:color w:val="000000" w:themeColor="text1"/>
                <w:szCs w:val="21"/>
              </w:rPr>
              <w:t>圆形风管</w:t>
            </w:r>
          </w:p>
        </w:tc>
        <w:tc>
          <w:tcPr>
            <w:tcW w:w="3513" w:type="dxa"/>
            <w:gridSpan w:val="2"/>
            <w:vAlign w:val="center"/>
          </w:tcPr>
          <w:p w14:paraId="4C91A0DE" w14:textId="77777777" w:rsidR="00373098" w:rsidRDefault="00410836">
            <w:pPr>
              <w:pStyle w:val="ae"/>
              <w:spacing w:line="360" w:lineRule="auto"/>
              <w:jc w:val="left"/>
              <w:rPr>
                <w:rFonts w:ascii="宋体" w:hAnsi="宋体"/>
                <w:color w:val="000000" w:themeColor="text1"/>
                <w:szCs w:val="21"/>
              </w:rPr>
            </w:pPr>
            <w:r>
              <w:rPr>
                <w:rFonts w:ascii="宋体" w:hAnsi="宋体"/>
                <w:color w:val="000000" w:themeColor="text1"/>
                <w:szCs w:val="21"/>
              </w:rPr>
              <w:t>矩形风管</w:t>
            </w:r>
          </w:p>
        </w:tc>
      </w:tr>
      <w:tr w:rsidR="00373098" w14:paraId="267BAF5E" w14:textId="77777777">
        <w:trPr>
          <w:trHeight w:hRule="exact" w:val="370"/>
          <w:jc w:val="center"/>
        </w:trPr>
        <w:tc>
          <w:tcPr>
            <w:tcW w:w="2029" w:type="dxa"/>
            <w:vAlign w:val="center"/>
          </w:tcPr>
          <w:p w14:paraId="53A30067" w14:textId="77777777" w:rsidR="00373098" w:rsidRDefault="00410836">
            <w:pPr>
              <w:pStyle w:val="ae"/>
              <w:spacing w:line="360" w:lineRule="auto"/>
              <w:jc w:val="left"/>
              <w:rPr>
                <w:rFonts w:ascii="宋体" w:hAnsi="宋体"/>
                <w:color w:val="000000" w:themeColor="text1"/>
                <w:szCs w:val="21"/>
              </w:rPr>
            </w:pPr>
            <w:r>
              <w:rPr>
                <w:rFonts w:ascii="宋体" w:hAnsi="宋体"/>
                <w:color w:val="000000" w:themeColor="text1"/>
                <w:szCs w:val="21"/>
              </w:rPr>
              <w:t>直径D</w:t>
            </w:r>
          </w:p>
        </w:tc>
        <w:tc>
          <w:tcPr>
            <w:tcW w:w="1666" w:type="dxa"/>
            <w:vAlign w:val="center"/>
          </w:tcPr>
          <w:p w14:paraId="2F534B48" w14:textId="77777777" w:rsidR="00373098" w:rsidRDefault="00410836">
            <w:pPr>
              <w:pStyle w:val="ae"/>
              <w:spacing w:line="360" w:lineRule="auto"/>
              <w:jc w:val="left"/>
              <w:rPr>
                <w:rFonts w:ascii="宋体" w:hAnsi="宋体"/>
                <w:color w:val="000000" w:themeColor="text1"/>
                <w:szCs w:val="21"/>
              </w:rPr>
            </w:pPr>
            <w:r>
              <w:rPr>
                <w:rFonts w:ascii="宋体" w:hAnsi="宋体"/>
                <w:color w:val="000000" w:themeColor="text1"/>
                <w:szCs w:val="21"/>
              </w:rPr>
              <w:t>板材厚度</w:t>
            </w:r>
          </w:p>
        </w:tc>
        <w:tc>
          <w:tcPr>
            <w:tcW w:w="1940" w:type="dxa"/>
            <w:vAlign w:val="center"/>
          </w:tcPr>
          <w:p w14:paraId="297BD729" w14:textId="77777777" w:rsidR="00373098" w:rsidRDefault="00410836">
            <w:pPr>
              <w:pStyle w:val="ae"/>
              <w:spacing w:line="360" w:lineRule="auto"/>
              <w:jc w:val="left"/>
              <w:rPr>
                <w:rFonts w:ascii="宋体" w:hAnsi="宋体"/>
                <w:color w:val="000000" w:themeColor="text1"/>
                <w:szCs w:val="21"/>
              </w:rPr>
            </w:pPr>
            <w:r>
              <w:rPr>
                <w:rFonts w:ascii="宋体" w:hAnsi="宋体"/>
                <w:color w:val="000000" w:themeColor="text1"/>
                <w:szCs w:val="21"/>
              </w:rPr>
              <w:t>长边尺寸b</w:t>
            </w:r>
          </w:p>
        </w:tc>
        <w:tc>
          <w:tcPr>
            <w:tcW w:w="1573" w:type="dxa"/>
            <w:vAlign w:val="center"/>
          </w:tcPr>
          <w:p w14:paraId="0EF9F6BF" w14:textId="77777777" w:rsidR="00373098" w:rsidRDefault="00410836">
            <w:pPr>
              <w:pStyle w:val="ae"/>
              <w:spacing w:line="360" w:lineRule="auto"/>
              <w:jc w:val="left"/>
              <w:rPr>
                <w:rFonts w:ascii="宋体" w:hAnsi="宋体"/>
                <w:color w:val="000000" w:themeColor="text1"/>
                <w:szCs w:val="21"/>
              </w:rPr>
            </w:pPr>
            <w:r>
              <w:rPr>
                <w:rFonts w:ascii="宋体" w:hAnsi="宋体"/>
                <w:color w:val="000000" w:themeColor="text1"/>
                <w:szCs w:val="21"/>
              </w:rPr>
              <w:t>板材厚度</w:t>
            </w:r>
          </w:p>
        </w:tc>
      </w:tr>
      <w:tr w:rsidR="00373098" w14:paraId="6D402D5D" w14:textId="77777777">
        <w:trPr>
          <w:trHeight w:hRule="exact" w:val="370"/>
          <w:jc w:val="center"/>
        </w:trPr>
        <w:tc>
          <w:tcPr>
            <w:tcW w:w="2029" w:type="dxa"/>
            <w:vAlign w:val="center"/>
          </w:tcPr>
          <w:p w14:paraId="7203628A" w14:textId="77777777" w:rsidR="00373098" w:rsidRDefault="00410836">
            <w:pPr>
              <w:pStyle w:val="ae"/>
              <w:spacing w:line="360" w:lineRule="auto"/>
              <w:jc w:val="left"/>
              <w:rPr>
                <w:rFonts w:ascii="宋体" w:hAnsi="宋体"/>
                <w:color w:val="000000" w:themeColor="text1"/>
                <w:szCs w:val="21"/>
              </w:rPr>
            </w:pPr>
            <w:r>
              <w:rPr>
                <w:rFonts w:ascii="宋体" w:hAnsi="宋体"/>
                <w:color w:val="000000" w:themeColor="text1"/>
                <w:szCs w:val="21"/>
              </w:rPr>
              <w:t>D≤320</w:t>
            </w:r>
          </w:p>
        </w:tc>
        <w:tc>
          <w:tcPr>
            <w:tcW w:w="1666" w:type="dxa"/>
            <w:vAlign w:val="center"/>
          </w:tcPr>
          <w:p w14:paraId="06E84D95" w14:textId="77777777" w:rsidR="00373098" w:rsidRDefault="00410836">
            <w:pPr>
              <w:pStyle w:val="ae"/>
              <w:spacing w:line="360" w:lineRule="auto"/>
              <w:jc w:val="left"/>
              <w:rPr>
                <w:rFonts w:ascii="宋体" w:hAnsi="宋体"/>
                <w:color w:val="000000" w:themeColor="text1"/>
                <w:szCs w:val="21"/>
              </w:rPr>
            </w:pPr>
            <w:r>
              <w:rPr>
                <w:rFonts w:ascii="宋体" w:hAnsi="宋体"/>
                <w:color w:val="000000" w:themeColor="text1"/>
                <w:szCs w:val="21"/>
              </w:rPr>
              <w:t>3.0</w:t>
            </w:r>
          </w:p>
        </w:tc>
        <w:tc>
          <w:tcPr>
            <w:tcW w:w="1940" w:type="dxa"/>
            <w:vAlign w:val="center"/>
          </w:tcPr>
          <w:p w14:paraId="18F513F0" w14:textId="77777777" w:rsidR="00373098" w:rsidRDefault="00410836">
            <w:pPr>
              <w:pStyle w:val="ae"/>
              <w:spacing w:line="360" w:lineRule="auto"/>
              <w:jc w:val="left"/>
              <w:rPr>
                <w:rFonts w:ascii="宋体" w:hAnsi="宋体"/>
                <w:color w:val="000000" w:themeColor="text1"/>
                <w:szCs w:val="21"/>
              </w:rPr>
            </w:pPr>
            <w:r>
              <w:rPr>
                <w:rFonts w:ascii="宋体" w:hAnsi="宋体" w:hint="eastAsia"/>
                <w:color w:val="000000" w:themeColor="text1"/>
                <w:szCs w:val="21"/>
              </w:rPr>
              <w:t>b</w:t>
            </w:r>
            <w:r>
              <w:rPr>
                <w:rFonts w:ascii="宋体" w:hAnsi="宋体"/>
                <w:color w:val="000000" w:themeColor="text1"/>
                <w:szCs w:val="21"/>
              </w:rPr>
              <w:t>≤320</w:t>
            </w:r>
          </w:p>
        </w:tc>
        <w:tc>
          <w:tcPr>
            <w:tcW w:w="1573" w:type="dxa"/>
            <w:vAlign w:val="center"/>
          </w:tcPr>
          <w:p w14:paraId="0D0AAA9E" w14:textId="77777777" w:rsidR="00373098" w:rsidRDefault="00410836">
            <w:pPr>
              <w:pStyle w:val="ae"/>
              <w:spacing w:line="360" w:lineRule="auto"/>
              <w:jc w:val="left"/>
              <w:rPr>
                <w:rFonts w:ascii="宋体" w:hAnsi="宋体"/>
                <w:color w:val="000000" w:themeColor="text1"/>
                <w:szCs w:val="21"/>
              </w:rPr>
            </w:pPr>
            <w:r>
              <w:rPr>
                <w:rFonts w:ascii="宋体" w:hAnsi="宋体"/>
                <w:color w:val="000000" w:themeColor="text1"/>
                <w:szCs w:val="21"/>
              </w:rPr>
              <w:t>3.0</w:t>
            </w:r>
          </w:p>
        </w:tc>
      </w:tr>
      <w:tr w:rsidR="00373098" w14:paraId="4E1DF5B0" w14:textId="77777777">
        <w:trPr>
          <w:trHeight w:hRule="exact" w:val="370"/>
          <w:jc w:val="center"/>
        </w:trPr>
        <w:tc>
          <w:tcPr>
            <w:tcW w:w="2029" w:type="dxa"/>
            <w:vAlign w:val="center"/>
          </w:tcPr>
          <w:p w14:paraId="52192AF1" w14:textId="77777777" w:rsidR="00373098" w:rsidRDefault="00410836">
            <w:pPr>
              <w:pStyle w:val="ae"/>
              <w:spacing w:line="360" w:lineRule="auto"/>
              <w:jc w:val="left"/>
              <w:rPr>
                <w:rFonts w:ascii="宋体" w:hAnsi="宋体"/>
                <w:color w:val="000000" w:themeColor="text1"/>
                <w:szCs w:val="21"/>
              </w:rPr>
            </w:pPr>
            <w:r>
              <w:rPr>
                <w:rFonts w:ascii="宋体" w:hAnsi="宋体"/>
                <w:color w:val="000000" w:themeColor="text1"/>
                <w:szCs w:val="21"/>
              </w:rPr>
              <w:t>320</w:t>
            </w:r>
            <w:r>
              <w:rPr>
                <w:rFonts w:ascii="宋体" w:hAnsi="宋体" w:hint="eastAsia"/>
                <w:color w:val="000000" w:themeColor="text1"/>
                <w:szCs w:val="21"/>
              </w:rPr>
              <w:t>&lt;</w:t>
            </w:r>
            <w:r>
              <w:rPr>
                <w:rFonts w:ascii="宋体" w:hAnsi="宋体"/>
                <w:color w:val="000000" w:themeColor="text1"/>
                <w:szCs w:val="21"/>
              </w:rPr>
              <w:t>D≤630</w:t>
            </w:r>
          </w:p>
        </w:tc>
        <w:tc>
          <w:tcPr>
            <w:tcW w:w="1666" w:type="dxa"/>
            <w:vAlign w:val="center"/>
          </w:tcPr>
          <w:p w14:paraId="2A913798" w14:textId="77777777" w:rsidR="00373098" w:rsidRDefault="00410836">
            <w:pPr>
              <w:pStyle w:val="ae"/>
              <w:spacing w:line="360" w:lineRule="auto"/>
              <w:jc w:val="left"/>
              <w:rPr>
                <w:rFonts w:ascii="宋体" w:hAnsi="宋体"/>
                <w:color w:val="000000" w:themeColor="text1"/>
                <w:szCs w:val="21"/>
              </w:rPr>
            </w:pPr>
            <w:r>
              <w:rPr>
                <w:rFonts w:ascii="宋体" w:hAnsi="宋体"/>
                <w:color w:val="000000" w:themeColor="text1"/>
                <w:szCs w:val="21"/>
              </w:rPr>
              <w:t>4.0</w:t>
            </w:r>
          </w:p>
        </w:tc>
        <w:tc>
          <w:tcPr>
            <w:tcW w:w="1940" w:type="dxa"/>
            <w:vAlign w:val="center"/>
          </w:tcPr>
          <w:p w14:paraId="200E861B" w14:textId="77777777" w:rsidR="00373098" w:rsidRDefault="00410836">
            <w:pPr>
              <w:pStyle w:val="ae"/>
              <w:spacing w:line="360" w:lineRule="auto"/>
              <w:jc w:val="left"/>
              <w:rPr>
                <w:rFonts w:ascii="宋体" w:hAnsi="宋体"/>
                <w:color w:val="000000" w:themeColor="text1"/>
                <w:szCs w:val="21"/>
              </w:rPr>
            </w:pPr>
            <w:r>
              <w:rPr>
                <w:rFonts w:ascii="宋体" w:hAnsi="宋体"/>
                <w:color w:val="000000" w:themeColor="text1"/>
                <w:szCs w:val="21"/>
              </w:rPr>
              <w:t>320&lt;b≤500</w:t>
            </w:r>
          </w:p>
        </w:tc>
        <w:tc>
          <w:tcPr>
            <w:tcW w:w="1573" w:type="dxa"/>
            <w:vAlign w:val="center"/>
          </w:tcPr>
          <w:p w14:paraId="683B8303" w14:textId="77777777" w:rsidR="00373098" w:rsidRDefault="00410836">
            <w:pPr>
              <w:pStyle w:val="ae"/>
              <w:spacing w:line="360" w:lineRule="auto"/>
              <w:jc w:val="left"/>
              <w:rPr>
                <w:rFonts w:ascii="宋体" w:hAnsi="宋体"/>
                <w:color w:val="000000" w:themeColor="text1"/>
                <w:szCs w:val="21"/>
              </w:rPr>
            </w:pPr>
            <w:r>
              <w:rPr>
                <w:rFonts w:ascii="宋体" w:hAnsi="宋体"/>
                <w:color w:val="000000" w:themeColor="text1"/>
                <w:szCs w:val="21"/>
              </w:rPr>
              <w:t>4.0</w:t>
            </w:r>
          </w:p>
        </w:tc>
      </w:tr>
      <w:tr w:rsidR="00373098" w14:paraId="5F6784F2" w14:textId="77777777">
        <w:trPr>
          <w:trHeight w:hRule="exact" w:val="370"/>
          <w:jc w:val="center"/>
        </w:trPr>
        <w:tc>
          <w:tcPr>
            <w:tcW w:w="2029" w:type="dxa"/>
            <w:vAlign w:val="center"/>
          </w:tcPr>
          <w:p w14:paraId="6E67347B" w14:textId="77777777" w:rsidR="00373098" w:rsidRDefault="00410836">
            <w:pPr>
              <w:pStyle w:val="ae"/>
              <w:spacing w:line="360" w:lineRule="auto"/>
              <w:jc w:val="left"/>
              <w:rPr>
                <w:rFonts w:ascii="宋体" w:hAnsi="宋体"/>
                <w:color w:val="000000" w:themeColor="text1"/>
                <w:szCs w:val="21"/>
              </w:rPr>
            </w:pPr>
            <w:r>
              <w:rPr>
                <w:rFonts w:ascii="宋体" w:hAnsi="宋体"/>
                <w:color w:val="000000" w:themeColor="text1"/>
                <w:szCs w:val="21"/>
              </w:rPr>
              <w:t>630</w:t>
            </w:r>
            <w:r>
              <w:rPr>
                <w:rFonts w:ascii="宋体" w:hAnsi="宋体" w:hint="eastAsia"/>
                <w:color w:val="000000" w:themeColor="text1"/>
                <w:szCs w:val="21"/>
              </w:rPr>
              <w:t>&lt;</w:t>
            </w:r>
            <w:r>
              <w:rPr>
                <w:rFonts w:ascii="宋体" w:hAnsi="宋体"/>
                <w:color w:val="000000" w:themeColor="text1"/>
                <w:szCs w:val="21"/>
              </w:rPr>
              <w:t>D≤</w:t>
            </w:r>
            <w:r>
              <w:rPr>
                <w:rFonts w:ascii="宋体" w:hAnsi="宋体" w:hint="eastAsia"/>
                <w:color w:val="000000" w:themeColor="text1"/>
                <w:szCs w:val="21"/>
              </w:rPr>
              <w:t>1</w:t>
            </w:r>
            <w:r>
              <w:rPr>
                <w:rFonts w:ascii="宋体" w:hAnsi="宋体"/>
                <w:color w:val="000000" w:themeColor="text1"/>
                <w:szCs w:val="21"/>
              </w:rPr>
              <w:t>000</w:t>
            </w:r>
          </w:p>
        </w:tc>
        <w:tc>
          <w:tcPr>
            <w:tcW w:w="1666" w:type="dxa"/>
            <w:vAlign w:val="center"/>
          </w:tcPr>
          <w:p w14:paraId="085540D5" w14:textId="77777777" w:rsidR="00373098" w:rsidRDefault="00410836">
            <w:pPr>
              <w:pStyle w:val="ae"/>
              <w:spacing w:line="360" w:lineRule="auto"/>
              <w:jc w:val="left"/>
              <w:rPr>
                <w:rFonts w:ascii="宋体" w:hAnsi="宋体"/>
                <w:color w:val="000000" w:themeColor="text1"/>
                <w:szCs w:val="21"/>
              </w:rPr>
            </w:pPr>
            <w:r>
              <w:rPr>
                <w:rFonts w:ascii="宋体" w:hAnsi="宋体"/>
                <w:color w:val="000000" w:themeColor="text1"/>
                <w:szCs w:val="21"/>
              </w:rPr>
              <w:t>6.0</w:t>
            </w:r>
          </w:p>
        </w:tc>
        <w:tc>
          <w:tcPr>
            <w:tcW w:w="1940" w:type="dxa"/>
            <w:vAlign w:val="center"/>
          </w:tcPr>
          <w:p w14:paraId="49A4DF74" w14:textId="77777777" w:rsidR="00373098" w:rsidRDefault="00410836">
            <w:pPr>
              <w:pStyle w:val="ae"/>
              <w:spacing w:line="360" w:lineRule="auto"/>
              <w:jc w:val="left"/>
              <w:rPr>
                <w:rFonts w:ascii="宋体" w:hAnsi="宋体"/>
                <w:color w:val="000000" w:themeColor="text1"/>
                <w:szCs w:val="21"/>
              </w:rPr>
            </w:pPr>
            <w:r>
              <w:rPr>
                <w:rFonts w:ascii="宋体" w:hAnsi="宋体"/>
                <w:color w:val="000000" w:themeColor="text1"/>
                <w:szCs w:val="21"/>
              </w:rPr>
              <w:t>500</w:t>
            </w:r>
            <w:r>
              <w:rPr>
                <w:rFonts w:ascii="宋体" w:hAnsi="宋体" w:hint="eastAsia"/>
                <w:color w:val="000000" w:themeColor="text1"/>
                <w:szCs w:val="21"/>
              </w:rPr>
              <w:t>&lt;</w:t>
            </w:r>
            <w:r>
              <w:rPr>
                <w:rFonts w:ascii="宋体" w:hAnsi="宋体"/>
                <w:color w:val="000000" w:themeColor="text1"/>
                <w:szCs w:val="21"/>
              </w:rPr>
              <w:t>b≤800</w:t>
            </w:r>
          </w:p>
        </w:tc>
        <w:tc>
          <w:tcPr>
            <w:tcW w:w="1573" w:type="dxa"/>
            <w:vAlign w:val="center"/>
          </w:tcPr>
          <w:p w14:paraId="551D4832" w14:textId="77777777" w:rsidR="00373098" w:rsidRDefault="00410836">
            <w:pPr>
              <w:pStyle w:val="ae"/>
              <w:spacing w:line="360" w:lineRule="auto"/>
              <w:jc w:val="left"/>
              <w:rPr>
                <w:rFonts w:ascii="宋体" w:hAnsi="宋体"/>
                <w:color w:val="000000" w:themeColor="text1"/>
                <w:szCs w:val="21"/>
              </w:rPr>
            </w:pPr>
            <w:r>
              <w:rPr>
                <w:rFonts w:ascii="宋体" w:hAnsi="宋体"/>
                <w:color w:val="000000" w:themeColor="text1"/>
                <w:szCs w:val="21"/>
              </w:rPr>
              <w:t>6.0</w:t>
            </w:r>
          </w:p>
        </w:tc>
      </w:tr>
      <w:tr w:rsidR="00373098" w14:paraId="1E3971D5" w14:textId="77777777">
        <w:trPr>
          <w:trHeight w:hRule="exact" w:val="370"/>
          <w:jc w:val="center"/>
        </w:trPr>
        <w:tc>
          <w:tcPr>
            <w:tcW w:w="2029" w:type="dxa"/>
            <w:vAlign w:val="center"/>
          </w:tcPr>
          <w:p w14:paraId="21642F80" w14:textId="77777777" w:rsidR="00373098" w:rsidRDefault="00410836">
            <w:pPr>
              <w:pStyle w:val="ae"/>
              <w:spacing w:line="360" w:lineRule="auto"/>
              <w:jc w:val="left"/>
              <w:rPr>
                <w:rFonts w:ascii="宋体" w:hAnsi="宋体"/>
                <w:color w:val="000000" w:themeColor="text1"/>
                <w:szCs w:val="21"/>
              </w:rPr>
            </w:pPr>
            <w:r>
              <w:rPr>
                <w:rFonts w:ascii="宋体" w:hAnsi="宋体"/>
                <w:color w:val="000000" w:themeColor="text1"/>
                <w:szCs w:val="21"/>
              </w:rPr>
              <w:t>1000</w:t>
            </w:r>
            <w:r>
              <w:rPr>
                <w:rFonts w:ascii="宋体" w:hAnsi="宋体" w:hint="eastAsia"/>
                <w:color w:val="000000" w:themeColor="text1"/>
                <w:szCs w:val="21"/>
              </w:rPr>
              <w:t>&lt;</w:t>
            </w:r>
            <w:r>
              <w:rPr>
                <w:rFonts w:ascii="宋体" w:hAnsi="宋体"/>
                <w:color w:val="000000" w:themeColor="text1"/>
                <w:szCs w:val="21"/>
              </w:rPr>
              <w:t>D≤2000</w:t>
            </w:r>
          </w:p>
        </w:tc>
        <w:tc>
          <w:tcPr>
            <w:tcW w:w="1666" w:type="dxa"/>
            <w:vAlign w:val="center"/>
          </w:tcPr>
          <w:p w14:paraId="1B7F1772" w14:textId="77777777" w:rsidR="00373098" w:rsidRDefault="00410836">
            <w:pPr>
              <w:pStyle w:val="ae"/>
              <w:spacing w:line="360" w:lineRule="auto"/>
              <w:jc w:val="left"/>
              <w:rPr>
                <w:rFonts w:ascii="宋体" w:hAnsi="宋体"/>
                <w:color w:val="000000" w:themeColor="text1"/>
                <w:szCs w:val="21"/>
              </w:rPr>
            </w:pPr>
            <w:r>
              <w:rPr>
                <w:rFonts w:ascii="宋体" w:hAnsi="宋体"/>
                <w:color w:val="000000" w:themeColor="text1"/>
                <w:szCs w:val="21"/>
              </w:rPr>
              <w:t>8.0</w:t>
            </w:r>
          </w:p>
        </w:tc>
        <w:tc>
          <w:tcPr>
            <w:tcW w:w="1940" w:type="dxa"/>
            <w:vAlign w:val="center"/>
          </w:tcPr>
          <w:p w14:paraId="75B33100" w14:textId="77777777" w:rsidR="00373098" w:rsidRDefault="00410836">
            <w:pPr>
              <w:pStyle w:val="ae"/>
              <w:spacing w:line="360" w:lineRule="auto"/>
              <w:jc w:val="left"/>
              <w:rPr>
                <w:rFonts w:ascii="宋体" w:hAnsi="宋体"/>
                <w:color w:val="000000" w:themeColor="text1"/>
                <w:szCs w:val="21"/>
              </w:rPr>
            </w:pPr>
            <w:r>
              <w:rPr>
                <w:rFonts w:ascii="宋体" w:hAnsi="宋体"/>
                <w:color w:val="000000" w:themeColor="text1"/>
                <w:szCs w:val="21"/>
              </w:rPr>
              <w:t>800</w:t>
            </w:r>
            <w:r>
              <w:rPr>
                <w:rFonts w:ascii="宋体" w:hAnsi="宋体" w:hint="eastAsia"/>
                <w:color w:val="000000" w:themeColor="text1"/>
                <w:szCs w:val="21"/>
              </w:rPr>
              <w:t>&lt;</w:t>
            </w:r>
            <w:r>
              <w:rPr>
                <w:rFonts w:ascii="宋体" w:hAnsi="宋体"/>
                <w:color w:val="000000" w:themeColor="text1"/>
                <w:szCs w:val="21"/>
              </w:rPr>
              <w:t>b≤1250</w:t>
            </w:r>
          </w:p>
        </w:tc>
        <w:tc>
          <w:tcPr>
            <w:tcW w:w="1573" w:type="dxa"/>
            <w:vAlign w:val="center"/>
          </w:tcPr>
          <w:p w14:paraId="766BBCDD" w14:textId="77777777" w:rsidR="00373098" w:rsidRDefault="00410836">
            <w:pPr>
              <w:pStyle w:val="ae"/>
              <w:spacing w:line="360" w:lineRule="auto"/>
              <w:jc w:val="left"/>
              <w:rPr>
                <w:rFonts w:ascii="宋体" w:hAnsi="宋体"/>
                <w:color w:val="000000" w:themeColor="text1"/>
                <w:szCs w:val="21"/>
              </w:rPr>
            </w:pPr>
            <w:r>
              <w:rPr>
                <w:rFonts w:ascii="宋体" w:hAnsi="宋体"/>
                <w:color w:val="000000" w:themeColor="text1"/>
                <w:szCs w:val="21"/>
              </w:rPr>
              <w:t>8.0</w:t>
            </w:r>
          </w:p>
        </w:tc>
      </w:tr>
      <w:tr w:rsidR="00373098" w14:paraId="5E73CAED" w14:textId="77777777">
        <w:trPr>
          <w:trHeight w:hRule="exact" w:val="370"/>
          <w:jc w:val="center"/>
        </w:trPr>
        <w:tc>
          <w:tcPr>
            <w:tcW w:w="2029" w:type="dxa"/>
            <w:vAlign w:val="center"/>
          </w:tcPr>
          <w:p w14:paraId="1CD0C27C" w14:textId="77777777" w:rsidR="00373098" w:rsidRDefault="00373098">
            <w:pPr>
              <w:pStyle w:val="ae"/>
              <w:spacing w:line="360" w:lineRule="auto"/>
              <w:jc w:val="left"/>
              <w:rPr>
                <w:rFonts w:ascii="宋体" w:hAnsi="宋体"/>
                <w:color w:val="000000" w:themeColor="text1"/>
                <w:szCs w:val="21"/>
              </w:rPr>
            </w:pPr>
          </w:p>
        </w:tc>
        <w:tc>
          <w:tcPr>
            <w:tcW w:w="1666" w:type="dxa"/>
            <w:vAlign w:val="center"/>
          </w:tcPr>
          <w:p w14:paraId="0FC1DB2D" w14:textId="77777777" w:rsidR="00373098" w:rsidRDefault="00373098">
            <w:pPr>
              <w:pStyle w:val="ae"/>
              <w:spacing w:line="360" w:lineRule="auto"/>
              <w:jc w:val="left"/>
              <w:rPr>
                <w:rFonts w:ascii="宋体" w:hAnsi="宋体"/>
                <w:color w:val="000000" w:themeColor="text1"/>
                <w:szCs w:val="21"/>
              </w:rPr>
            </w:pPr>
          </w:p>
        </w:tc>
        <w:tc>
          <w:tcPr>
            <w:tcW w:w="1940" w:type="dxa"/>
            <w:vAlign w:val="center"/>
          </w:tcPr>
          <w:p w14:paraId="1B0215CE" w14:textId="77777777" w:rsidR="00373098" w:rsidRDefault="00410836">
            <w:pPr>
              <w:pStyle w:val="ae"/>
              <w:spacing w:line="360" w:lineRule="auto"/>
              <w:jc w:val="left"/>
              <w:rPr>
                <w:rFonts w:ascii="宋体" w:hAnsi="宋体"/>
                <w:color w:val="000000" w:themeColor="text1"/>
                <w:szCs w:val="21"/>
              </w:rPr>
            </w:pPr>
            <w:r>
              <w:rPr>
                <w:rFonts w:ascii="宋体" w:hAnsi="宋体"/>
                <w:color w:val="000000" w:themeColor="text1"/>
                <w:szCs w:val="21"/>
              </w:rPr>
              <w:t>1250</w:t>
            </w:r>
            <w:r>
              <w:rPr>
                <w:rFonts w:ascii="宋体" w:hAnsi="宋体" w:hint="eastAsia"/>
                <w:color w:val="000000" w:themeColor="text1"/>
                <w:szCs w:val="21"/>
              </w:rPr>
              <w:t>&lt;</w:t>
            </w:r>
            <w:r>
              <w:rPr>
                <w:rFonts w:ascii="宋体" w:hAnsi="宋体"/>
                <w:color w:val="000000" w:themeColor="text1"/>
                <w:szCs w:val="21"/>
              </w:rPr>
              <w:t>b≤2000</w:t>
            </w:r>
          </w:p>
        </w:tc>
        <w:tc>
          <w:tcPr>
            <w:tcW w:w="1573" w:type="dxa"/>
            <w:vAlign w:val="center"/>
          </w:tcPr>
          <w:p w14:paraId="3A0B4C1D" w14:textId="77777777" w:rsidR="00373098" w:rsidRDefault="00410836">
            <w:pPr>
              <w:pStyle w:val="ae"/>
              <w:spacing w:line="360" w:lineRule="auto"/>
              <w:jc w:val="left"/>
              <w:rPr>
                <w:rFonts w:ascii="宋体" w:hAnsi="宋体"/>
                <w:color w:val="000000" w:themeColor="text1"/>
                <w:szCs w:val="21"/>
              </w:rPr>
            </w:pPr>
            <w:r>
              <w:rPr>
                <w:rFonts w:ascii="宋体" w:hAnsi="宋体"/>
                <w:color w:val="000000" w:themeColor="text1"/>
                <w:szCs w:val="21"/>
              </w:rPr>
              <w:t>10.0</w:t>
            </w:r>
          </w:p>
        </w:tc>
      </w:tr>
    </w:tbl>
    <w:p w14:paraId="1B3CD080" w14:textId="77777777" w:rsidR="00373098" w:rsidRDefault="00410836">
      <w:pPr>
        <w:pStyle w:val="ae"/>
        <w:spacing w:line="360" w:lineRule="auto"/>
        <w:jc w:val="left"/>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9.</w:t>
      </w:r>
      <w:r>
        <w:rPr>
          <w:rFonts w:ascii="宋体" w:hAnsi="宋体" w:hint="eastAsia"/>
          <w:color w:val="000000" w:themeColor="text1"/>
          <w:szCs w:val="21"/>
        </w:rPr>
        <w:t>防火阀</w:t>
      </w:r>
    </w:p>
    <w:p w14:paraId="07176F48" w14:textId="77777777" w:rsidR="00373098" w:rsidRDefault="00410836">
      <w:pPr>
        <w:pStyle w:val="ae"/>
        <w:spacing w:line="360" w:lineRule="auto"/>
        <w:jc w:val="left"/>
        <w:rPr>
          <w:rFonts w:ascii="宋体" w:hAnsi="宋体"/>
          <w:color w:val="000000" w:themeColor="text1"/>
          <w:szCs w:val="21"/>
        </w:rPr>
      </w:pPr>
      <w:r>
        <w:rPr>
          <w:rFonts w:ascii="宋体" w:hAnsi="宋体" w:hint="eastAsia"/>
          <w:color w:val="000000" w:themeColor="text1"/>
          <w:szCs w:val="21"/>
        </w:rPr>
        <w:t>采用机械结构脱扣70度熔断，具备信号反馈功能并显示阀门的开闭状态。</w:t>
      </w:r>
    </w:p>
    <w:p w14:paraId="723705CE" w14:textId="77777777" w:rsidR="00373098" w:rsidRDefault="00410836">
      <w:pPr>
        <w:pStyle w:val="ae"/>
        <w:spacing w:line="360" w:lineRule="auto"/>
        <w:jc w:val="left"/>
        <w:rPr>
          <w:rFonts w:ascii="宋体" w:hAnsi="宋体"/>
          <w:color w:val="000000" w:themeColor="text1"/>
          <w:szCs w:val="21"/>
        </w:rPr>
      </w:pPr>
      <w:r>
        <w:rPr>
          <w:rFonts w:ascii="宋体" w:hAnsi="宋体" w:hint="eastAsia"/>
          <w:color w:val="000000" w:themeColor="text1"/>
          <w:szCs w:val="21"/>
        </w:rPr>
        <w:t>20.新风管道采用镀锌钢板制作，主管道壁厚≥1</w:t>
      </w:r>
      <w:r>
        <w:rPr>
          <w:rFonts w:ascii="宋体" w:hAnsi="宋体"/>
          <w:color w:val="000000" w:themeColor="text1"/>
          <w:szCs w:val="21"/>
        </w:rPr>
        <w:t>.0</w:t>
      </w:r>
      <w:r>
        <w:rPr>
          <w:rFonts w:ascii="宋体" w:hAnsi="宋体" w:hint="eastAsia"/>
          <w:color w:val="000000" w:themeColor="text1"/>
          <w:szCs w:val="21"/>
        </w:rPr>
        <w:t>mm，支管道壁厚≥</w:t>
      </w:r>
      <w:r>
        <w:rPr>
          <w:rFonts w:ascii="宋体" w:hAnsi="宋体"/>
          <w:color w:val="000000" w:themeColor="text1"/>
          <w:szCs w:val="21"/>
        </w:rPr>
        <w:t>0.</w:t>
      </w:r>
      <w:r>
        <w:rPr>
          <w:rFonts w:ascii="宋体" w:hAnsi="宋体" w:hint="eastAsia"/>
          <w:color w:val="000000" w:themeColor="text1"/>
          <w:szCs w:val="21"/>
        </w:rPr>
        <w:t>65mm，采用共板法兰连接方式，管道外壁采用≥</w:t>
      </w:r>
      <w:r>
        <w:rPr>
          <w:rFonts w:ascii="宋体" w:hAnsi="宋体"/>
          <w:color w:val="000000" w:themeColor="text1"/>
          <w:szCs w:val="21"/>
        </w:rPr>
        <w:t>20</w:t>
      </w:r>
      <w:r>
        <w:rPr>
          <w:rFonts w:ascii="宋体" w:hAnsi="宋体" w:hint="eastAsia"/>
          <w:color w:val="000000" w:themeColor="text1"/>
          <w:szCs w:val="21"/>
        </w:rPr>
        <w:t>mm厚保温棉粘贴，粘贴剂采用喷雾型专用胶水，室外部分的新风管道在橡塑保温板基础上须采用铝板包覆，避免风吹日晒造成橡塑保温板老化皲裂，影响保温性能。</w:t>
      </w:r>
    </w:p>
    <w:bookmarkEnd w:id="7"/>
    <w:p w14:paraId="594C3C57" w14:textId="77777777" w:rsidR="00373098" w:rsidRDefault="00410836">
      <w:pPr>
        <w:tabs>
          <w:tab w:val="left" w:pos="900"/>
        </w:tabs>
        <w:spacing w:beforeLines="50" w:before="156" w:line="360" w:lineRule="auto"/>
      </w:pPr>
      <w:r>
        <w:rPr>
          <w:rFonts w:hint="eastAsia"/>
        </w:rPr>
        <w:t>四、废气处理设备</w:t>
      </w:r>
    </w:p>
    <w:bookmarkEnd w:id="5"/>
    <w:p w14:paraId="7FCA5BD3" w14:textId="77777777" w:rsidR="00373098" w:rsidRDefault="00410836">
      <w:pPr>
        <w:autoSpaceDE w:val="0"/>
        <w:autoSpaceDN w:val="0"/>
        <w:spacing w:line="360" w:lineRule="auto"/>
        <w:ind w:firstLineChars="200" w:firstLine="420"/>
        <w:jc w:val="left"/>
        <w:rPr>
          <w:rFonts w:ascii="宋体" w:hAnsi="宋体" w:cs="宋体"/>
          <w:color w:val="000000"/>
          <w:kern w:val="0"/>
        </w:rPr>
      </w:pPr>
      <w:r>
        <w:rPr>
          <w:rFonts w:ascii="宋体" w:hAnsi="宋体" w:cs="宋体" w:hint="eastAsia"/>
          <w:color w:val="000000"/>
          <w:kern w:val="0"/>
        </w:rPr>
        <w:lastRenderedPageBreak/>
        <w:t>实验室排放的污染物主要包括：小分子气体污染物、有机废气、酸性废气、氮氧化物、硫化物、特定有机污染物（甲醛、二甲苯、甲醇）、臭气、颗粒物。本次废气各类繁多，针对不同类型的废气应采用合适的处理方式和装置。</w:t>
      </w:r>
    </w:p>
    <w:p w14:paraId="3D68B867" w14:textId="77777777" w:rsidR="00373098" w:rsidRDefault="00410836">
      <w:pPr>
        <w:autoSpaceDE w:val="0"/>
        <w:autoSpaceDN w:val="0"/>
        <w:spacing w:line="360" w:lineRule="auto"/>
        <w:ind w:firstLineChars="200" w:firstLine="420"/>
        <w:jc w:val="left"/>
        <w:rPr>
          <w:rFonts w:ascii="宋体" w:hAnsi="宋体" w:cs="宋体"/>
          <w:color w:val="000000"/>
          <w:kern w:val="0"/>
        </w:rPr>
      </w:pPr>
      <w:r>
        <w:rPr>
          <w:rFonts w:ascii="宋体" w:hAnsi="宋体" w:cs="宋体" w:hint="eastAsia"/>
          <w:color w:val="000000"/>
          <w:kern w:val="0"/>
        </w:rPr>
        <w:t>★1.采用活性炭+</w:t>
      </w:r>
      <w:r>
        <w:rPr>
          <w:rFonts w:ascii="宋体" w:hAnsi="宋体" w:cs="宋体"/>
          <w:color w:val="000000"/>
          <w:kern w:val="0"/>
        </w:rPr>
        <w:t>SDG</w:t>
      </w:r>
      <w:r>
        <w:rPr>
          <w:rFonts w:ascii="宋体" w:hAnsi="宋体" w:cs="宋体" w:hint="eastAsia"/>
          <w:color w:val="000000"/>
          <w:kern w:val="0"/>
        </w:rPr>
        <w:t>吸附剂（或其他满足需求的吸附剂）组合式吸附法进行废气处理；箱体材质采用阻燃PP材质。箱体体材料厚度≥8mm厚P</w:t>
      </w:r>
      <w:r>
        <w:rPr>
          <w:rFonts w:ascii="宋体" w:hAnsi="宋体" w:cs="宋体"/>
          <w:color w:val="000000"/>
          <w:kern w:val="0"/>
        </w:rPr>
        <w:t>P</w:t>
      </w:r>
      <w:r>
        <w:rPr>
          <w:rFonts w:ascii="宋体" w:hAnsi="宋体" w:cs="宋体" w:hint="eastAsia"/>
          <w:color w:val="000000"/>
          <w:kern w:val="0"/>
        </w:rPr>
        <w:t>板材制作，关键承重部位板材不小于1</w:t>
      </w:r>
      <w:r>
        <w:rPr>
          <w:rFonts w:ascii="宋体" w:hAnsi="宋体" w:cs="宋体"/>
          <w:color w:val="000000"/>
          <w:kern w:val="0"/>
        </w:rPr>
        <w:t>0</w:t>
      </w:r>
      <w:r>
        <w:rPr>
          <w:rFonts w:ascii="宋体" w:hAnsi="宋体" w:cs="宋体" w:hint="eastAsia"/>
          <w:color w:val="000000"/>
          <w:kern w:val="0"/>
        </w:rPr>
        <w:t>mm厚。采用卧式结构，紧凑美观。</w:t>
      </w:r>
    </w:p>
    <w:p w14:paraId="5FB90078" w14:textId="77777777" w:rsidR="00373098" w:rsidRDefault="00410836">
      <w:pPr>
        <w:autoSpaceDE w:val="0"/>
        <w:autoSpaceDN w:val="0"/>
        <w:spacing w:line="360" w:lineRule="auto"/>
        <w:ind w:firstLineChars="200" w:firstLine="420"/>
        <w:jc w:val="left"/>
        <w:rPr>
          <w:rFonts w:ascii="宋体" w:hAnsi="宋体" w:cs="宋体"/>
          <w:color w:val="000000"/>
          <w:kern w:val="0"/>
        </w:rPr>
      </w:pPr>
      <w:r>
        <w:rPr>
          <w:rFonts w:ascii="宋体" w:hAnsi="宋体" w:hint="eastAsia"/>
          <w:color w:val="000000" w:themeColor="text1"/>
          <w:szCs w:val="21"/>
        </w:rPr>
        <w:t>▲</w:t>
      </w:r>
      <w:r>
        <w:rPr>
          <w:rFonts w:ascii="宋体" w:hAnsi="宋体" w:cs="宋体" w:hint="eastAsia"/>
          <w:color w:val="000000"/>
          <w:kern w:val="0"/>
        </w:rPr>
        <w:t>2.</w:t>
      </w:r>
      <w:r>
        <w:rPr>
          <w:rFonts w:ascii="宋体" w:hAnsi="宋体" w:hint="eastAsia"/>
          <w:color w:val="000000" w:themeColor="text1"/>
          <w:szCs w:val="21"/>
        </w:rPr>
        <w:t>投标单位需根据上述要求，设计废气处理设备，并且提供设备的设计图纸、计算说明书等技术资料，废气处理后达到《大气污染物综合排放标准》（</w:t>
      </w:r>
      <w:r>
        <w:rPr>
          <w:rFonts w:ascii="宋体" w:hAnsi="宋体"/>
          <w:color w:val="000000" w:themeColor="text1"/>
          <w:szCs w:val="21"/>
        </w:rPr>
        <w:t>GB16297-1996）的排放标准</w:t>
      </w:r>
      <w:r>
        <w:rPr>
          <w:rFonts w:ascii="宋体" w:hAnsi="宋体" w:hint="eastAsia"/>
          <w:color w:val="000000" w:themeColor="text1"/>
          <w:szCs w:val="21"/>
        </w:rPr>
        <w:t>，</w:t>
      </w:r>
      <w:r>
        <w:rPr>
          <w:rFonts w:ascii="宋体" w:hAnsi="宋体"/>
          <w:color w:val="000000" w:themeColor="text1"/>
          <w:szCs w:val="21"/>
        </w:rPr>
        <w:t>并符合当地环保</w:t>
      </w:r>
      <w:r>
        <w:rPr>
          <w:rFonts w:ascii="宋体" w:hAnsi="宋体" w:hint="eastAsia"/>
          <w:color w:val="000000" w:themeColor="text1"/>
          <w:szCs w:val="21"/>
        </w:rPr>
        <w:t>排放</w:t>
      </w:r>
      <w:r>
        <w:rPr>
          <w:rFonts w:ascii="宋体" w:hAnsi="宋体"/>
          <w:color w:val="000000" w:themeColor="text1"/>
          <w:szCs w:val="21"/>
        </w:rPr>
        <w:t>要求。</w:t>
      </w:r>
    </w:p>
    <w:p w14:paraId="285448EF" w14:textId="77777777" w:rsidR="00373098" w:rsidRDefault="00410836">
      <w:pPr>
        <w:autoSpaceDE w:val="0"/>
        <w:autoSpaceDN w:val="0"/>
        <w:spacing w:line="360" w:lineRule="auto"/>
        <w:ind w:firstLineChars="200" w:firstLine="420"/>
        <w:jc w:val="left"/>
        <w:rPr>
          <w:rFonts w:ascii="宋体" w:hAnsi="宋体" w:cs="宋体"/>
          <w:color w:val="000000"/>
          <w:kern w:val="0"/>
        </w:rPr>
      </w:pPr>
      <w:r>
        <w:rPr>
          <w:rFonts w:ascii="宋体" w:hAnsi="宋体" w:cs="宋体" w:hint="eastAsia"/>
          <w:color w:val="000000"/>
          <w:kern w:val="0"/>
        </w:rPr>
        <w:t>3.设备构造紧凑，占地面积小，维护管理简单，更换耗材方便；</w:t>
      </w:r>
      <w:r>
        <w:rPr>
          <w:rFonts w:ascii="宋体" w:hAnsi="宋体" w:cs="宋体"/>
          <w:color w:val="000000"/>
          <w:kern w:val="0"/>
        </w:rPr>
        <w:t xml:space="preserve"> </w:t>
      </w:r>
    </w:p>
    <w:p w14:paraId="2C5AB9F3" w14:textId="77777777" w:rsidR="00373098" w:rsidRDefault="00410836">
      <w:pPr>
        <w:autoSpaceDE w:val="0"/>
        <w:autoSpaceDN w:val="0"/>
        <w:spacing w:line="360" w:lineRule="auto"/>
        <w:ind w:firstLineChars="200" w:firstLine="420"/>
        <w:jc w:val="left"/>
        <w:rPr>
          <w:rFonts w:ascii="宋体" w:hAnsi="宋体" w:cs="宋体"/>
          <w:color w:val="000000"/>
          <w:kern w:val="0"/>
        </w:rPr>
      </w:pPr>
      <w:r>
        <w:rPr>
          <w:rFonts w:ascii="宋体" w:hAnsi="宋体" w:cs="宋体" w:hint="eastAsia"/>
          <w:color w:val="000000"/>
          <w:kern w:val="0"/>
        </w:rPr>
        <w:t>4.吸附单元：抽屉式结构</w:t>
      </w:r>
    </w:p>
    <w:p w14:paraId="68A97F56" w14:textId="77777777" w:rsidR="00373098" w:rsidRDefault="00410836">
      <w:pPr>
        <w:autoSpaceDE w:val="0"/>
        <w:autoSpaceDN w:val="0"/>
        <w:spacing w:line="360" w:lineRule="auto"/>
        <w:ind w:firstLineChars="200" w:firstLine="420"/>
        <w:jc w:val="left"/>
        <w:rPr>
          <w:rFonts w:ascii="宋体" w:hAnsi="宋体" w:cs="宋体"/>
          <w:color w:val="000000"/>
          <w:kern w:val="0"/>
        </w:rPr>
      </w:pPr>
      <w:r>
        <w:rPr>
          <w:rFonts w:ascii="宋体" w:hAnsi="宋体" w:cs="宋体" w:hint="eastAsia"/>
          <w:color w:val="000000"/>
          <w:kern w:val="0"/>
        </w:rPr>
        <w:t>5.填充耗材：蜂窝活性炭、</w:t>
      </w:r>
      <w:r>
        <w:rPr>
          <w:rFonts w:ascii="宋体" w:hAnsi="宋体" w:cs="宋体"/>
          <w:color w:val="000000"/>
          <w:kern w:val="0"/>
        </w:rPr>
        <w:t>SDG</w:t>
      </w:r>
      <w:r>
        <w:rPr>
          <w:rFonts w:ascii="宋体" w:hAnsi="宋体" w:cs="宋体" w:hint="eastAsia"/>
          <w:color w:val="000000"/>
          <w:kern w:val="0"/>
        </w:rPr>
        <w:t>吸附剂（或其他满足需求的吸附剂）按比例组合（根据排放指标）；</w:t>
      </w:r>
    </w:p>
    <w:p w14:paraId="52A533BE" w14:textId="77777777" w:rsidR="00373098" w:rsidRDefault="00410836">
      <w:pPr>
        <w:autoSpaceDE w:val="0"/>
        <w:autoSpaceDN w:val="0"/>
        <w:spacing w:line="360" w:lineRule="auto"/>
        <w:ind w:firstLineChars="200" w:firstLine="420"/>
        <w:jc w:val="left"/>
        <w:rPr>
          <w:rFonts w:ascii="宋体" w:hAnsi="宋体" w:cs="宋体"/>
          <w:color w:val="000000"/>
          <w:kern w:val="0"/>
        </w:rPr>
      </w:pPr>
      <w:r>
        <w:rPr>
          <w:rFonts w:ascii="宋体" w:hAnsi="宋体" w:hint="eastAsia"/>
          <w:color w:val="000000" w:themeColor="text1"/>
          <w:szCs w:val="21"/>
        </w:rPr>
        <w:t>▲</w:t>
      </w:r>
      <w:r>
        <w:rPr>
          <w:rFonts w:ascii="宋体" w:hAnsi="宋体" w:cs="宋体" w:hint="eastAsia"/>
          <w:color w:val="000000"/>
          <w:kern w:val="0"/>
        </w:rPr>
        <w:t>6.蜂窝活性炭技术要求：</w:t>
      </w:r>
    </w:p>
    <w:p w14:paraId="26BEE448" w14:textId="77777777" w:rsidR="00373098" w:rsidRDefault="00410836">
      <w:pPr>
        <w:autoSpaceDE w:val="0"/>
        <w:autoSpaceDN w:val="0"/>
        <w:spacing w:line="360" w:lineRule="auto"/>
        <w:ind w:firstLineChars="100" w:firstLine="210"/>
        <w:jc w:val="left"/>
        <w:rPr>
          <w:rFonts w:ascii="宋体" w:hAnsi="宋体" w:cs="宋体"/>
          <w:color w:val="000000"/>
          <w:kern w:val="0"/>
        </w:rPr>
      </w:pPr>
      <w:r>
        <w:rPr>
          <w:rFonts w:ascii="宋体" w:hAnsi="宋体" w:cs="宋体" w:hint="eastAsia"/>
          <w:color w:val="000000"/>
          <w:kern w:val="0"/>
        </w:rPr>
        <w:t>水分含量≤10%，抗压强度≥1.0MPa，碘吸附值≥800mg/g，四氯化碳吸附率≥30%，着火点&gt;400℃，比表面积&gt;750m /g; （提供第三方检测报告）</w:t>
      </w:r>
    </w:p>
    <w:p w14:paraId="044852FC" w14:textId="77777777" w:rsidR="00373098" w:rsidRDefault="00410836">
      <w:pPr>
        <w:autoSpaceDE w:val="0"/>
        <w:autoSpaceDN w:val="0"/>
        <w:spacing w:line="360" w:lineRule="auto"/>
        <w:ind w:firstLineChars="100" w:firstLine="210"/>
        <w:jc w:val="left"/>
        <w:rPr>
          <w:rFonts w:ascii="宋体" w:hAnsi="宋体" w:cs="宋体"/>
          <w:color w:val="000000"/>
          <w:kern w:val="0"/>
        </w:rPr>
      </w:pPr>
      <w:r>
        <w:rPr>
          <w:rFonts w:ascii="宋体" w:hAnsi="宋体" w:hint="eastAsia"/>
          <w:color w:val="000000" w:themeColor="text1"/>
          <w:szCs w:val="21"/>
        </w:rPr>
        <w:t>▲</w:t>
      </w:r>
      <w:r>
        <w:rPr>
          <w:rFonts w:ascii="宋体" w:hAnsi="宋体" w:cs="宋体" w:hint="eastAsia"/>
          <w:color w:val="000000"/>
          <w:kern w:val="0"/>
        </w:rPr>
        <w:t>7.</w:t>
      </w:r>
      <w:r>
        <w:rPr>
          <w:rFonts w:ascii="宋体" w:hAnsi="宋体" w:cs="宋体"/>
          <w:color w:val="000000"/>
          <w:kern w:val="0"/>
        </w:rPr>
        <w:t xml:space="preserve"> SDG</w:t>
      </w:r>
      <w:r>
        <w:rPr>
          <w:rFonts w:ascii="宋体" w:hAnsi="宋体" w:cs="宋体" w:hint="eastAsia"/>
          <w:color w:val="000000"/>
          <w:kern w:val="0"/>
        </w:rPr>
        <w:t>吸附剂（或其他满足需求的吸附剂）技术要求：</w:t>
      </w:r>
    </w:p>
    <w:p w14:paraId="69B2B119" w14:textId="77777777" w:rsidR="00373098" w:rsidRDefault="00410836">
      <w:pPr>
        <w:autoSpaceDE w:val="0"/>
        <w:autoSpaceDN w:val="0"/>
        <w:spacing w:line="360" w:lineRule="auto"/>
        <w:ind w:firstLineChars="337" w:firstLine="708"/>
        <w:jc w:val="left"/>
        <w:rPr>
          <w:rFonts w:ascii="宋体" w:hAnsi="宋体" w:cs="宋体"/>
          <w:color w:val="000000"/>
          <w:kern w:val="0"/>
        </w:rPr>
      </w:pPr>
      <w:r>
        <w:rPr>
          <w:rFonts w:ascii="宋体" w:hAnsi="宋体" w:cs="宋体" w:hint="eastAsia"/>
          <w:color w:val="000000"/>
          <w:kern w:val="0"/>
        </w:rPr>
        <w:t>由活性炭+活性氧化铝组成的干式吸附剂</w:t>
      </w:r>
    </w:p>
    <w:p w14:paraId="0741076B" w14:textId="77777777" w:rsidR="00373098" w:rsidRDefault="00410836">
      <w:pPr>
        <w:autoSpaceDE w:val="0"/>
        <w:autoSpaceDN w:val="0"/>
        <w:spacing w:line="360" w:lineRule="auto"/>
        <w:ind w:firstLineChars="337" w:firstLine="708"/>
        <w:jc w:val="left"/>
        <w:rPr>
          <w:rFonts w:ascii="宋体" w:hAnsi="宋体" w:cs="宋体"/>
          <w:color w:val="000000"/>
          <w:kern w:val="0"/>
        </w:rPr>
      </w:pPr>
      <w:r>
        <w:rPr>
          <w:rFonts w:ascii="宋体" w:hAnsi="宋体" w:cs="宋体" w:hint="eastAsia"/>
          <w:color w:val="000000"/>
          <w:kern w:val="0"/>
        </w:rPr>
        <w:t>VOC 过滤效率≥90%;</w:t>
      </w:r>
    </w:p>
    <w:p w14:paraId="64C64698" w14:textId="2E1331B2" w:rsidR="00373098" w:rsidRDefault="00410836">
      <w:pPr>
        <w:autoSpaceDE w:val="0"/>
        <w:autoSpaceDN w:val="0"/>
        <w:spacing w:line="360" w:lineRule="auto"/>
        <w:ind w:firstLineChars="337" w:firstLine="708"/>
        <w:jc w:val="left"/>
        <w:rPr>
          <w:rFonts w:ascii="宋体" w:hAnsi="宋体" w:cs="宋体"/>
          <w:color w:val="000000"/>
          <w:kern w:val="0"/>
        </w:rPr>
      </w:pPr>
      <w:r>
        <w:rPr>
          <w:rFonts w:ascii="宋体" w:hAnsi="宋体" w:cs="宋体" w:hint="eastAsia"/>
          <w:color w:val="000000"/>
          <w:kern w:val="0"/>
        </w:rPr>
        <w:t>HCL</w:t>
      </w:r>
      <w:r w:rsidR="005660A5">
        <w:rPr>
          <w:rFonts w:ascii="宋体" w:hAnsi="宋体" w:cs="宋体" w:hint="eastAsia"/>
          <w:color w:val="000000"/>
          <w:kern w:val="0"/>
        </w:rPr>
        <w:t>过</w:t>
      </w:r>
      <w:r>
        <w:rPr>
          <w:rFonts w:ascii="宋体" w:hAnsi="宋体" w:cs="宋体" w:hint="eastAsia"/>
          <w:color w:val="000000"/>
          <w:kern w:val="0"/>
        </w:rPr>
        <w:t>虑效率≥99%;</w:t>
      </w:r>
    </w:p>
    <w:p w14:paraId="258F344D" w14:textId="77777777" w:rsidR="00373098" w:rsidRDefault="00410836">
      <w:pPr>
        <w:autoSpaceDE w:val="0"/>
        <w:autoSpaceDN w:val="0"/>
        <w:spacing w:line="360" w:lineRule="auto"/>
        <w:ind w:firstLineChars="337" w:firstLine="708"/>
        <w:jc w:val="left"/>
        <w:rPr>
          <w:rFonts w:ascii="宋体" w:hAnsi="宋体" w:cs="宋体"/>
          <w:color w:val="000000"/>
          <w:kern w:val="0"/>
        </w:rPr>
      </w:pPr>
      <w:r>
        <w:rPr>
          <w:rFonts w:ascii="宋体" w:hAnsi="宋体" w:cs="宋体" w:hint="eastAsia"/>
          <w:color w:val="000000"/>
          <w:kern w:val="0"/>
        </w:rPr>
        <w:t>硫氧化物过滤效率≥98%;</w:t>
      </w:r>
    </w:p>
    <w:p w14:paraId="01D623DA" w14:textId="77777777" w:rsidR="00373098" w:rsidRDefault="00410836">
      <w:pPr>
        <w:autoSpaceDE w:val="0"/>
        <w:autoSpaceDN w:val="0"/>
        <w:spacing w:line="360" w:lineRule="auto"/>
        <w:ind w:firstLineChars="337" w:firstLine="708"/>
        <w:jc w:val="left"/>
        <w:rPr>
          <w:rFonts w:ascii="宋体" w:hAnsi="宋体" w:cs="宋体"/>
          <w:color w:val="000000"/>
          <w:kern w:val="0"/>
        </w:rPr>
      </w:pPr>
      <w:r>
        <w:rPr>
          <w:rFonts w:ascii="宋体" w:hAnsi="宋体" w:cs="宋体" w:hint="eastAsia"/>
          <w:color w:val="000000"/>
          <w:kern w:val="0"/>
        </w:rPr>
        <w:t>氮氧化物过滤效率≥95%;</w:t>
      </w:r>
    </w:p>
    <w:p w14:paraId="0F2A0650" w14:textId="77777777" w:rsidR="00373098" w:rsidRDefault="00410836">
      <w:pPr>
        <w:autoSpaceDE w:val="0"/>
        <w:autoSpaceDN w:val="0"/>
        <w:spacing w:line="360" w:lineRule="auto"/>
        <w:ind w:firstLineChars="337" w:firstLine="708"/>
        <w:jc w:val="left"/>
        <w:rPr>
          <w:rFonts w:ascii="宋体" w:hAnsi="宋体" w:cs="宋体"/>
          <w:color w:val="000000"/>
          <w:kern w:val="0"/>
        </w:rPr>
      </w:pPr>
      <w:r>
        <w:rPr>
          <w:rFonts w:ascii="宋体" w:hAnsi="宋体" w:cs="宋体" w:hint="eastAsia"/>
          <w:color w:val="000000"/>
          <w:kern w:val="0"/>
        </w:rPr>
        <w:t>二甲基硫醚吸附比≥ 30%;</w:t>
      </w:r>
    </w:p>
    <w:p w14:paraId="0DAABCEE" w14:textId="77777777" w:rsidR="00373098" w:rsidRDefault="00410836">
      <w:pPr>
        <w:autoSpaceDE w:val="0"/>
        <w:autoSpaceDN w:val="0"/>
        <w:spacing w:line="360" w:lineRule="auto"/>
        <w:ind w:firstLineChars="337" w:firstLine="708"/>
        <w:jc w:val="left"/>
        <w:rPr>
          <w:rFonts w:ascii="宋体" w:hAnsi="宋体" w:cs="宋体"/>
          <w:color w:val="000000"/>
          <w:kern w:val="0"/>
        </w:rPr>
      </w:pPr>
      <w:r>
        <w:rPr>
          <w:rFonts w:ascii="宋体" w:hAnsi="宋体" w:cs="宋体" w:hint="eastAsia"/>
          <w:color w:val="000000"/>
          <w:kern w:val="0"/>
        </w:rPr>
        <w:t>提供满足以上技术要求的提供检测报告。</w:t>
      </w:r>
    </w:p>
    <w:p w14:paraId="5A40F3AB" w14:textId="77777777" w:rsidR="00373098" w:rsidRDefault="00410836">
      <w:pPr>
        <w:autoSpaceDE w:val="0"/>
        <w:autoSpaceDN w:val="0"/>
        <w:spacing w:line="360" w:lineRule="auto"/>
        <w:ind w:firstLineChars="100" w:firstLine="210"/>
        <w:jc w:val="left"/>
        <w:rPr>
          <w:rFonts w:ascii="宋体" w:hAnsi="宋体" w:cs="宋体"/>
          <w:color w:val="000000"/>
          <w:kern w:val="0"/>
        </w:rPr>
      </w:pPr>
      <w:r>
        <w:rPr>
          <w:rFonts w:ascii="宋体" w:hAnsi="宋体" w:cs="宋体" w:hint="eastAsia"/>
          <w:color w:val="000000"/>
          <w:kern w:val="0"/>
        </w:rPr>
        <w:t>8.空塔流速：≤1.2 m/s（采用蜂窝活性炭和化学滤料）</w:t>
      </w:r>
    </w:p>
    <w:p w14:paraId="08D0D857" w14:textId="77777777" w:rsidR="00373098" w:rsidRDefault="00410836">
      <w:pPr>
        <w:autoSpaceDE w:val="0"/>
        <w:autoSpaceDN w:val="0"/>
        <w:spacing w:line="360" w:lineRule="auto"/>
        <w:ind w:firstLineChars="100" w:firstLine="210"/>
        <w:jc w:val="left"/>
        <w:rPr>
          <w:rFonts w:ascii="宋体" w:hAnsi="宋体" w:cs="宋体"/>
          <w:color w:val="000000"/>
          <w:kern w:val="0"/>
        </w:rPr>
      </w:pPr>
      <w:r>
        <w:rPr>
          <w:rFonts w:ascii="宋体" w:hAnsi="宋体" w:cs="宋体" w:hint="eastAsia"/>
          <w:color w:val="000000"/>
          <w:kern w:val="0"/>
        </w:rPr>
        <w:t>9.吸附单元：多个抽屉式吸附单元，在设备箱体内堆叠安装，能够快捷从两侧的检查门取出，且检查门开启方便、密封严密，可分别打开，单独取下。（须根据处理量和安装环境进行设计）</w:t>
      </w:r>
    </w:p>
    <w:p w14:paraId="4F0846B0" w14:textId="77777777" w:rsidR="00373098" w:rsidRDefault="00410836">
      <w:pPr>
        <w:autoSpaceDE w:val="0"/>
        <w:autoSpaceDN w:val="0"/>
        <w:spacing w:line="360" w:lineRule="auto"/>
        <w:ind w:firstLineChars="100" w:firstLine="210"/>
        <w:jc w:val="left"/>
        <w:rPr>
          <w:rFonts w:ascii="宋体" w:hAnsi="宋体" w:cs="宋体"/>
          <w:color w:val="000000"/>
          <w:kern w:val="0"/>
        </w:rPr>
      </w:pPr>
      <w:r>
        <w:rPr>
          <w:rFonts w:ascii="宋体" w:hAnsi="宋体" w:hint="eastAsia"/>
          <w:color w:val="000000" w:themeColor="text1"/>
          <w:szCs w:val="21"/>
        </w:rPr>
        <w:t>▲</w:t>
      </w:r>
      <w:r>
        <w:rPr>
          <w:rFonts w:ascii="宋体" w:hAnsi="宋体" w:cs="宋体" w:hint="eastAsia"/>
          <w:color w:val="000000"/>
          <w:kern w:val="0"/>
        </w:rPr>
        <w:t>10.排放标准：废气净化后达到《大气污染物综合排放标准》（GB16297-1996）的排放标准，提供类似业绩对应的第三方检测报告。</w:t>
      </w:r>
    </w:p>
    <w:p w14:paraId="4054A464" w14:textId="77777777" w:rsidR="00373098" w:rsidRDefault="00410836">
      <w:pPr>
        <w:autoSpaceDE w:val="0"/>
        <w:autoSpaceDN w:val="0"/>
        <w:spacing w:line="360" w:lineRule="auto"/>
        <w:ind w:firstLineChars="100" w:firstLine="210"/>
        <w:jc w:val="left"/>
        <w:rPr>
          <w:rFonts w:ascii="宋体" w:hAnsi="宋体" w:cs="宋体"/>
          <w:color w:val="000000"/>
          <w:kern w:val="0"/>
        </w:rPr>
      </w:pPr>
      <w:r>
        <w:rPr>
          <w:rFonts w:ascii="宋体" w:hAnsi="宋体" w:hint="eastAsia"/>
          <w:color w:val="000000" w:themeColor="text1"/>
          <w:szCs w:val="21"/>
        </w:rPr>
        <w:lastRenderedPageBreak/>
        <w:t>▲</w:t>
      </w:r>
      <w:r>
        <w:rPr>
          <w:rFonts w:ascii="宋体" w:hAnsi="宋体" w:cs="宋体" w:hint="eastAsia"/>
          <w:color w:val="000000"/>
          <w:kern w:val="0"/>
        </w:rPr>
        <w:t>11.设计标准：依据《吸附法工业有机废气治理工程技术规范》(HJ2026—2013)设计，须提供设计图纸并满足规范要求的流速及过滤面积。</w:t>
      </w:r>
    </w:p>
    <w:p w14:paraId="53042938" w14:textId="77777777" w:rsidR="00373098" w:rsidRDefault="00410836">
      <w:pPr>
        <w:autoSpaceDE w:val="0"/>
        <w:autoSpaceDN w:val="0"/>
        <w:spacing w:line="360" w:lineRule="auto"/>
        <w:ind w:firstLineChars="100" w:firstLine="240"/>
        <w:jc w:val="left"/>
        <w:rPr>
          <w:rFonts w:ascii="宋体" w:hAnsi="宋体" w:cs="宋体"/>
          <w:color w:val="000000"/>
          <w:kern w:val="0"/>
        </w:rPr>
      </w:pPr>
      <w:r>
        <w:rPr>
          <w:rFonts w:ascii="仿宋" w:eastAsia="仿宋" w:hAnsi="仿宋" w:hint="eastAsia"/>
          <w:sz w:val="24"/>
        </w:rPr>
        <w:t>▲</w:t>
      </w:r>
      <w:r>
        <w:rPr>
          <w:rFonts w:ascii="宋体" w:hAnsi="宋体" w:hint="eastAsia"/>
          <w:szCs w:val="21"/>
        </w:rPr>
        <w:t>12.为保证处理设备质量，投标时须提供投标人委托第三方检测机构出具的相关工程及产品的检测报告和与受检单位签订的废气治理合同。</w:t>
      </w:r>
    </w:p>
    <w:p w14:paraId="5D73D331" w14:textId="77777777" w:rsidR="00373098" w:rsidRDefault="00410836">
      <w:pPr>
        <w:tabs>
          <w:tab w:val="left" w:pos="900"/>
        </w:tabs>
        <w:spacing w:beforeLines="50" w:before="156" w:line="360" w:lineRule="auto"/>
      </w:pPr>
      <w:r>
        <w:rPr>
          <w:rFonts w:hint="eastAsia"/>
        </w:rPr>
        <w:t>五、自控系统</w:t>
      </w:r>
    </w:p>
    <w:p w14:paraId="1C8E441B" w14:textId="77777777" w:rsidR="00373098" w:rsidRDefault="00410836">
      <w:pPr>
        <w:tabs>
          <w:tab w:val="left" w:pos="900"/>
        </w:tabs>
        <w:spacing w:beforeLines="50" w:before="156" w:line="360" w:lineRule="auto"/>
        <w:rPr>
          <w:rFonts w:ascii="宋体" w:hAnsi="宋体"/>
          <w:color w:val="000000" w:themeColor="text1"/>
          <w:szCs w:val="21"/>
        </w:rPr>
      </w:pPr>
      <w:r>
        <w:rPr>
          <w:rFonts w:ascii="仿宋" w:eastAsia="仿宋" w:hAnsi="仿宋" w:hint="eastAsia"/>
          <w:sz w:val="24"/>
        </w:rPr>
        <w:t>▲</w:t>
      </w:r>
      <w:r>
        <w:rPr>
          <w:rFonts w:ascii="宋体" w:hAnsi="宋体" w:hint="eastAsia"/>
          <w:color w:val="000000" w:themeColor="text1"/>
          <w:szCs w:val="21"/>
        </w:rPr>
        <w:t>1.总体要求</w:t>
      </w:r>
    </w:p>
    <w:p w14:paraId="18D7924F" w14:textId="77777777" w:rsidR="00373098" w:rsidRDefault="00410836">
      <w:pPr>
        <w:tabs>
          <w:tab w:val="left" w:pos="900"/>
        </w:tabs>
        <w:spacing w:beforeLines="50" w:before="156" w:line="360" w:lineRule="auto"/>
        <w:ind w:firstLineChars="270" w:firstLine="567"/>
        <w:rPr>
          <w:rFonts w:ascii="宋体" w:hAnsi="宋体"/>
          <w:color w:val="000000" w:themeColor="text1"/>
          <w:szCs w:val="21"/>
        </w:rPr>
      </w:pPr>
      <w:r>
        <w:rPr>
          <w:rFonts w:ascii="宋体" w:hAnsi="宋体" w:hint="eastAsia"/>
          <w:color w:val="000000" w:themeColor="text1"/>
          <w:szCs w:val="21"/>
        </w:rPr>
        <w:t xml:space="preserve">本项目控制系统采用PLC恒风压+排风新风互锁控制法。控制系统由室内液晶屏控制器、传输信号线、屋面变频控制柜、PLC控制器、内部程序组成。每层实验室设置一台液晶控制器，实验室内通风柜等设施可将信号线接入该控制器；每个控制器与对应PLC控制模块连接，PLC控制模块与相匹配的风机变频器连接，结合排风主管上的定静压传感器反馈信号，通过PLC控制模块预设算法，最终控制排风机和新风机转速。 </w:t>
      </w:r>
    </w:p>
    <w:p w14:paraId="211493A7" w14:textId="77777777" w:rsidR="00373098" w:rsidRDefault="00410836">
      <w:pPr>
        <w:tabs>
          <w:tab w:val="left" w:pos="900"/>
        </w:tabs>
        <w:spacing w:beforeLines="50" w:before="156" w:line="360" w:lineRule="auto"/>
        <w:rPr>
          <w:rFonts w:ascii="宋体" w:hAnsi="宋体"/>
          <w:color w:val="000000" w:themeColor="text1"/>
          <w:szCs w:val="21"/>
        </w:rPr>
      </w:pPr>
      <w:r>
        <w:rPr>
          <w:rFonts w:ascii="宋体" w:hAnsi="宋体" w:hint="eastAsia"/>
          <w:color w:val="000000" w:themeColor="text1"/>
          <w:szCs w:val="21"/>
        </w:rPr>
        <w:t>2.主要设备</w:t>
      </w:r>
    </w:p>
    <w:p w14:paraId="2D7134ED" w14:textId="77777777" w:rsidR="00373098" w:rsidRDefault="00410836">
      <w:pPr>
        <w:tabs>
          <w:tab w:val="left" w:pos="900"/>
        </w:tabs>
        <w:spacing w:beforeLines="50" w:before="156" w:line="360" w:lineRule="auto"/>
        <w:ind w:firstLineChars="202" w:firstLine="424"/>
        <w:rPr>
          <w:rFonts w:ascii="宋体" w:hAnsi="宋体"/>
          <w:color w:val="000000" w:themeColor="text1"/>
          <w:szCs w:val="21"/>
        </w:rPr>
      </w:pPr>
      <w:r>
        <w:rPr>
          <w:rFonts w:ascii="宋体" w:hAnsi="宋体" w:hint="eastAsia"/>
          <w:color w:val="000000" w:themeColor="text1"/>
          <w:szCs w:val="21"/>
        </w:rPr>
        <w:t>自控系统由室内液晶屏控制器、管道压力传感器、传输信号线、屋面变频控制柜（含变频器）、PLC控制器、内部程序组成。</w:t>
      </w:r>
    </w:p>
    <w:p w14:paraId="6B0837F8" w14:textId="77777777" w:rsidR="00373098" w:rsidRDefault="00410836">
      <w:pPr>
        <w:tabs>
          <w:tab w:val="left" w:pos="900"/>
        </w:tabs>
        <w:spacing w:beforeLines="50" w:before="156" w:line="360" w:lineRule="auto"/>
        <w:rPr>
          <w:rFonts w:ascii="宋体" w:hAnsi="宋体"/>
          <w:color w:val="000000" w:themeColor="text1"/>
          <w:szCs w:val="21"/>
        </w:rPr>
      </w:pPr>
      <w:r>
        <w:rPr>
          <w:rFonts w:ascii="仿宋" w:eastAsia="仿宋" w:hAnsi="仿宋" w:hint="eastAsia"/>
          <w:sz w:val="24"/>
        </w:rPr>
        <w:t>▲</w:t>
      </w:r>
      <w:r>
        <w:rPr>
          <w:rFonts w:ascii="宋体" w:hAnsi="宋体" w:hint="eastAsia"/>
          <w:color w:val="000000" w:themeColor="text1"/>
          <w:szCs w:val="21"/>
        </w:rPr>
        <w:t>2.1 室内液晶屏控制器</w:t>
      </w:r>
    </w:p>
    <w:p w14:paraId="35581710" w14:textId="77777777" w:rsidR="00373098" w:rsidRDefault="00410836">
      <w:pPr>
        <w:tabs>
          <w:tab w:val="left" w:pos="900"/>
        </w:tabs>
        <w:spacing w:beforeLines="50" w:before="156" w:line="360" w:lineRule="auto"/>
        <w:ind w:firstLineChars="202" w:firstLine="424"/>
        <w:rPr>
          <w:rFonts w:ascii="宋体" w:hAnsi="宋体"/>
          <w:color w:val="000000" w:themeColor="text1"/>
          <w:szCs w:val="21"/>
        </w:rPr>
      </w:pPr>
      <w:r>
        <w:rPr>
          <w:rFonts w:ascii="宋体" w:hAnsi="宋体" w:hint="eastAsia"/>
          <w:color w:val="000000" w:themeColor="text1"/>
          <w:szCs w:val="21"/>
        </w:rPr>
        <w:t>功能：每层实验室均安装1台室内液晶触屏控制箱（通风柜等排风设施信号线可接入该控制箱），该控制箱用于开启该房间对应的排风系统和对应的新风机组，内部预留多个信号接入点，液晶屏可显示当前系统状态，包含接入点状态、风机频率、风机电流、送风温度等信息，系统根据房间开启通风柜或排风设施的数量自行调整风机工作频率，该频率为预设值，可根据需求随时调节，做到接驳同一套通风风系统的各个排风设备（通风柜/万向罩）独立控制，互不影响，实现“一开即开，全关则关”的控制效果，既满足排风要求，又节能环保，最大限度节省活性炭吸附箱的消耗。</w:t>
      </w:r>
    </w:p>
    <w:p w14:paraId="0F797EEE" w14:textId="77777777" w:rsidR="00373098" w:rsidRDefault="00410836">
      <w:pPr>
        <w:tabs>
          <w:tab w:val="left" w:pos="900"/>
        </w:tabs>
        <w:spacing w:beforeLines="50" w:before="156" w:line="360" w:lineRule="auto"/>
        <w:ind w:firstLineChars="202" w:firstLine="424"/>
        <w:rPr>
          <w:rFonts w:ascii="宋体" w:hAnsi="宋体"/>
          <w:color w:val="000000" w:themeColor="text1"/>
          <w:szCs w:val="21"/>
        </w:rPr>
      </w:pPr>
      <w:r>
        <w:rPr>
          <w:rFonts w:ascii="宋体" w:hAnsi="宋体" w:hint="eastAsia"/>
          <w:color w:val="000000" w:themeColor="text1"/>
          <w:szCs w:val="21"/>
        </w:rPr>
        <w:t>要求：房间内液晶面板尺寸不小于7寸，分辨率不小于1024*600，画面设计准确、清晰、美观、合理，设置相关操作使用权限（密码进入），排风机组运行状态，风机频率，转速，电流等，相关监控项的模式切换（本地控制/远程控制），可实现接入各个点位的状态，显示变频器的运行参数，包括运行频率，电压，电流，温度，功率，运行状态等，可以在屏幕上根据各点位信号要求设置运行频率等参数，新风机组制冷制热模式可以根据需求开启和</w:t>
      </w:r>
      <w:r>
        <w:rPr>
          <w:rFonts w:ascii="宋体" w:hAnsi="宋体" w:hint="eastAsia"/>
          <w:color w:val="000000" w:themeColor="text1"/>
          <w:szCs w:val="21"/>
        </w:rPr>
        <w:lastRenderedPageBreak/>
        <w:t>关闭，达到节能环保的目的。</w:t>
      </w:r>
    </w:p>
    <w:p w14:paraId="43073A31" w14:textId="77777777" w:rsidR="00373098" w:rsidRDefault="00410836">
      <w:pPr>
        <w:tabs>
          <w:tab w:val="left" w:pos="900"/>
        </w:tabs>
        <w:spacing w:beforeLines="50" w:before="156" w:line="360" w:lineRule="auto"/>
        <w:rPr>
          <w:rFonts w:ascii="宋体" w:hAnsi="宋体"/>
          <w:color w:val="000000" w:themeColor="text1"/>
          <w:szCs w:val="21"/>
        </w:rPr>
      </w:pPr>
      <w:r>
        <w:rPr>
          <w:rFonts w:ascii="宋体" w:hAnsi="宋体" w:hint="eastAsia"/>
          <w:color w:val="000000" w:themeColor="text1"/>
          <w:szCs w:val="21"/>
        </w:rPr>
        <w:t>2.2风压传感器</w:t>
      </w:r>
    </w:p>
    <w:p w14:paraId="07503974" w14:textId="77777777" w:rsidR="00373098" w:rsidRDefault="00410836">
      <w:pPr>
        <w:tabs>
          <w:tab w:val="left" w:pos="900"/>
        </w:tabs>
        <w:spacing w:beforeLines="50" w:before="156" w:line="360" w:lineRule="auto"/>
        <w:rPr>
          <w:rFonts w:ascii="宋体" w:hAnsi="宋体"/>
          <w:color w:val="000000" w:themeColor="text1"/>
          <w:szCs w:val="21"/>
        </w:rPr>
      </w:pPr>
      <w:r>
        <w:rPr>
          <w:rFonts w:ascii="宋体" w:hAnsi="宋体" w:hint="eastAsia"/>
          <w:color w:val="000000" w:themeColor="text1"/>
          <w:szCs w:val="21"/>
        </w:rPr>
        <w:t>两线制：0-5VDC,0～10VDC或4～20MA的高电平输出，供电电源：24VDC；</w:t>
      </w:r>
    </w:p>
    <w:p w14:paraId="2BB8CDD7" w14:textId="77777777" w:rsidR="00373098" w:rsidRDefault="00410836">
      <w:pPr>
        <w:tabs>
          <w:tab w:val="left" w:pos="900"/>
        </w:tabs>
        <w:spacing w:beforeLines="50" w:before="156" w:line="360" w:lineRule="auto"/>
        <w:rPr>
          <w:rFonts w:ascii="宋体" w:hAnsi="宋体"/>
          <w:color w:val="000000" w:themeColor="text1"/>
          <w:szCs w:val="21"/>
        </w:rPr>
      </w:pPr>
      <w:r>
        <w:rPr>
          <w:rFonts w:ascii="宋体" w:hAnsi="宋体" w:hint="eastAsia"/>
          <w:color w:val="000000" w:themeColor="text1"/>
          <w:szCs w:val="21"/>
        </w:rPr>
        <w:t>精度±0.5%，静态精度在常温下不大于1%FS，温度补偿范围为-18～+65℃,在温度补偿范围外的热漂移小于+0.06%FS/℃；</w:t>
      </w:r>
    </w:p>
    <w:p w14:paraId="6BBD7B82" w14:textId="77777777" w:rsidR="00373098" w:rsidRDefault="00410836">
      <w:pPr>
        <w:tabs>
          <w:tab w:val="left" w:pos="900"/>
        </w:tabs>
        <w:spacing w:beforeLines="50" w:before="156" w:line="360" w:lineRule="auto"/>
        <w:rPr>
          <w:rFonts w:ascii="宋体" w:hAnsi="宋体"/>
          <w:color w:val="000000" w:themeColor="text1"/>
          <w:szCs w:val="21"/>
        </w:rPr>
      </w:pPr>
      <w:r>
        <w:rPr>
          <w:rFonts w:ascii="宋体" w:hAnsi="宋体" w:hint="eastAsia"/>
          <w:color w:val="000000" w:themeColor="text1"/>
          <w:szCs w:val="21"/>
        </w:rPr>
        <w:t>量程：0～2000Pa；</w:t>
      </w:r>
    </w:p>
    <w:p w14:paraId="67B9FB50" w14:textId="77777777" w:rsidR="00373098" w:rsidRDefault="00410836">
      <w:pPr>
        <w:tabs>
          <w:tab w:val="left" w:pos="900"/>
        </w:tabs>
        <w:spacing w:beforeLines="50" w:before="156" w:line="360" w:lineRule="auto"/>
        <w:rPr>
          <w:rFonts w:ascii="宋体" w:hAnsi="宋体"/>
          <w:color w:val="000000" w:themeColor="text1"/>
          <w:szCs w:val="21"/>
        </w:rPr>
      </w:pPr>
      <w:r>
        <w:rPr>
          <w:rFonts w:ascii="宋体" w:hAnsi="宋体" w:hint="eastAsia"/>
          <w:color w:val="000000" w:themeColor="text1"/>
          <w:szCs w:val="21"/>
        </w:rPr>
        <w:t>2.3通讯方式</w:t>
      </w:r>
    </w:p>
    <w:p w14:paraId="5F38123A" w14:textId="77777777" w:rsidR="00373098" w:rsidRDefault="00410836">
      <w:pPr>
        <w:tabs>
          <w:tab w:val="left" w:pos="900"/>
        </w:tabs>
        <w:spacing w:beforeLines="50" w:before="156" w:line="360" w:lineRule="auto"/>
        <w:rPr>
          <w:rFonts w:ascii="宋体" w:hAnsi="宋体"/>
          <w:color w:val="000000" w:themeColor="text1"/>
          <w:szCs w:val="21"/>
        </w:rPr>
      </w:pPr>
      <w:r>
        <w:rPr>
          <w:rFonts w:ascii="宋体" w:hAnsi="宋体" w:hint="eastAsia"/>
          <w:color w:val="000000" w:themeColor="text1"/>
          <w:szCs w:val="21"/>
        </w:rPr>
        <w:t>采用RS485通讯，采用RVSP双绞屏蔽线；控制信号线室外采用不锈钢桥架铺设，室内采用钢制桥架铺设，信号线沿桥架单独铺设，禁止从风管内铺设。</w:t>
      </w:r>
    </w:p>
    <w:p w14:paraId="27277F93" w14:textId="77777777" w:rsidR="00373098" w:rsidRDefault="00410836">
      <w:pPr>
        <w:tabs>
          <w:tab w:val="left" w:pos="900"/>
        </w:tabs>
        <w:spacing w:beforeLines="50" w:before="156" w:line="360" w:lineRule="auto"/>
        <w:rPr>
          <w:rFonts w:ascii="宋体" w:hAnsi="宋体"/>
          <w:color w:val="000000" w:themeColor="text1"/>
          <w:szCs w:val="21"/>
        </w:rPr>
      </w:pPr>
      <w:r>
        <w:rPr>
          <w:rFonts w:ascii="仿宋" w:eastAsia="仿宋" w:hAnsi="仿宋" w:hint="eastAsia"/>
          <w:sz w:val="24"/>
        </w:rPr>
        <w:t>▲</w:t>
      </w:r>
      <w:r>
        <w:rPr>
          <w:rFonts w:ascii="宋体" w:hAnsi="宋体" w:hint="eastAsia"/>
          <w:color w:val="000000" w:themeColor="text1"/>
          <w:szCs w:val="21"/>
        </w:rPr>
        <w:t>2.4控制柜箱体</w:t>
      </w:r>
    </w:p>
    <w:p w14:paraId="05201969" w14:textId="77777777" w:rsidR="00373098" w:rsidRDefault="00410836">
      <w:pPr>
        <w:tabs>
          <w:tab w:val="left" w:pos="900"/>
        </w:tabs>
        <w:spacing w:beforeLines="50" w:before="156" w:line="360" w:lineRule="auto"/>
        <w:ind w:firstLineChars="135" w:firstLine="283"/>
        <w:rPr>
          <w:rFonts w:ascii="宋体" w:hAnsi="宋体"/>
          <w:color w:val="000000" w:themeColor="text1"/>
          <w:szCs w:val="21"/>
        </w:rPr>
      </w:pPr>
      <w:r>
        <w:rPr>
          <w:rFonts w:ascii="宋体" w:hAnsi="宋体" w:hint="eastAsia"/>
          <w:color w:val="000000" w:themeColor="text1"/>
          <w:szCs w:val="21"/>
        </w:rPr>
        <w:t xml:space="preserve"> 屋面变频控制柜用于接驳动力电源驱动风机，需采用304#不锈钢防雨型设计，防护等级不低于IP55，设备层变频控制柜采用304#不锈钢普通型柜体，具有以下功能：</w:t>
      </w:r>
    </w:p>
    <w:p w14:paraId="3B7B788F" w14:textId="77777777" w:rsidR="00373098" w:rsidRDefault="00410836">
      <w:pPr>
        <w:tabs>
          <w:tab w:val="left" w:pos="900"/>
        </w:tabs>
        <w:spacing w:beforeLines="50" w:before="156" w:line="360" w:lineRule="auto"/>
        <w:rPr>
          <w:rFonts w:ascii="宋体" w:hAnsi="宋体"/>
          <w:color w:val="000000" w:themeColor="text1"/>
          <w:szCs w:val="21"/>
        </w:rPr>
      </w:pPr>
      <w:r>
        <w:rPr>
          <w:rFonts w:ascii="宋体" w:hAnsi="宋体" w:hint="eastAsia"/>
          <w:color w:val="000000" w:themeColor="text1"/>
          <w:szCs w:val="21"/>
        </w:rPr>
        <w:t>①本地/远程切换功能，在控制柜门板上安装本地控制旋钮，便于调试和检修。</w:t>
      </w:r>
    </w:p>
    <w:p w14:paraId="0ACCCE42" w14:textId="77777777" w:rsidR="00373098" w:rsidRDefault="00410836">
      <w:pPr>
        <w:tabs>
          <w:tab w:val="left" w:pos="900"/>
        </w:tabs>
        <w:spacing w:beforeLines="50" w:before="156" w:line="360" w:lineRule="auto"/>
        <w:rPr>
          <w:rFonts w:ascii="宋体" w:hAnsi="宋体"/>
          <w:color w:val="000000" w:themeColor="text1"/>
          <w:szCs w:val="21"/>
        </w:rPr>
      </w:pPr>
      <w:r>
        <w:rPr>
          <w:rFonts w:ascii="宋体" w:hAnsi="宋体" w:hint="eastAsia"/>
          <w:color w:val="000000" w:themeColor="text1"/>
          <w:szCs w:val="21"/>
        </w:rPr>
        <w:t>②需要有过流，过压，过热，漏电流，缺相，紧急停止等保护功能；</w:t>
      </w:r>
    </w:p>
    <w:p w14:paraId="6E117850" w14:textId="77777777" w:rsidR="00373098" w:rsidRDefault="00410836">
      <w:pPr>
        <w:tabs>
          <w:tab w:val="left" w:pos="900"/>
        </w:tabs>
        <w:spacing w:beforeLines="50" w:before="156" w:line="360" w:lineRule="auto"/>
        <w:rPr>
          <w:rFonts w:ascii="宋体" w:hAnsi="宋体"/>
          <w:color w:val="000000" w:themeColor="text1"/>
          <w:szCs w:val="21"/>
        </w:rPr>
      </w:pPr>
      <w:r>
        <w:rPr>
          <w:rFonts w:ascii="宋体" w:hAnsi="宋体" w:hint="eastAsia"/>
          <w:color w:val="000000" w:themeColor="text1"/>
          <w:szCs w:val="21"/>
        </w:rPr>
        <w:t>③故障指示功能；</w:t>
      </w:r>
    </w:p>
    <w:p w14:paraId="2F419A10" w14:textId="77777777" w:rsidR="00373098" w:rsidRDefault="00410836">
      <w:pPr>
        <w:tabs>
          <w:tab w:val="left" w:pos="900"/>
        </w:tabs>
        <w:spacing w:beforeLines="50" w:before="156" w:line="360" w:lineRule="auto"/>
        <w:rPr>
          <w:rFonts w:ascii="宋体" w:hAnsi="宋体"/>
          <w:color w:val="000000" w:themeColor="text1"/>
          <w:szCs w:val="21"/>
        </w:rPr>
      </w:pPr>
      <w:r>
        <w:rPr>
          <w:rFonts w:ascii="宋体" w:hAnsi="宋体" w:hint="eastAsia"/>
          <w:color w:val="000000" w:themeColor="text1"/>
          <w:szCs w:val="21"/>
        </w:rPr>
        <w:t>④远程控制功能部分需要采用24V控制信号，禁止采用220V直接远程控制，以提高设备的安全性，避免漏电伤人的风险。</w:t>
      </w:r>
    </w:p>
    <w:p w14:paraId="02C01B2D" w14:textId="77777777" w:rsidR="00373098" w:rsidRDefault="00410836">
      <w:pPr>
        <w:tabs>
          <w:tab w:val="left" w:pos="900"/>
        </w:tabs>
        <w:spacing w:beforeLines="50" w:before="156" w:line="360" w:lineRule="auto"/>
        <w:rPr>
          <w:rFonts w:ascii="宋体" w:hAnsi="宋体"/>
          <w:color w:val="000000" w:themeColor="text1"/>
          <w:szCs w:val="21"/>
        </w:rPr>
      </w:pPr>
      <w:r>
        <w:rPr>
          <w:rFonts w:ascii="宋体" w:hAnsi="宋体" w:hint="eastAsia"/>
          <w:color w:val="000000" w:themeColor="text1"/>
          <w:szCs w:val="21"/>
        </w:rPr>
        <w:t>⑤屋面配电柜须进行防雷接地处理，和大楼防雷环网可靠连接。</w:t>
      </w:r>
    </w:p>
    <w:p w14:paraId="7778BCCC" w14:textId="77777777" w:rsidR="00373098" w:rsidRDefault="00410836">
      <w:pPr>
        <w:tabs>
          <w:tab w:val="left" w:pos="900"/>
        </w:tabs>
        <w:spacing w:beforeLines="50" w:before="156" w:line="360" w:lineRule="auto"/>
        <w:rPr>
          <w:rFonts w:ascii="宋体" w:hAnsi="宋体"/>
          <w:color w:val="000000" w:themeColor="text1"/>
          <w:szCs w:val="21"/>
        </w:rPr>
      </w:pPr>
      <w:r>
        <w:rPr>
          <w:rFonts w:ascii="宋体" w:hAnsi="宋体" w:hint="eastAsia"/>
          <w:color w:val="000000" w:themeColor="text1"/>
          <w:szCs w:val="21"/>
        </w:rPr>
        <w:t>2.5变频器</w:t>
      </w:r>
    </w:p>
    <w:p w14:paraId="6DEFC608" w14:textId="77777777" w:rsidR="00373098" w:rsidRDefault="00410836">
      <w:pPr>
        <w:tabs>
          <w:tab w:val="left" w:pos="900"/>
        </w:tabs>
        <w:spacing w:beforeLines="50" w:before="156" w:line="360" w:lineRule="auto"/>
        <w:ind w:firstLineChars="135" w:firstLine="283"/>
        <w:rPr>
          <w:rFonts w:ascii="宋体" w:hAnsi="宋体"/>
          <w:color w:val="000000" w:themeColor="text1"/>
          <w:szCs w:val="21"/>
        </w:rPr>
      </w:pPr>
      <w:r>
        <w:rPr>
          <w:rFonts w:ascii="宋体" w:hAnsi="宋体" w:hint="eastAsia"/>
          <w:color w:val="000000" w:themeColor="text1"/>
          <w:szCs w:val="21"/>
        </w:rPr>
        <w:t>采用风机专用矢量及正弦波PWM控制方式的变频器，低速额定转矩输出，超静音稳定运行，内置PID功能可以方便地实现PID闭环控制，也可以采用数字化可编程方式运行，通过RS-485计算机网络接口及监控运行软件，可方便实现计算机的联网运行，修改变频器的功能参数，控制变频器启动停止，监视其运行状态，实现实时保护，高可靠运行，并显示简明的故障诊断信息，帮助用户确定故障原因节能运行可以最大限度地提高电机功率因数和电机效率，带数字操作面板，方便参数设定，具备故障记忆功能，通讯模式： MODBUS RTU，工</w:t>
      </w:r>
      <w:r>
        <w:rPr>
          <w:rFonts w:ascii="宋体" w:hAnsi="宋体" w:hint="eastAsia"/>
          <w:color w:val="000000" w:themeColor="text1"/>
          <w:szCs w:val="21"/>
        </w:rPr>
        <w:lastRenderedPageBreak/>
        <w:t>作电压：380-400V±10，输出电压0-100%电源电压，加/减速时间1-3600s，信号输入：编程数字输入5个，模拟输入2个，电压水平0-10V，电流水平0/4-24 Ma，信号输出：编程S数字输出2个，模拟输出2个，电压水平0-24V，电流水平0/4-20 Ma。</w:t>
      </w:r>
    </w:p>
    <w:p w14:paraId="228D1EB7" w14:textId="77777777" w:rsidR="00373098" w:rsidRDefault="00410836">
      <w:pPr>
        <w:tabs>
          <w:tab w:val="left" w:pos="900"/>
        </w:tabs>
        <w:spacing w:beforeLines="50" w:before="156" w:line="360" w:lineRule="auto"/>
        <w:rPr>
          <w:rFonts w:ascii="宋体" w:hAnsi="宋体"/>
          <w:color w:val="000000" w:themeColor="text1"/>
          <w:szCs w:val="21"/>
        </w:rPr>
      </w:pPr>
      <w:r>
        <w:rPr>
          <w:rFonts w:ascii="宋体" w:hAnsi="宋体" w:hint="eastAsia"/>
          <w:color w:val="000000" w:themeColor="text1"/>
          <w:szCs w:val="21"/>
        </w:rPr>
        <w:t>2.6 PLC控制器</w:t>
      </w:r>
    </w:p>
    <w:p w14:paraId="79C945E5" w14:textId="487360A9" w:rsidR="00373098" w:rsidRDefault="00410836">
      <w:pPr>
        <w:tabs>
          <w:tab w:val="left" w:pos="900"/>
        </w:tabs>
        <w:spacing w:beforeLines="50" w:before="156" w:line="360" w:lineRule="auto"/>
        <w:rPr>
          <w:rFonts w:ascii="宋体" w:hAnsi="宋体"/>
          <w:color w:val="000000" w:themeColor="text1"/>
          <w:szCs w:val="21"/>
        </w:rPr>
      </w:pPr>
      <w:r>
        <w:rPr>
          <w:rFonts w:ascii="宋体" w:hAnsi="宋体" w:hint="eastAsia"/>
          <w:color w:val="000000" w:themeColor="text1"/>
          <w:szCs w:val="21"/>
        </w:rPr>
        <w:t>工作电压DC24V，支持以太网通讯标准</w:t>
      </w:r>
      <w:r w:rsidR="008F6CA2">
        <w:rPr>
          <w:rFonts w:ascii="宋体" w:hAnsi="宋体" w:hint="eastAsia"/>
          <w:color w:val="000000" w:themeColor="text1"/>
          <w:szCs w:val="21"/>
        </w:rPr>
        <w:t>，</w:t>
      </w:r>
      <w:r>
        <w:rPr>
          <w:rFonts w:ascii="宋体" w:hAnsi="宋体" w:hint="eastAsia"/>
          <w:color w:val="000000" w:themeColor="text1"/>
          <w:szCs w:val="21"/>
        </w:rPr>
        <w:t>具有以太网10/100M自适应端口</w:t>
      </w:r>
      <w:r w:rsidR="008F6CA2">
        <w:rPr>
          <w:rFonts w:ascii="宋体" w:hAnsi="宋体" w:hint="eastAsia"/>
          <w:color w:val="000000" w:themeColor="text1"/>
          <w:szCs w:val="21"/>
        </w:rPr>
        <w:t>，</w:t>
      </w:r>
      <w:r>
        <w:rPr>
          <w:rFonts w:ascii="宋体" w:hAnsi="宋体" w:hint="eastAsia"/>
          <w:color w:val="000000" w:themeColor="text1"/>
          <w:szCs w:val="21"/>
        </w:rPr>
        <w:t>一路485采集口与变频控制柜进进行通讯，一路网口与触摸屏通讯，输入DC24V点位12-24（根据具体情况匹配），输出 DC24V点位8-20根据采集到的各点位状态（通风柜/抽气罩等）。</w:t>
      </w:r>
      <w:bookmarkEnd w:id="6"/>
    </w:p>
    <w:p w14:paraId="0BC2C0A5" w14:textId="77777777" w:rsidR="00373098" w:rsidRDefault="00410836">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0ED14D84" w14:textId="1E0E479C" w:rsidR="00373098" w:rsidRDefault="00410836">
      <w:pPr>
        <w:numPr>
          <w:ilvl w:val="0"/>
          <w:numId w:val="1"/>
        </w:numPr>
        <w:tabs>
          <w:tab w:val="left" w:pos="900"/>
        </w:tabs>
        <w:spacing w:beforeLines="50" w:before="156" w:line="360" w:lineRule="auto"/>
        <w:rPr>
          <w:rFonts w:ascii="宋体" w:hAnsi="宋体"/>
          <w:szCs w:val="21"/>
        </w:rPr>
      </w:pPr>
      <w:r>
        <w:rPr>
          <w:rFonts w:ascii="宋体" w:hAnsi="宋体" w:hint="eastAsia"/>
          <w:szCs w:val="21"/>
        </w:rPr>
        <w:t xml:space="preserve">质保期： </w:t>
      </w:r>
      <w:r>
        <w:rPr>
          <w:rFonts w:ascii="宋体" w:hAnsi="宋体"/>
          <w:szCs w:val="21"/>
          <w:u w:val="single"/>
        </w:rPr>
        <w:t xml:space="preserve">  </w:t>
      </w:r>
      <w:r>
        <w:rPr>
          <w:rFonts w:ascii="宋体" w:hAnsi="宋体" w:cs="宋体"/>
          <w:u w:val="single"/>
        </w:rPr>
        <w:t>≥</w:t>
      </w:r>
      <w:r>
        <w:rPr>
          <w:rFonts w:ascii="宋体" w:hAnsi="宋体"/>
          <w:szCs w:val="21"/>
          <w:u w:val="single"/>
        </w:rPr>
        <w:t xml:space="preserve"> </w:t>
      </w:r>
      <w:r>
        <w:rPr>
          <w:rFonts w:ascii="宋体" w:hAnsi="宋体" w:hint="eastAsia"/>
          <w:szCs w:val="21"/>
          <w:u w:val="single"/>
        </w:rPr>
        <w:t>3</w:t>
      </w:r>
      <w:r>
        <w:rPr>
          <w:rFonts w:ascii="宋体" w:hAnsi="宋体"/>
          <w:szCs w:val="21"/>
          <w:u w:val="single"/>
        </w:rPr>
        <w:t xml:space="preserve">   </w:t>
      </w:r>
      <w:r>
        <w:rPr>
          <w:rFonts w:ascii="宋体" w:hAnsi="宋体" w:hint="eastAsia"/>
          <w:szCs w:val="21"/>
        </w:rPr>
        <w:t>年，</w:t>
      </w:r>
      <w:r>
        <w:rPr>
          <w:rFonts w:ascii="宋体" w:hAnsi="宋体" w:cs="宋体"/>
        </w:rPr>
        <w:t>质保期内免费维保≥2次/年，免人工服务费。</w:t>
      </w:r>
      <w:r>
        <w:rPr>
          <w:rFonts w:ascii="宋体" w:hAnsi="宋体" w:hint="eastAsia"/>
          <w:szCs w:val="21"/>
        </w:rPr>
        <w:t>质保期满后，仍需提供专业维修服务，</w:t>
      </w:r>
      <w:r w:rsidR="008F6CA2">
        <w:rPr>
          <w:rFonts w:ascii="宋体" w:hAnsi="宋体" w:hint="eastAsia"/>
          <w:szCs w:val="21"/>
        </w:rPr>
        <w:t>免人工服务费，</w:t>
      </w:r>
      <w:r>
        <w:rPr>
          <w:rFonts w:ascii="宋体" w:hAnsi="宋体" w:hint="eastAsia"/>
          <w:szCs w:val="21"/>
        </w:rPr>
        <w:t>投标人在投标文件中需注明维修服务单项报价。</w:t>
      </w:r>
    </w:p>
    <w:p w14:paraId="476A0C1D" w14:textId="77777777" w:rsidR="00373098" w:rsidRDefault="00410836">
      <w:pPr>
        <w:numPr>
          <w:ilvl w:val="0"/>
          <w:numId w:val="1"/>
        </w:numPr>
        <w:tabs>
          <w:tab w:val="left" w:pos="900"/>
        </w:tabs>
        <w:spacing w:beforeLines="50" w:before="156" w:line="360" w:lineRule="auto"/>
        <w:rPr>
          <w:rFonts w:ascii="宋体" w:hAnsi="宋体"/>
          <w:szCs w:val="21"/>
        </w:rPr>
      </w:pPr>
      <w:r>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4A5F9DA9" w14:textId="77777777" w:rsidR="00373098" w:rsidRDefault="00410836">
      <w:pPr>
        <w:pStyle w:val="ae"/>
        <w:numPr>
          <w:ilvl w:val="0"/>
          <w:numId w:val="1"/>
        </w:numPr>
        <w:tabs>
          <w:tab w:val="left" w:pos="709"/>
        </w:tabs>
        <w:spacing w:before="156" w:line="360" w:lineRule="auto"/>
        <w:ind w:firstLineChars="0"/>
        <w:rPr>
          <w:rFonts w:ascii="宋体" w:hAnsi="宋体" w:cs="宋体"/>
        </w:rPr>
      </w:pPr>
      <w:r>
        <w:rPr>
          <w:rFonts w:ascii="宋体" w:hAnsi="宋体"/>
          <w:szCs w:val="21"/>
        </w:rPr>
        <w:t>培训</w:t>
      </w:r>
      <w:r>
        <w:rPr>
          <w:rFonts w:ascii="宋体" w:hAnsi="宋体" w:hint="eastAsia"/>
          <w:szCs w:val="21"/>
        </w:rPr>
        <w:t>要求：</w:t>
      </w:r>
      <w:r>
        <w:rPr>
          <w:rFonts w:ascii="宋体" w:hAnsi="宋体" w:cs="宋体"/>
        </w:rPr>
        <w:t>提供培训电子资料及视频；供方免费为用户培训至少</w:t>
      </w:r>
      <w:r>
        <w:rPr>
          <w:rFonts w:ascii="宋体" w:hAnsi="宋体" w:cs="宋体"/>
          <w:u w:val="single"/>
        </w:rPr>
        <w:t xml:space="preserve"> </w:t>
      </w:r>
      <w:r>
        <w:rPr>
          <w:rFonts w:ascii="宋体" w:hAnsi="宋体" w:cs="宋体" w:hint="eastAsia"/>
          <w:u w:val="single"/>
        </w:rPr>
        <w:t>5</w:t>
      </w:r>
      <w:r>
        <w:rPr>
          <w:rFonts w:ascii="宋体" w:hAnsi="宋体" w:cs="宋体"/>
        </w:rPr>
        <w:t>名操作人员进行为期至少</w:t>
      </w:r>
      <w:r>
        <w:rPr>
          <w:rFonts w:ascii="宋体" w:hAnsi="宋体" w:cs="宋体"/>
          <w:u w:val="single"/>
        </w:rPr>
        <w:t xml:space="preserve"> </w:t>
      </w:r>
      <w:r>
        <w:rPr>
          <w:rFonts w:ascii="宋体" w:hAnsi="宋体" w:cs="宋体" w:hint="eastAsia"/>
          <w:u w:val="single"/>
        </w:rPr>
        <w:t>1</w:t>
      </w:r>
      <w:r>
        <w:rPr>
          <w:rFonts w:ascii="宋体" w:hAnsi="宋体" w:cs="宋体"/>
          <w:u w:val="single"/>
        </w:rPr>
        <w:t xml:space="preserve"> </w:t>
      </w:r>
      <w:r>
        <w:rPr>
          <w:rFonts w:ascii="宋体" w:hAnsi="宋体" w:cs="宋体"/>
        </w:rPr>
        <w:t xml:space="preserve">天的现场操作培训以及应用培训，保证用户掌握有关设备的使用、维护、管理和应用等工作要求。不定期的免费提供相关设备应用方面的技术咨询等。 </w:t>
      </w:r>
    </w:p>
    <w:p w14:paraId="5130302A" w14:textId="77777777" w:rsidR="00373098" w:rsidRDefault="00373098">
      <w:pPr>
        <w:tabs>
          <w:tab w:val="left" w:pos="420"/>
          <w:tab w:val="left" w:pos="900"/>
        </w:tabs>
        <w:spacing w:beforeLines="50" w:before="156" w:line="360" w:lineRule="auto"/>
        <w:ind w:left="420"/>
        <w:rPr>
          <w:rFonts w:ascii="宋体" w:hAnsi="宋体"/>
          <w:b/>
          <w:szCs w:val="21"/>
        </w:rPr>
      </w:pPr>
    </w:p>
    <w:p w14:paraId="40B497F2" w14:textId="77777777" w:rsidR="00373098" w:rsidRDefault="00410836">
      <w:pPr>
        <w:tabs>
          <w:tab w:val="left" w:pos="420"/>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履约验收标准</w:t>
      </w:r>
    </w:p>
    <w:tbl>
      <w:tblPr>
        <w:tblStyle w:val="ad"/>
        <w:tblW w:w="8601" w:type="dxa"/>
        <w:tblLook w:val="04A0" w:firstRow="1" w:lastRow="0" w:firstColumn="1" w:lastColumn="0" w:noHBand="0" w:noVBand="1"/>
      </w:tblPr>
      <w:tblGrid>
        <w:gridCol w:w="726"/>
        <w:gridCol w:w="3507"/>
        <w:gridCol w:w="2254"/>
        <w:gridCol w:w="2114"/>
      </w:tblGrid>
      <w:tr w:rsidR="00373098" w14:paraId="0ECBCA5A" w14:textId="77777777">
        <w:trPr>
          <w:trHeight w:val="522"/>
        </w:trPr>
        <w:tc>
          <w:tcPr>
            <w:tcW w:w="8601" w:type="dxa"/>
            <w:gridSpan w:val="4"/>
            <w:vAlign w:val="center"/>
          </w:tcPr>
          <w:bookmarkEnd w:id="2"/>
          <w:bookmarkEnd w:id="3"/>
          <w:bookmarkEnd w:id="4"/>
          <w:p w14:paraId="6B35ECD6" w14:textId="77777777" w:rsidR="00373098" w:rsidRDefault="00410836">
            <w:pPr>
              <w:widowControl/>
              <w:jc w:val="center"/>
              <w:textAlignment w:val="baseline"/>
              <w:rPr>
                <w:color w:val="000000"/>
                <w:kern w:val="0"/>
                <w:sz w:val="20"/>
                <w:szCs w:val="21"/>
              </w:rPr>
            </w:pPr>
            <w:r>
              <w:rPr>
                <w:color w:val="000000"/>
                <w:kern w:val="0"/>
                <w:sz w:val="20"/>
                <w:szCs w:val="21"/>
              </w:rPr>
              <w:t>现场的检验指标及方法</w:t>
            </w:r>
          </w:p>
        </w:tc>
      </w:tr>
      <w:tr w:rsidR="00373098" w14:paraId="60F7BDC2" w14:textId="77777777">
        <w:trPr>
          <w:trHeight w:val="483"/>
        </w:trPr>
        <w:tc>
          <w:tcPr>
            <w:tcW w:w="726" w:type="dxa"/>
            <w:vAlign w:val="center"/>
          </w:tcPr>
          <w:p w14:paraId="3B1E94DE" w14:textId="77777777" w:rsidR="00373098" w:rsidRDefault="00410836">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1F41EF01" w14:textId="77777777" w:rsidR="00373098" w:rsidRDefault="00410836">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F7AB17C" w14:textId="77777777" w:rsidR="00373098" w:rsidRDefault="00410836">
            <w:pPr>
              <w:widowControl/>
              <w:jc w:val="center"/>
              <w:textAlignment w:val="baseline"/>
              <w:rPr>
                <w:color w:val="000000"/>
                <w:kern w:val="0"/>
                <w:sz w:val="20"/>
                <w:szCs w:val="21"/>
              </w:rPr>
            </w:pPr>
            <w:r>
              <w:rPr>
                <w:color w:val="000000"/>
                <w:kern w:val="0"/>
                <w:sz w:val="20"/>
                <w:szCs w:val="21"/>
              </w:rPr>
              <w:t>验收或测试方法</w:t>
            </w:r>
          </w:p>
        </w:tc>
      </w:tr>
      <w:tr w:rsidR="00373098" w14:paraId="404B005F" w14:textId="77777777">
        <w:tc>
          <w:tcPr>
            <w:tcW w:w="8601" w:type="dxa"/>
            <w:gridSpan w:val="4"/>
          </w:tcPr>
          <w:p w14:paraId="1B37A1E8" w14:textId="77777777" w:rsidR="00373098" w:rsidRDefault="00410836">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373098" w14:paraId="72A29546" w14:textId="77777777">
        <w:tc>
          <w:tcPr>
            <w:tcW w:w="726" w:type="dxa"/>
          </w:tcPr>
          <w:p w14:paraId="185A141B" w14:textId="77777777" w:rsidR="00373098" w:rsidRDefault="00410836">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52C2103F" w14:textId="77777777" w:rsidR="00373098" w:rsidRDefault="00410836">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79F622D1" w14:textId="77777777" w:rsidR="00373098" w:rsidRDefault="00410836">
            <w:pPr>
              <w:widowControl/>
              <w:jc w:val="left"/>
              <w:textAlignment w:val="baseline"/>
              <w:rPr>
                <w:color w:val="000000"/>
                <w:kern w:val="0"/>
                <w:sz w:val="18"/>
                <w:szCs w:val="18"/>
              </w:rPr>
            </w:pPr>
            <w:r>
              <w:rPr>
                <w:color w:val="000000"/>
                <w:kern w:val="0"/>
                <w:sz w:val="18"/>
                <w:szCs w:val="18"/>
              </w:rPr>
              <w:t>现场核查</w:t>
            </w:r>
          </w:p>
        </w:tc>
      </w:tr>
      <w:tr w:rsidR="00373098" w14:paraId="66428F64" w14:textId="77777777">
        <w:tc>
          <w:tcPr>
            <w:tcW w:w="726" w:type="dxa"/>
          </w:tcPr>
          <w:p w14:paraId="62458741" w14:textId="77777777" w:rsidR="00373098" w:rsidRDefault="00410836">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2062A6F3" w14:textId="77777777" w:rsidR="00373098" w:rsidRDefault="00410836">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03AB860F" w14:textId="77777777" w:rsidR="00373098" w:rsidRDefault="00410836">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373098" w14:paraId="28942ED8" w14:textId="77777777">
        <w:tc>
          <w:tcPr>
            <w:tcW w:w="726" w:type="dxa"/>
          </w:tcPr>
          <w:p w14:paraId="2283D409" w14:textId="77777777" w:rsidR="00373098" w:rsidRDefault="00410836">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366A158B" w14:textId="77777777" w:rsidR="00373098" w:rsidRDefault="00410836">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1EC938C9" w14:textId="77777777" w:rsidR="00373098" w:rsidRDefault="00410836">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373098" w14:paraId="5634E4C8" w14:textId="77777777">
        <w:tc>
          <w:tcPr>
            <w:tcW w:w="726" w:type="dxa"/>
          </w:tcPr>
          <w:p w14:paraId="57D5D44E" w14:textId="77777777" w:rsidR="00373098" w:rsidRDefault="00410836">
            <w:pPr>
              <w:widowControl/>
              <w:spacing w:line="450" w:lineRule="atLeast"/>
              <w:jc w:val="center"/>
              <w:textAlignment w:val="baseline"/>
              <w:rPr>
                <w:color w:val="000000"/>
                <w:kern w:val="0"/>
                <w:sz w:val="20"/>
                <w:szCs w:val="21"/>
              </w:rPr>
            </w:pPr>
            <w:r>
              <w:rPr>
                <w:color w:val="000000"/>
                <w:kern w:val="0"/>
                <w:sz w:val="20"/>
                <w:szCs w:val="21"/>
              </w:rPr>
              <w:lastRenderedPageBreak/>
              <w:t>4</w:t>
            </w:r>
          </w:p>
        </w:tc>
        <w:tc>
          <w:tcPr>
            <w:tcW w:w="3507" w:type="dxa"/>
            <w:vAlign w:val="center"/>
          </w:tcPr>
          <w:p w14:paraId="413EAB3F" w14:textId="77777777" w:rsidR="00373098" w:rsidRDefault="00410836">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1C3C73D8" w14:textId="77777777" w:rsidR="00373098" w:rsidRDefault="00410836">
            <w:pPr>
              <w:widowControl/>
              <w:textAlignment w:val="baseline"/>
              <w:rPr>
                <w:color w:val="000000"/>
                <w:kern w:val="0"/>
                <w:sz w:val="18"/>
                <w:szCs w:val="18"/>
              </w:rPr>
            </w:pPr>
            <w:r>
              <w:rPr>
                <w:color w:val="000000"/>
                <w:kern w:val="0"/>
                <w:sz w:val="18"/>
                <w:szCs w:val="18"/>
              </w:rPr>
              <w:t>现场核查</w:t>
            </w:r>
          </w:p>
        </w:tc>
      </w:tr>
      <w:tr w:rsidR="00373098" w14:paraId="2347B692" w14:textId="77777777">
        <w:tc>
          <w:tcPr>
            <w:tcW w:w="726" w:type="dxa"/>
          </w:tcPr>
          <w:p w14:paraId="4639B927" w14:textId="77777777" w:rsidR="00373098" w:rsidRDefault="00410836">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2F80E79C" w14:textId="77777777" w:rsidR="00373098" w:rsidRDefault="00410836">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7F42085C" w14:textId="77777777" w:rsidR="00373098" w:rsidRDefault="00410836">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373098" w14:paraId="382BCB00" w14:textId="77777777">
        <w:tc>
          <w:tcPr>
            <w:tcW w:w="726" w:type="dxa"/>
          </w:tcPr>
          <w:p w14:paraId="1133D057" w14:textId="77777777" w:rsidR="00373098" w:rsidRDefault="00410836">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0BCC5028" w14:textId="77777777" w:rsidR="00373098" w:rsidRDefault="00410836">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373098" w14:paraId="38EAFD53" w14:textId="77777777">
        <w:tc>
          <w:tcPr>
            <w:tcW w:w="8601" w:type="dxa"/>
            <w:gridSpan w:val="4"/>
          </w:tcPr>
          <w:p w14:paraId="031788E2" w14:textId="77777777" w:rsidR="00373098" w:rsidRDefault="00410836">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373098" w14:paraId="5315DDED" w14:textId="77777777">
        <w:tc>
          <w:tcPr>
            <w:tcW w:w="726" w:type="dxa"/>
          </w:tcPr>
          <w:p w14:paraId="2A052DFA" w14:textId="77777777" w:rsidR="00373098" w:rsidRDefault="00410836">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23C18B9D" w14:textId="77777777" w:rsidR="00373098" w:rsidRDefault="00410836">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373098" w14:paraId="3C6175B4" w14:textId="77777777">
        <w:tc>
          <w:tcPr>
            <w:tcW w:w="726" w:type="dxa"/>
          </w:tcPr>
          <w:p w14:paraId="08EFA96A" w14:textId="77777777" w:rsidR="00373098" w:rsidRDefault="00410836">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6D42F297" w14:textId="77777777" w:rsidR="00373098" w:rsidRDefault="00410836">
            <w:pPr>
              <w:widowControl/>
              <w:textAlignment w:val="baseline"/>
              <w:rPr>
                <w:color w:val="000000"/>
                <w:kern w:val="0"/>
                <w:sz w:val="18"/>
                <w:szCs w:val="18"/>
              </w:rPr>
            </w:pPr>
            <w:r>
              <w:rPr>
                <w:rFonts w:hint="eastAsia"/>
                <w:color w:val="000000"/>
                <w:kern w:val="0"/>
                <w:sz w:val="18"/>
                <w:szCs w:val="18"/>
              </w:rPr>
              <w:t>提供《供应商货物类项目完工报告》</w:t>
            </w:r>
          </w:p>
        </w:tc>
      </w:tr>
      <w:tr w:rsidR="00373098" w14:paraId="3AAD34E4" w14:textId="77777777">
        <w:tc>
          <w:tcPr>
            <w:tcW w:w="726" w:type="dxa"/>
          </w:tcPr>
          <w:p w14:paraId="01ED5522" w14:textId="77777777" w:rsidR="00373098" w:rsidRDefault="00410836">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08E7AB8F" w14:textId="77777777" w:rsidR="00373098" w:rsidRDefault="00410836">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373098" w14:paraId="407A81C0" w14:textId="77777777">
        <w:tc>
          <w:tcPr>
            <w:tcW w:w="726" w:type="dxa"/>
          </w:tcPr>
          <w:p w14:paraId="21D2D22E" w14:textId="77777777" w:rsidR="00373098" w:rsidRDefault="00410836">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2FD60494" w14:textId="77777777" w:rsidR="00373098" w:rsidRDefault="00410836">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373098" w14:paraId="747391A5" w14:textId="77777777">
        <w:trPr>
          <w:trHeight w:val="510"/>
        </w:trPr>
        <w:tc>
          <w:tcPr>
            <w:tcW w:w="4233" w:type="dxa"/>
            <w:gridSpan w:val="2"/>
            <w:vAlign w:val="center"/>
          </w:tcPr>
          <w:p w14:paraId="36D07060" w14:textId="77777777" w:rsidR="00373098" w:rsidRDefault="00410836">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7573F39B" w14:textId="77777777" w:rsidR="00373098" w:rsidRDefault="00410836">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7C556E40" w14:textId="77777777" w:rsidR="00373098" w:rsidRDefault="00410836">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373098" w14:paraId="5DD64D28" w14:textId="77777777">
        <w:trPr>
          <w:trHeight w:val="510"/>
        </w:trPr>
        <w:tc>
          <w:tcPr>
            <w:tcW w:w="4233" w:type="dxa"/>
            <w:gridSpan w:val="2"/>
            <w:vAlign w:val="center"/>
          </w:tcPr>
          <w:p w14:paraId="10A765A6" w14:textId="77777777" w:rsidR="00373098" w:rsidRDefault="00410836">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00F34AC7" w14:textId="77777777" w:rsidR="00373098" w:rsidRDefault="00410836">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08873FC" w14:textId="77777777" w:rsidR="00373098" w:rsidRDefault="00410836">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373098" w14:paraId="1898779D" w14:textId="77777777">
        <w:trPr>
          <w:trHeight w:val="510"/>
        </w:trPr>
        <w:tc>
          <w:tcPr>
            <w:tcW w:w="8601" w:type="dxa"/>
            <w:gridSpan w:val="4"/>
            <w:vAlign w:val="center"/>
          </w:tcPr>
          <w:p w14:paraId="015AEF3C" w14:textId="77777777" w:rsidR="00373098" w:rsidRDefault="00410836">
            <w:pPr>
              <w:widowControl/>
              <w:textAlignment w:val="baseline"/>
              <w:rPr>
                <w:color w:val="000000"/>
                <w:kern w:val="0"/>
                <w:sz w:val="20"/>
                <w:szCs w:val="21"/>
              </w:rPr>
            </w:pPr>
            <w:r>
              <w:rPr>
                <w:color w:val="000000"/>
                <w:kern w:val="0"/>
                <w:sz w:val="20"/>
                <w:szCs w:val="21"/>
              </w:rPr>
              <w:t>除现场验收外，需提供的其他验收要求</w:t>
            </w:r>
          </w:p>
        </w:tc>
      </w:tr>
      <w:tr w:rsidR="00373098" w14:paraId="4005C93F" w14:textId="77777777">
        <w:trPr>
          <w:trHeight w:val="360"/>
        </w:trPr>
        <w:tc>
          <w:tcPr>
            <w:tcW w:w="4233" w:type="dxa"/>
            <w:gridSpan w:val="2"/>
            <w:vAlign w:val="center"/>
          </w:tcPr>
          <w:p w14:paraId="2C3178F6" w14:textId="4BCFC30A" w:rsidR="00373098" w:rsidRDefault="00410836">
            <w:pPr>
              <w:widowControl/>
              <w:spacing w:line="450" w:lineRule="atLeast"/>
              <w:textAlignment w:val="baseline"/>
              <w:rPr>
                <w:color w:val="000000"/>
                <w:kern w:val="0"/>
                <w:sz w:val="20"/>
                <w:szCs w:val="21"/>
              </w:rPr>
            </w:pPr>
            <w:r>
              <w:rPr>
                <w:color w:val="000000"/>
                <w:kern w:val="0"/>
                <w:sz w:val="20"/>
                <w:szCs w:val="21"/>
              </w:rPr>
              <w:t>除现场验收外，是</w:t>
            </w:r>
            <w:r w:rsidR="00DE0A07">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14:paraId="00FA39D1" w14:textId="77777777" w:rsidR="00373098" w:rsidRPr="00DE0A07" w:rsidRDefault="00373098">
            <w:pPr>
              <w:widowControl/>
              <w:spacing w:line="450" w:lineRule="atLeast"/>
              <w:textAlignment w:val="baseline"/>
              <w:rPr>
                <w:color w:val="000000"/>
                <w:kern w:val="0"/>
                <w:sz w:val="20"/>
                <w:szCs w:val="21"/>
              </w:rPr>
            </w:pPr>
          </w:p>
        </w:tc>
        <w:tc>
          <w:tcPr>
            <w:tcW w:w="4368" w:type="dxa"/>
            <w:gridSpan w:val="2"/>
            <w:vAlign w:val="center"/>
          </w:tcPr>
          <w:p w14:paraId="1A88CADA" w14:textId="77777777" w:rsidR="00373098" w:rsidRDefault="00410836">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0CDAC6B5" w14:textId="77777777" w:rsidR="00373098" w:rsidRDefault="00410836">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39065845" w14:textId="77777777" w:rsidR="00373098" w:rsidRDefault="00373098"/>
    <w:sectPr w:rsidR="00373098">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A25C9" w14:textId="77777777" w:rsidR="00435A54" w:rsidRDefault="00435A54">
      <w:r>
        <w:separator/>
      </w:r>
    </w:p>
  </w:endnote>
  <w:endnote w:type="continuationSeparator" w:id="0">
    <w:p w14:paraId="0FDE565C" w14:textId="77777777" w:rsidR="00435A54" w:rsidRDefault="0043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CAE14" w14:textId="77777777" w:rsidR="00373098" w:rsidRDefault="00410836">
    <w:pPr>
      <w:pStyle w:val="a7"/>
      <w:jc w:val="center"/>
    </w:pPr>
    <w:r>
      <w:fldChar w:fldCharType="begin"/>
    </w:r>
    <w:r>
      <w:instrText>PAGE   \* MERGEFORMAT</w:instrText>
    </w:r>
    <w:r>
      <w:fldChar w:fldCharType="separate"/>
    </w:r>
    <w:r>
      <w:rPr>
        <w:lang w:val="zh-CN"/>
      </w:rPr>
      <w:t>4</w:t>
    </w:r>
    <w:r>
      <w:fldChar w:fldCharType="end"/>
    </w:r>
  </w:p>
  <w:p w14:paraId="63DEF46E" w14:textId="77777777" w:rsidR="00373098" w:rsidRDefault="003730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B0BDD" w14:textId="77777777" w:rsidR="00435A54" w:rsidRDefault="00435A54">
      <w:r>
        <w:separator/>
      </w:r>
    </w:p>
  </w:footnote>
  <w:footnote w:type="continuationSeparator" w:id="0">
    <w:p w14:paraId="2D389B8C" w14:textId="77777777" w:rsidR="00435A54" w:rsidRDefault="00435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64F09"/>
    <w:rsid w:val="00090056"/>
    <w:rsid w:val="000A209A"/>
    <w:rsid w:val="000C588B"/>
    <w:rsid w:val="00105428"/>
    <w:rsid w:val="00125672"/>
    <w:rsid w:val="0012727F"/>
    <w:rsid w:val="00140AF0"/>
    <w:rsid w:val="001507CE"/>
    <w:rsid w:val="00157667"/>
    <w:rsid w:val="001609FC"/>
    <w:rsid w:val="00162A76"/>
    <w:rsid w:val="00176534"/>
    <w:rsid w:val="0018461B"/>
    <w:rsid w:val="00192B6A"/>
    <w:rsid w:val="001B03C0"/>
    <w:rsid w:val="001B712C"/>
    <w:rsid w:val="001C0880"/>
    <w:rsid w:val="001C41C3"/>
    <w:rsid w:val="001C52F3"/>
    <w:rsid w:val="001C7C84"/>
    <w:rsid w:val="001D2AC7"/>
    <w:rsid w:val="002204EA"/>
    <w:rsid w:val="00237253"/>
    <w:rsid w:val="002815C8"/>
    <w:rsid w:val="00284430"/>
    <w:rsid w:val="002A4902"/>
    <w:rsid w:val="002A6571"/>
    <w:rsid w:val="002B3A1B"/>
    <w:rsid w:val="002D68DE"/>
    <w:rsid w:val="003027D7"/>
    <w:rsid w:val="00310E17"/>
    <w:rsid w:val="003113D4"/>
    <w:rsid w:val="003374D4"/>
    <w:rsid w:val="003458D7"/>
    <w:rsid w:val="00345D8D"/>
    <w:rsid w:val="00353EC3"/>
    <w:rsid w:val="0036352F"/>
    <w:rsid w:val="003649AF"/>
    <w:rsid w:val="00373098"/>
    <w:rsid w:val="003B1B61"/>
    <w:rsid w:val="003D06DB"/>
    <w:rsid w:val="003E4113"/>
    <w:rsid w:val="003E4FDA"/>
    <w:rsid w:val="00410836"/>
    <w:rsid w:val="00415D4E"/>
    <w:rsid w:val="00426CB3"/>
    <w:rsid w:val="00435A54"/>
    <w:rsid w:val="00453832"/>
    <w:rsid w:val="004951D7"/>
    <w:rsid w:val="004A43F0"/>
    <w:rsid w:val="004B3DFE"/>
    <w:rsid w:val="004E36C2"/>
    <w:rsid w:val="004E4B14"/>
    <w:rsid w:val="004F3651"/>
    <w:rsid w:val="00501176"/>
    <w:rsid w:val="0051081D"/>
    <w:rsid w:val="00510891"/>
    <w:rsid w:val="0052535A"/>
    <w:rsid w:val="0053111A"/>
    <w:rsid w:val="00562C62"/>
    <w:rsid w:val="005633CE"/>
    <w:rsid w:val="005660A5"/>
    <w:rsid w:val="00570644"/>
    <w:rsid w:val="00571ADE"/>
    <w:rsid w:val="0057306A"/>
    <w:rsid w:val="005853E9"/>
    <w:rsid w:val="0059304A"/>
    <w:rsid w:val="005951EF"/>
    <w:rsid w:val="005B62C9"/>
    <w:rsid w:val="005C3DA0"/>
    <w:rsid w:val="005D6B13"/>
    <w:rsid w:val="005E6A0A"/>
    <w:rsid w:val="005F1571"/>
    <w:rsid w:val="005F362A"/>
    <w:rsid w:val="005F401F"/>
    <w:rsid w:val="00604282"/>
    <w:rsid w:val="00611202"/>
    <w:rsid w:val="00612411"/>
    <w:rsid w:val="006237BE"/>
    <w:rsid w:val="00636F27"/>
    <w:rsid w:val="00640733"/>
    <w:rsid w:val="006812A2"/>
    <w:rsid w:val="006878E9"/>
    <w:rsid w:val="006B66A6"/>
    <w:rsid w:val="006C2918"/>
    <w:rsid w:val="006C782C"/>
    <w:rsid w:val="006D095D"/>
    <w:rsid w:val="00703AC6"/>
    <w:rsid w:val="00710AA5"/>
    <w:rsid w:val="00715B3F"/>
    <w:rsid w:val="007170AF"/>
    <w:rsid w:val="00721975"/>
    <w:rsid w:val="00723C1D"/>
    <w:rsid w:val="0072642E"/>
    <w:rsid w:val="007554BB"/>
    <w:rsid w:val="0076501A"/>
    <w:rsid w:val="007839AE"/>
    <w:rsid w:val="00785146"/>
    <w:rsid w:val="007A5DE1"/>
    <w:rsid w:val="007F4BD9"/>
    <w:rsid w:val="00800E12"/>
    <w:rsid w:val="00801053"/>
    <w:rsid w:val="0080610F"/>
    <w:rsid w:val="008153D5"/>
    <w:rsid w:val="00823CA9"/>
    <w:rsid w:val="008403A0"/>
    <w:rsid w:val="0084652E"/>
    <w:rsid w:val="00860346"/>
    <w:rsid w:val="00870113"/>
    <w:rsid w:val="00873F09"/>
    <w:rsid w:val="00885AA5"/>
    <w:rsid w:val="0089621F"/>
    <w:rsid w:val="008C0BE7"/>
    <w:rsid w:val="008D094B"/>
    <w:rsid w:val="008F2ED3"/>
    <w:rsid w:val="008F6CA2"/>
    <w:rsid w:val="00902581"/>
    <w:rsid w:val="00912013"/>
    <w:rsid w:val="00925E61"/>
    <w:rsid w:val="00946EF5"/>
    <w:rsid w:val="009771EF"/>
    <w:rsid w:val="00985C09"/>
    <w:rsid w:val="0099177F"/>
    <w:rsid w:val="00995789"/>
    <w:rsid w:val="009B2EF0"/>
    <w:rsid w:val="009B2F74"/>
    <w:rsid w:val="009D3518"/>
    <w:rsid w:val="009D5B98"/>
    <w:rsid w:val="009F6CAB"/>
    <w:rsid w:val="009F7A2C"/>
    <w:rsid w:val="00A047F0"/>
    <w:rsid w:val="00A1406C"/>
    <w:rsid w:val="00A161FC"/>
    <w:rsid w:val="00A61746"/>
    <w:rsid w:val="00A765E9"/>
    <w:rsid w:val="00A865ED"/>
    <w:rsid w:val="00AB48E9"/>
    <w:rsid w:val="00AC005D"/>
    <w:rsid w:val="00AC6F95"/>
    <w:rsid w:val="00AE1AFA"/>
    <w:rsid w:val="00AE2690"/>
    <w:rsid w:val="00AE3211"/>
    <w:rsid w:val="00AE67A6"/>
    <w:rsid w:val="00AF7468"/>
    <w:rsid w:val="00B015CE"/>
    <w:rsid w:val="00B151BE"/>
    <w:rsid w:val="00B43698"/>
    <w:rsid w:val="00B4481B"/>
    <w:rsid w:val="00B47D50"/>
    <w:rsid w:val="00B72BD6"/>
    <w:rsid w:val="00B91989"/>
    <w:rsid w:val="00B94A57"/>
    <w:rsid w:val="00BA359E"/>
    <w:rsid w:val="00BA44A9"/>
    <w:rsid w:val="00BB2053"/>
    <w:rsid w:val="00BB469B"/>
    <w:rsid w:val="00BB7A38"/>
    <w:rsid w:val="00BC3D86"/>
    <w:rsid w:val="00BC7870"/>
    <w:rsid w:val="00BD0727"/>
    <w:rsid w:val="00BE12E8"/>
    <w:rsid w:val="00BE5444"/>
    <w:rsid w:val="00BF42EB"/>
    <w:rsid w:val="00C00136"/>
    <w:rsid w:val="00C1098B"/>
    <w:rsid w:val="00C15054"/>
    <w:rsid w:val="00C27E07"/>
    <w:rsid w:val="00C36A51"/>
    <w:rsid w:val="00C63818"/>
    <w:rsid w:val="00C64F4F"/>
    <w:rsid w:val="00C82348"/>
    <w:rsid w:val="00CD153F"/>
    <w:rsid w:val="00CD2230"/>
    <w:rsid w:val="00CD50E0"/>
    <w:rsid w:val="00D04B4C"/>
    <w:rsid w:val="00D324D9"/>
    <w:rsid w:val="00D41788"/>
    <w:rsid w:val="00D45ED1"/>
    <w:rsid w:val="00D5095E"/>
    <w:rsid w:val="00D56E82"/>
    <w:rsid w:val="00D72449"/>
    <w:rsid w:val="00D81CBB"/>
    <w:rsid w:val="00D94396"/>
    <w:rsid w:val="00D97FEA"/>
    <w:rsid w:val="00DB6ED1"/>
    <w:rsid w:val="00DC1928"/>
    <w:rsid w:val="00DE0A07"/>
    <w:rsid w:val="00DF1EA0"/>
    <w:rsid w:val="00DF5062"/>
    <w:rsid w:val="00E02FC1"/>
    <w:rsid w:val="00E0581E"/>
    <w:rsid w:val="00E1130A"/>
    <w:rsid w:val="00E22081"/>
    <w:rsid w:val="00E4264C"/>
    <w:rsid w:val="00E6295E"/>
    <w:rsid w:val="00E73399"/>
    <w:rsid w:val="00E74CB1"/>
    <w:rsid w:val="00E7573D"/>
    <w:rsid w:val="00E821CF"/>
    <w:rsid w:val="00E85911"/>
    <w:rsid w:val="00E931F1"/>
    <w:rsid w:val="00F072C1"/>
    <w:rsid w:val="00F07693"/>
    <w:rsid w:val="00F10369"/>
    <w:rsid w:val="00F17DEA"/>
    <w:rsid w:val="00F259BA"/>
    <w:rsid w:val="00F35137"/>
    <w:rsid w:val="00F43286"/>
    <w:rsid w:val="00F57DCD"/>
    <w:rsid w:val="00F9789E"/>
    <w:rsid w:val="00FB00E1"/>
    <w:rsid w:val="00FC1111"/>
    <w:rsid w:val="00FC3BB8"/>
    <w:rsid w:val="00FE1B41"/>
    <w:rsid w:val="00FF21F2"/>
    <w:rsid w:val="00FF339E"/>
    <w:rsid w:val="00FF47AD"/>
    <w:rsid w:val="00FF698C"/>
    <w:rsid w:val="08D745E6"/>
    <w:rsid w:val="1BC72B84"/>
    <w:rsid w:val="285E3222"/>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263C6"/>
  <w15:docId w15:val="{D2E77C2E-BFAF-4A83-9F2D-4A2F7C0A9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uiPriority w:val="9"/>
    <w:unhideWhenUsed/>
    <w:qFormat/>
    <w:pPr>
      <w:keepNext/>
      <w:keepLines/>
      <w:spacing w:before="100" w:after="100"/>
      <w:outlineLvl w:val="1"/>
    </w:pPr>
    <w:rPr>
      <w:rFonts w:asciiTheme="majorHAnsi" w:eastAsiaTheme="majorEastAsia"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1187</Words>
  <Characters>6772</Characters>
  <Application>Microsoft Office Word</Application>
  <DocSecurity>0</DocSecurity>
  <Lines>56</Lines>
  <Paragraphs>15</Paragraphs>
  <ScaleCrop>false</ScaleCrop>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2025-11-19T01:28:00Z</dcterms:created>
  <dcterms:modified xsi:type="dcterms:W3CDTF">2025-11-19T01:28:00Z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3E5BB040404640F690F66520758410A9_13</vt:lpwstr>
  </property>
  <property fmtid="{D5CDD505-2E9C-101B-9397-08002B2CF9AE}" pid="4" name="KSOTemplateDocerSaveRecord">
    <vt:lpwstr>eyJoZGlkIjoiNjQ5M2Y3MTQ1NjQ5YTI4MmE3Y2MzZWVjMWQ3YmY2NzciLCJ1c2VySWQiOiI1NTAwMzEwNzMifQ==</vt:lpwstr>
  </property>
</Properties>
</file>