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FA24D" w14:textId="77777777" w:rsidR="0058180D" w:rsidRDefault="00000000">
      <w:pPr>
        <w:pStyle w:val="ae"/>
        <w:adjustRightInd w:val="0"/>
        <w:snapToGrid w:val="0"/>
        <w:spacing w:before="0" w:after="0" w:line="360" w:lineRule="auto"/>
        <w:jc w:val="both"/>
        <w:outlineLvl w:val="9"/>
        <w:rPr>
          <w:rFonts w:ascii="方正小标宋简体" w:eastAsia="方正小标宋简体" w:hAnsi="宋体" w:hint="eastAsia"/>
          <w:b w:val="0"/>
          <w:bCs w:val="0"/>
          <w:sz w:val="36"/>
        </w:rPr>
      </w:pPr>
      <w:bookmarkStart w:id="0" w:name="_Toc38367762"/>
      <w:r>
        <w:rPr>
          <w:rFonts w:ascii="方正小标宋简体" w:eastAsia="方正小标宋简体" w:hAnsi="宋体" w:hint="eastAsia"/>
          <w:b w:val="0"/>
          <w:bCs w:val="0"/>
          <w:sz w:val="36"/>
        </w:rPr>
        <w:t>【极限通流耐压测试平台、脉冲源开关触发系统、数据存储系统、工作站、操作台及座椅、辅助安全设备】采购需求</w:t>
      </w:r>
      <w:bookmarkEnd w:id="0"/>
    </w:p>
    <w:p w14:paraId="77C2D7A7" w14:textId="77777777" w:rsidR="0058180D" w:rsidRDefault="00000000">
      <w:pPr>
        <w:tabs>
          <w:tab w:val="left" w:pos="900"/>
        </w:tabs>
        <w:adjustRightInd w:val="0"/>
        <w:snapToGrid w:val="0"/>
        <w:spacing w:line="360" w:lineRule="auto"/>
        <w:ind w:firstLineChars="200" w:firstLine="422"/>
        <w:rPr>
          <w:b/>
          <w:szCs w:val="21"/>
        </w:rPr>
      </w:pPr>
      <w:bookmarkStart w:id="1" w:name="_Toc219271393"/>
      <w:bookmarkStart w:id="2" w:name="_Toc158978330"/>
      <w:bookmarkStart w:id="3" w:name="_Toc172360661"/>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58180D" w:rsidRDefault="00000000">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3E2A566C" w14:textId="77777777" w:rsidR="0058180D" w:rsidRDefault="00000000">
      <w:pPr>
        <w:adjustRightInd w:val="0"/>
        <w:snapToGrid w:val="0"/>
        <w:spacing w:afterLines="50" w:after="156" w:line="360" w:lineRule="auto"/>
        <w:ind w:firstLineChars="200" w:firstLine="420"/>
        <w:rPr>
          <w:rFonts w:ascii="楷体" w:eastAsia="楷体" w:hAnsi="楷体" w:hint="eastAsia"/>
          <w:color w:val="FF0000"/>
          <w:sz w:val="22"/>
          <w:szCs w:val="22"/>
        </w:rPr>
      </w:pPr>
      <w:r>
        <w:rPr>
          <w:color w:val="000000"/>
          <w:szCs w:val="28"/>
        </w:rPr>
        <w:t>本项目</w:t>
      </w:r>
      <w:r>
        <w:t>采购极限通流耐压测试平台、脉冲源开关触发系统、数据存储系统、工作站、操作台及座椅、辅助安全设备，用于</w:t>
      </w:r>
      <w:r>
        <w:rPr>
          <w:rFonts w:hint="eastAsia"/>
        </w:rPr>
        <w:t>实现大电流长脉冲注入源中储能模组超级电容单体耐压通流测试、子模块电压叠加控制、测试数据存储、系统运行软件集成、控制车内部布置、储能集装箱安全消防</w:t>
      </w:r>
      <w:r>
        <w:t>保护等功能。</w:t>
      </w:r>
    </w:p>
    <w:p w14:paraId="7E45FA3A" w14:textId="77777777" w:rsidR="0058180D" w:rsidRDefault="00000000">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5D9D7DE0" w14:textId="77777777" w:rsidR="0058180D" w:rsidRDefault="00000000">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 xml:space="preserve">. </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10E82A49" w14:textId="77777777" w:rsidR="0058180D" w:rsidRDefault="00000000">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Pr>
          <w:rFonts w:hAnsi="宋体" w:hint="eastAsia"/>
          <w:szCs w:val="24"/>
          <w:u w:val="single"/>
        </w:rPr>
        <w:t>工业</w:t>
      </w:r>
      <w:r>
        <w:rPr>
          <w:rFonts w:hAnsi="宋体"/>
          <w:szCs w:val="24"/>
          <w:u w:val="single"/>
        </w:rPr>
        <w:t xml:space="preserve">                </w:t>
      </w:r>
      <w:r>
        <w:rPr>
          <w:rFonts w:hAnsi="宋体" w:hint="eastAsia"/>
          <w:szCs w:val="24"/>
        </w:rPr>
        <w:t>。</w:t>
      </w:r>
    </w:p>
    <w:p w14:paraId="34515769" w14:textId="1C13F8A5" w:rsidR="0058180D" w:rsidRDefault="00000000">
      <w:pPr>
        <w:tabs>
          <w:tab w:val="left" w:pos="900"/>
        </w:tabs>
        <w:adjustRightInd w:val="0"/>
        <w:snapToGrid w:val="0"/>
        <w:spacing w:line="360" w:lineRule="auto"/>
        <w:ind w:firstLineChars="200" w:firstLine="420"/>
        <w:rPr>
          <w:rFonts w:hAnsi="宋体" w:hint="eastAsia"/>
          <w:szCs w:val="24"/>
        </w:rPr>
      </w:pPr>
      <w:r>
        <w:rPr>
          <w:rFonts w:hAnsi="宋体"/>
          <w:szCs w:val="24"/>
        </w:rPr>
        <w:t xml:space="preserve">2. </w:t>
      </w:r>
      <w:r>
        <w:rPr>
          <w:rFonts w:hAnsi="宋体" w:hint="eastAsia"/>
          <w:szCs w:val="24"/>
        </w:rPr>
        <w:t>进口产品政策：本采购项目</w:t>
      </w:r>
      <w:r w:rsidR="003A5154">
        <w:rPr>
          <w:rFonts w:hAnsi="宋体"/>
          <w:szCs w:val="24"/>
        </w:rPr>
        <w:sym w:font="Wingdings 2" w:char="F052"/>
      </w:r>
      <w:r>
        <w:rPr>
          <w:rFonts w:hAnsi="宋体" w:hint="eastAsia"/>
          <w:szCs w:val="24"/>
        </w:rPr>
        <w:t>允许</w:t>
      </w:r>
      <w:r w:rsidR="003A5154">
        <w:rPr>
          <w:rFonts w:hAnsi="宋体" w:hint="eastAsia"/>
          <w:szCs w:val="24"/>
        </w:rPr>
        <w:t>□</w:t>
      </w:r>
      <w:r>
        <w:rPr>
          <w:rFonts w:hAnsi="宋体" w:hint="eastAsia"/>
          <w:szCs w:val="24"/>
        </w:rPr>
        <w:t>不允许</w:t>
      </w:r>
      <w:r>
        <w:rPr>
          <w:rFonts w:hAnsi="宋体"/>
          <w:szCs w:val="24"/>
        </w:rPr>
        <w:t xml:space="preserve"> </w:t>
      </w:r>
      <w:r>
        <w:rPr>
          <w:rFonts w:hAnsi="宋体" w:hint="eastAsia"/>
          <w:szCs w:val="24"/>
        </w:rPr>
        <w:t>进口产品参加。（未进行勾选的，视为只接受本国产品参加）</w:t>
      </w:r>
    </w:p>
    <w:p w14:paraId="2F93224D"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3A979E91" w14:textId="77777777" w:rsidR="0058180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7C0225C7" w14:textId="77777777" w:rsidR="0058180D" w:rsidRDefault="00000000">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D759371"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5A8FCC1C" w14:textId="77777777" w:rsidR="0058180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77777777" w:rsidR="0058180D" w:rsidRDefault="00000000">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极限通流耐压测试平台、脉冲源开关触发系统、数据存储系统、工作站、操作台及座椅、辅助安全设备                           </w:t>
      </w:r>
      <w:r>
        <w:rPr>
          <w:rFonts w:ascii="宋体" w:hAnsi="宋体" w:hint="eastAsia"/>
          <w:szCs w:val="21"/>
          <w:u w:val="single"/>
        </w:rPr>
        <w:t xml:space="preserve"> </w:t>
      </w:r>
      <w:r>
        <w:rPr>
          <w:rFonts w:ascii="宋体" w:hAnsi="宋体"/>
          <w:szCs w:val="21"/>
          <w:u w:val="single"/>
        </w:rPr>
        <w:t xml:space="preserve">                             </w:t>
      </w:r>
    </w:p>
    <w:p w14:paraId="700B5273" w14:textId="77777777" w:rsidR="0058180D" w:rsidRDefault="00000000">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Pr>
          <w:rFonts w:ascii="宋体" w:hAnsi="宋体"/>
          <w:szCs w:val="21"/>
          <w:u w:val="single"/>
        </w:rPr>
        <w:t xml:space="preserve">                    1</w:t>
      </w:r>
      <w:r>
        <w:rPr>
          <w:rFonts w:ascii="宋体" w:hAnsi="宋体" w:hint="eastAsia"/>
          <w:szCs w:val="21"/>
          <w:u w:val="single"/>
        </w:rPr>
        <w:t>套</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p>
    <w:p w14:paraId="7D66FB09" w14:textId="77777777" w:rsidR="0058180D" w:rsidRDefault="00000000">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84</w:t>
      </w:r>
      <w:r>
        <w:rPr>
          <w:rFonts w:hAnsi="宋体" w:hint="eastAsia"/>
          <w:szCs w:val="21"/>
          <w:u w:val="single"/>
        </w:rPr>
        <w:t>万</w:t>
      </w:r>
      <w:r>
        <w:rPr>
          <w:rFonts w:hAnsi="宋体" w:hint="eastAsia"/>
          <w:szCs w:val="21"/>
          <w:u w:val="single"/>
        </w:rPr>
        <w:t xml:space="preserve"> </w:t>
      </w:r>
      <w:r>
        <w:rPr>
          <w:rFonts w:hAnsi="宋体" w:hint="eastAsia"/>
          <w:szCs w:val="21"/>
        </w:rPr>
        <w:t>元（大写：</w:t>
      </w:r>
      <w:r>
        <w:rPr>
          <w:rFonts w:hAnsi="宋体" w:hint="eastAsia"/>
          <w:szCs w:val="21"/>
          <w:u w:val="single"/>
        </w:rPr>
        <w:t>捌拾肆万元整</w:t>
      </w:r>
      <w:r>
        <w:rPr>
          <w:rFonts w:hAnsi="宋体" w:hint="eastAsia"/>
          <w:szCs w:val="21"/>
        </w:rPr>
        <w:t>）</w:t>
      </w:r>
    </w:p>
    <w:p w14:paraId="72B992CF" w14:textId="77777777" w:rsidR="0058180D" w:rsidRDefault="00000000">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Pr>
          <w:rFonts w:hAnsi="宋体"/>
          <w:szCs w:val="21"/>
          <w:u w:val="single"/>
        </w:rPr>
        <w:t xml:space="preserve">          </w:t>
      </w:r>
      <w:r>
        <w:rPr>
          <w:rFonts w:hAnsi="宋体" w:hint="eastAsia"/>
          <w:szCs w:val="21"/>
          <w:u w:val="single"/>
        </w:rPr>
        <w:t>60</w:t>
      </w:r>
      <w:r>
        <w:rPr>
          <w:rFonts w:hAnsi="宋体"/>
          <w:szCs w:val="21"/>
          <w:u w:val="single"/>
        </w:rPr>
        <w:t xml:space="preserve">                               </w:t>
      </w:r>
      <w:r>
        <w:rPr>
          <w:rFonts w:hAnsi="宋体"/>
          <w:u w:val="single"/>
        </w:rPr>
        <w:t xml:space="preserve">  </w:t>
      </w:r>
      <w:r>
        <w:rPr>
          <w:rFonts w:hAnsi="宋体" w:hint="eastAsia"/>
        </w:rPr>
        <w:t>天内</w:t>
      </w:r>
    </w:p>
    <w:p w14:paraId="544209DB" w14:textId="77777777" w:rsidR="0058180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szCs w:val="21"/>
          <w:u w:val="single"/>
        </w:rPr>
        <w:t>西安交通大学创新港校区</w:t>
      </w:r>
      <w:r>
        <w:rPr>
          <w:rFonts w:hAnsi="宋体" w:hint="eastAsia"/>
          <w:szCs w:val="21"/>
          <w:u w:val="single"/>
        </w:rPr>
        <w:t>3</w:t>
      </w:r>
      <w:r>
        <w:rPr>
          <w:rFonts w:hAnsi="宋体" w:hint="eastAsia"/>
          <w:szCs w:val="21"/>
          <w:u w:val="single"/>
        </w:rPr>
        <w:t>号巨构南厂房</w:t>
      </w:r>
      <w:r>
        <w:rPr>
          <w:rFonts w:hAnsi="宋体"/>
          <w:szCs w:val="21"/>
          <w:u w:val="single"/>
        </w:rPr>
        <w:t xml:space="preserve">                       </w:t>
      </w:r>
    </w:p>
    <w:p w14:paraId="0480FDBD"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179C3B80" w14:textId="77777777" w:rsidR="0058180D" w:rsidRDefault="00000000">
      <w:pPr>
        <w:tabs>
          <w:tab w:val="left" w:pos="900"/>
        </w:tabs>
        <w:adjustRightInd w:val="0"/>
        <w:snapToGrid w:val="0"/>
        <w:spacing w:line="360" w:lineRule="auto"/>
        <w:ind w:firstLineChars="200" w:firstLine="420"/>
        <w:rPr>
          <w:rFonts w:hAnsi="宋体" w:hint="eastAsia"/>
          <w:szCs w:val="21"/>
        </w:rPr>
      </w:pPr>
      <w:r>
        <w:rPr>
          <w:rFonts w:hAnsi="宋体" w:hint="eastAsia"/>
          <w:szCs w:val="21"/>
        </w:rPr>
        <w:lastRenderedPageBreak/>
        <w:t>（六）付款进度安排：</w:t>
      </w:r>
      <w:r>
        <w:rPr>
          <w:rFonts w:hAnsi="宋体"/>
          <w:szCs w:val="24"/>
        </w:rPr>
        <w:sym w:font="Wingdings 2" w:char="F052"/>
      </w:r>
      <w:r>
        <w:rPr>
          <w:rFonts w:hAnsi="宋体" w:hint="eastAsia"/>
          <w:szCs w:val="24"/>
        </w:rPr>
        <w:t xml:space="preserve"> </w:t>
      </w:r>
      <w:r>
        <w:rPr>
          <w:rFonts w:hAnsi="宋体" w:hint="eastAsia"/>
          <w:szCs w:val="21"/>
        </w:rPr>
        <w:t xml:space="preserve"> </w:t>
      </w:r>
      <w:r>
        <w:rPr>
          <w:rFonts w:hAnsi="宋体" w:hint="eastAsia"/>
          <w:szCs w:val="21"/>
        </w:rPr>
        <w:t>按</w:t>
      </w:r>
      <w:r>
        <w:rPr>
          <w:rFonts w:hAnsi="宋体"/>
          <w:szCs w:val="21"/>
        </w:rPr>
        <w:t>采购文件</w:t>
      </w:r>
      <w:r>
        <w:rPr>
          <w:rFonts w:hAnsi="宋体" w:hint="eastAsia"/>
          <w:szCs w:val="21"/>
        </w:rPr>
        <w:t>要求。</w:t>
      </w:r>
    </w:p>
    <w:p w14:paraId="5FA361AF" w14:textId="77777777" w:rsidR="0058180D" w:rsidRDefault="00000000">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hint="eastAsia"/>
          <w:b/>
          <w:color w:val="000000"/>
          <w:kern w:val="0"/>
          <w:sz w:val="20"/>
          <w:szCs w:val="21"/>
        </w:rPr>
        <w:t>□</w:t>
      </w:r>
      <w:r>
        <w:rPr>
          <w:rFonts w:hAnsi="宋体"/>
          <w:szCs w:val="21"/>
        </w:rPr>
        <w:t>其他要求</w:t>
      </w:r>
      <w:r>
        <w:rPr>
          <w:rFonts w:hAnsi="宋体" w:hint="eastAsia"/>
          <w:szCs w:val="21"/>
        </w:rPr>
        <w:t>：</w:t>
      </w:r>
      <w:r>
        <w:rPr>
          <w:rFonts w:hAnsi="宋体"/>
          <w:szCs w:val="21"/>
          <w:u w:val="single"/>
        </w:rPr>
        <w:t xml:space="preserve">                                  </w:t>
      </w:r>
      <w:r>
        <w:rPr>
          <w:rFonts w:hAnsi="宋体"/>
          <w:szCs w:val="21"/>
        </w:rPr>
        <w:t xml:space="preserve"> </w:t>
      </w:r>
      <w:r>
        <w:rPr>
          <w:rFonts w:hAnsi="宋体" w:hint="eastAsia"/>
          <w:szCs w:val="21"/>
        </w:rPr>
        <w:t>。</w:t>
      </w:r>
    </w:p>
    <w:p w14:paraId="5BB3F0C8"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3C999C16" w14:textId="77777777" w:rsidR="0058180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7B312D34" w14:textId="77777777" w:rsidR="0058180D" w:rsidRDefault="0058180D">
      <w:pPr>
        <w:tabs>
          <w:tab w:val="left" w:pos="900"/>
        </w:tabs>
        <w:adjustRightInd w:val="0"/>
        <w:snapToGrid w:val="0"/>
        <w:spacing w:line="360" w:lineRule="auto"/>
        <w:ind w:firstLineChars="200" w:firstLine="422"/>
        <w:rPr>
          <w:rFonts w:hAnsi="宋体" w:hint="eastAsia"/>
          <w:b/>
          <w:szCs w:val="21"/>
        </w:rPr>
      </w:pPr>
    </w:p>
    <w:tbl>
      <w:tblPr>
        <w:tblStyle w:val="af2"/>
        <w:tblpPr w:leftFromText="180" w:rightFromText="180" w:vertAnchor="text" w:horzAnchor="page" w:tblpXSpec="center" w:tblpY="196"/>
        <w:tblOverlap w:val="never"/>
        <w:tblW w:w="8935" w:type="dxa"/>
        <w:jc w:val="center"/>
        <w:tblLook w:val="04A0" w:firstRow="1" w:lastRow="0" w:firstColumn="1" w:lastColumn="0" w:noHBand="0" w:noVBand="1"/>
      </w:tblPr>
      <w:tblGrid>
        <w:gridCol w:w="709"/>
        <w:gridCol w:w="2410"/>
        <w:gridCol w:w="4389"/>
        <w:gridCol w:w="1427"/>
      </w:tblGrid>
      <w:tr w:rsidR="0058180D" w14:paraId="5DDD4857" w14:textId="77777777">
        <w:trPr>
          <w:jc w:val="center"/>
        </w:trPr>
        <w:tc>
          <w:tcPr>
            <w:tcW w:w="709" w:type="dxa"/>
          </w:tcPr>
          <w:p w14:paraId="0D8D5117" w14:textId="77777777" w:rsidR="0058180D" w:rsidRDefault="00000000">
            <w:pPr>
              <w:spacing w:line="276" w:lineRule="auto"/>
              <w:jc w:val="center"/>
              <w:rPr>
                <w:rFonts w:eastAsia="新宋体"/>
                <w:szCs w:val="21"/>
              </w:rPr>
            </w:pPr>
            <w:r>
              <w:rPr>
                <w:rFonts w:eastAsia="新宋体" w:hint="eastAsia"/>
                <w:szCs w:val="21"/>
              </w:rPr>
              <w:t>序号</w:t>
            </w:r>
          </w:p>
        </w:tc>
        <w:tc>
          <w:tcPr>
            <w:tcW w:w="2410" w:type="dxa"/>
          </w:tcPr>
          <w:p w14:paraId="016C8B1E" w14:textId="77777777" w:rsidR="0058180D" w:rsidRDefault="00000000">
            <w:pPr>
              <w:spacing w:line="276" w:lineRule="auto"/>
              <w:jc w:val="center"/>
              <w:rPr>
                <w:rFonts w:eastAsia="新宋体"/>
                <w:szCs w:val="21"/>
              </w:rPr>
            </w:pPr>
            <w:r>
              <w:rPr>
                <w:rFonts w:eastAsia="新宋体"/>
                <w:szCs w:val="21"/>
              </w:rPr>
              <w:t>指标项目</w:t>
            </w:r>
          </w:p>
        </w:tc>
        <w:tc>
          <w:tcPr>
            <w:tcW w:w="4389" w:type="dxa"/>
          </w:tcPr>
          <w:p w14:paraId="3C21B45F" w14:textId="77777777" w:rsidR="0058180D" w:rsidRDefault="00000000">
            <w:pPr>
              <w:spacing w:line="276" w:lineRule="auto"/>
              <w:jc w:val="center"/>
              <w:rPr>
                <w:rFonts w:eastAsia="新宋体"/>
                <w:szCs w:val="21"/>
              </w:rPr>
            </w:pPr>
            <w:r>
              <w:rPr>
                <w:rFonts w:eastAsia="新宋体"/>
                <w:szCs w:val="21"/>
              </w:rPr>
              <w:t>详细参数</w:t>
            </w:r>
          </w:p>
        </w:tc>
        <w:tc>
          <w:tcPr>
            <w:tcW w:w="1427" w:type="dxa"/>
          </w:tcPr>
          <w:p w14:paraId="74117C5F" w14:textId="77777777" w:rsidR="0058180D" w:rsidRDefault="00000000">
            <w:pPr>
              <w:spacing w:line="276" w:lineRule="auto"/>
              <w:jc w:val="center"/>
              <w:rPr>
                <w:rFonts w:eastAsia="新宋体"/>
                <w:szCs w:val="21"/>
              </w:rPr>
            </w:pPr>
            <w:r>
              <w:rPr>
                <w:rFonts w:eastAsia="新宋体"/>
                <w:szCs w:val="21"/>
              </w:rPr>
              <w:t>备注</w:t>
            </w:r>
          </w:p>
        </w:tc>
      </w:tr>
      <w:tr w:rsidR="0058180D" w14:paraId="4BE34B40" w14:textId="77777777">
        <w:trPr>
          <w:jc w:val="center"/>
        </w:trPr>
        <w:tc>
          <w:tcPr>
            <w:tcW w:w="8935" w:type="dxa"/>
            <w:gridSpan w:val="4"/>
          </w:tcPr>
          <w:p w14:paraId="387DC45F" w14:textId="77777777" w:rsidR="0058180D" w:rsidRDefault="00000000">
            <w:pPr>
              <w:spacing w:line="276" w:lineRule="auto"/>
              <w:jc w:val="center"/>
              <w:rPr>
                <w:rFonts w:eastAsia="新宋体"/>
                <w:szCs w:val="21"/>
              </w:rPr>
            </w:pPr>
            <w:r>
              <w:rPr>
                <w:rFonts w:eastAsia="新宋体" w:hint="eastAsia"/>
                <w:b/>
                <w:bCs/>
                <w:szCs w:val="21"/>
              </w:rPr>
              <w:t>极限通流耐压测试平台</w:t>
            </w:r>
            <w:r>
              <w:rPr>
                <w:rFonts w:eastAsia="新宋体" w:hint="eastAsia"/>
                <w:b/>
                <w:bCs/>
                <w:szCs w:val="21"/>
              </w:rPr>
              <w:t xml:space="preserve"> 1</w:t>
            </w:r>
            <w:r>
              <w:rPr>
                <w:rFonts w:eastAsia="新宋体" w:hint="eastAsia"/>
                <w:b/>
                <w:bCs/>
                <w:szCs w:val="21"/>
              </w:rPr>
              <w:t>套</w:t>
            </w:r>
          </w:p>
        </w:tc>
      </w:tr>
      <w:tr w:rsidR="0058180D" w14:paraId="5DEAA853" w14:textId="77777777">
        <w:trPr>
          <w:trHeight w:val="106"/>
          <w:jc w:val="center"/>
        </w:trPr>
        <w:tc>
          <w:tcPr>
            <w:tcW w:w="709" w:type="dxa"/>
          </w:tcPr>
          <w:p w14:paraId="51590534" w14:textId="77777777" w:rsidR="0058180D" w:rsidRDefault="00000000">
            <w:pPr>
              <w:spacing w:line="276" w:lineRule="auto"/>
              <w:jc w:val="center"/>
              <w:rPr>
                <w:rFonts w:eastAsia="新宋体"/>
                <w:szCs w:val="21"/>
              </w:rPr>
            </w:pPr>
            <w:r>
              <w:rPr>
                <w:rFonts w:eastAsia="新宋体" w:hint="eastAsia"/>
                <w:szCs w:val="21"/>
              </w:rPr>
              <w:t>1</w:t>
            </w:r>
          </w:p>
        </w:tc>
        <w:tc>
          <w:tcPr>
            <w:tcW w:w="2410" w:type="dxa"/>
          </w:tcPr>
          <w:p w14:paraId="5F296CE3" w14:textId="77777777" w:rsidR="0058180D" w:rsidRDefault="00000000">
            <w:pPr>
              <w:spacing w:line="276" w:lineRule="auto"/>
              <w:rPr>
                <w:rFonts w:eastAsia="新宋体"/>
                <w:szCs w:val="21"/>
              </w:rPr>
            </w:pPr>
            <w:r>
              <w:rPr>
                <w:rFonts w:eastAsia="新宋体" w:hint="eastAsia"/>
                <w:szCs w:val="21"/>
              </w:rPr>
              <w:t>供电</w:t>
            </w:r>
            <w:r>
              <w:rPr>
                <w:rFonts w:eastAsia="新宋体"/>
                <w:szCs w:val="21"/>
              </w:rPr>
              <w:t>电源</w:t>
            </w:r>
          </w:p>
        </w:tc>
        <w:tc>
          <w:tcPr>
            <w:tcW w:w="4389" w:type="dxa"/>
          </w:tcPr>
          <w:p w14:paraId="534327DD" w14:textId="77777777" w:rsidR="0058180D" w:rsidRDefault="00000000">
            <w:pPr>
              <w:spacing w:line="276" w:lineRule="auto"/>
              <w:rPr>
                <w:rFonts w:eastAsia="新宋体"/>
                <w:szCs w:val="21"/>
              </w:rPr>
            </w:pPr>
            <w:r>
              <w:rPr>
                <w:rFonts w:eastAsia="新宋体"/>
                <w:szCs w:val="21"/>
              </w:rPr>
              <w:t>AC</w:t>
            </w:r>
            <w:r>
              <w:rPr>
                <w:rFonts w:eastAsia="新宋体" w:hint="eastAsia"/>
                <w:szCs w:val="21"/>
              </w:rPr>
              <w:t>380</w:t>
            </w:r>
            <w:r>
              <w:rPr>
                <w:rFonts w:eastAsia="新宋体"/>
                <w:szCs w:val="21"/>
              </w:rPr>
              <w:t xml:space="preserve">V±10% </w:t>
            </w:r>
            <w:r>
              <w:rPr>
                <w:rFonts w:eastAsia="新宋体" w:hint="eastAsia"/>
                <w:szCs w:val="21"/>
              </w:rPr>
              <w:t>，频率</w:t>
            </w:r>
            <w:r>
              <w:rPr>
                <w:rFonts w:eastAsia="新宋体"/>
                <w:szCs w:val="21"/>
              </w:rPr>
              <w:t>50Hz</w:t>
            </w:r>
          </w:p>
        </w:tc>
        <w:tc>
          <w:tcPr>
            <w:tcW w:w="1427" w:type="dxa"/>
          </w:tcPr>
          <w:p w14:paraId="525D3C99" w14:textId="77777777" w:rsidR="0058180D" w:rsidRDefault="0058180D">
            <w:pPr>
              <w:spacing w:line="276" w:lineRule="auto"/>
              <w:rPr>
                <w:rFonts w:eastAsia="新宋体"/>
                <w:szCs w:val="21"/>
              </w:rPr>
            </w:pPr>
          </w:p>
        </w:tc>
      </w:tr>
      <w:tr w:rsidR="0058180D" w14:paraId="7B4F4E2E" w14:textId="77777777">
        <w:trPr>
          <w:jc w:val="center"/>
        </w:trPr>
        <w:tc>
          <w:tcPr>
            <w:tcW w:w="709" w:type="dxa"/>
          </w:tcPr>
          <w:p w14:paraId="7857C3C0" w14:textId="77777777" w:rsidR="0058180D" w:rsidRDefault="00000000">
            <w:pPr>
              <w:spacing w:line="276" w:lineRule="auto"/>
              <w:jc w:val="center"/>
              <w:rPr>
                <w:rFonts w:eastAsia="新宋体"/>
                <w:szCs w:val="21"/>
              </w:rPr>
            </w:pPr>
            <w:r>
              <w:rPr>
                <w:rFonts w:eastAsia="新宋体" w:hint="eastAsia"/>
                <w:szCs w:val="21"/>
              </w:rPr>
              <w:t>2</w:t>
            </w:r>
          </w:p>
        </w:tc>
        <w:tc>
          <w:tcPr>
            <w:tcW w:w="2410" w:type="dxa"/>
          </w:tcPr>
          <w:p w14:paraId="59FDA5CB" w14:textId="77777777" w:rsidR="0058180D" w:rsidRDefault="00000000">
            <w:pPr>
              <w:spacing w:line="276" w:lineRule="auto"/>
              <w:rPr>
                <w:rFonts w:eastAsia="新宋体"/>
                <w:szCs w:val="21"/>
              </w:rPr>
            </w:pPr>
            <w:r>
              <w:rPr>
                <w:rFonts w:eastAsia="新宋体"/>
                <w:szCs w:val="21"/>
              </w:rPr>
              <w:t>电压</w:t>
            </w:r>
            <w:r>
              <w:rPr>
                <w:rFonts w:eastAsia="新宋体" w:hint="eastAsia"/>
                <w:szCs w:val="21"/>
              </w:rPr>
              <w:t>测试模式输出参数</w:t>
            </w:r>
          </w:p>
        </w:tc>
        <w:tc>
          <w:tcPr>
            <w:tcW w:w="4389" w:type="dxa"/>
          </w:tcPr>
          <w:p w14:paraId="72CE3F20" w14:textId="77777777" w:rsidR="0058180D" w:rsidRDefault="00000000">
            <w:pPr>
              <w:spacing w:line="276" w:lineRule="auto"/>
              <w:rPr>
                <w:rFonts w:eastAsia="新宋体"/>
                <w:szCs w:val="21"/>
              </w:rPr>
            </w:pPr>
            <w:r>
              <w:rPr>
                <w:rFonts w:eastAsia="新宋体" w:hint="eastAsia"/>
                <w:szCs w:val="21"/>
              </w:rPr>
              <w:t>输出电压</w:t>
            </w:r>
            <w:r>
              <w:rPr>
                <w:rFonts w:eastAsia="新宋体" w:hint="eastAsia"/>
                <w:szCs w:val="21"/>
              </w:rPr>
              <w:t>DC 0-30kV</w:t>
            </w:r>
            <w:r>
              <w:rPr>
                <w:rFonts w:eastAsia="新宋体" w:hint="eastAsia"/>
                <w:szCs w:val="21"/>
              </w:rPr>
              <w:t>，输出电流不低于</w:t>
            </w:r>
            <w:r>
              <w:rPr>
                <w:rFonts w:eastAsia="新宋体" w:hint="eastAsia"/>
                <w:szCs w:val="21"/>
              </w:rPr>
              <w:t>10mA</w:t>
            </w:r>
            <w:r>
              <w:rPr>
                <w:rFonts w:eastAsia="新宋体" w:hint="eastAsia"/>
                <w:szCs w:val="21"/>
              </w:rPr>
              <w:t>，</w:t>
            </w:r>
            <w:r>
              <w:rPr>
                <w:rFonts w:hint="eastAsia"/>
              </w:rPr>
              <w:t>具有本地控制方式和远程通讯（</w:t>
            </w:r>
            <w:r>
              <w:rPr>
                <w:rFonts w:hint="eastAsia"/>
              </w:rPr>
              <w:t>4</w:t>
            </w:r>
            <w:r>
              <w:t>85/232</w:t>
            </w:r>
            <w:r>
              <w:rPr>
                <w:rFonts w:hint="eastAsia"/>
              </w:rPr>
              <w:t>）控制方式，具有</w:t>
            </w:r>
            <w:r>
              <w:t>恒压工作、恒流工作、恒流限压、恒压限流</w:t>
            </w:r>
            <w:r>
              <w:rPr>
                <w:rFonts w:hint="eastAsia"/>
              </w:rPr>
              <w:t>工作模式，具有高压过压保护、负载过流保护、电源过温保护，连锁保护模式</w:t>
            </w:r>
          </w:p>
        </w:tc>
        <w:tc>
          <w:tcPr>
            <w:tcW w:w="1427" w:type="dxa"/>
          </w:tcPr>
          <w:p w14:paraId="6D589B6B" w14:textId="77777777" w:rsidR="0058180D" w:rsidRDefault="0058180D">
            <w:pPr>
              <w:spacing w:line="276" w:lineRule="auto"/>
              <w:rPr>
                <w:rFonts w:eastAsia="新宋体"/>
                <w:szCs w:val="21"/>
              </w:rPr>
            </w:pPr>
          </w:p>
        </w:tc>
      </w:tr>
      <w:tr w:rsidR="0058180D" w14:paraId="0FBD1F1B" w14:textId="77777777">
        <w:trPr>
          <w:jc w:val="center"/>
        </w:trPr>
        <w:tc>
          <w:tcPr>
            <w:tcW w:w="709" w:type="dxa"/>
          </w:tcPr>
          <w:p w14:paraId="2FA0DA55" w14:textId="77777777" w:rsidR="0058180D" w:rsidRDefault="00000000">
            <w:pPr>
              <w:spacing w:line="276" w:lineRule="auto"/>
              <w:jc w:val="center"/>
              <w:rPr>
                <w:rFonts w:eastAsia="新宋体"/>
                <w:szCs w:val="21"/>
              </w:rPr>
            </w:pPr>
            <w:r>
              <w:rPr>
                <w:rFonts w:eastAsia="新宋体" w:hint="eastAsia"/>
                <w:szCs w:val="21"/>
              </w:rPr>
              <w:t>3</w:t>
            </w:r>
          </w:p>
        </w:tc>
        <w:tc>
          <w:tcPr>
            <w:tcW w:w="2410" w:type="dxa"/>
          </w:tcPr>
          <w:p w14:paraId="48E4CBA4" w14:textId="77777777" w:rsidR="0058180D" w:rsidRDefault="00000000">
            <w:pPr>
              <w:spacing w:line="276" w:lineRule="auto"/>
              <w:rPr>
                <w:rFonts w:eastAsia="新宋体"/>
                <w:szCs w:val="21"/>
              </w:rPr>
            </w:pPr>
            <w:r>
              <w:rPr>
                <w:rFonts w:eastAsia="新宋体" w:hint="eastAsia"/>
                <w:szCs w:val="21"/>
              </w:rPr>
              <w:t>电流测试模式输出参数</w:t>
            </w:r>
          </w:p>
        </w:tc>
        <w:tc>
          <w:tcPr>
            <w:tcW w:w="4389" w:type="dxa"/>
          </w:tcPr>
          <w:p w14:paraId="0C65277A" w14:textId="77777777" w:rsidR="0058180D" w:rsidRDefault="00000000">
            <w:pPr>
              <w:spacing w:line="276" w:lineRule="auto"/>
              <w:rPr>
                <w:rFonts w:eastAsia="新宋体"/>
                <w:szCs w:val="21"/>
              </w:rPr>
            </w:pPr>
            <w:r>
              <w:rPr>
                <w:rFonts w:eastAsia="新宋体" w:hint="eastAsia"/>
                <w:szCs w:val="21"/>
              </w:rPr>
              <w:t>输出电流</w:t>
            </w:r>
            <w:r>
              <w:rPr>
                <w:rFonts w:eastAsia="新宋体" w:hint="eastAsia"/>
                <w:szCs w:val="21"/>
              </w:rPr>
              <w:t>0-300A</w:t>
            </w:r>
            <w:r>
              <w:rPr>
                <w:rFonts w:eastAsia="新宋体" w:hint="eastAsia"/>
                <w:szCs w:val="21"/>
              </w:rPr>
              <w:t>，输出电压不低于</w:t>
            </w:r>
            <w:r>
              <w:rPr>
                <w:rFonts w:eastAsia="新宋体" w:hint="eastAsia"/>
                <w:szCs w:val="21"/>
              </w:rPr>
              <w:t>100V</w:t>
            </w:r>
            <w:r>
              <w:rPr>
                <w:rFonts w:eastAsia="新宋体" w:hint="eastAsia"/>
                <w:szCs w:val="21"/>
              </w:rPr>
              <w:t>，电流调节精度优于±</w:t>
            </w:r>
            <w:r>
              <w:rPr>
                <w:rFonts w:eastAsia="新宋体" w:hint="eastAsia"/>
                <w:szCs w:val="21"/>
              </w:rPr>
              <w:t>0.5% F.S</w:t>
            </w:r>
            <w:r>
              <w:rPr>
                <w:rFonts w:eastAsia="新宋体" w:hint="eastAsia"/>
                <w:szCs w:val="21"/>
              </w:rPr>
              <w:t>，</w:t>
            </w:r>
            <w:r>
              <w:rPr>
                <w:rFonts w:hint="eastAsia"/>
              </w:rPr>
              <w:t>具有本地控制方式和远程通讯（</w:t>
            </w:r>
            <w:r>
              <w:rPr>
                <w:rFonts w:hint="eastAsia"/>
              </w:rPr>
              <w:t>4</w:t>
            </w:r>
            <w:r>
              <w:t>85/232</w:t>
            </w:r>
            <w:r>
              <w:rPr>
                <w:rFonts w:hint="eastAsia"/>
              </w:rPr>
              <w:t>）控制方式，具有恒压工作、恒流工作、恒流限压、恒压限流模式，具有</w:t>
            </w:r>
            <w:r>
              <w:t>高压过压保护、负载过流保护、电源过温保护，连锁保护</w:t>
            </w:r>
            <w:r>
              <w:rPr>
                <w:rFonts w:hint="eastAsia"/>
              </w:rPr>
              <w:t>模式</w:t>
            </w:r>
          </w:p>
        </w:tc>
        <w:tc>
          <w:tcPr>
            <w:tcW w:w="1427" w:type="dxa"/>
          </w:tcPr>
          <w:p w14:paraId="1FA81F15" w14:textId="77777777" w:rsidR="0058180D" w:rsidRDefault="0058180D">
            <w:pPr>
              <w:spacing w:line="276" w:lineRule="auto"/>
              <w:rPr>
                <w:rFonts w:eastAsia="新宋体"/>
                <w:szCs w:val="21"/>
              </w:rPr>
            </w:pPr>
          </w:p>
        </w:tc>
      </w:tr>
      <w:tr w:rsidR="0058180D" w14:paraId="0CE608E1" w14:textId="77777777">
        <w:trPr>
          <w:trHeight w:val="625"/>
          <w:jc w:val="center"/>
        </w:trPr>
        <w:tc>
          <w:tcPr>
            <w:tcW w:w="709" w:type="dxa"/>
          </w:tcPr>
          <w:p w14:paraId="15674243" w14:textId="77777777" w:rsidR="0058180D" w:rsidRDefault="00000000">
            <w:pPr>
              <w:spacing w:line="276" w:lineRule="auto"/>
              <w:jc w:val="center"/>
              <w:rPr>
                <w:rFonts w:eastAsia="新宋体"/>
                <w:szCs w:val="21"/>
              </w:rPr>
            </w:pPr>
            <w:r>
              <w:rPr>
                <w:rFonts w:eastAsia="新宋体" w:hint="eastAsia"/>
                <w:szCs w:val="21"/>
              </w:rPr>
              <w:t>4</w:t>
            </w:r>
          </w:p>
        </w:tc>
        <w:tc>
          <w:tcPr>
            <w:tcW w:w="2410" w:type="dxa"/>
          </w:tcPr>
          <w:p w14:paraId="3565BD10" w14:textId="77777777" w:rsidR="0058180D" w:rsidRDefault="00000000">
            <w:pPr>
              <w:spacing w:line="276" w:lineRule="auto"/>
              <w:rPr>
                <w:rFonts w:eastAsia="新宋体"/>
                <w:szCs w:val="21"/>
              </w:rPr>
            </w:pPr>
            <w:r>
              <w:rPr>
                <w:rFonts w:eastAsia="新宋体" w:hint="eastAsia"/>
                <w:szCs w:val="21"/>
              </w:rPr>
              <w:t>具备上位机软件控制</w:t>
            </w:r>
          </w:p>
        </w:tc>
        <w:tc>
          <w:tcPr>
            <w:tcW w:w="4389" w:type="dxa"/>
          </w:tcPr>
          <w:p w14:paraId="1B12D58C" w14:textId="77777777" w:rsidR="0058180D" w:rsidRDefault="00000000">
            <w:pPr>
              <w:spacing w:line="276" w:lineRule="auto"/>
              <w:rPr>
                <w:rFonts w:eastAsia="新宋体"/>
                <w:szCs w:val="21"/>
              </w:rPr>
            </w:pPr>
            <w:r>
              <w:rPr>
                <w:rFonts w:eastAsia="新宋体" w:hint="eastAsia"/>
                <w:szCs w:val="21"/>
              </w:rPr>
              <w:t>提供上位机软件，包含控制电压、电流输出模式设置，输出参数设置等功能</w:t>
            </w:r>
          </w:p>
        </w:tc>
        <w:tc>
          <w:tcPr>
            <w:tcW w:w="1427" w:type="dxa"/>
          </w:tcPr>
          <w:p w14:paraId="3C972152" w14:textId="77777777" w:rsidR="0058180D" w:rsidRDefault="0058180D">
            <w:pPr>
              <w:spacing w:line="276" w:lineRule="auto"/>
              <w:rPr>
                <w:rFonts w:eastAsia="新宋体"/>
                <w:szCs w:val="21"/>
              </w:rPr>
            </w:pPr>
          </w:p>
        </w:tc>
      </w:tr>
      <w:tr w:rsidR="0058180D" w14:paraId="589171F1" w14:textId="77777777">
        <w:trPr>
          <w:trHeight w:val="625"/>
          <w:jc w:val="center"/>
        </w:trPr>
        <w:tc>
          <w:tcPr>
            <w:tcW w:w="709" w:type="dxa"/>
          </w:tcPr>
          <w:p w14:paraId="014E8E49" w14:textId="77777777" w:rsidR="0058180D" w:rsidRDefault="00000000">
            <w:pPr>
              <w:spacing w:line="276" w:lineRule="auto"/>
              <w:jc w:val="center"/>
              <w:rPr>
                <w:rFonts w:eastAsia="新宋体"/>
                <w:szCs w:val="21"/>
              </w:rPr>
            </w:pPr>
            <w:r>
              <w:rPr>
                <w:rFonts w:eastAsia="新宋体" w:hint="eastAsia"/>
                <w:szCs w:val="21"/>
              </w:rPr>
              <w:t>5</w:t>
            </w:r>
          </w:p>
        </w:tc>
        <w:tc>
          <w:tcPr>
            <w:tcW w:w="2410" w:type="dxa"/>
          </w:tcPr>
          <w:p w14:paraId="3DB52850" w14:textId="77777777" w:rsidR="0058180D" w:rsidRDefault="00000000">
            <w:pPr>
              <w:spacing w:line="276" w:lineRule="auto"/>
              <w:rPr>
                <w:rFonts w:eastAsia="新宋体"/>
                <w:szCs w:val="21"/>
              </w:rPr>
            </w:pPr>
            <w:r>
              <w:rPr>
                <w:rFonts w:eastAsia="新宋体" w:hint="eastAsia"/>
                <w:szCs w:val="21"/>
              </w:rPr>
              <w:t>使用要求</w:t>
            </w:r>
          </w:p>
        </w:tc>
        <w:tc>
          <w:tcPr>
            <w:tcW w:w="4389" w:type="dxa"/>
          </w:tcPr>
          <w:p w14:paraId="69D85BD4" w14:textId="77777777" w:rsidR="0058180D" w:rsidRDefault="00000000">
            <w:pPr>
              <w:spacing w:line="276" w:lineRule="auto"/>
              <w:rPr>
                <w:rFonts w:eastAsia="新宋体"/>
                <w:szCs w:val="21"/>
              </w:rPr>
            </w:pPr>
            <w:r>
              <w:rPr>
                <w:rFonts w:eastAsia="新宋体" w:hint="eastAsia"/>
                <w:szCs w:val="21"/>
              </w:rPr>
              <w:t>需按照招标方要求，提供用于大电流长脉冲源超级电容模组、机柜绝缘、集装箱等测试的夹具</w:t>
            </w:r>
            <w:r>
              <w:rPr>
                <w:rFonts w:eastAsia="新宋体" w:hint="eastAsia"/>
                <w:szCs w:val="21"/>
              </w:rPr>
              <w:t>/</w:t>
            </w:r>
            <w:r>
              <w:rPr>
                <w:rFonts w:eastAsia="新宋体" w:hint="eastAsia"/>
                <w:szCs w:val="21"/>
              </w:rPr>
              <w:t>电压测量</w:t>
            </w:r>
            <w:r>
              <w:rPr>
                <w:rFonts w:eastAsia="新宋体" w:hint="eastAsia"/>
                <w:szCs w:val="21"/>
              </w:rPr>
              <w:t>/</w:t>
            </w:r>
            <w:r>
              <w:rPr>
                <w:rFonts w:eastAsia="新宋体" w:hint="eastAsia"/>
                <w:szCs w:val="21"/>
              </w:rPr>
              <w:t>电流测量辅材，并提供测试方案；其中。</w:t>
            </w:r>
            <w:r>
              <w:rPr>
                <w:rFonts w:eastAsia="新宋体"/>
                <w:szCs w:val="21"/>
              </w:rPr>
              <w:t>50kV</w:t>
            </w:r>
            <w:r>
              <w:rPr>
                <w:rFonts w:eastAsia="新宋体"/>
                <w:szCs w:val="21"/>
              </w:rPr>
              <w:t>同轴高压导线</w:t>
            </w:r>
            <w:r>
              <w:rPr>
                <w:rFonts w:eastAsia="新宋体" w:hint="eastAsia"/>
                <w:szCs w:val="21"/>
              </w:rPr>
              <w:t>不少于</w:t>
            </w:r>
            <w:r>
              <w:rPr>
                <w:rFonts w:eastAsia="新宋体"/>
                <w:szCs w:val="21"/>
              </w:rPr>
              <w:t>10m</w:t>
            </w:r>
            <w:r>
              <w:rPr>
                <w:rFonts w:eastAsia="新宋体" w:hint="eastAsia"/>
                <w:szCs w:val="21"/>
              </w:rPr>
              <w:t>，</w:t>
            </w:r>
            <w:r>
              <w:rPr>
                <w:rFonts w:eastAsia="新宋体"/>
                <w:szCs w:val="21"/>
              </w:rPr>
              <w:t>低压</w:t>
            </w:r>
            <w:r>
              <w:rPr>
                <w:rFonts w:eastAsia="新宋体"/>
                <w:szCs w:val="21"/>
              </w:rPr>
              <w:t>300A</w:t>
            </w:r>
            <w:r>
              <w:rPr>
                <w:rFonts w:eastAsia="新宋体"/>
                <w:szCs w:val="21"/>
              </w:rPr>
              <w:t>导线</w:t>
            </w:r>
            <w:r>
              <w:rPr>
                <w:rFonts w:eastAsia="新宋体" w:hint="eastAsia"/>
                <w:szCs w:val="21"/>
              </w:rPr>
              <w:t>不少于</w:t>
            </w:r>
            <w:r>
              <w:rPr>
                <w:rFonts w:eastAsia="新宋体"/>
                <w:szCs w:val="21"/>
              </w:rPr>
              <w:t>10m</w:t>
            </w:r>
            <w:r>
              <w:rPr>
                <w:rFonts w:eastAsia="新宋体" w:hint="eastAsia"/>
                <w:szCs w:val="21"/>
              </w:rPr>
              <w:t>。</w:t>
            </w:r>
          </w:p>
        </w:tc>
        <w:tc>
          <w:tcPr>
            <w:tcW w:w="1427" w:type="dxa"/>
          </w:tcPr>
          <w:p w14:paraId="2C47C65C" w14:textId="77777777" w:rsidR="0058180D" w:rsidRDefault="0058180D">
            <w:pPr>
              <w:spacing w:line="276" w:lineRule="auto"/>
              <w:rPr>
                <w:rFonts w:eastAsia="新宋体"/>
                <w:szCs w:val="21"/>
              </w:rPr>
            </w:pPr>
          </w:p>
        </w:tc>
      </w:tr>
      <w:tr w:rsidR="0058180D" w14:paraId="21509B69" w14:textId="77777777">
        <w:trPr>
          <w:jc w:val="center"/>
        </w:trPr>
        <w:tc>
          <w:tcPr>
            <w:tcW w:w="8935" w:type="dxa"/>
            <w:gridSpan w:val="4"/>
          </w:tcPr>
          <w:p w14:paraId="747400D3" w14:textId="77777777" w:rsidR="0058180D" w:rsidRDefault="00000000">
            <w:pPr>
              <w:spacing w:line="276" w:lineRule="auto"/>
              <w:jc w:val="center"/>
              <w:rPr>
                <w:rFonts w:eastAsia="新宋体"/>
                <w:szCs w:val="21"/>
              </w:rPr>
            </w:pPr>
            <w:r>
              <w:rPr>
                <w:rFonts w:eastAsia="新宋体" w:hint="eastAsia"/>
                <w:b/>
                <w:bCs/>
                <w:szCs w:val="21"/>
              </w:rPr>
              <w:t>脉冲源开关触发系统</w:t>
            </w:r>
            <w:r>
              <w:rPr>
                <w:rFonts w:eastAsia="新宋体" w:hint="eastAsia"/>
                <w:b/>
                <w:bCs/>
                <w:szCs w:val="21"/>
              </w:rPr>
              <w:t xml:space="preserve"> 4</w:t>
            </w:r>
            <w:r>
              <w:rPr>
                <w:rFonts w:eastAsia="新宋体" w:hint="eastAsia"/>
                <w:b/>
                <w:bCs/>
                <w:szCs w:val="21"/>
              </w:rPr>
              <w:t>套</w:t>
            </w:r>
          </w:p>
        </w:tc>
      </w:tr>
      <w:tr w:rsidR="0058180D" w14:paraId="6CF192E4" w14:textId="77777777">
        <w:trPr>
          <w:jc w:val="center"/>
        </w:trPr>
        <w:tc>
          <w:tcPr>
            <w:tcW w:w="709" w:type="dxa"/>
          </w:tcPr>
          <w:p w14:paraId="0ECDA603" w14:textId="77777777" w:rsidR="0058180D" w:rsidRDefault="00000000">
            <w:pPr>
              <w:spacing w:line="276" w:lineRule="auto"/>
              <w:jc w:val="center"/>
              <w:rPr>
                <w:rFonts w:eastAsia="新宋体"/>
                <w:szCs w:val="21"/>
              </w:rPr>
            </w:pPr>
            <w:r>
              <w:rPr>
                <w:rFonts w:eastAsia="新宋体" w:hint="eastAsia"/>
                <w:szCs w:val="21"/>
              </w:rPr>
              <w:t>1</w:t>
            </w:r>
          </w:p>
        </w:tc>
        <w:tc>
          <w:tcPr>
            <w:tcW w:w="2410" w:type="dxa"/>
          </w:tcPr>
          <w:p w14:paraId="026680EF" w14:textId="77777777" w:rsidR="0058180D" w:rsidRDefault="00000000">
            <w:pPr>
              <w:spacing w:line="276" w:lineRule="auto"/>
              <w:rPr>
                <w:rFonts w:eastAsia="新宋体"/>
                <w:szCs w:val="21"/>
              </w:rPr>
            </w:pPr>
            <w:r>
              <w:rPr>
                <w:rFonts w:eastAsia="新宋体" w:hint="eastAsia"/>
                <w:szCs w:val="21"/>
              </w:rPr>
              <w:t>触发系统开关器件</w:t>
            </w:r>
          </w:p>
        </w:tc>
        <w:tc>
          <w:tcPr>
            <w:tcW w:w="4389" w:type="dxa"/>
          </w:tcPr>
          <w:p w14:paraId="316CFB03" w14:textId="77777777" w:rsidR="0058180D" w:rsidRDefault="00000000">
            <w:pPr>
              <w:spacing w:line="276" w:lineRule="auto"/>
              <w:rPr>
                <w:rFonts w:eastAsia="新宋体"/>
                <w:szCs w:val="21"/>
              </w:rPr>
            </w:pPr>
            <w:r>
              <w:rPr>
                <w:rFonts w:eastAsia="新宋体" w:hint="eastAsia"/>
                <w:szCs w:val="21"/>
              </w:rPr>
              <w:t>采用</w:t>
            </w:r>
            <w:r>
              <w:rPr>
                <w:rFonts w:eastAsia="新宋体"/>
                <w:szCs w:val="21"/>
              </w:rPr>
              <w:t>全压接式晶闸管</w:t>
            </w:r>
            <w:r>
              <w:rPr>
                <w:rFonts w:eastAsia="新宋体" w:hint="eastAsia"/>
                <w:szCs w:val="21"/>
              </w:rPr>
              <w:t>或其他固态半导体开关器件</w:t>
            </w:r>
          </w:p>
        </w:tc>
        <w:tc>
          <w:tcPr>
            <w:tcW w:w="1427" w:type="dxa"/>
            <w:vMerge w:val="restart"/>
          </w:tcPr>
          <w:p w14:paraId="3CE65FAF" w14:textId="77777777" w:rsidR="0058180D" w:rsidRDefault="00000000">
            <w:pPr>
              <w:spacing w:line="276" w:lineRule="auto"/>
              <w:rPr>
                <w:rFonts w:eastAsia="新宋体"/>
                <w:szCs w:val="21"/>
              </w:rPr>
            </w:pPr>
            <w:r>
              <w:rPr>
                <w:rFonts w:eastAsia="新宋体" w:hint="eastAsia"/>
                <w:szCs w:val="21"/>
              </w:rPr>
              <w:t>每套触发系统需提供不少于</w:t>
            </w:r>
            <w:r>
              <w:rPr>
                <w:rFonts w:eastAsia="新宋体" w:hint="eastAsia"/>
                <w:szCs w:val="21"/>
              </w:rPr>
              <w:t>1</w:t>
            </w:r>
            <w:r>
              <w:rPr>
                <w:rFonts w:eastAsia="新宋体" w:hint="eastAsia"/>
                <w:szCs w:val="21"/>
              </w:rPr>
              <w:t>只开关器件与</w:t>
            </w:r>
            <w:r>
              <w:rPr>
                <w:rFonts w:eastAsia="新宋体" w:hint="eastAsia"/>
                <w:szCs w:val="21"/>
              </w:rPr>
              <w:t>1</w:t>
            </w:r>
            <w:r>
              <w:rPr>
                <w:rFonts w:eastAsia="新宋体" w:hint="eastAsia"/>
                <w:szCs w:val="21"/>
              </w:rPr>
              <w:t>套光触发驱动板</w:t>
            </w:r>
          </w:p>
        </w:tc>
      </w:tr>
      <w:tr w:rsidR="0058180D" w14:paraId="4310709A" w14:textId="77777777">
        <w:trPr>
          <w:jc w:val="center"/>
        </w:trPr>
        <w:tc>
          <w:tcPr>
            <w:tcW w:w="709" w:type="dxa"/>
          </w:tcPr>
          <w:p w14:paraId="692DD995" w14:textId="77777777" w:rsidR="0058180D" w:rsidRDefault="00000000">
            <w:pPr>
              <w:spacing w:line="276" w:lineRule="auto"/>
              <w:jc w:val="center"/>
              <w:rPr>
                <w:rFonts w:eastAsia="新宋体"/>
                <w:szCs w:val="21"/>
              </w:rPr>
            </w:pPr>
            <w:r>
              <w:rPr>
                <w:rFonts w:eastAsia="新宋体" w:hint="eastAsia"/>
                <w:szCs w:val="21"/>
              </w:rPr>
              <w:t>2</w:t>
            </w:r>
          </w:p>
        </w:tc>
        <w:tc>
          <w:tcPr>
            <w:tcW w:w="2410" w:type="dxa"/>
          </w:tcPr>
          <w:p w14:paraId="1F011CE5" w14:textId="77777777" w:rsidR="0058180D" w:rsidRDefault="00000000">
            <w:pPr>
              <w:spacing w:line="276" w:lineRule="auto"/>
              <w:rPr>
                <w:rFonts w:eastAsia="新宋体"/>
                <w:szCs w:val="21"/>
              </w:rPr>
            </w:pPr>
            <w:r>
              <w:rPr>
                <w:rFonts w:eastAsia="新宋体" w:hint="eastAsia"/>
                <w:szCs w:val="21"/>
              </w:rPr>
              <w:t>额定工作</w:t>
            </w:r>
            <w:r>
              <w:rPr>
                <w:rFonts w:eastAsia="新宋体"/>
                <w:szCs w:val="21"/>
              </w:rPr>
              <w:t>耐压</w:t>
            </w:r>
          </w:p>
        </w:tc>
        <w:tc>
          <w:tcPr>
            <w:tcW w:w="4389" w:type="dxa"/>
          </w:tcPr>
          <w:p w14:paraId="08BE4906" w14:textId="77777777" w:rsidR="0058180D" w:rsidRDefault="00000000">
            <w:pPr>
              <w:spacing w:line="276" w:lineRule="auto"/>
              <w:rPr>
                <w:rFonts w:eastAsia="新宋体"/>
                <w:szCs w:val="21"/>
              </w:rPr>
            </w:pPr>
            <w:r>
              <w:rPr>
                <w:rFonts w:eastAsia="新宋体" w:hint="eastAsia"/>
                <w:szCs w:val="21"/>
              </w:rPr>
              <w:t>不低于</w:t>
            </w:r>
            <w:r>
              <w:rPr>
                <w:rFonts w:eastAsia="新宋体" w:hint="eastAsia"/>
                <w:szCs w:val="21"/>
              </w:rPr>
              <w:t>2.5 kV</w:t>
            </w:r>
          </w:p>
        </w:tc>
        <w:tc>
          <w:tcPr>
            <w:tcW w:w="1427" w:type="dxa"/>
            <w:vMerge/>
          </w:tcPr>
          <w:p w14:paraId="070417C4" w14:textId="77777777" w:rsidR="0058180D" w:rsidRDefault="0058180D">
            <w:pPr>
              <w:spacing w:line="276" w:lineRule="auto"/>
              <w:rPr>
                <w:rFonts w:eastAsia="新宋体"/>
                <w:szCs w:val="21"/>
              </w:rPr>
            </w:pPr>
          </w:p>
        </w:tc>
      </w:tr>
      <w:tr w:rsidR="0058180D" w14:paraId="5BBC390C" w14:textId="77777777">
        <w:trPr>
          <w:jc w:val="center"/>
        </w:trPr>
        <w:tc>
          <w:tcPr>
            <w:tcW w:w="709" w:type="dxa"/>
          </w:tcPr>
          <w:p w14:paraId="45F57871" w14:textId="77777777" w:rsidR="0058180D" w:rsidRDefault="00000000">
            <w:pPr>
              <w:spacing w:line="276" w:lineRule="auto"/>
              <w:jc w:val="center"/>
              <w:rPr>
                <w:rFonts w:eastAsia="新宋体"/>
                <w:szCs w:val="21"/>
              </w:rPr>
            </w:pPr>
            <w:r>
              <w:rPr>
                <w:rFonts w:eastAsia="新宋体" w:hint="eastAsia"/>
                <w:szCs w:val="21"/>
              </w:rPr>
              <w:t>3</w:t>
            </w:r>
          </w:p>
        </w:tc>
        <w:tc>
          <w:tcPr>
            <w:tcW w:w="2410" w:type="dxa"/>
          </w:tcPr>
          <w:p w14:paraId="751A6442" w14:textId="77777777" w:rsidR="0058180D" w:rsidRDefault="00000000">
            <w:pPr>
              <w:spacing w:line="276" w:lineRule="auto"/>
              <w:rPr>
                <w:rFonts w:eastAsia="新宋体"/>
                <w:szCs w:val="21"/>
              </w:rPr>
            </w:pPr>
            <w:r>
              <w:rPr>
                <w:rFonts w:eastAsia="新宋体" w:hint="eastAsia"/>
                <w:szCs w:val="21"/>
              </w:rPr>
              <w:t>额定导通电流</w:t>
            </w:r>
          </w:p>
        </w:tc>
        <w:tc>
          <w:tcPr>
            <w:tcW w:w="4389" w:type="dxa"/>
          </w:tcPr>
          <w:p w14:paraId="108536AF" w14:textId="77777777" w:rsidR="0058180D" w:rsidRDefault="00000000">
            <w:pPr>
              <w:spacing w:line="276" w:lineRule="auto"/>
              <w:rPr>
                <w:rFonts w:eastAsia="新宋体"/>
                <w:szCs w:val="21"/>
              </w:rPr>
            </w:pPr>
            <w:r>
              <w:rPr>
                <w:rFonts w:eastAsia="新宋体" w:hint="eastAsia"/>
                <w:szCs w:val="21"/>
              </w:rPr>
              <w:t>不低于</w:t>
            </w:r>
            <w:r>
              <w:rPr>
                <w:rFonts w:eastAsia="新宋体" w:hint="eastAsia"/>
                <w:szCs w:val="21"/>
              </w:rPr>
              <w:t>2 kA</w:t>
            </w:r>
          </w:p>
        </w:tc>
        <w:tc>
          <w:tcPr>
            <w:tcW w:w="1427" w:type="dxa"/>
            <w:vMerge/>
          </w:tcPr>
          <w:p w14:paraId="618F910B" w14:textId="77777777" w:rsidR="0058180D" w:rsidRDefault="0058180D">
            <w:pPr>
              <w:spacing w:line="276" w:lineRule="auto"/>
              <w:rPr>
                <w:rFonts w:eastAsia="新宋体"/>
                <w:szCs w:val="21"/>
              </w:rPr>
            </w:pPr>
          </w:p>
        </w:tc>
      </w:tr>
      <w:tr w:rsidR="0058180D" w14:paraId="029B4E81" w14:textId="77777777">
        <w:trPr>
          <w:jc w:val="center"/>
        </w:trPr>
        <w:tc>
          <w:tcPr>
            <w:tcW w:w="709" w:type="dxa"/>
          </w:tcPr>
          <w:p w14:paraId="35FE66A8" w14:textId="77777777" w:rsidR="0058180D" w:rsidRDefault="00000000">
            <w:pPr>
              <w:spacing w:line="276" w:lineRule="auto"/>
              <w:jc w:val="center"/>
              <w:rPr>
                <w:rFonts w:eastAsia="新宋体"/>
                <w:szCs w:val="21"/>
              </w:rPr>
            </w:pPr>
            <w:r>
              <w:rPr>
                <w:rFonts w:eastAsia="新宋体" w:hint="eastAsia"/>
                <w:szCs w:val="21"/>
              </w:rPr>
              <w:t>4</w:t>
            </w:r>
          </w:p>
        </w:tc>
        <w:tc>
          <w:tcPr>
            <w:tcW w:w="2410" w:type="dxa"/>
          </w:tcPr>
          <w:p w14:paraId="7BB50A01" w14:textId="77777777" w:rsidR="0058180D" w:rsidRDefault="00000000">
            <w:pPr>
              <w:spacing w:line="276" w:lineRule="auto"/>
              <w:rPr>
                <w:rFonts w:eastAsia="新宋体"/>
                <w:szCs w:val="21"/>
              </w:rPr>
            </w:pPr>
            <w:r>
              <w:rPr>
                <w:rFonts w:eastAsia="新宋体" w:hint="eastAsia"/>
                <w:szCs w:val="21"/>
              </w:rPr>
              <w:t>触发导通方式</w:t>
            </w:r>
          </w:p>
        </w:tc>
        <w:tc>
          <w:tcPr>
            <w:tcW w:w="4389" w:type="dxa"/>
          </w:tcPr>
          <w:p w14:paraId="6B4DB36F" w14:textId="77777777" w:rsidR="0058180D" w:rsidRDefault="00000000">
            <w:pPr>
              <w:spacing w:line="276" w:lineRule="auto"/>
              <w:rPr>
                <w:rFonts w:eastAsia="新宋体"/>
                <w:szCs w:val="21"/>
              </w:rPr>
            </w:pPr>
            <w:r>
              <w:rPr>
                <w:rFonts w:eastAsia="新宋体" w:hint="eastAsia"/>
                <w:szCs w:val="21"/>
              </w:rPr>
              <w:t>光触发，</w:t>
            </w:r>
            <w:r>
              <w:rPr>
                <w:rFonts w:eastAsia="新宋体"/>
                <w:szCs w:val="21"/>
              </w:rPr>
              <w:t>配套光纤触发驱动板</w:t>
            </w:r>
          </w:p>
        </w:tc>
        <w:tc>
          <w:tcPr>
            <w:tcW w:w="1427" w:type="dxa"/>
            <w:vMerge/>
          </w:tcPr>
          <w:p w14:paraId="1EE998E5" w14:textId="77777777" w:rsidR="0058180D" w:rsidRDefault="0058180D">
            <w:pPr>
              <w:spacing w:line="276" w:lineRule="auto"/>
              <w:rPr>
                <w:rFonts w:eastAsia="新宋体"/>
                <w:szCs w:val="21"/>
              </w:rPr>
            </w:pPr>
          </w:p>
        </w:tc>
      </w:tr>
      <w:tr w:rsidR="0058180D" w14:paraId="71F7F181" w14:textId="77777777">
        <w:trPr>
          <w:jc w:val="center"/>
        </w:trPr>
        <w:tc>
          <w:tcPr>
            <w:tcW w:w="709" w:type="dxa"/>
          </w:tcPr>
          <w:p w14:paraId="4E3FC24A" w14:textId="77777777" w:rsidR="0058180D" w:rsidRDefault="00000000">
            <w:pPr>
              <w:spacing w:line="276" w:lineRule="auto"/>
              <w:jc w:val="center"/>
              <w:rPr>
                <w:rFonts w:eastAsia="新宋体"/>
                <w:szCs w:val="21"/>
              </w:rPr>
            </w:pPr>
            <w:r>
              <w:rPr>
                <w:rFonts w:eastAsia="新宋体" w:hint="eastAsia"/>
                <w:szCs w:val="21"/>
              </w:rPr>
              <w:t>5</w:t>
            </w:r>
          </w:p>
        </w:tc>
        <w:tc>
          <w:tcPr>
            <w:tcW w:w="2410" w:type="dxa"/>
          </w:tcPr>
          <w:p w14:paraId="7F0D67DF" w14:textId="77777777" w:rsidR="0058180D" w:rsidRDefault="00000000">
            <w:pPr>
              <w:spacing w:line="276" w:lineRule="auto"/>
              <w:rPr>
                <w:rFonts w:eastAsia="新宋体"/>
                <w:szCs w:val="21"/>
              </w:rPr>
            </w:pPr>
            <w:r>
              <w:rPr>
                <w:rFonts w:eastAsia="新宋体"/>
                <w:szCs w:val="21"/>
              </w:rPr>
              <w:t>使用要求</w:t>
            </w:r>
          </w:p>
        </w:tc>
        <w:tc>
          <w:tcPr>
            <w:tcW w:w="4389" w:type="dxa"/>
          </w:tcPr>
          <w:p w14:paraId="4056D1CB" w14:textId="77777777" w:rsidR="0058180D" w:rsidRDefault="00000000">
            <w:pPr>
              <w:spacing w:line="276" w:lineRule="auto"/>
              <w:rPr>
                <w:rFonts w:eastAsia="新宋体"/>
                <w:szCs w:val="21"/>
              </w:rPr>
            </w:pPr>
            <w:r>
              <w:rPr>
                <w:rFonts w:eastAsia="新宋体" w:hint="eastAsia"/>
                <w:szCs w:val="21"/>
              </w:rPr>
              <w:t>需按照招标方要求，提供脉冲开关触发系统与大电流长脉冲注入源子模块连接方案；提供开关集成固定件</w:t>
            </w:r>
            <w:r>
              <w:rPr>
                <w:rFonts w:eastAsia="新宋体" w:hint="eastAsia"/>
                <w:szCs w:val="21"/>
              </w:rPr>
              <w:t>/</w:t>
            </w:r>
            <w:r>
              <w:rPr>
                <w:rFonts w:eastAsia="新宋体" w:hint="eastAsia"/>
                <w:szCs w:val="21"/>
              </w:rPr>
              <w:t>配套散热装置，并提供集成安装</w:t>
            </w:r>
            <w:r>
              <w:rPr>
                <w:rFonts w:eastAsia="新宋体" w:hint="eastAsia"/>
                <w:szCs w:val="21"/>
              </w:rPr>
              <w:lastRenderedPageBreak/>
              <w:t>指导与服务</w:t>
            </w:r>
          </w:p>
        </w:tc>
        <w:tc>
          <w:tcPr>
            <w:tcW w:w="1427" w:type="dxa"/>
          </w:tcPr>
          <w:p w14:paraId="5DBB3548" w14:textId="77777777" w:rsidR="0058180D" w:rsidRDefault="0058180D">
            <w:pPr>
              <w:spacing w:line="276" w:lineRule="auto"/>
              <w:rPr>
                <w:rFonts w:eastAsia="新宋体"/>
                <w:szCs w:val="21"/>
              </w:rPr>
            </w:pPr>
          </w:p>
        </w:tc>
      </w:tr>
      <w:tr w:rsidR="0058180D" w14:paraId="16A0C4C1" w14:textId="77777777">
        <w:trPr>
          <w:jc w:val="center"/>
        </w:trPr>
        <w:tc>
          <w:tcPr>
            <w:tcW w:w="8935" w:type="dxa"/>
            <w:gridSpan w:val="4"/>
          </w:tcPr>
          <w:p w14:paraId="0FA3B699" w14:textId="77777777" w:rsidR="0058180D" w:rsidRDefault="00000000">
            <w:pPr>
              <w:spacing w:line="276" w:lineRule="auto"/>
              <w:jc w:val="center"/>
              <w:rPr>
                <w:rFonts w:eastAsia="新宋体"/>
                <w:b/>
                <w:bCs/>
                <w:szCs w:val="21"/>
              </w:rPr>
            </w:pPr>
            <w:r>
              <w:rPr>
                <w:rFonts w:eastAsia="新宋体" w:hint="eastAsia"/>
                <w:b/>
                <w:bCs/>
                <w:szCs w:val="21"/>
              </w:rPr>
              <w:t>数据存储系统</w:t>
            </w:r>
            <w:r>
              <w:rPr>
                <w:rFonts w:eastAsia="新宋体" w:hint="eastAsia"/>
                <w:b/>
                <w:bCs/>
                <w:szCs w:val="21"/>
              </w:rPr>
              <w:t xml:space="preserve"> 1</w:t>
            </w:r>
            <w:r>
              <w:rPr>
                <w:rFonts w:eastAsia="新宋体" w:hint="eastAsia"/>
                <w:b/>
                <w:bCs/>
                <w:szCs w:val="21"/>
              </w:rPr>
              <w:t>套</w:t>
            </w:r>
          </w:p>
        </w:tc>
      </w:tr>
      <w:tr w:rsidR="0058180D" w14:paraId="0F8F42FE" w14:textId="77777777">
        <w:trPr>
          <w:jc w:val="center"/>
        </w:trPr>
        <w:tc>
          <w:tcPr>
            <w:tcW w:w="709" w:type="dxa"/>
          </w:tcPr>
          <w:p w14:paraId="30A8EA4B" w14:textId="77777777" w:rsidR="0058180D" w:rsidRDefault="00000000">
            <w:pPr>
              <w:spacing w:line="276" w:lineRule="auto"/>
              <w:jc w:val="center"/>
              <w:rPr>
                <w:rFonts w:eastAsia="新宋体"/>
                <w:szCs w:val="21"/>
              </w:rPr>
            </w:pPr>
            <w:r>
              <w:rPr>
                <w:rFonts w:eastAsia="新宋体"/>
                <w:szCs w:val="21"/>
              </w:rPr>
              <w:t>1</w:t>
            </w:r>
          </w:p>
        </w:tc>
        <w:tc>
          <w:tcPr>
            <w:tcW w:w="2410" w:type="dxa"/>
          </w:tcPr>
          <w:p w14:paraId="5B311257" w14:textId="77777777" w:rsidR="0058180D" w:rsidRDefault="00000000">
            <w:pPr>
              <w:spacing w:line="276" w:lineRule="auto"/>
              <w:rPr>
                <w:rFonts w:eastAsia="新宋体"/>
                <w:szCs w:val="21"/>
              </w:rPr>
            </w:pPr>
            <w:r>
              <w:rPr>
                <w:rFonts w:eastAsia="新宋体" w:hint="eastAsia"/>
                <w:szCs w:val="21"/>
              </w:rPr>
              <w:t>服务器</w:t>
            </w:r>
          </w:p>
        </w:tc>
        <w:tc>
          <w:tcPr>
            <w:tcW w:w="5816" w:type="dxa"/>
            <w:gridSpan w:val="2"/>
          </w:tcPr>
          <w:p w14:paraId="11625C8C" w14:textId="77777777" w:rsidR="0058180D" w:rsidRDefault="00000000">
            <w:pPr>
              <w:rPr>
                <w:rFonts w:eastAsia="新宋体"/>
                <w:szCs w:val="21"/>
              </w:rPr>
            </w:pPr>
            <w:r>
              <w:rPr>
                <w:rFonts w:eastAsia="新宋体" w:hint="eastAsia"/>
                <w:szCs w:val="21"/>
              </w:rPr>
              <w:t>配置参数不低于</w:t>
            </w:r>
          </w:p>
          <w:p w14:paraId="7B0E9D9A" w14:textId="77777777" w:rsidR="0058180D" w:rsidRDefault="00000000">
            <w:pPr>
              <w:rPr>
                <w:rFonts w:eastAsia="新宋体"/>
                <w:szCs w:val="21"/>
              </w:rPr>
            </w:pPr>
            <w:r>
              <w:rPr>
                <w:rFonts w:eastAsia="新宋体" w:hint="eastAsia"/>
                <w:szCs w:val="21"/>
              </w:rPr>
              <w:t>处理器：</w:t>
            </w:r>
            <w:r>
              <w:rPr>
                <w:rFonts w:eastAsia="新宋体" w:hint="eastAsia"/>
                <w:szCs w:val="21"/>
              </w:rPr>
              <w:t xml:space="preserve">INTEL </w:t>
            </w:r>
            <w:r>
              <w:rPr>
                <w:rFonts w:eastAsia="新宋体" w:hint="eastAsia"/>
                <w:szCs w:val="21"/>
              </w:rPr>
              <w:t>四核</w:t>
            </w:r>
          </w:p>
          <w:p w14:paraId="4FA66352" w14:textId="77777777" w:rsidR="0058180D" w:rsidRDefault="00000000">
            <w:pPr>
              <w:rPr>
                <w:rFonts w:eastAsia="新宋体"/>
                <w:szCs w:val="21"/>
              </w:rPr>
            </w:pPr>
            <w:r>
              <w:rPr>
                <w:rFonts w:eastAsia="新宋体" w:hint="eastAsia"/>
                <w:szCs w:val="21"/>
              </w:rPr>
              <w:t>CPU</w:t>
            </w:r>
            <w:r>
              <w:rPr>
                <w:rFonts w:eastAsia="新宋体" w:hint="eastAsia"/>
                <w:szCs w:val="21"/>
              </w:rPr>
              <w:t>频率：</w:t>
            </w:r>
            <w:r>
              <w:rPr>
                <w:rFonts w:eastAsia="新宋体" w:hint="eastAsia"/>
                <w:szCs w:val="21"/>
              </w:rPr>
              <w:t>2.0GHz</w:t>
            </w:r>
          </w:p>
          <w:p w14:paraId="1E717497" w14:textId="77777777" w:rsidR="0058180D" w:rsidRDefault="00000000">
            <w:pPr>
              <w:rPr>
                <w:rFonts w:eastAsia="新宋体"/>
                <w:szCs w:val="21"/>
              </w:rPr>
            </w:pPr>
            <w:r>
              <w:rPr>
                <w:rFonts w:eastAsia="新宋体" w:hint="eastAsia"/>
                <w:szCs w:val="21"/>
              </w:rPr>
              <w:t>内存：</w:t>
            </w:r>
            <w:r>
              <w:rPr>
                <w:rFonts w:eastAsia="新宋体" w:hint="eastAsia"/>
                <w:szCs w:val="21"/>
              </w:rPr>
              <w:t>2 GB</w:t>
            </w:r>
          </w:p>
          <w:p w14:paraId="5058A863" w14:textId="77777777" w:rsidR="0058180D" w:rsidRDefault="00000000">
            <w:pPr>
              <w:rPr>
                <w:rFonts w:eastAsia="新宋体"/>
                <w:szCs w:val="21"/>
              </w:rPr>
            </w:pPr>
            <w:r>
              <w:rPr>
                <w:rFonts w:eastAsia="新宋体" w:hint="eastAsia"/>
                <w:szCs w:val="21"/>
              </w:rPr>
              <w:t>硬盘位：</w:t>
            </w:r>
            <w:r>
              <w:rPr>
                <w:rFonts w:eastAsia="新宋体" w:hint="eastAsia"/>
                <w:szCs w:val="21"/>
              </w:rPr>
              <w:t xml:space="preserve">2 x 3.5" </w:t>
            </w:r>
            <w:r>
              <w:rPr>
                <w:rFonts w:eastAsia="新宋体" w:hint="eastAsia"/>
                <w:szCs w:val="21"/>
              </w:rPr>
              <w:t>或</w:t>
            </w:r>
            <w:r>
              <w:rPr>
                <w:rFonts w:eastAsia="新宋体" w:hint="eastAsia"/>
                <w:szCs w:val="21"/>
              </w:rPr>
              <w:t xml:space="preserve"> 2.5" SATA HDD/SSD</w:t>
            </w:r>
          </w:p>
          <w:p w14:paraId="288F2849" w14:textId="743975A8" w:rsidR="0058180D" w:rsidRDefault="00000000">
            <w:pPr>
              <w:rPr>
                <w:rFonts w:eastAsia="新宋体" w:hint="eastAsia"/>
                <w:szCs w:val="21"/>
              </w:rPr>
            </w:pPr>
            <w:r>
              <w:rPr>
                <w:rFonts w:eastAsia="新宋体" w:hint="eastAsia"/>
                <w:szCs w:val="21"/>
              </w:rPr>
              <w:t>接口：</w:t>
            </w:r>
            <w:r>
              <w:rPr>
                <w:rFonts w:eastAsia="新宋体" w:hint="eastAsia"/>
                <w:szCs w:val="21"/>
              </w:rPr>
              <w:t>2 x USB 3.2 Gen1, 1 x 2.5GbE RJ45,1 x 1GbE RJ45</w:t>
            </w:r>
          </w:p>
        </w:tc>
      </w:tr>
      <w:tr w:rsidR="0058180D" w14:paraId="4322CD7E" w14:textId="77777777">
        <w:trPr>
          <w:jc w:val="center"/>
        </w:trPr>
        <w:tc>
          <w:tcPr>
            <w:tcW w:w="709" w:type="dxa"/>
          </w:tcPr>
          <w:p w14:paraId="0609B6C9" w14:textId="77777777" w:rsidR="0058180D" w:rsidRDefault="00000000">
            <w:pPr>
              <w:spacing w:line="276" w:lineRule="auto"/>
              <w:jc w:val="center"/>
              <w:rPr>
                <w:rFonts w:eastAsia="新宋体"/>
                <w:szCs w:val="21"/>
              </w:rPr>
            </w:pPr>
            <w:r>
              <w:rPr>
                <w:rFonts w:eastAsia="新宋体"/>
                <w:szCs w:val="21"/>
              </w:rPr>
              <w:t>2</w:t>
            </w:r>
          </w:p>
        </w:tc>
        <w:tc>
          <w:tcPr>
            <w:tcW w:w="2410" w:type="dxa"/>
          </w:tcPr>
          <w:p w14:paraId="3DB5EC73" w14:textId="77777777" w:rsidR="0058180D" w:rsidRDefault="00000000">
            <w:pPr>
              <w:spacing w:line="276" w:lineRule="auto"/>
              <w:rPr>
                <w:rFonts w:eastAsia="新宋体"/>
                <w:szCs w:val="21"/>
              </w:rPr>
            </w:pPr>
            <w:r>
              <w:rPr>
                <w:rFonts w:eastAsia="新宋体" w:hint="eastAsia"/>
                <w:szCs w:val="21"/>
              </w:rPr>
              <w:t>硬盘</w:t>
            </w:r>
          </w:p>
        </w:tc>
        <w:tc>
          <w:tcPr>
            <w:tcW w:w="5816" w:type="dxa"/>
            <w:gridSpan w:val="2"/>
          </w:tcPr>
          <w:p w14:paraId="52E6BAA5" w14:textId="77777777" w:rsidR="0058180D" w:rsidRDefault="00000000">
            <w:pPr>
              <w:spacing w:line="276" w:lineRule="auto"/>
              <w:rPr>
                <w:rFonts w:eastAsia="新宋体"/>
                <w:szCs w:val="21"/>
              </w:rPr>
            </w:pPr>
            <w:r>
              <w:rPr>
                <w:rFonts w:eastAsia="新宋体" w:hint="eastAsia"/>
                <w:szCs w:val="21"/>
              </w:rPr>
              <w:t>容量不低于</w:t>
            </w:r>
            <w:r>
              <w:rPr>
                <w:rFonts w:eastAsia="新宋体" w:hint="eastAsia"/>
                <w:szCs w:val="21"/>
              </w:rPr>
              <w:t>20TB</w:t>
            </w:r>
          </w:p>
        </w:tc>
      </w:tr>
      <w:tr w:rsidR="0058180D" w14:paraId="57051ECE" w14:textId="77777777">
        <w:trPr>
          <w:jc w:val="center"/>
        </w:trPr>
        <w:tc>
          <w:tcPr>
            <w:tcW w:w="709" w:type="dxa"/>
          </w:tcPr>
          <w:p w14:paraId="4A6324E1" w14:textId="77777777" w:rsidR="0058180D" w:rsidRDefault="00000000">
            <w:pPr>
              <w:spacing w:line="276" w:lineRule="auto"/>
              <w:jc w:val="center"/>
              <w:rPr>
                <w:rFonts w:eastAsia="新宋体"/>
                <w:szCs w:val="21"/>
              </w:rPr>
            </w:pPr>
            <w:r>
              <w:rPr>
                <w:rFonts w:eastAsia="新宋体" w:hint="eastAsia"/>
                <w:szCs w:val="21"/>
              </w:rPr>
              <w:t>3</w:t>
            </w:r>
          </w:p>
        </w:tc>
        <w:tc>
          <w:tcPr>
            <w:tcW w:w="2410" w:type="dxa"/>
          </w:tcPr>
          <w:p w14:paraId="588ABB01" w14:textId="77777777" w:rsidR="0058180D" w:rsidRDefault="00000000">
            <w:pPr>
              <w:spacing w:line="276" w:lineRule="auto"/>
              <w:rPr>
                <w:rFonts w:eastAsia="新宋体"/>
                <w:szCs w:val="21"/>
              </w:rPr>
            </w:pPr>
            <w:r>
              <w:rPr>
                <w:rFonts w:eastAsia="新宋体" w:hint="eastAsia"/>
                <w:szCs w:val="21"/>
              </w:rPr>
              <w:t>使用要求</w:t>
            </w:r>
          </w:p>
        </w:tc>
        <w:tc>
          <w:tcPr>
            <w:tcW w:w="5816" w:type="dxa"/>
            <w:gridSpan w:val="2"/>
          </w:tcPr>
          <w:p w14:paraId="5D350B73" w14:textId="77777777" w:rsidR="0058180D" w:rsidRDefault="00000000">
            <w:pPr>
              <w:spacing w:line="276" w:lineRule="auto"/>
              <w:rPr>
                <w:rFonts w:eastAsia="新宋体"/>
                <w:szCs w:val="21"/>
              </w:rPr>
            </w:pPr>
            <w:r>
              <w:rPr>
                <w:rFonts w:eastAsia="新宋体" w:hint="eastAsia"/>
                <w:szCs w:val="21"/>
              </w:rPr>
              <w:t>需按照招标方要求，提供与</w:t>
            </w:r>
            <w:r>
              <w:rPr>
                <w:rFonts w:eastAsia="新宋体"/>
                <w:szCs w:val="21"/>
              </w:rPr>
              <w:t>大电流长脉冲注入源</w:t>
            </w:r>
            <w:r>
              <w:rPr>
                <w:rFonts w:eastAsia="新宋体" w:hint="eastAsia"/>
                <w:szCs w:val="21"/>
              </w:rPr>
              <w:t>测量子系统的集成、连接与调试</w:t>
            </w:r>
          </w:p>
        </w:tc>
      </w:tr>
      <w:tr w:rsidR="0058180D" w14:paraId="3657D05E" w14:textId="77777777">
        <w:trPr>
          <w:jc w:val="center"/>
        </w:trPr>
        <w:tc>
          <w:tcPr>
            <w:tcW w:w="8935" w:type="dxa"/>
            <w:gridSpan w:val="4"/>
          </w:tcPr>
          <w:p w14:paraId="22C9E4B6" w14:textId="77777777" w:rsidR="0058180D" w:rsidRDefault="00000000">
            <w:pPr>
              <w:spacing w:line="276" w:lineRule="auto"/>
              <w:jc w:val="center"/>
              <w:rPr>
                <w:b/>
                <w:bCs/>
                <w:sz w:val="18"/>
                <w:szCs w:val="18"/>
              </w:rPr>
            </w:pPr>
            <w:r>
              <w:rPr>
                <w:rFonts w:eastAsia="新宋体" w:hint="eastAsia"/>
                <w:b/>
                <w:bCs/>
                <w:szCs w:val="21"/>
              </w:rPr>
              <w:t>工作站</w:t>
            </w:r>
            <w:r>
              <w:rPr>
                <w:rFonts w:eastAsia="新宋体" w:hint="eastAsia"/>
                <w:b/>
                <w:bCs/>
                <w:szCs w:val="21"/>
              </w:rPr>
              <w:t>PC</w:t>
            </w:r>
            <w:r>
              <w:rPr>
                <w:rFonts w:eastAsia="新宋体" w:hint="eastAsia"/>
                <w:b/>
                <w:bCs/>
                <w:szCs w:val="21"/>
              </w:rPr>
              <w:t>机</w:t>
            </w:r>
            <w:r>
              <w:rPr>
                <w:rFonts w:eastAsia="新宋体" w:hint="eastAsia"/>
                <w:b/>
                <w:bCs/>
                <w:szCs w:val="21"/>
              </w:rPr>
              <w:t xml:space="preserve"> 5</w:t>
            </w:r>
            <w:r>
              <w:rPr>
                <w:rFonts w:eastAsia="新宋体" w:hint="eastAsia"/>
                <w:b/>
                <w:bCs/>
                <w:szCs w:val="21"/>
              </w:rPr>
              <w:t>台</w:t>
            </w:r>
          </w:p>
        </w:tc>
      </w:tr>
      <w:tr w:rsidR="0058180D" w14:paraId="4539D73C" w14:textId="77777777">
        <w:trPr>
          <w:jc w:val="center"/>
        </w:trPr>
        <w:tc>
          <w:tcPr>
            <w:tcW w:w="709" w:type="dxa"/>
            <w:vAlign w:val="center"/>
          </w:tcPr>
          <w:p w14:paraId="079D1E84" w14:textId="77777777" w:rsidR="0058180D" w:rsidRDefault="00000000">
            <w:pPr>
              <w:spacing w:line="276" w:lineRule="auto"/>
              <w:jc w:val="center"/>
              <w:rPr>
                <w:rFonts w:eastAsia="新宋体"/>
                <w:szCs w:val="21"/>
              </w:rPr>
            </w:pPr>
            <w:r>
              <w:rPr>
                <w:rFonts w:eastAsia="新宋体" w:hint="eastAsia"/>
                <w:szCs w:val="21"/>
              </w:rPr>
              <w:t>1</w:t>
            </w:r>
          </w:p>
        </w:tc>
        <w:tc>
          <w:tcPr>
            <w:tcW w:w="2410" w:type="dxa"/>
            <w:vAlign w:val="center"/>
          </w:tcPr>
          <w:p w14:paraId="31A8530B" w14:textId="77777777" w:rsidR="0058180D" w:rsidRDefault="00000000">
            <w:pPr>
              <w:pStyle w:val="ad"/>
              <w:spacing w:before="0" w:beforeAutospacing="0" w:after="0" w:afterAutospacing="0" w:line="360" w:lineRule="auto"/>
              <w:jc w:val="center"/>
              <w:rPr>
                <w:rFonts w:ascii="Times New Roman" w:eastAsia="新宋体" w:hAnsi="Times New Roman" w:cs="Times New Roman"/>
                <w:bCs/>
                <w:color w:val="000000" w:themeColor="dark1"/>
                <w:kern w:val="24"/>
                <w:sz w:val="21"/>
                <w:szCs w:val="21"/>
              </w:rPr>
            </w:pPr>
            <w:r>
              <w:rPr>
                <w:rFonts w:ascii="Times New Roman" w:eastAsia="新宋体" w:hAnsi="Times New Roman" w:cs="Times New Roman" w:hint="eastAsia"/>
                <w:bCs/>
                <w:color w:val="000000" w:themeColor="dark1"/>
                <w:kern w:val="24"/>
                <w:sz w:val="21"/>
                <w:szCs w:val="21"/>
              </w:rPr>
              <w:t>配置</w:t>
            </w:r>
          </w:p>
        </w:tc>
        <w:tc>
          <w:tcPr>
            <w:tcW w:w="5816" w:type="dxa"/>
            <w:gridSpan w:val="2"/>
            <w:vAlign w:val="center"/>
          </w:tcPr>
          <w:p w14:paraId="2186A377" w14:textId="77777777" w:rsidR="0058180D" w:rsidRDefault="00000000">
            <w:pPr>
              <w:adjustRightInd w:val="0"/>
              <w:snapToGrid w:val="0"/>
              <w:spacing w:line="288" w:lineRule="auto"/>
              <w:rPr>
                <w:kern w:val="0"/>
                <w:sz w:val="20"/>
              </w:rPr>
            </w:pPr>
            <w:r>
              <w:rPr>
                <w:rFonts w:hint="eastAsia"/>
                <w:kern w:val="0"/>
                <w:sz w:val="20"/>
              </w:rPr>
              <w:t>不低于以下性能参数配置：</w:t>
            </w:r>
            <w:r>
              <w:rPr>
                <w:rFonts w:hint="eastAsia"/>
                <w:kern w:val="0"/>
                <w:sz w:val="20"/>
              </w:rPr>
              <w:t>U7-265 20C 2.4G/32G DDR5/1T SSD M.2/</w:t>
            </w:r>
            <w:r>
              <w:rPr>
                <w:rFonts w:hint="eastAsia"/>
                <w:kern w:val="0"/>
                <w:sz w:val="20"/>
              </w:rPr>
              <w:t>集显或独立显卡</w:t>
            </w:r>
            <w:r>
              <w:rPr>
                <w:rFonts w:hint="eastAsia"/>
                <w:kern w:val="0"/>
                <w:sz w:val="20"/>
              </w:rPr>
              <w:t>/</w:t>
            </w:r>
            <w:r>
              <w:rPr>
                <w:rFonts w:hint="eastAsia"/>
                <w:kern w:val="0"/>
                <w:sz w:val="20"/>
              </w:rPr>
              <w:t>键鼠</w:t>
            </w:r>
            <w:r>
              <w:rPr>
                <w:rFonts w:hint="eastAsia"/>
                <w:kern w:val="0"/>
                <w:sz w:val="20"/>
              </w:rPr>
              <w:t>/ Windows 11</w:t>
            </w:r>
            <w:r>
              <w:rPr>
                <w:rFonts w:hint="eastAsia"/>
                <w:kern w:val="0"/>
                <w:sz w:val="20"/>
              </w:rPr>
              <w:t>操作系统</w:t>
            </w:r>
          </w:p>
        </w:tc>
      </w:tr>
      <w:tr w:rsidR="0058180D" w14:paraId="7EF13A91" w14:textId="77777777">
        <w:trPr>
          <w:jc w:val="center"/>
        </w:trPr>
        <w:tc>
          <w:tcPr>
            <w:tcW w:w="709" w:type="dxa"/>
            <w:vAlign w:val="center"/>
          </w:tcPr>
          <w:p w14:paraId="2E34E851" w14:textId="77777777" w:rsidR="0058180D" w:rsidRDefault="00000000">
            <w:pPr>
              <w:spacing w:line="276" w:lineRule="auto"/>
              <w:jc w:val="center"/>
              <w:rPr>
                <w:rFonts w:eastAsia="新宋体"/>
                <w:szCs w:val="21"/>
              </w:rPr>
            </w:pPr>
            <w:r>
              <w:rPr>
                <w:rFonts w:eastAsia="新宋体" w:hint="eastAsia"/>
                <w:szCs w:val="21"/>
              </w:rPr>
              <w:t>2</w:t>
            </w:r>
          </w:p>
        </w:tc>
        <w:tc>
          <w:tcPr>
            <w:tcW w:w="2410" w:type="dxa"/>
            <w:vAlign w:val="center"/>
          </w:tcPr>
          <w:p w14:paraId="3EC13AC6" w14:textId="77777777" w:rsidR="0058180D" w:rsidRDefault="00000000">
            <w:pPr>
              <w:pStyle w:val="ad"/>
              <w:spacing w:before="0" w:beforeAutospacing="0" w:after="0" w:afterAutospacing="0" w:line="360" w:lineRule="auto"/>
              <w:jc w:val="center"/>
              <w:rPr>
                <w:rFonts w:ascii="Times New Roman" w:eastAsia="新宋体" w:hAnsi="Times New Roman" w:cs="Times New Roman"/>
                <w:bCs/>
                <w:color w:val="000000" w:themeColor="dark1"/>
                <w:kern w:val="24"/>
                <w:sz w:val="21"/>
                <w:szCs w:val="21"/>
              </w:rPr>
            </w:pPr>
            <w:r>
              <w:rPr>
                <w:rFonts w:ascii="Times New Roman" w:eastAsia="新宋体" w:hAnsi="Times New Roman" w:cs="Times New Roman"/>
                <w:bCs/>
                <w:color w:val="000000" w:themeColor="dark1"/>
                <w:kern w:val="24"/>
                <w:sz w:val="21"/>
                <w:szCs w:val="21"/>
              </w:rPr>
              <w:t>使用要求</w:t>
            </w:r>
          </w:p>
        </w:tc>
        <w:tc>
          <w:tcPr>
            <w:tcW w:w="5816" w:type="dxa"/>
            <w:gridSpan w:val="2"/>
            <w:vAlign w:val="center"/>
          </w:tcPr>
          <w:p w14:paraId="15F8A57C" w14:textId="77777777" w:rsidR="0058180D" w:rsidRDefault="00000000">
            <w:pPr>
              <w:adjustRightInd w:val="0"/>
              <w:snapToGrid w:val="0"/>
              <w:spacing w:line="288" w:lineRule="auto"/>
              <w:jc w:val="center"/>
              <w:rPr>
                <w:kern w:val="0"/>
                <w:sz w:val="20"/>
              </w:rPr>
            </w:pPr>
            <w:r>
              <w:rPr>
                <w:kern w:val="0"/>
                <w:sz w:val="20"/>
              </w:rPr>
              <w:t>需按照招标方要求，提供</w:t>
            </w:r>
            <w:r>
              <w:rPr>
                <w:rFonts w:hint="eastAsia"/>
                <w:kern w:val="0"/>
                <w:sz w:val="20"/>
              </w:rPr>
              <w:t>工作站在大电流长脉冲注入装置控制集装箱车内的安装与集成服务</w:t>
            </w:r>
          </w:p>
        </w:tc>
      </w:tr>
      <w:tr w:rsidR="0058180D" w14:paraId="261D94A8" w14:textId="77777777">
        <w:trPr>
          <w:jc w:val="center"/>
        </w:trPr>
        <w:tc>
          <w:tcPr>
            <w:tcW w:w="8935" w:type="dxa"/>
            <w:gridSpan w:val="4"/>
          </w:tcPr>
          <w:p w14:paraId="5702EBD1" w14:textId="77777777" w:rsidR="0058180D" w:rsidRDefault="00000000">
            <w:pPr>
              <w:spacing w:line="276" w:lineRule="auto"/>
              <w:jc w:val="center"/>
              <w:rPr>
                <w:b/>
                <w:bCs/>
                <w:kern w:val="0"/>
                <w:sz w:val="20"/>
              </w:rPr>
            </w:pPr>
            <w:r>
              <w:rPr>
                <w:rFonts w:eastAsia="新宋体" w:hint="eastAsia"/>
                <w:b/>
                <w:bCs/>
                <w:szCs w:val="21"/>
              </w:rPr>
              <w:t>系统显示屏</w:t>
            </w:r>
            <w:r>
              <w:rPr>
                <w:rFonts w:eastAsia="新宋体" w:hint="eastAsia"/>
                <w:b/>
                <w:bCs/>
                <w:szCs w:val="21"/>
              </w:rPr>
              <w:t xml:space="preserve"> 1</w:t>
            </w:r>
            <w:r>
              <w:rPr>
                <w:rFonts w:eastAsia="新宋体" w:hint="eastAsia"/>
                <w:b/>
                <w:bCs/>
                <w:szCs w:val="21"/>
              </w:rPr>
              <w:t>套</w:t>
            </w:r>
          </w:p>
        </w:tc>
      </w:tr>
      <w:tr w:rsidR="0058180D" w14:paraId="26B6816C" w14:textId="77777777">
        <w:trPr>
          <w:jc w:val="center"/>
        </w:trPr>
        <w:tc>
          <w:tcPr>
            <w:tcW w:w="709" w:type="dxa"/>
          </w:tcPr>
          <w:p w14:paraId="57DCC1CE" w14:textId="77777777" w:rsidR="0058180D" w:rsidRDefault="00000000">
            <w:pPr>
              <w:spacing w:line="276" w:lineRule="auto"/>
              <w:jc w:val="center"/>
              <w:rPr>
                <w:rFonts w:eastAsia="新宋体"/>
                <w:szCs w:val="21"/>
              </w:rPr>
            </w:pPr>
            <w:r>
              <w:rPr>
                <w:rFonts w:eastAsia="新宋体" w:hint="eastAsia"/>
                <w:szCs w:val="21"/>
              </w:rPr>
              <w:t>1</w:t>
            </w:r>
          </w:p>
        </w:tc>
        <w:tc>
          <w:tcPr>
            <w:tcW w:w="2410" w:type="dxa"/>
            <w:vAlign w:val="center"/>
          </w:tcPr>
          <w:p w14:paraId="4B03CE55" w14:textId="77777777" w:rsidR="0058180D" w:rsidRDefault="00000000">
            <w:pPr>
              <w:jc w:val="center"/>
              <w:rPr>
                <w:rFonts w:eastAsia="新宋体"/>
                <w:bCs/>
                <w:color w:val="000000" w:themeColor="dark1"/>
                <w:kern w:val="24"/>
                <w:szCs w:val="21"/>
              </w:rPr>
            </w:pPr>
            <w:r>
              <w:rPr>
                <w:rFonts w:eastAsia="新宋体" w:hint="eastAsia"/>
                <w:bCs/>
                <w:color w:val="000000" w:themeColor="dark1"/>
                <w:kern w:val="24"/>
                <w:szCs w:val="21"/>
              </w:rPr>
              <w:t>屏幕尺寸</w:t>
            </w:r>
          </w:p>
        </w:tc>
        <w:tc>
          <w:tcPr>
            <w:tcW w:w="5816" w:type="dxa"/>
            <w:gridSpan w:val="2"/>
            <w:vAlign w:val="center"/>
          </w:tcPr>
          <w:p w14:paraId="6C0F6C31"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46</w:t>
            </w:r>
            <w:r>
              <w:rPr>
                <w:rFonts w:eastAsia="新宋体" w:hint="eastAsia"/>
                <w:bCs/>
                <w:color w:val="000000" w:themeColor="dark1"/>
                <w:kern w:val="24"/>
                <w:szCs w:val="21"/>
              </w:rPr>
              <w:t>寸</w:t>
            </w:r>
            <w:r>
              <w:rPr>
                <w:rFonts w:eastAsia="新宋体" w:hint="eastAsia"/>
                <w:bCs/>
                <w:color w:val="000000" w:themeColor="dark1"/>
                <w:kern w:val="24"/>
                <w:szCs w:val="21"/>
              </w:rPr>
              <w:t xml:space="preserve">*4   </w:t>
            </w:r>
            <w:r>
              <w:rPr>
                <w:rFonts w:eastAsia="新宋体" w:hint="eastAsia"/>
                <w:bCs/>
                <w:color w:val="000000" w:themeColor="dark1"/>
                <w:kern w:val="24"/>
                <w:szCs w:val="21"/>
              </w:rPr>
              <w:t>拼接缝：≤</w:t>
            </w:r>
            <w:r>
              <w:rPr>
                <w:rFonts w:eastAsia="新宋体" w:hint="eastAsia"/>
                <w:bCs/>
                <w:color w:val="000000" w:themeColor="dark1"/>
                <w:kern w:val="24"/>
                <w:szCs w:val="21"/>
              </w:rPr>
              <w:t>3.5mm</w:t>
            </w:r>
          </w:p>
        </w:tc>
      </w:tr>
      <w:tr w:rsidR="0058180D" w14:paraId="610B3734" w14:textId="77777777">
        <w:trPr>
          <w:jc w:val="center"/>
        </w:trPr>
        <w:tc>
          <w:tcPr>
            <w:tcW w:w="709" w:type="dxa"/>
          </w:tcPr>
          <w:p w14:paraId="428FDC2F" w14:textId="77777777" w:rsidR="0058180D" w:rsidRDefault="00000000">
            <w:pPr>
              <w:spacing w:line="276" w:lineRule="auto"/>
              <w:jc w:val="center"/>
              <w:rPr>
                <w:rFonts w:eastAsia="新宋体"/>
                <w:szCs w:val="21"/>
              </w:rPr>
            </w:pPr>
            <w:r>
              <w:rPr>
                <w:rFonts w:eastAsia="新宋体" w:hint="eastAsia"/>
                <w:szCs w:val="21"/>
              </w:rPr>
              <w:t>2</w:t>
            </w:r>
          </w:p>
        </w:tc>
        <w:tc>
          <w:tcPr>
            <w:tcW w:w="2410" w:type="dxa"/>
            <w:vAlign w:val="center"/>
          </w:tcPr>
          <w:p w14:paraId="23FEC9A6" w14:textId="77777777" w:rsidR="0058180D" w:rsidRDefault="00000000">
            <w:pPr>
              <w:jc w:val="center"/>
              <w:rPr>
                <w:rFonts w:eastAsia="新宋体"/>
                <w:bCs/>
                <w:color w:val="000000" w:themeColor="dark1"/>
                <w:kern w:val="24"/>
                <w:szCs w:val="21"/>
              </w:rPr>
            </w:pPr>
            <w:r>
              <w:rPr>
                <w:rFonts w:eastAsia="新宋体" w:hint="eastAsia"/>
                <w:bCs/>
                <w:color w:val="000000" w:themeColor="dark1"/>
                <w:kern w:val="24"/>
                <w:szCs w:val="21"/>
              </w:rPr>
              <w:t>分辨率</w:t>
            </w:r>
          </w:p>
        </w:tc>
        <w:tc>
          <w:tcPr>
            <w:tcW w:w="5816" w:type="dxa"/>
            <w:gridSpan w:val="2"/>
            <w:vAlign w:val="center"/>
          </w:tcPr>
          <w:p w14:paraId="251A7DD6"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单屏分辨率：≥</w:t>
            </w:r>
            <w:r>
              <w:rPr>
                <w:rFonts w:eastAsia="新宋体" w:hint="eastAsia"/>
                <w:bCs/>
                <w:color w:val="000000" w:themeColor="dark1"/>
                <w:kern w:val="24"/>
                <w:szCs w:val="21"/>
              </w:rPr>
              <w:t>1920*1080</w:t>
            </w:r>
          </w:p>
          <w:p w14:paraId="7574CC51"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整屏分辨率：≥</w:t>
            </w:r>
            <w:r>
              <w:rPr>
                <w:rFonts w:eastAsia="新宋体" w:hint="eastAsia"/>
                <w:bCs/>
                <w:color w:val="000000" w:themeColor="dark1"/>
                <w:kern w:val="24"/>
                <w:szCs w:val="21"/>
              </w:rPr>
              <w:t>3840*1600</w:t>
            </w:r>
          </w:p>
          <w:p w14:paraId="3434D4C6"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或整屏分辨率：≥</w:t>
            </w:r>
            <w:r>
              <w:rPr>
                <w:rFonts w:eastAsia="新宋体" w:hint="eastAsia"/>
                <w:bCs/>
                <w:color w:val="000000" w:themeColor="dark1"/>
                <w:kern w:val="24"/>
                <w:szCs w:val="21"/>
              </w:rPr>
              <w:t>2k</w:t>
            </w:r>
          </w:p>
        </w:tc>
      </w:tr>
      <w:tr w:rsidR="0058180D" w14:paraId="003E0964" w14:textId="77777777">
        <w:trPr>
          <w:trHeight w:val="378"/>
          <w:jc w:val="center"/>
        </w:trPr>
        <w:tc>
          <w:tcPr>
            <w:tcW w:w="709" w:type="dxa"/>
          </w:tcPr>
          <w:p w14:paraId="0651BC82" w14:textId="77777777" w:rsidR="0058180D" w:rsidRDefault="00000000">
            <w:pPr>
              <w:spacing w:line="276" w:lineRule="auto"/>
              <w:jc w:val="center"/>
              <w:rPr>
                <w:rFonts w:eastAsia="新宋体"/>
                <w:szCs w:val="21"/>
              </w:rPr>
            </w:pPr>
            <w:r>
              <w:rPr>
                <w:rFonts w:eastAsia="新宋体" w:hint="eastAsia"/>
                <w:szCs w:val="21"/>
              </w:rPr>
              <w:t>3</w:t>
            </w:r>
          </w:p>
        </w:tc>
        <w:tc>
          <w:tcPr>
            <w:tcW w:w="2410" w:type="dxa"/>
            <w:vAlign w:val="center"/>
          </w:tcPr>
          <w:p w14:paraId="08B97469" w14:textId="77777777" w:rsidR="0058180D" w:rsidRDefault="00000000">
            <w:pPr>
              <w:jc w:val="center"/>
              <w:rPr>
                <w:rFonts w:eastAsia="新宋体"/>
                <w:bCs/>
                <w:color w:val="000000" w:themeColor="dark1"/>
                <w:kern w:val="24"/>
                <w:szCs w:val="21"/>
              </w:rPr>
            </w:pPr>
            <w:r>
              <w:rPr>
                <w:rFonts w:eastAsia="新宋体" w:hint="eastAsia"/>
                <w:bCs/>
                <w:color w:val="000000" w:themeColor="dark1"/>
                <w:kern w:val="24"/>
                <w:szCs w:val="21"/>
              </w:rPr>
              <w:t>接口</w:t>
            </w:r>
          </w:p>
        </w:tc>
        <w:tc>
          <w:tcPr>
            <w:tcW w:w="5816" w:type="dxa"/>
            <w:gridSpan w:val="2"/>
            <w:vAlign w:val="center"/>
          </w:tcPr>
          <w:p w14:paraId="4DB3A7ED"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HDMI</w:t>
            </w:r>
          </w:p>
        </w:tc>
      </w:tr>
      <w:tr w:rsidR="0058180D" w14:paraId="16B2AC3C" w14:textId="77777777">
        <w:trPr>
          <w:jc w:val="center"/>
        </w:trPr>
        <w:tc>
          <w:tcPr>
            <w:tcW w:w="709" w:type="dxa"/>
          </w:tcPr>
          <w:p w14:paraId="699C10BB" w14:textId="77777777" w:rsidR="0058180D" w:rsidRDefault="00000000">
            <w:pPr>
              <w:spacing w:line="276" w:lineRule="auto"/>
              <w:jc w:val="center"/>
              <w:rPr>
                <w:rFonts w:eastAsia="新宋体"/>
                <w:szCs w:val="21"/>
              </w:rPr>
            </w:pPr>
            <w:r>
              <w:rPr>
                <w:rFonts w:eastAsia="新宋体" w:hint="eastAsia"/>
                <w:szCs w:val="21"/>
              </w:rPr>
              <w:t>4</w:t>
            </w:r>
          </w:p>
        </w:tc>
        <w:tc>
          <w:tcPr>
            <w:tcW w:w="2410" w:type="dxa"/>
            <w:vAlign w:val="center"/>
          </w:tcPr>
          <w:p w14:paraId="74F8D6B8" w14:textId="77777777" w:rsidR="0058180D" w:rsidRDefault="00000000">
            <w:pPr>
              <w:jc w:val="center"/>
              <w:rPr>
                <w:rFonts w:eastAsia="新宋体"/>
                <w:bCs/>
                <w:color w:val="000000" w:themeColor="dark1"/>
                <w:kern w:val="24"/>
                <w:szCs w:val="21"/>
              </w:rPr>
            </w:pPr>
            <w:r>
              <w:rPr>
                <w:rFonts w:eastAsia="新宋体" w:hint="eastAsia"/>
                <w:bCs/>
                <w:color w:val="000000" w:themeColor="dark1"/>
                <w:kern w:val="24"/>
                <w:szCs w:val="21"/>
              </w:rPr>
              <w:t>配件</w:t>
            </w:r>
          </w:p>
        </w:tc>
        <w:tc>
          <w:tcPr>
            <w:tcW w:w="5816" w:type="dxa"/>
            <w:gridSpan w:val="2"/>
            <w:vAlign w:val="center"/>
          </w:tcPr>
          <w:p w14:paraId="5D8BBD85"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壁挂式，液压支架，分配器</w:t>
            </w:r>
          </w:p>
        </w:tc>
      </w:tr>
      <w:tr w:rsidR="0058180D" w14:paraId="578EBF80" w14:textId="77777777">
        <w:trPr>
          <w:jc w:val="center"/>
        </w:trPr>
        <w:tc>
          <w:tcPr>
            <w:tcW w:w="709" w:type="dxa"/>
          </w:tcPr>
          <w:p w14:paraId="4E01F871" w14:textId="77777777" w:rsidR="0058180D" w:rsidRDefault="00000000">
            <w:pPr>
              <w:spacing w:line="276" w:lineRule="auto"/>
              <w:jc w:val="center"/>
              <w:rPr>
                <w:rFonts w:eastAsia="新宋体"/>
                <w:szCs w:val="21"/>
              </w:rPr>
            </w:pPr>
            <w:r>
              <w:rPr>
                <w:rFonts w:eastAsia="新宋体" w:hint="eastAsia"/>
                <w:szCs w:val="21"/>
              </w:rPr>
              <w:t>5</w:t>
            </w:r>
          </w:p>
        </w:tc>
        <w:tc>
          <w:tcPr>
            <w:tcW w:w="2410" w:type="dxa"/>
            <w:vAlign w:val="center"/>
          </w:tcPr>
          <w:p w14:paraId="3CA4E802" w14:textId="77777777" w:rsidR="0058180D" w:rsidRDefault="00000000">
            <w:pPr>
              <w:jc w:val="center"/>
              <w:rPr>
                <w:rFonts w:eastAsia="新宋体"/>
                <w:bCs/>
                <w:color w:val="000000" w:themeColor="dark1"/>
                <w:kern w:val="24"/>
                <w:szCs w:val="21"/>
              </w:rPr>
            </w:pPr>
            <w:r>
              <w:rPr>
                <w:rFonts w:eastAsia="新宋体"/>
                <w:bCs/>
                <w:color w:val="000000" w:themeColor="dark1"/>
                <w:kern w:val="24"/>
                <w:szCs w:val="21"/>
              </w:rPr>
              <w:t>使用要求</w:t>
            </w:r>
          </w:p>
        </w:tc>
        <w:tc>
          <w:tcPr>
            <w:tcW w:w="5816" w:type="dxa"/>
            <w:gridSpan w:val="2"/>
            <w:vAlign w:val="center"/>
          </w:tcPr>
          <w:p w14:paraId="1D657037"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bCs/>
                <w:color w:val="000000" w:themeColor="dark1"/>
                <w:kern w:val="24"/>
                <w:szCs w:val="21"/>
              </w:rPr>
              <w:t>需按照招标方要求，提供</w:t>
            </w:r>
            <w:r>
              <w:rPr>
                <w:rFonts w:eastAsia="新宋体" w:hint="eastAsia"/>
                <w:bCs/>
                <w:color w:val="000000" w:themeColor="dark1"/>
                <w:kern w:val="24"/>
                <w:szCs w:val="21"/>
              </w:rPr>
              <w:t>系统显示屏</w:t>
            </w:r>
            <w:r>
              <w:rPr>
                <w:rFonts w:eastAsia="新宋体"/>
                <w:bCs/>
                <w:color w:val="000000" w:themeColor="dark1"/>
                <w:kern w:val="24"/>
                <w:szCs w:val="21"/>
              </w:rPr>
              <w:t>在大电流长脉冲注入装置控制集装箱车内的安装与集成服务</w:t>
            </w:r>
          </w:p>
        </w:tc>
      </w:tr>
      <w:tr w:rsidR="0058180D" w14:paraId="087F1E06" w14:textId="77777777">
        <w:trPr>
          <w:jc w:val="center"/>
        </w:trPr>
        <w:tc>
          <w:tcPr>
            <w:tcW w:w="8935" w:type="dxa"/>
            <w:gridSpan w:val="4"/>
          </w:tcPr>
          <w:p w14:paraId="7FF8D7E3" w14:textId="77777777" w:rsidR="0058180D" w:rsidRDefault="00000000">
            <w:pPr>
              <w:spacing w:line="276" w:lineRule="auto"/>
              <w:jc w:val="center"/>
              <w:rPr>
                <w:rFonts w:eastAsia="新宋体"/>
                <w:bCs/>
                <w:color w:val="000000" w:themeColor="dark1"/>
                <w:kern w:val="24"/>
                <w:szCs w:val="21"/>
              </w:rPr>
            </w:pPr>
            <w:r>
              <w:rPr>
                <w:rFonts w:eastAsia="新宋体" w:hint="eastAsia"/>
                <w:b/>
                <w:bCs/>
                <w:szCs w:val="21"/>
              </w:rPr>
              <w:t>操作台及座椅</w:t>
            </w:r>
          </w:p>
        </w:tc>
      </w:tr>
      <w:tr w:rsidR="0058180D" w14:paraId="7A34C463" w14:textId="77777777">
        <w:trPr>
          <w:jc w:val="center"/>
        </w:trPr>
        <w:tc>
          <w:tcPr>
            <w:tcW w:w="709" w:type="dxa"/>
          </w:tcPr>
          <w:p w14:paraId="0FAF77B7" w14:textId="77777777" w:rsidR="0058180D" w:rsidRDefault="00000000">
            <w:pPr>
              <w:spacing w:line="276" w:lineRule="auto"/>
              <w:jc w:val="center"/>
              <w:rPr>
                <w:rFonts w:eastAsia="新宋体"/>
                <w:szCs w:val="21"/>
              </w:rPr>
            </w:pPr>
            <w:r>
              <w:rPr>
                <w:rFonts w:eastAsia="新宋体" w:hint="eastAsia"/>
                <w:szCs w:val="21"/>
              </w:rPr>
              <w:t>1</w:t>
            </w:r>
          </w:p>
        </w:tc>
        <w:tc>
          <w:tcPr>
            <w:tcW w:w="2410" w:type="dxa"/>
            <w:vAlign w:val="center"/>
          </w:tcPr>
          <w:p w14:paraId="59906F69" w14:textId="77777777" w:rsidR="0058180D" w:rsidRDefault="00000000">
            <w:pPr>
              <w:jc w:val="center"/>
              <w:rPr>
                <w:rFonts w:eastAsia="新宋体"/>
                <w:bCs/>
                <w:color w:val="000000" w:themeColor="dark1"/>
                <w:kern w:val="24"/>
                <w:szCs w:val="21"/>
              </w:rPr>
            </w:pPr>
            <w:r>
              <w:rPr>
                <w:rFonts w:eastAsia="新宋体" w:hint="eastAsia"/>
                <w:bCs/>
                <w:color w:val="000000" w:themeColor="dark1"/>
                <w:kern w:val="24"/>
                <w:szCs w:val="21"/>
              </w:rPr>
              <w:t>操作台</w:t>
            </w:r>
          </w:p>
        </w:tc>
        <w:tc>
          <w:tcPr>
            <w:tcW w:w="5816" w:type="dxa"/>
            <w:gridSpan w:val="2"/>
            <w:vAlign w:val="center"/>
          </w:tcPr>
          <w:p w14:paraId="150EF75F"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防静电</w:t>
            </w:r>
            <w:r>
              <w:rPr>
                <w:rFonts w:eastAsia="新宋体" w:hint="eastAsia"/>
                <w:bCs/>
                <w:color w:val="000000" w:themeColor="dark1"/>
                <w:kern w:val="24"/>
                <w:szCs w:val="21"/>
              </w:rPr>
              <w:t xml:space="preserve">  </w:t>
            </w:r>
            <w:r>
              <w:rPr>
                <w:rFonts w:eastAsia="新宋体" w:hint="eastAsia"/>
                <w:bCs/>
                <w:color w:val="000000" w:themeColor="dark1"/>
                <w:kern w:val="24"/>
                <w:szCs w:val="21"/>
              </w:rPr>
              <w:t>台面不小于</w:t>
            </w:r>
            <w:r>
              <w:rPr>
                <w:rFonts w:eastAsia="新宋体" w:hint="eastAsia"/>
                <w:bCs/>
                <w:color w:val="000000" w:themeColor="dark1"/>
                <w:kern w:val="24"/>
                <w:szCs w:val="21"/>
              </w:rPr>
              <w:t xml:space="preserve">1.5m*0.9m  </w:t>
            </w:r>
            <w:r>
              <w:rPr>
                <w:rFonts w:eastAsia="新宋体" w:hint="eastAsia"/>
                <w:bCs/>
                <w:color w:val="000000" w:themeColor="dark1"/>
                <w:kern w:val="24"/>
                <w:szCs w:val="21"/>
              </w:rPr>
              <w:t>两张；人体工学座椅</w:t>
            </w:r>
            <w:r>
              <w:rPr>
                <w:rFonts w:eastAsia="新宋体" w:hint="eastAsia"/>
                <w:bCs/>
                <w:color w:val="000000" w:themeColor="dark1"/>
                <w:kern w:val="24"/>
                <w:szCs w:val="21"/>
              </w:rPr>
              <w:t xml:space="preserve"> </w:t>
            </w:r>
            <w:r>
              <w:rPr>
                <w:rFonts w:eastAsia="新宋体" w:hint="eastAsia"/>
                <w:bCs/>
                <w:color w:val="000000" w:themeColor="dark1"/>
                <w:kern w:val="24"/>
                <w:szCs w:val="21"/>
              </w:rPr>
              <w:t>三把</w:t>
            </w:r>
          </w:p>
        </w:tc>
      </w:tr>
      <w:tr w:rsidR="0058180D" w14:paraId="114BFE4A" w14:textId="77777777">
        <w:trPr>
          <w:jc w:val="center"/>
        </w:trPr>
        <w:tc>
          <w:tcPr>
            <w:tcW w:w="709" w:type="dxa"/>
          </w:tcPr>
          <w:p w14:paraId="1784652C" w14:textId="77777777" w:rsidR="0058180D" w:rsidRDefault="00000000">
            <w:pPr>
              <w:spacing w:line="276" w:lineRule="auto"/>
              <w:jc w:val="center"/>
              <w:rPr>
                <w:rFonts w:eastAsia="新宋体"/>
                <w:szCs w:val="21"/>
              </w:rPr>
            </w:pPr>
            <w:r>
              <w:rPr>
                <w:rFonts w:eastAsia="新宋体" w:hint="eastAsia"/>
                <w:szCs w:val="21"/>
              </w:rPr>
              <w:t>2</w:t>
            </w:r>
          </w:p>
        </w:tc>
        <w:tc>
          <w:tcPr>
            <w:tcW w:w="2410" w:type="dxa"/>
            <w:vAlign w:val="center"/>
          </w:tcPr>
          <w:p w14:paraId="4D29FBEF" w14:textId="77777777" w:rsidR="0058180D" w:rsidRDefault="00000000">
            <w:pPr>
              <w:jc w:val="center"/>
              <w:rPr>
                <w:rFonts w:eastAsia="新宋体"/>
                <w:bCs/>
                <w:color w:val="000000" w:themeColor="dark1"/>
                <w:kern w:val="24"/>
                <w:szCs w:val="21"/>
              </w:rPr>
            </w:pPr>
            <w:r>
              <w:rPr>
                <w:rFonts w:eastAsia="新宋体"/>
                <w:bCs/>
                <w:color w:val="000000" w:themeColor="dark1"/>
                <w:kern w:val="24"/>
                <w:szCs w:val="21"/>
              </w:rPr>
              <w:t>使用要求</w:t>
            </w:r>
          </w:p>
        </w:tc>
        <w:tc>
          <w:tcPr>
            <w:tcW w:w="5816" w:type="dxa"/>
            <w:gridSpan w:val="2"/>
            <w:vAlign w:val="center"/>
          </w:tcPr>
          <w:p w14:paraId="5EB2ED71"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bCs/>
                <w:color w:val="000000" w:themeColor="dark1"/>
                <w:kern w:val="24"/>
                <w:szCs w:val="21"/>
              </w:rPr>
              <w:t>需按照招标方要求，提供</w:t>
            </w:r>
            <w:r>
              <w:rPr>
                <w:rFonts w:eastAsia="新宋体" w:hint="eastAsia"/>
                <w:bCs/>
                <w:color w:val="000000" w:themeColor="dark1"/>
                <w:kern w:val="24"/>
                <w:szCs w:val="21"/>
              </w:rPr>
              <w:t>定制化设计方案；确认方案后，需提供</w:t>
            </w:r>
            <w:r>
              <w:rPr>
                <w:rFonts w:eastAsia="新宋体"/>
                <w:bCs/>
                <w:color w:val="000000" w:themeColor="dark1"/>
                <w:kern w:val="24"/>
                <w:szCs w:val="21"/>
              </w:rPr>
              <w:t>在大电流长脉冲注入装置控制集装箱车内的安装与集成服务</w:t>
            </w:r>
          </w:p>
        </w:tc>
      </w:tr>
      <w:tr w:rsidR="0058180D" w14:paraId="74DD5FB4" w14:textId="77777777">
        <w:trPr>
          <w:jc w:val="center"/>
        </w:trPr>
        <w:tc>
          <w:tcPr>
            <w:tcW w:w="8935" w:type="dxa"/>
            <w:gridSpan w:val="4"/>
          </w:tcPr>
          <w:p w14:paraId="004438E2" w14:textId="77777777" w:rsidR="0058180D" w:rsidRDefault="00000000">
            <w:pPr>
              <w:spacing w:line="276" w:lineRule="auto"/>
              <w:jc w:val="center"/>
              <w:rPr>
                <w:rFonts w:eastAsia="新宋体"/>
                <w:bCs/>
                <w:color w:val="000000" w:themeColor="dark1"/>
                <w:kern w:val="24"/>
                <w:szCs w:val="21"/>
              </w:rPr>
            </w:pPr>
            <w:r>
              <w:rPr>
                <w:rFonts w:eastAsia="新宋体"/>
                <w:b/>
                <w:bCs/>
                <w:szCs w:val="21"/>
              </w:rPr>
              <w:t>辅助安全设备</w:t>
            </w:r>
          </w:p>
        </w:tc>
      </w:tr>
      <w:tr w:rsidR="0058180D" w14:paraId="6C09CAD4" w14:textId="77777777">
        <w:trPr>
          <w:jc w:val="center"/>
        </w:trPr>
        <w:tc>
          <w:tcPr>
            <w:tcW w:w="709" w:type="dxa"/>
          </w:tcPr>
          <w:p w14:paraId="555E6E3C" w14:textId="77777777" w:rsidR="0058180D" w:rsidRDefault="00000000">
            <w:pPr>
              <w:spacing w:line="276" w:lineRule="auto"/>
              <w:jc w:val="center"/>
              <w:rPr>
                <w:rFonts w:eastAsia="新宋体"/>
                <w:szCs w:val="21"/>
              </w:rPr>
            </w:pPr>
            <w:r>
              <w:rPr>
                <w:rFonts w:eastAsia="新宋体" w:hint="eastAsia"/>
                <w:szCs w:val="21"/>
              </w:rPr>
              <w:t>1</w:t>
            </w:r>
          </w:p>
        </w:tc>
        <w:tc>
          <w:tcPr>
            <w:tcW w:w="2410" w:type="dxa"/>
            <w:vAlign w:val="center"/>
          </w:tcPr>
          <w:p w14:paraId="22B7DF79" w14:textId="77777777" w:rsidR="0058180D" w:rsidRDefault="00000000">
            <w:pPr>
              <w:jc w:val="center"/>
              <w:rPr>
                <w:rFonts w:eastAsia="新宋体"/>
                <w:bCs/>
                <w:color w:val="000000" w:themeColor="dark1"/>
                <w:kern w:val="24"/>
                <w:szCs w:val="21"/>
              </w:rPr>
            </w:pPr>
            <w:r>
              <w:rPr>
                <w:rFonts w:eastAsia="新宋体"/>
                <w:bCs/>
                <w:color w:val="000000" w:themeColor="dark1"/>
                <w:kern w:val="24"/>
                <w:szCs w:val="21"/>
              </w:rPr>
              <w:t>警示标志和警示灯的安全围栏</w:t>
            </w:r>
          </w:p>
        </w:tc>
        <w:tc>
          <w:tcPr>
            <w:tcW w:w="5816" w:type="dxa"/>
            <w:gridSpan w:val="2"/>
            <w:vAlign w:val="center"/>
          </w:tcPr>
          <w:p w14:paraId="0304D91C"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bCs/>
                <w:color w:val="000000" w:themeColor="dark1"/>
                <w:kern w:val="24"/>
                <w:szCs w:val="21"/>
              </w:rPr>
              <w:t>拉伸长度</w:t>
            </w:r>
            <w:r>
              <w:rPr>
                <w:rFonts w:eastAsia="新宋体"/>
                <w:bCs/>
                <w:color w:val="000000" w:themeColor="dark1"/>
                <w:kern w:val="24"/>
                <w:szCs w:val="21"/>
              </w:rPr>
              <w:t>5</w:t>
            </w:r>
            <w:r>
              <w:rPr>
                <w:rFonts w:eastAsia="新宋体" w:hint="eastAsia"/>
                <w:bCs/>
                <w:color w:val="000000" w:themeColor="dark1"/>
                <w:kern w:val="24"/>
                <w:szCs w:val="21"/>
              </w:rPr>
              <w:t xml:space="preserve"> </w:t>
            </w:r>
            <w:r>
              <w:rPr>
                <w:rFonts w:eastAsia="新宋体"/>
                <w:bCs/>
                <w:color w:val="000000" w:themeColor="dark1"/>
                <w:kern w:val="24"/>
                <w:szCs w:val="21"/>
              </w:rPr>
              <w:t>m</w:t>
            </w:r>
            <w:r>
              <w:rPr>
                <w:rFonts w:eastAsia="新宋体"/>
                <w:bCs/>
                <w:color w:val="000000" w:themeColor="dark1"/>
                <w:kern w:val="24"/>
                <w:szCs w:val="21"/>
              </w:rPr>
              <w:t>，高度</w:t>
            </w:r>
            <w:r>
              <w:rPr>
                <w:rFonts w:eastAsia="新宋体"/>
                <w:bCs/>
                <w:color w:val="000000" w:themeColor="dark1"/>
                <w:kern w:val="24"/>
                <w:szCs w:val="21"/>
              </w:rPr>
              <w:t>1.2m</w:t>
            </w:r>
            <w:r>
              <w:rPr>
                <w:rFonts w:eastAsia="新宋体"/>
                <w:bCs/>
                <w:color w:val="000000" w:themeColor="dark1"/>
                <w:kern w:val="24"/>
                <w:szCs w:val="21"/>
              </w:rPr>
              <w:t>，纤维玻璃钢材质</w:t>
            </w:r>
            <w:r>
              <w:rPr>
                <w:rFonts w:eastAsia="新宋体" w:hint="eastAsia"/>
                <w:bCs/>
                <w:color w:val="000000" w:themeColor="dark1"/>
                <w:kern w:val="24"/>
                <w:szCs w:val="21"/>
              </w:rPr>
              <w:t>，</w:t>
            </w:r>
            <w:r>
              <w:rPr>
                <w:rFonts w:eastAsia="新宋体" w:hint="eastAsia"/>
                <w:bCs/>
                <w:color w:val="000000" w:themeColor="dark1"/>
                <w:kern w:val="24"/>
                <w:szCs w:val="21"/>
              </w:rPr>
              <w:t>5</w:t>
            </w:r>
            <w:r>
              <w:rPr>
                <w:rFonts w:eastAsia="新宋体" w:hint="eastAsia"/>
                <w:bCs/>
                <w:color w:val="000000" w:themeColor="dark1"/>
                <w:kern w:val="24"/>
                <w:szCs w:val="21"/>
              </w:rPr>
              <w:t>套</w:t>
            </w:r>
          </w:p>
        </w:tc>
      </w:tr>
      <w:tr w:rsidR="0058180D" w14:paraId="4444721B" w14:textId="77777777">
        <w:trPr>
          <w:jc w:val="center"/>
        </w:trPr>
        <w:tc>
          <w:tcPr>
            <w:tcW w:w="709" w:type="dxa"/>
          </w:tcPr>
          <w:p w14:paraId="33B34157" w14:textId="77777777" w:rsidR="0058180D" w:rsidRDefault="00000000">
            <w:pPr>
              <w:spacing w:line="276" w:lineRule="auto"/>
              <w:jc w:val="center"/>
              <w:rPr>
                <w:rFonts w:eastAsia="新宋体"/>
                <w:szCs w:val="21"/>
              </w:rPr>
            </w:pPr>
            <w:r>
              <w:rPr>
                <w:rFonts w:eastAsia="新宋体" w:hint="eastAsia"/>
                <w:szCs w:val="21"/>
              </w:rPr>
              <w:t>2</w:t>
            </w:r>
          </w:p>
        </w:tc>
        <w:tc>
          <w:tcPr>
            <w:tcW w:w="2410" w:type="dxa"/>
            <w:vAlign w:val="center"/>
          </w:tcPr>
          <w:p w14:paraId="7EDE877C" w14:textId="77777777" w:rsidR="0058180D" w:rsidRDefault="00000000">
            <w:pPr>
              <w:jc w:val="center"/>
              <w:rPr>
                <w:rFonts w:eastAsia="新宋体"/>
                <w:bCs/>
                <w:color w:val="000000" w:themeColor="dark1"/>
                <w:kern w:val="24"/>
                <w:szCs w:val="21"/>
              </w:rPr>
            </w:pPr>
            <w:r>
              <w:rPr>
                <w:rFonts w:eastAsia="新宋体"/>
                <w:bCs/>
                <w:color w:val="000000" w:themeColor="dark1"/>
                <w:kern w:val="24"/>
                <w:szCs w:val="21"/>
              </w:rPr>
              <w:t>储能系统自动灭火装置</w:t>
            </w:r>
          </w:p>
        </w:tc>
        <w:tc>
          <w:tcPr>
            <w:tcW w:w="5816" w:type="dxa"/>
            <w:gridSpan w:val="2"/>
            <w:vAlign w:val="center"/>
          </w:tcPr>
          <w:p w14:paraId="3A009AEE"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hint="eastAsia"/>
                <w:bCs/>
                <w:color w:val="000000" w:themeColor="dark1"/>
                <w:kern w:val="24"/>
                <w:szCs w:val="21"/>
              </w:rPr>
              <w:t>可包含</w:t>
            </w:r>
            <w:r>
              <w:rPr>
                <w:rFonts w:eastAsia="新宋体"/>
                <w:bCs/>
                <w:color w:val="000000" w:themeColor="dark1"/>
                <w:kern w:val="24"/>
                <w:szCs w:val="21"/>
              </w:rPr>
              <w:t>全氟乙酮灭火剂</w:t>
            </w:r>
            <w:r>
              <w:rPr>
                <w:rFonts w:eastAsia="新宋体"/>
                <w:bCs/>
                <w:color w:val="000000" w:themeColor="dark1"/>
                <w:kern w:val="24"/>
                <w:szCs w:val="21"/>
              </w:rPr>
              <w:t>70</w:t>
            </w:r>
            <w:r>
              <w:rPr>
                <w:rFonts w:eastAsia="新宋体" w:hint="eastAsia"/>
                <w:bCs/>
                <w:color w:val="000000" w:themeColor="dark1"/>
                <w:kern w:val="24"/>
                <w:szCs w:val="21"/>
              </w:rPr>
              <w:t xml:space="preserve"> </w:t>
            </w:r>
            <w:r>
              <w:rPr>
                <w:rFonts w:eastAsia="新宋体"/>
                <w:bCs/>
                <w:color w:val="000000" w:themeColor="dark1"/>
                <w:kern w:val="24"/>
                <w:szCs w:val="21"/>
              </w:rPr>
              <w:t>kg</w:t>
            </w:r>
            <w:r>
              <w:rPr>
                <w:rFonts w:eastAsia="新宋体"/>
                <w:bCs/>
                <w:color w:val="000000" w:themeColor="dark1"/>
                <w:kern w:val="24"/>
                <w:szCs w:val="21"/>
              </w:rPr>
              <w:t>，</w:t>
            </w:r>
            <w:r>
              <w:rPr>
                <w:rFonts w:eastAsia="新宋体" w:hint="eastAsia"/>
                <w:bCs/>
                <w:color w:val="000000" w:themeColor="dark1"/>
                <w:kern w:val="24"/>
                <w:szCs w:val="21"/>
              </w:rPr>
              <w:t>包含</w:t>
            </w:r>
            <w:r>
              <w:rPr>
                <w:rFonts w:eastAsia="新宋体"/>
                <w:bCs/>
                <w:color w:val="000000" w:themeColor="dark1"/>
                <w:kern w:val="24"/>
                <w:szCs w:val="21"/>
              </w:rPr>
              <w:t>复合火灾探测器，火灾报警控制器</w:t>
            </w:r>
          </w:p>
        </w:tc>
      </w:tr>
      <w:tr w:rsidR="0058180D" w14:paraId="0B286A32" w14:textId="77777777">
        <w:trPr>
          <w:jc w:val="center"/>
        </w:trPr>
        <w:tc>
          <w:tcPr>
            <w:tcW w:w="709" w:type="dxa"/>
          </w:tcPr>
          <w:p w14:paraId="36DC92A0" w14:textId="77777777" w:rsidR="0058180D" w:rsidRDefault="00000000">
            <w:pPr>
              <w:spacing w:line="276" w:lineRule="auto"/>
              <w:jc w:val="center"/>
              <w:rPr>
                <w:rFonts w:eastAsia="新宋体"/>
                <w:szCs w:val="21"/>
              </w:rPr>
            </w:pPr>
            <w:r>
              <w:rPr>
                <w:rFonts w:eastAsia="新宋体" w:hint="eastAsia"/>
                <w:szCs w:val="21"/>
              </w:rPr>
              <w:t>3</w:t>
            </w:r>
          </w:p>
        </w:tc>
        <w:tc>
          <w:tcPr>
            <w:tcW w:w="2410" w:type="dxa"/>
            <w:vAlign w:val="center"/>
          </w:tcPr>
          <w:p w14:paraId="46F1D20D" w14:textId="77777777" w:rsidR="0058180D" w:rsidRDefault="00000000">
            <w:pPr>
              <w:jc w:val="center"/>
              <w:rPr>
                <w:rFonts w:eastAsia="新宋体"/>
                <w:bCs/>
                <w:color w:val="000000" w:themeColor="dark1"/>
                <w:kern w:val="24"/>
                <w:szCs w:val="21"/>
              </w:rPr>
            </w:pPr>
            <w:r>
              <w:rPr>
                <w:rFonts w:eastAsia="新宋体" w:hint="eastAsia"/>
                <w:bCs/>
                <w:color w:val="000000" w:themeColor="dark1"/>
                <w:kern w:val="24"/>
                <w:szCs w:val="21"/>
              </w:rPr>
              <w:t>使用要求</w:t>
            </w:r>
          </w:p>
        </w:tc>
        <w:tc>
          <w:tcPr>
            <w:tcW w:w="5816" w:type="dxa"/>
            <w:gridSpan w:val="2"/>
            <w:vAlign w:val="center"/>
          </w:tcPr>
          <w:p w14:paraId="461412F7" w14:textId="77777777" w:rsidR="0058180D" w:rsidRDefault="00000000">
            <w:pPr>
              <w:adjustRightInd w:val="0"/>
              <w:snapToGrid w:val="0"/>
              <w:spacing w:line="288" w:lineRule="auto"/>
              <w:jc w:val="center"/>
              <w:rPr>
                <w:rFonts w:eastAsia="新宋体"/>
                <w:bCs/>
                <w:color w:val="000000" w:themeColor="dark1"/>
                <w:kern w:val="24"/>
                <w:szCs w:val="21"/>
              </w:rPr>
            </w:pPr>
            <w:r>
              <w:rPr>
                <w:rFonts w:eastAsia="新宋体"/>
                <w:bCs/>
                <w:color w:val="000000" w:themeColor="dark1"/>
                <w:kern w:val="24"/>
                <w:szCs w:val="21"/>
              </w:rPr>
              <w:t>需按照招标方要求，</w:t>
            </w:r>
            <w:r>
              <w:rPr>
                <w:rFonts w:eastAsia="新宋体" w:hint="eastAsia"/>
                <w:bCs/>
                <w:color w:val="000000" w:themeColor="dark1"/>
                <w:kern w:val="24"/>
                <w:szCs w:val="21"/>
              </w:rPr>
              <w:t>提供灭火装置在</w:t>
            </w:r>
            <w:r>
              <w:rPr>
                <w:rFonts w:eastAsia="新宋体"/>
                <w:bCs/>
                <w:color w:val="000000" w:themeColor="dark1"/>
                <w:kern w:val="24"/>
                <w:szCs w:val="21"/>
              </w:rPr>
              <w:t>大电流长脉冲注入装置</w:t>
            </w:r>
            <w:r>
              <w:rPr>
                <w:rFonts w:eastAsia="新宋体" w:hint="eastAsia"/>
                <w:bCs/>
                <w:color w:val="000000" w:themeColor="dark1"/>
                <w:kern w:val="24"/>
                <w:szCs w:val="21"/>
              </w:rPr>
              <w:t>储能集装箱内的集成设计方案与安装服务</w:t>
            </w:r>
          </w:p>
        </w:tc>
      </w:tr>
    </w:tbl>
    <w:p w14:paraId="638816AB" w14:textId="77777777" w:rsidR="0058180D" w:rsidRDefault="0058180D">
      <w:pPr>
        <w:tabs>
          <w:tab w:val="left" w:pos="900"/>
        </w:tabs>
        <w:adjustRightInd w:val="0"/>
        <w:snapToGrid w:val="0"/>
        <w:spacing w:line="360" w:lineRule="auto"/>
        <w:ind w:firstLineChars="200" w:firstLine="422"/>
        <w:rPr>
          <w:rFonts w:hAnsi="宋体" w:hint="eastAsia"/>
          <w:b/>
          <w:szCs w:val="21"/>
        </w:rPr>
      </w:pPr>
    </w:p>
    <w:p w14:paraId="0E502799" w14:textId="77777777" w:rsidR="0058180D"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77777777" w:rsidR="0058180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lastRenderedPageBreak/>
        <w:t>（一）质保期：</w:t>
      </w:r>
      <w:r>
        <w:rPr>
          <w:rFonts w:ascii="宋体" w:hAnsi="宋体"/>
          <w:szCs w:val="21"/>
          <w:u w:val="single"/>
        </w:rPr>
        <w:t xml:space="preserve"> </w:t>
      </w:r>
      <w:r>
        <w:rPr>
          <w:rFonts w:ascii="宋体" w:hAnsi="宋体" w:hint="eastAsia"/>
          <w:szCs w:val="21"/>
          <w:u w:val="single"/>
        </w:rPr>
        <w:t>≥</w:t>
      </w:r>
      <w:r>
        <w:rPr>
          <w:rFonts w:ascii="宋体" w:hAnsi="宋体"/>
          <w:szCs w:val="21"/>
          <w:u w:val="single"/>
        </w:rPr>
        <w:t xml:space="preserve"> </w:t>
      </w:r>
      <w:r>
        <w:rPr>
          <w:rFonts w:ascii="宋体" w:hAnsi="宋体" w:hint="eastAsia"/>
          <w:szCs w:val="21"/>
          <w:u w:val="single"/>
        </w:rPr>
        <w:t>3</w:t>
      </w:r>
      <w:r>
        <w:rPr>
          <w:rFonts w:ascii="宋体" w:hAnsi="宋体"/>
          <w:szCs w:val="21"/>
          <w:u w:val="single"/>
        </w:rPr>
        <w:t xml:space="preserve">  </w:t>
      </w:r>
      <w:r>
        <w:rPr>
          <w:rFonts w:ascii="宋体" w:hAnsi="宋体" w:hint="eastAsia"/>
          <w:szCs w:val="21"/>
        </w:rPr>
        <w:t>年，</w:t>
      </w:r>
      <w:r>
        <w:rPr>
          <w:rFonts w:ascii="宋体" w:hAnsi="宋体" w:cs="宋体"/>
        </w:rPr>
        <w:t>质保期内免费维保</w:t>
      </w:r>
      <w:r>
        <w:rPr>
          <w:rFonts w:ascii="宋体" w:hAnsi="宋体" w:cs="宋体" w:hint="eastAsia"/>
        </w:rPr>
        <w:t>不少于</w:t>
      </w:r>
      <w:r>
        <w:rPr>
          <w:rFonts w:ascii="宋体" w:hAnsi="宋体"/>
          <w:szCs w:val="21"/>
          <w:u w:val="single"/>
        </w:rPr>
        <w:t xml:space="preserve">  </w:t>
      </w:r>
      <w:r>
        <w:rPr>
          <w:rFonts w:ascii="宋体" w:hAnsi="宋体" w:hint="eastAsia"/>
          <w:szCs w:val="21"/>
          <w:u w:val="single"/>
        </w:rPr>
        <w:t>2</w:t>
      </w:r>
      <w:r>
        <w:rPr>
          <w:rFonts w:ascii="宋体" w:hAnsi="宋体"/>
          <w:szCs w:val="21"/>
          <w:u w:val="single"/>
        </w:rPr>
        <w:t xml:space="preserve"> </w:t>
      </w:r>
      <w:r>
        <w:rPr>
          <w:rFonts w:ascii="宋体" w:hAnsi="宋体" w:cs="宋体"/>
        </w:rPr>
        <w:t xml:space="preserve"> 次/年，免人工服务费。</w:t>
      </w:r>
      <w:r>
        <w:rPr>
          <w:rFonts w:ascii="宋体" w:hAnsi="宋体" w:hint="eastAsia"/>
          <w:szCs w:val="21"/>
        </w:rPr>
        <w:t>质保期满后，仍需提供专业维修服务，投标人在投标文件中需注明维修服务单项报价。</w:t>
      </w:r>
    </w:p>
    <w:p w14:paraId="340BD161"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446C43F0" w14:textId="77777777" w:rsidR="0058180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（二）服务响应时间：接到维修电话后4小时内给予明确答复，8小时内到达现场维修。维修人员到现场后若问题特殊无法现场修复的，中标人需在24小时内给出合理解决方案。</w:t>
      </w:r>
    </w:p>
    <w:p w14:paraId="79F6240D" w14:textId="77777777" w:rsidR="0058180D"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Pr>
          <w:rFonts w:ascii="宋体" w:hAnsi="宋体"/>
          <w:szCs w:val="21"/>
        </w:rPr>
        <w:t>培训</w:t>
      </w:r>
      <w:r>
        <w:rPr>
          <w:rFonts w:ascii="宋体" w:hAnsi="宋体" w:hint="eastAsia"/>
          <w:szCs w:val="21"/>
        </w:rPr>
        <w:t>要求：中标人需</w:t>
      </w:r>
      <w:r>
        <w:rPr>
          <w:rFonts w:ascii="宋体" w:hAnsi="宋体"/>
          <w:szCs w:val="21"/>
        </w:rPr>
        <w:t>提供培训电子资料及视频；免费为用户培训至少</w:t>
      </w:r>
      <w:r>
        <w:rPr>
          <w:rFonts w:ascii="宋体" w:hAnsi="宋体"/>
          <w:szCs w:val="21"/>
          <w:u w:val="single"/>
        </w:rPr>
        <w:t xml:space="preserve">  </w:t>
      </w:r>
      <w:r>
        <w:rPr>
          <w:rFonts w:ascii="宋体" w:hAnsi="宋体" w:hint="eastAsia"/>
          <w:szCs w:val="21"/>
          <w:u w:val="single"/>
        </w:rPr>
        <w:t>2</w:t>
      </w:r>
      <w:r>
        <w:rPr>
          <w:rFonts w:ascii="宋体" w:hAnsi="宋体"/>
          <w:szCs w:val="21"/>
          <w:u w:val="single"/>
        </w:rPr>
        <w:t xml:space="preserve"> </w:t>
      </w:r>
      <w:r>
        <w:rPr>
          <w:rFonts w:ascii="宋体" w:hAnsi="宋体"/>
          <w:szCs w:val="21"/>
        </w:rPr>
        <w:t>名操作人员进行为期至少</w:t>
      </w:r>
      <w:r>
        <w:rPr>
          <w:rFonts w:ascii="宋体" w:hAnsi="宋体"/>
          <w:szCs w:val="21"/>
          <w:u w:val="single"/>
        </w:rPr>
        <w:t xml:space="preserve">  </w:t>
      </w:r>
      <w:r>
        <w:rPr>
          <w:rFonts w:ascii="宋体" w:hAnsi="宋体" w:hint="eastAsia"/>
          <w:szCs w:val="21"/>
          <w:u w:val="single"/>
        </w:rPr>
        <w:t>1</w:t>
      </w:r>
      <w:r>
        <w:rPr>
          <w:rFonts w:ascii="宋体" w:hAnsi="宋体"/>
          <w:szCs w:val="21"/>
          <w:u w:val="single"/>
        </w:rPr>
        <w:t xml:space="preserve"> </w:t>
      </w:r>
      <w:r>
        <w:rPr>
          <w:rFonts w:ascii="宋体" w:hAnsi="宋体"/>
          <w:szCs w:val="21"/>
        </w:rPr>
        <w:t>天的现场操作培训以及应用培训，保证用户掌握有关设备的使用、维护、管理和应用等工作要求</w:t>
      </w:r>
      <w:r>
        <w:rPr>
          <w:rFonts w:ascii="宋体" w:hAnsi="宋体" w:hint="eastAsia"/>
          <w:szCs w:val="21"/>
        </w:rPr>
        <w:t>；同时提供</w:t>
      </w:r>
      <w:r>
        <w:rPr>
          <w:rFonts w:ascii="宋体" w:hAnsi="宋体"/>
          <w:szCs w:val="21"/>
        </w:rPr>
        <w:t>不定期的免费提供相关设备应用方面的技术咨询等。</w:t>
      </w:r>
    </w:p>
    <w:p w14:paraId="087735E4" w14:textId="77777777" w:rsidR="0058180D" w:rsidRDefault="00000000">
      <w:pPr>
        <w:tabs>
          <w:tab w:val="left" w:pos="420"/>
          <w:tab w:val="left" w:pos="900"/>
        </w:tabs>
        <w:adjustRightInd w:val="0"/>
        <w:snapToGrid w:val="0"/>
        <w:spacing w:line="360" w:lineRule="auto"/>
        <w:ind w:firstLineChars="200" w:firstLine="422"/>
        <w:rPr>
          <w:rFonts w:ascii="宋体" w:hAnsi="宋体" w:hint="eastAsia"/>
          <w:b/>
          <w:bCs/>
          <w:szCs w:val="21"/>
        </w:rPr>
      </w:pPr>
      <w:r>
        <w:rPr>
          <w:rFonts w:ascii="宋体" w:hAnsi="宋体" w:hint="eastAsia"/>
          <w:b/>
          <w:bCs/>
          <w:szCs w:val="21"/>
        </w:rPr>
        <w:t>（四）供应商提供进口设备的，须在投标（响应）文件中明确外贸合同卖方信息。</w:t>
      </w:r>
    </w:p>
    <w:p w14:paraId="2B9F23E2"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250BAB25" w14:textId="77777777" w:rsidR="0058180D" w:rsidRDefault="00000000">
      <w:pPr>
        <w:tabs>
          <w:tab w:val="left" w:pos="420"/>
          <w:tab w:val="left" w:pos="900"/>
        </w:tabs>
        <w:adjustRightInd w:val="0"/>
        <w:snapToGrid w:val="0"/>
        <w:spacing w:line="360" w:lineRule="auto"/>
        <w:ind w:firstLineChars="200" w:firstLine="422"/>
        <w:rPr>
          <w:rFonts w:ascii="宋体" w:hAnsi="宋体" w:hint="eastAsia"/>
          <w:b/>
          <w:szCs w:val="21"/>
        </w:rPr>
      </w:pPr>
      <w:r>
        <w:rPr>
          <w:rFonts w:ascii="宋体" w:hAnsi="宋体" w:hint="eastAsia"/>
          <w:b/>
          <w:szCs w:val="21"/>
        </w:rPr>
        <w:t>六、</w:t>
      </w:r>
      <w:r>
        <w:rPr>
          <w:rFonts w:ascii="宋体" w:hAnsi="宋体"/>
          <w:b/>
          <w:szCs w:val="21"/>
        </w:rPr>
        <w:t>采购标的的</w:t>
      </w:r>
      <w:r>
        <w:rPr>
          <w:rFonts w:ascii="宋体" w:hAnsi="宋体" w:hint="eastAsia"/>
          <w:b/>
          <w:szCs w:val="21"/>
        </w:rPr>
        <w:t>履约验收标准</w:t>
      </w:r>
    </w:p>
    <w:tbl>
      <w:tblPr>
        <w:tblStyle w:val="af2"/>
        <w:tblW w:w="5000" w:type="pct"/>
        <w:jc w:val="center"/>
        <w:tblLook w:val="04A0" w:firstRow="1" w:lastRow="0" w:firstColumn="1" w:lastColumn="0" w:noHBand="0" w:noVBand="1"/>
      </w:tblPr>
      <w:tblGrid>
        <w:gridCol w:w="765"/>
        <w:gridCol w:w="3694"/>
        <w:gridCol w:w="4601"/>
      </w:tblGrid>
      <w:tr w:rsidR="0058180D" w14:paraId="7ECB72D1" w14:textId="77777777">
        <w:trPr>
          <w:trHeight w:val="567"/>
          <w:jc w:val="center"/>
        </w:trPr>
        <w:tc>
          <w:tcPr>
            <w:tcW w:w="9060" w:type="dxa"/>
            <w:gridSpan w:val="3"/>
            <w:vAlign w:val="center"/>
          </w:tcPr>
          <w:p w14:paraId="7541F7C7" w14:textId="77777777" w:rsidR="0058180D" w:rsidRDefault="00000000">
            <w:pPr>
              <w:widowControl/>
              <w:adjustRightInd w:val="0"/>
              <w:snapToGrid w:val="0"/>
              <w:jc w:val="left"/>
              <w:textAlignment w:val="baseline"/>
              <w:rPr>
                <w:rFonts w:ascii="宋体" w:hAnsi="宋体" w:hint="eastAsia"/>
                <w:b/>
                <w:bCs/>
                <w:color w:val="000000"/>
                <w:kern w:val="0"/>
                <w:szCs w:val="21"/>
              </w:rPr>
            </w:pPr>
            <w:bookmarkStart w:id="5" w:name="OLE_LINK3"/>
            <w:bookmarkEnd w:id="1"/>
            <w:bookmarkEnd w:id="2"/>
            <w:bookmarkEnd w:id="3"/>
            <w:r>
              <w:rPr>
                <w:rFonts w:ascii="宋体" w:hAnsi="宋体" w:hint="eastAsia"/>
                <w:b/>
                <w:bCs/>
                <w:color w:val="000000"/>
                <w:kern w:val="0"/>
                <w:szCs w:val="21"/>
              </w:rPr>
              <w:t>一、货物类项目验收要求</w:t>
            </w:r>
          </w:p>
        </w:tc>
      </w:tr>
      <w:tr w:rsidR="0058180D" w14:paraId="1BB8271D" w14:textId="77777777">
        <w:trPr>
          <w:trHeight w:val="567"/>
          <w:jc w:val="center"/>
        </w:trPr>
        <w:tc>
          <w:tcPr>
            <w:tcW w:w="765" w:type="dxa"/>
            <w:vAlign w:val="center"/>
          </w:tcPr>
          <w:p w14:paraId="5E00C0EC"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序号</w:t>
            </w:r>
          </w:p>
        </w:tc>
        <w:tc>
          <w:tcPr>
            <w:tcW w:w="3694" w:type="dxa"/>
            <w:vAlign w:val="center"/>
          </w:tcPr>
          <w:p w14:paraId="5DF60775"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功能或指标</w:t>
            </w:r>
          </w:p>
        </w:tc>
        <w:tc>
          <w:tcPr>
            <w:tcW w:w="4601" w:type="dxa"/>
            <w:vAlign w:val="center"/>
          </w:tcPr>
          <w:p w14:paraId="4288F8A8"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验收或测试方法</w:t>
            </w:r>
          </w:p>
        </w:tc>
      </w:tr>
      <w:tr w:rsidR="0058180D" w14:paraId="4DD1ECF0" w14:textId="77777777">
        <w:trPr>
          <w:trHeight w:val="567"/>
          <w:jc w:val="center"/>
        </w:trPr>
        <w:tc>
          <w:tcPr>
            <w:tcW w:w="9060" w:type="dxa"/>
            <w:gridSpan w:val="3"/>
            <w:vAlign w:val="center"/>
          </w:tcPr>
          <w:p w14:paraId="02C15476" w14:textId="77777777" w:rsidR="0058180D" w:rsidRDefault="00000000">
            <w:pPr>
              <w:widowControl/>
              <w:adjustRightInd w:val="0"/>
              <w:snapToGrid w:val="0"/>
              <w:jc w:val="left"/>
              <w:textAlignment w:val="baseline"/>
              <w:rPr>
                <w:rFonts w:ascii="宋体" w:hAnsi="宋体" w:hint="eastAsia"/>
                <w:b/>
                <w:color w:val="000000"/>
                <w:kern w:val="0"/>
                <w:szCs w:val="21"/>
              </w:rPr>
            </w:pPr>
            <w:r>
              <w:rPr>
                <w:rFonts w:ascii="宋体" w:hAnsi="宋体" w:hint="eastAsia"/>
                <w:b/>
                <w:color w:val="000000"/>
                <w:kern w:val="0"/>
                <w:szCs w:val="21"/>
              </w:rPr>
              <w:t>项目建设单位验收要求：</w:t>
            </w:r>
          </w:p>
        </w:tc>
      </w:tr>
      <w:tr w:rsidR="0058180D" w14:paraId="5919C972" w14:textId="77777777">
        <w:trPr>
          <w:trHeight w:val="567"/>
          <w:jc w:val="center"/>
        </w:trPr>
        <w:tc>
          <w:tcPr>
            <w:tcW w:w="765" w:type="dxa"/>
            <w:vAlign w:val="center"/>
          </w:tcPr>
          <w:p w14:paraId="097B8444"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1</w:t>
            </w:r>
          </w:p>
        </w:tc>
        <w:tc>
          <w:tcPr>
            <w:tcW w:w="3694" w:type="dxa"/>
            <w:vAlign w:val="center"/>
          </w:tcPr>
          <w:p w14:paraId="628DDD59"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货物外包装与外观无损伤</w:t>
            </w:r>
          </w:p>
        </w:tc>
        <w:tc>
          <w:tcPr>
            <w:tcW w:w="4601" w:type="dxa"/>
            <w:vAlign w:val="center"/>
          </w:tcPr>
          <w:p w14:paraId="77718575"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现场核查</w:t>
            </w:r>
          </w:p>
        </w:tc>
      </w:tr>
      <w:tr w:rsidR="0058180D" w14:paraId="3668EFCD" w14:textId="77777777">
        <w:trPr>
          <w:trHeight w:val="567"/>
          <w:jc w:val="center"/>
        </w:trPr>
        <w:tc>
          <w:tcPr>
            <w:tcW w:w="765" w:type="dxa"/>
            <w:vAlign w:val="center"/>
          </w:tcPr>
          <w:p w14:paraId="4D5202A4"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2</w:t>
            </w:r>
          </w:p>
        </w:tc>
        <w:tc>
          <w:tcPr>
            <w:tcW w:w="3694" w:type="dxa"/>
            <w:vAlign w:val="center"/>
          </w:tcPr>
          <w:p w14:paraId="5E3C1A74"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依据《合同》及其附件（包括但不限于《采购需求》《供应商投标（响应）文件》《投标澄清函》《技术协议》等）约定，现场核查。</w:t>
            </w:r>
          </w:p>
        </w:tc>
      </w:tr>
      <w:tr w:rsidR="0058180D" w14:paraId="5150B6CA" w14:textId="77777777">
        <w:trPr>
          <w:trHeight w:val="567"/>
          <w:jc w:val="center"/>
        </w:trPr>
        <w:tc>
          <w:tcPr>
            <w:tcW w:w="765" w:type="dxa"/>
            <w:vAlign w:val="center"/>
          </w:tcPr>
          <w:p w14:paraId="72C4659C"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3</w:t>
            </w:r>
          </w:p>
        </w:tc>
        <w:tc>
          <w:tcPr>
            <w:tcW w:w="3694" w:type="dxa"/>
            <w:vAlign w:val="center"/>
          </w:tcPr>
          <w:p w14:paraId="737AFF37" w14:textId="77777777" w:rsidR="0058180D" w:rsidRDefault="00000000">
            <w:pPr>
              <w:widowControl/>
              <w:adjustRightInd w:val="0"/>
              <w:snapToGrid w:val="0"/>
              <w:textAlignment w:val="baseline"/>
              <w:rPr>
                <w:rFonts w:ascii="宋体" w:hAnsi="宋体" w:hint="eastAsia"/>
                <w:color w:val="000000" w:themeColor="text1"/>
                <w:kern w:val="0"/>
                <w:szCs w:val="21"/>
              </w:rPr>
            </w:pPr>
            <w:r>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77777777" w:rsidR="0058180D" w:rsidRDefault="00000000">
            <w:pPr>
              <w:adjustRightInd w:val="0"/>
              <w:snapToGrid w:val="0"/>
              <w:rPr>
                <w:rFonts w:ascii="宋体" w:hAnsi="宋体" w:hint="eastAsia"/>
                <w:kern w:val="0"/>
                <w:szCs w:val="21"/>
              </w:rPr>
            </w:pPr>
            <w:r>
              <w:rPr>
                <w:rFonts w:ascii="宋体" w:hAnsi="宋体" w:hint="eastAsia"/>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58180D" w14:paraId="1AFC3DD8" w14:textId="77777777">
        <w:trPr>
          <w:trHeight w:val="567"/>
          <w:jc w:val="center"/>
        </w:trPr>
        <w:tc>
          <w:tcPr>
            <w:tcW w:w="765" w:type="dxa"/>
            <w:vAlign w:val="center"/>
          </w:tcPr>
          <w:p w14:paraId="20814624"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4</w:t>
            </w:r>
          </w:p>
        </w:tc>
        <w:tc>
          <w:tcPr>
            <w:tcW w:w="3694" w:type="dxa"/>
            <w:vAlign w:val="center"/>
          </w:tcPr>
          <w:p w14:paraId="1A6C95FE"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培训等合同服务要求完成情况。</w:t>
            </w:r>
          </w:p>
        </w:tc>
        <w:tc>
          <w:tcPr>
            <w:tcW w:w="4601" w:type="dxa"/>
            <w:vAlign w:val="center"/>
          </w:tcPr>
          <w:p w14:paraId="52C2EC9E"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现场核查。供应商须根据合同约定提供《培训视频》影像资料等。</w:t>
            </w:r>
          </w:p>
        </w:tc>
      </w:tr>
      <w:tr w:rsidR="0058180D" w14:paraId="08382BEF" w14:textId="77777777">
        <w:trPr>
          <w:trHeight w:val="567"/>
          <w:jc w:val="center"/>
        </w:trPr>
        <w:tc>
          <w:tcPr>
            <w:tcW w:w="765" w:type="dxa"/>
            <w:vAlign w:val="center"/>
          </w:tcPr>
          <w:p w14:paraId="59DD5624"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5</w:t>
            </w:r>
          </w:p>
        </w:tc>
        <w:tc>
          <w:tcPr>
            <w:tcW w:w="3694" w:type="dxa"/>
            <w:vAlign w:val="center"/>
          </w:tcPr>
          <w:p w14:paraId="1B3E98A5" w14:textId="77777777" w:rsidR="0058180D" w:rsidRDefault="00000000">
            <w:pPr>
              <w:widowControl/>
              <w:adjustRightInd w:val="0"/>
              <w:snapToGrid w:val="0"/>
              <w:textAlignment w:val="baseline"/>
              <w:rPr>
                <w:rFonts w:ascii="宋体" w:hAnsi="宋体" w:hint="eastAsia"/>
                <w:color w:val="000000" w:themeColor="text1"/>
                <w:kern w:val="0"/>
                <w:szCs w:val="21"/>
              </w:rPr>
            </w:pPr>
            <w:r>
              <w:rPr>
                <w:rFonts w:ascii="宋体" w:hAnsi="宋体" w:hint="eastAsia"/>
                <w:color w:val="000000"/>
                <w:kern w:val="0"/>
                <w:szCs w:val="21"/>
              </w:rPr>
              <w:t>验证测试设备的运行稳定性</w:t>
            </w:r>
          </w:p>
        </w:tc>
        <w:tc>
          <w:tcPr>
            <w:tcW w:w="4601" w:type="dxa"/>
            <w:vAlign w:val="center"/>
          </w:tcPr>
          <w:p w14:paraId="4B72A531"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试运行验证测试设备运行稳定达标</w:t>
            </w:r>
          </w:p>
        </w:tc>
      </w:tr>
      <w:tr w:rsidR="0058180D" w14:paraId="66010D9D" w14:textId="77777777">
        <w:trPr>
          <w:trHeight w:val="567"/>
          <w:jc w:val="center"/>
        </w:trPr>
        <w:tc>
          <w:tcPr>
            <w:tcW w:w="765" w:type="dxa"/>
            <w:vAlign w:val="center"/>
          </w:tcPr>
          <w:p w14:paraId="6DFA2F36" w14:textId="77777777" w:rsidR="0058180D" w:rsidRDefault="00000000">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6</w:t>
            </w:r>
          </w:p>
        </w:tc>
        <w:tc>
          <w:tcPr>
            <w:tcW w:w="8295" w:type="dxa"/>
            <w:gridSpan w:val="2"/>
            <w:vAlign w:val="center"/>
          </w:tcPr>
          <w:p w14:paraId="31F21E15"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提示：</w:t>
            </w:r>
          </w:p>
          <w:p w14:paraId="3078E206"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3.</w:t>
            </w:r>
            <w:bookmarkStart w:id="6" w:name="OLE_LINK4"/>
            <w:r>
              <w:rPr>
                <w:rFonts w:ascii="宋体" w:hAnsi="宋体" w:hint="eastAsia"/>
                <w:color w:val="000000"/>
                <w:kern w:val="0"/>
                <w:szCs w:val="21"/>
              </w:rPr>
              <w:t>《技术协议》</w:t>
            </w:r>
            <w:bookmarkEnd w:id="6"/>
            <w:r>
              <w:rPr>
                <w:rFonts w:ascii="宋体" w:hAnsi="宋体" w:hint="eastAsia"/>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rsidR="0058180D" w14:paraId="72FC7F66" w14:textId="77777777">
        <w:trPr>
          <w:trHeight w:val="567"/>
          <w:jc w:val="center"/>
        </w:trPr>
        <w:tc>
          <w:tcPr>
            <w:tcW w:w="9060" w:type="dxa"/>
            <w:gridSpan w:val="3"/>
            <w:vAlign w:val="center"/>
          </w:tcPr>
          <w:p w14:paraId="51743AB1"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b/>
                <w:color w:val="000000"/>
                <w:kern w:val="0"/>
                <w:szCs w:val="21"/>
              </w:rPr>
              <w:lastRenderedPageBreak/>
              <w:t>学校验收复核要求：</w:t>
            </w:r>
            <w:r>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rsidR="0058180D" w14:paraId="5D456D18" w14:textId="77777777">
        <w:trPr>
          <w:trHeight w:val="567"/>
          <w:jc w:val="center"/>
        </w:trPr>
        <w:tc>
          <w:tcPr>
            <w:tcW w:w="4459" w:type="dxa"/>
            <w:gridSpan w:val="2"/>
            <w:vAlign w:val="center"/>
          </w:tcPr>
          <w:p w14:paraId="14AE30AD"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验收时是否需要供应商提供样品</w:t>
            </w:r>
          </w:p>
        </w:tc>
        <w:tc>
          <w:tcPr>
            <w:tcW w:w="4601" w:type="dxa"/>
            <w:vAlign w:val="center"/>
          </w:tcPr>
          <w:p w14:paraId="798E259A"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 xml:space="preserve">是 </w:t>
            </w:r>
            <w:r>
              <w:rPr>
                <w:rFonts w:hAnsi="宋体"/>
                <w:szCs w:val="24"/>
              </w:rPr>
              <w:sym w:font="Wingdings 2" w:char="F052"/>
            </w:r>
            <w:r>
              <w:rPr>
                <w:rFonts w:ascii="宋体" w:hAnsi="宋体" w:hint="eastAsia"/>
                <w:color w:val="000000"/>
                <w:kern w:val="0"/>
                <w:szCs w:val="21"/>
              </w:rPr>
              <w:t>否</w:t>
            </w:r>
          </w:p>
        </w:tc>
      </w:tr>
      <w:tr w:rsidR="0058180D" w14:paraId="38BCC809" w14:textId="77777777">
        <w:trPr>
          <w:trHeight w:val="567"/>
          <w:jc w:val="center"/>
        </w:trPr>
        <w:tc>
          <w:tcPr>
            <w:tcW w:w="4459" w:type="dxa"/>
            <w:gridSpan w:val="2"/>
            <w:vAlign w:val="center"/>
          </w:tcPr>
          <w:p w14:paraId="4B771E24"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验收时是否需供应商提供必要的其他设备</w:t>
            </w:r>
          </w:p>
        </w:tc>
        <w:tc>
          <w:tcPr>
            <w:tcW w:w="4601" w:type="dxa"/>
            <w:vAlign w:val="center"/>
          </w:tcPr>
          <w:p w14:paraId="33CC1E8D"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hAnsi="宋体"/>
                <w:szCs w:val="24"/>
              </w:rPr>
              <w:sym w:font="Wingdings 2" w:char="F052"/>
            </w:r>
            <w:r>
              <w:rPr>
                <w:rFonts w:ascii="宋体" w:hAnsi="宋体"/>
                <w:color w:val="000000"/>
                <w:kern w:val="0"/>
                <w:szCs w:val="21"/>
              </w:rPr>
              <w:t>否</w:t>
            </w:r>
          </w:p>
        </w:tc>
      </w:tr>
      <w:tr w:rsidR="0058180D" w14:paraId="2F5BEAF5" w14:textId="77777777">
        <w:trPr>
          <w:trHeight w:val="567"/>
          <w:jc w:val="center"/>
        </w:trPr>
        <w:tc>
          <w:tcPr>
            <w:tcW w:w="9060" w:type="dxa"/>
            <w:gridSpan w:val="3"/>
            <w:vAlign w:val="center"/>
          </w:tcPr>
          <w:p w14:paraId="3D52DFAE" w14:textId="77777777" w:rsidR="0058180D" w:rsidRDefault="00000000">
            <w:pPr>
              <w:widowControl/>
              <w:adjustRightInd w:val="0"/>
              <w:snapToGrid w:val="0"/>
              <w:textAlignment w:val="baseline"/>
              <w:rPr>
                <w:rFonts w:ascii="宋体" w:hAnsi="宋体" w:cs="宋体" w:hint="eastAsia"/>
                <w:color w:val="000000"/>
                <w:kern w:val="0"/>
                <w:szCs w:val="21"/>
              </w:rPr>
            </w:pPr>
            <w:r>
              <w:rPr>
                <w:rFonts w:ascii="宋体" w:hAnsi="宋体" w:hint="eastAsia"/>
                <w:color w:val="000000"/>
                <w:kern w:val="0"/>
                <w:szCs w:val="21"/>
              </w:rPr>
              <w:t>二、</w:t>
            </w:r>
            <w:r>
              <w:rPr>
                <w:rFonts w:ascii="宋体" w:hAnsi="宋体" w:hint="eastAsia"/>
                <w:b/>
                <w:bCs/>
                <w:color w:val="000000"/>
                <w:kern w:val="0"/>
                <w:szCs w:val="21"/>
              </w:rPr>
              <w:t>服务类项目验收要求</w:t>
            </w:r>
          </w:p>
        </w:tc>
      </w:tr>
      <w:tr w:rsidR="0058180D" w14:paraId="753C7F83" w14:textId="77777777">
        <w:trPr>
          <w:trHeight w:val="567"/>
          <w:jc w:val="center"/>
        </w:trPr>
        <w:tc>
          <w:tcPr>
            <w:tcW w:w="9060" w:type="dxa"/>
            <w:gridSpan w:val="3"/>
            <w:vAlign w:val="center"/>
          </w:tcPr>
          <w:p w14:paraId="74517D30" w14:textId="77777777" w:rsidR="0058180D" w:rsidRDefault="00000000">
            <w:pPr>
              <w:widowControl/>
              <w:adjustRightInd w:val="0"/>
              <w:snapToGrid w:val="0"/>
              <w:textAlignment w:val="baseline"/>
              <w:rPr>
                <w:rFonts w:ascii="宋体" w:hAnsi="宋体" w:cs="宋体" w:hint="eastAsia"/>
                <w:color w:val="000000"/>
                <w:kern w:val="0"/>
                <w:szCs w:val="21"/>
              </w:rPr>
            </w:pPr>
            <w:r>
              <w:rPr>
                <w:rFonts w:ascii="宋体" w:hAnsi="宋体" w:hint="eastAsia"/>
                <w:b/>
                <w:color w:val="000000"/>
                <w:kern w:val="0"/>
                <w:szCs w:val="21"/>
              </w:rPr>
              <w:t>项目建设单位验收要求：</w:t>
            </w:r>
            <w:bookmarkStart w:id="7" w:name="OLE_LINK35"/>
            <w:r>
              <w:rPr>
                <w:rFonts w:ascii="宋体" w:hAnsi="宋体" w:hint="eastAsia"/>
                <w:szCs w:val="21"/>
              </w:rPr>
              <w:t>根据项目特点对服务期内的服务履约实施情况进行考核，结合考核情况和服务效果进行验收。验收报告须经国资处备案。</w:t>
            </w:r>
            <w:bookmarkEnd w:id="7"/>
          </w:p>
        </w:tc>
      </w:tr>
      <w:tr w:rsidR="0058180D" w14:paraId="45622F2A" w14:textId="77777777">
        <w:trPr>
          <w:trHeight w:val="567"/>
          <w:jc w:val="center"/>
        </w:trPr>
        <w:tc>
          <w:tcPr>
            <w:tcW w:w="9060" w:type="dxa"/>
            <w:gridSpan w:val="3"/>
            <w:vAlign w:val="center"/>
          </w:tcPr>
          <w:p w14:paraId="2CF4C624" w14:textId="77777777" w:rsidR="0058180D" w:rsidRDefault="00000000">
            <w:pPr>
              <w:widowControl/>
              <w:adjustRightInd w:val="0"/>
              <w:snapToGrid w:val="0"/>
              <w:textAlignment w:val="baseline"/>
              <w:rPr>
                <w:rFonts w:ascii="宋体" w:hAnsi="宋体" w:cs="宋体" w:hint="eastAsia"/>
                <w:color w:val="000000"/>
                <w:kern w:val="0"/>
                <w:szCs w:val="21"/>
              </w:rPr>
            </w:pPr>
            <w:r>
              <w:rPr>
                <w:rFonts w:ascii="宋体" w:hAnsi="宋体" w:hint="eastAsia"/>
                <w:b/>
                <w:color w:val="000000"/>
                <w:kern w:val="0"/>
                <w:szCs w:val="21"/>
              </w:rPr>
              <w:t>学校验收备案要求：</w:t>
            </w:r>
            <w:r>
              <w:rPr>
                <w:rFonts w:ascii="宋体" w:hAnsi="宋体" w:hint="eastAsia"/>
                <w:bCs/>
                <w:color w:val="000000"/>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58180D" w14:paraId="51A8B91B" w14:textId="77777777">
        <w:trPr>
          <w:trHeight w:val="567"/>
          <w:jc w:val="center"/>
        </w:trPr>
        <w:tc>
          <w:tcPr>
            <w:tcW w:w="9060" w:type="dxa"/>
            <w:gridSpan w:val="3"/>
            <w:vAlign w:val="center"/>
          </w:tcPr>
          <w:p w14:paraId="62B84129" w14:textId="77777777" w:rsidR="0058180D" w:rsidRDefault="00000000">
            <w:pPr>
              <w:widowControl/>
              <w:adjustRightInd w:val="0"/>
              <w:snapToGrid w:val="0"/>
              <w:jc w:val="left"/>
              <w:textAlignment w:val="baseline"/>
              <w:rPr>
                <w:rFonts w:ascii="宋体" w:hAnsi="宋体" w:hint="eastAsia"/>
                <w:color w:val="000000"/>
                <w:kern w:val="0"/>
                <w:szCs w:val="21"/>
              </w:rPr>
            </w:pPr>
            <w:r>
              <w:rPr>
                <w:rFonts w:ascii="宋体" w:hAnsi="宋体" w:hint="eastAsia"/>
                <w:b/>
                <w:bCs/>
                <w:color w:val="000000"/>
                <w:kern w:val="0"/>
                <w:szCs w:val="21"/>
              </w:rPr>
              <w:t>三、除现场验收外，需提供的其他验收要求</w:t>
            </w:r>
          </w:p>
        </w:tc>
      </w:tr>
      <w:tr w:rsidR="0058180D" w14:paraId="43173668" w14:textId="77777777">
        <w:trPr>
          <w:trHeight w:val="567"/>
          <w:jc w:val="center"/>
        </w:trPr>
        <w:tc>
          <w:tcPr>
            <w:tcW w:w="4459" w:type="dxa"/>
            <w:gridSpan w:val="2"/>
            <w:vAlign w:val="center"/>
          </w:tcPr>
          <w:p w14:paraId="50D21A46"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14:textId="77777777" w:rsidR="0058180D" w:rsidRDefault="0058180D">
            <w:pPr>
              <w:widowControl/>
              <w:adjustRightInd w:val="0"/>
              <w:snapToGrid w:val="0"/>
              <w:textAlignment w:val="baseline"/>
              <w:rPr>
                <w:rFonts w:ascii="宋体" w:hAnsi="宋体" w:cs="宋体" w:hint="eastAsia"/>
                <w:color w:val="000000"/>
                <w:kern w:val="0"/>
                <w:szCs w:val="21"/>
              </w:rPr>
            </w:pPr>
          </w:p>
          <w:p w14:paraId="60F1F5C1"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hAnsi="宋体"/>
                <w:szCs w:val="24"/>
              </w:rPr>
              <w:sym w:font="Wingdings 2" w:char="F052"/>
            </w:r>
            <w:r>
              <w:rPr>
                <w:rFonts w:ascii="宋体" w:hAnsi="宋体"/>
                <w:color w:val="000000"/>
                <w:kern w:val="0"/>
                <w:szCs w:val="21"/>
              </w:rPr>
              <w:t>否</w:t>
            </w:r>
          </w:p>
          <w:p w14:paraId="3D6DDFD4" w14:textId="77777777" w:rsidR="0058180D" w:rsidRDefault="0058180D">
            <w:pPr>
              <w:widowControl/>
              <w:adjustRightInd w:val="0"/>
              <w:snapToGrid w:val="0"/>
              <w:textAlignment w:val="baseline"/>
              <w:rPr>
                <w:rFonts w:ascii="宋体" w:hAnsi="宋体" w:hint="eastAsia"/>
                <w:color w:val="000000"/>
                <w:kern w:val="0"/>
                <w:szCs w:val="21"/>
              </w:rPr>
            </w:pPr>
          </w:p>
          <w:p w14:paraId="3B30A560"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如需提供第三方检测报告，需满足下列要求：</w:t>
            </w:r>
          </w:p>
          <w:p w14:paraId="54453A27"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58180D" w:rsidRDefault="00000000">
            <w:pPr>
              <w:widowControl/>
              <w:adjustRightInd w:val="0"/>
              <w:snapToGrid w:val="0"/>
              <w:textAlignment w:val="baseline"/>
              <w:rPr>
                <w:rFonts w:ascii="宋体" w:hAnsi="宋体" w:hint="eastAsia"/>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14:paraId="2DDD6AE2"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38F80FC0"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35F239AF" w14:textId="77777777" w:rsidR="0058180D" w:rsidRDefault="0058180D">
      <w:pPr>
        <w:adjustRightInd w:val="0"/>
        <w:snapToGrid w:val="0"/>
        <w:spacing w:line="360" w:lineRule="auto"/>
        <w:ind w:firstLineChars="200" w:firstLine="440"/>
        <w:rPr>
          <w:rFonts w:ascii="楷体" w:eastAsia="楷体" w:hAnsi="楷体" w:hint="eastAsia"/>
          <w:color w:val="FF0000"/>
          <w:sz w:val="22"/>
          <w:szCs w:val="22"/>
        </w:rPr>
      </w:pPr>
    </w:p>
    <w:p w14:paraId="793C7502" w14:textId="77777777" w:rsidR="0058180D" w:rsidRDefault="0058180D">
      <w:pPr>
        <w:adjustRightInd w:val="0"/>
        <w:snapToGrid w:val="0"/>
        <w:spacing w:line="360" w:lineRule="auto"/>
        <w:ind w:firstLineChars="200" w:firstLine="420"/>
      </w:pPr>
    </w:p>
    <w:sectPr w:rsidR="0058180D">
      <w:footerReference w:type="default" r:id="rId6"/>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2445" w14:textId="77777777" w:rsidR="00E11278" w:rsidRDefault="00E11278">
      <w:r>
        <w:separator/>
      </w:r>
    </w:p>
  </w:endnote>
  <w:endnote w:type="continuationSeparator" w:id="0">
    <w:p w14:paraId="6EB1FA1E" w14:textId="77777777" w:rsidR="00E11278" w:rsidRDefault="00E11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黑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77777777" w:rsidR="0058180D" w:rsidRDefault="00000000">
    <w:pPr>
      <w:pStyle w:val="a9"/>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7676" w14:textId="77777777" w:rsidR="00E11278" w:rsidRDefault="00E11278">
      <w:r>
        <w:separator/>
      </w:r>
    </w:p>
  </w:footnote>
  <w:footnote w:type="continuationSeparator" w:id="0">
    <w:p w14:paraId="40353E98" w14:textId="77777777" w:rsidR="00E11278" w:rsidRDefault="00E11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8362B"/>
    <w:rsid w:val="00090056"/>
    <w:rsid w:val="00092B2E"/>
    <w:rsid w:val="00094C16"/>
    <w:rsid w:val="000A209A"/>
    <w:rsid w:val="000A21C5"/>
    <w:rsid w:val="000A57A8"/>
    <w:rsid w:val="000B473A"/>
    <w:rsid w:val="000B5F74"/>
    <w:rsid w:val="000C5549"/>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97209"/>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14D8"/>
    <w:rsid w:val="002529C7"/>
    <w:rsid w:val="00255503"/>
    <w:rsid w:val="00255550"/>
    <w:rsid w:val="002569F5"/>
    <w:rsid w:val="002602DD"/>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415F"/>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3D6"/>
    <w:rsid w:val="00371949"/>
    <w:rsid w:val="00375975"/>
    <w:rsid w:val="0037638F"/>
    <w:rsid w:val="00381C4A"/>
    <w:rsid w:val="00390F4C"/>
    <w:rsid w:val="003A243E"/>
    <w:rsid w:val="003A5154"/>
    <w:rsid w:val="003B1B61"/>
    <w:rsid w:val="003B4712"/>
    <w:rsid w:val="003C207F"/>
    <w:rsid w:val="003C277F"/>
    <w:rsid w:val="003C4CE4"/>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13D0"/>
    <w:rsid w:val="00426CB3"/>
    <w:rsid w:val="00436B73"/>
    <w:rsid w:val="004374DA"/>
    <w:rsid w:val="00440EDB"/>
    <w:rsid w:val="00442A4D"/>
    <w:rsid w:val="00450548"/>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180D"/>
    <w:rsid w:val="00582A16"/>
    <w:rsid w:val="005853E9"/>
    <w:rsid w:val="00585AD7"/>
    <w:rsid w:val="00586153"/>
    <w:rsid w:val="00591296"/>
    <w:rsid w:val="0059304A"/>
    <w:rsid w:val="005931C5"/>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E7E8A"/>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2730C"/>
    <w:rsid w:val="00634FF1"/>
    <w:rsid w:val="00636F27"/>
    <w:rsid w:val="00640733"/>
    <w:rsid w:val="00642B2A"/>
    <w:rsid w:val="0064334B"/>
    <w:rsid w:val="00643D51"/>
    <w:rsid w:val="006538FB"/>
    <w:rsid w:val="006706FD"/>
    <w:rsid w:val="006772FA"/>
    <w:rsid w:val="00681FDD"/>
    <w:rsid w:val="006873DB"/>
    <w:rsid w:val="006878E9"/>
    <w:rsid w:val="006A47DB"/>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6F7110"/>
    <w:rsid w:val="007011DF"/>
    <w:rsid w:val="00703AC6"/>
    <w:rsid w:val="00710AA5"/>
    <w:rsid w:val="00711E56"/>
    <w:rsid w:val="007132C5"/>
    <w:rsid w:val="00715B3F"/>
    <w:rsid w:val="0071642D"/>
    <w:rsid w:val="00717C94"/>
    <w:rsid w:val="007205B3"/>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94CBC"/>
    <w:rsid w:val="007A059E"/>
    <w:rsid w:val="007A41C0"/>
    <w:rsid w:val="007A5A82"/>
    <w:rsid w:val="007A5DE1"/>
    <w:rsid w:val="007A7B4C"/>
    <w:rsid w:val="007B0025"/>
    <w:rsid w:val="007B0FEB"/>
    <w:rsid w:val="007B3DDB"/>
    <w:rsid w:val="007B4412"/>
    <w:rsid w:val="007C7E7D"/>
    <w:rsid w:val="007D270D"/>
    <w:rsid w:val="007D2C32"/>
    <w:rsid w:val="007D423E"/>
    <w:rsid w:val="007D4F3E"/>
    <w:rsid w:val="007D72DA"/>
    <w:rsid w:val="007D7B8D"/>
    <w:rsid w:val="007E1C48"/>
    <w:rsid w:val="007E5082"/>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489D"/>
    <w:rsid w:val="008F6AEC"/>
    <w:rsid w:val="00902581"/>
    <w:rsid w:val="00912013"/>
    <w:rsid w:val="00915D65"/>
    <w:rsid w:val="009239B7"/>
    <w:rsid w:val="00925E61"/>
    <w:rsid w:val="0092649F"/>
    <w:rsid w:val="0093090F"/>
    <w:rsid w:val="00946EF5"/>
    <w:rsid w:val="0095685D"/>
    <w:rsid w:val="0095718B"/>
    <w:rsid w:val="009604BB"/>
    <w:rsid w:val="009618B7"/>
    <w:rsid w:val="00962CDE"/>
    <w:rsid w:val="0099177F"/>
    <w:rsid w:val="00992532"/>
    <w:rsid w:val="009954BF"/>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10A"/>
    <w:rsid w:val="00B149B5"/>
    <w:rsid w:val="00B151BE"/>
    <w:rsid w:val="00B209E9"/>
    <w:rsid w:val="00B236CB"/>
    <w:rsid w:val="00B30D51"/>
    <w:rsid w:val="00B33451"/>
    <w:rsid w:val="00B33F63"/>
    <w:rsid w:val="00B35632"/>
    <w:rsid w:val="00B43698"/>
    <w:rsid w:val="00B4481B"/>
    <w:rsid w:val="00B4710C"/>
    <w:rsid w:val="00B47D50"/>
    <w:rsid w:val="00B6460E"/>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4246"/>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1F91"/>
    <w:rsid w:val="00CF3F57"/>
    <w:rsid w:val="00CF5863"/>
    <w:rsid w:val="00CF7DC8"/>
    <w:rsid w:val="00D044C5"/>
    <w:rsid w:val="00D04B4C"/>
    <w:rsid w:val="00D07E51"/>
    <w:rsid w:val="00D12F04"/>
    <w:rsid w:val="00D156F3"/>
    <w:rsid w:val="00D16886"/>
    <w:rsid w:val="00D17B51"/>
    <w:rsid w:val="00D21F75"/>
    <w:rsid w:val="00D22E33"/>
    <w:rsid w:val="00D26E61"/>
    <w:rsid w:val="00D324D9"/>
    <w:rsid w:val="00D333CD"/>
    <w:rsid w:val="00D36298"/>
    <w:rsid w:val="00D41788"/>
    <w:rsid w:val="00D44196"/>
    <w:rsid w:val="00D449F2"/>
    <w:rsid w:val="00D44E67"/>
    <w:rsid w:val="00D44EFB"/>
    <w:rsid w:val="00D45ED1"/>
    <w:rsid w:val="00D512BD"/>
    <w:rsid w:val="00D532CD"/>
    <w:rsid w:val="00D55A25"/>
    <w:rsid w:val="00D56E82"/>
    <w:rsid w:val="00D6619A"/>
    <w:rsid w:val="00D7490B"/>
    <w:rsid w:val="00D75661"/>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278"/>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0FEE"/>
    <w:rsid w:val="00EA4358"/>
    <w:rsid w:val="00EA4482"/>
    <w:rsid w:val="00EA53C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488E"/>
    <w:rsid w:val="00F7623C"/>
    <w:rsid w:val="00F77F3E"/>
    <w:rsid w:val="00F8648C"/>
    <w:rsid w:val="00F908A8"/>
    <w:rsid w:val="00F93AA6"/>
    <w:rsid w:val="00F94194"/>
    <w:rsid w:val="00F959C8"/>
    <w:rsid w:val="00F9750C"/>
    <w:rsid w:val="00F9789E"/>
    <w:rsid w:val="00FA15C2"/>
    <w:rsid w:val="00FA5826"/>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8183C31"/>
    <w:rsid w:val="0DC343D2"/>
    <w:rsid w:val="0F601445"/>
    <w:rsid w:val="1BC72B84"/>
    <w:rsid w:val="1DDE2DCF"/>
    <w:rsid w:val="21A20E1B"/>
    <w:rsid w:val="27B65996"/>
    <w:rsid w:val="391F79A4"/>
    <w:rsid w:val="3DD075BD"/>
    <w:rsid w:val="3F0F2990"/>
    <w:rsid w:val="4FAF6015"/>
    <w:rsid w:val="522147AF"/>
    <w:rsid w:val="56F73038"/>
    <w:rsid w:val="5CE35741"/>
    <w:rsid w:val="7BE272A2"/>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A43F8"/>
  <w15:docId w15:val="{BCE06B47-FDE5-466E-8B23-68991D34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e">
    <w:name w:val="Title"/>
    <w:basedOn w:val="a"/>
    <w:link w:val="af"/>
    <w:qFormat/>
    <w:pPr>
      <w:spacing w:before="240" w:after="60"/>
      <w:jc w:val="center"/>
      <w:outlineLvl w:val="0"/>
    </w:pPr>
    <w:rPr>
      <w:rFonts w:ascii="Arial" w:hAnsi="Arial" w:cs="Arial"/>
      <w:b/>
      <w:bCs/>
      <w:sz w:val="32"/>
      <w:szCs w:val="32"/>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bCs/>
    </w:rPr>
  </w:style>
  <w:style w:type="character" w:styleId="af4">
    <w:name w:val="Emphasis"/>
    <w:basedOn w:val="a0"/>
    <w:uiPriority w:val="20"/>
    <w:qFormat/>
    <w:rPr>
      <w:i/>
      <w:iCs/>
    </w:rPr>
  </w:style>
  <w:style w:type="character" w:styleId="af5">
    <w:name w:val="Hyperlink"/>
    <w:basedOn w:val="a0"/>
    <w:uiPriority w:val="99"/>
    <w:semiHidden/>
    <w:unhideWhenUsed/>
    <w:qFormat/>
    <w:rPr>
      <w:color w:val="0000FF"/>
      <w:u w:val="single"/>
    </w:rPr>
  </w:style>
  <w:style w:type="character" w:styleId="af6">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f">
    <w:name w:val="标题 字符"/>
    <w:link w:val="ae"/>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7">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1">
    <w:name w:val="批注主题 字符"/>
    <w:basedOn w:val="a4"/>
    <w:link w:val="af0"/>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2012</Words>
  <Characters>2133</Characters>
  <Application>Microsoft Office Word</Application>
  <DocSecurity>0</DocSecurity>
  <Lines>152</Lines>
  <Paragraphs>180</Paragraphs>
  <ScaleCrop>false</ScaleCrop>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Yanan Wang</cp:lastModifiedBy>
  <cp:revision>733</cp:revision>
  <dcterms:created xsi:type="dcterms:W3CDTF">2021-03-17T07:37:00Z</dcterms:created>
  <dcterms:modified xsi:type="dcterms:W3CDTF">2026-09-10T04:48:00Z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FD47254428C546C79753499200788EBF</vt:lpwstr>
  </property>
  <property fmtid="{D5CDD505-2E9C-101B-9397-08002B2CF9AE}" pid="4" name="KSOTemplateDocerSaveRecord">
    <vt:lpwstr>eyJoZGlkIjoiMjg1M2Y2YjQxZDUxNmNmOThlZmFmNjZhMDJhOTQ0NWUiLCJ1c2VySWQiOiI1MDI3NjcyMDMifQ==</vt:lpwstr>
  </property>
</Properties>
</file>