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7F139">
      <w:pPr>
        <w:pStyle w:val="7"/>
        <w:rPr>
          <w:rFonts w:ascii="宋体" w:hAnsi="宋体"/>
          <w:sz w:val="36"/>
        </w:rPr>
      </w:pPr>
      <w:bookmarkStart w:id="0" w:name="_Toc38367762"/>
      <w:r>
        <w:rPr>
          <w:rFonts w:hint="eastAsia" w:ascii="宋体" w:hAnsi="宋体"/>
          <w:sz w:val="36"/>
        </w:rPr>
        <w:t>【</w:t>
      </w:r>
      <w:r>
        <w:rPr>
          <w:rFonts w:hint="eastAsia" w:ascii="宋体" w:hAnsi="宋体"/>
          <w:sz w:val="36"/>
          <w:lang w:val="en-US" w:eastAsia="zh-CN"/>
        </w:rPr>
        <w:t>创新港学术报告厅设备</w:t>
      </w:r>
      <w:r>
        <w:rPr>
          <w:rFonts w:hint="eastAsia" w:ascii="宋体" w:hAnsi="宋体"/>
          <w:sz w:val="36"/>
        </w:rPr>
        <w:t>购置】</w:t>
      </w:r>
      <w:r>
        <w:rPr>
          <w:rFonts w:ascii="宋体" w:hAnsi="宋体"/>
          <w:sz w:val="36"/>
        </w:rPr>
        <w:t>采购需求</w:t>
      </w:r>
      <w:bookmarkEnd w:id="0"/>
    </w:p>
    <w:p w14:paraId="5FEF3D61">
      <w:pPr>
        <w:tabs>
          <w:tab w:val="left" w:pos="900"/>
        </w:tabs>
        <w:spacing w:before="156" w:beforeLines="50" w:line="360" w:lineRule="auto"/>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505232B2">
      <w:pPr>
        <w:tabs>
          <w:tab w:val="left" w:pos="900"/>
        </w:tabs>
        <w:spacing w:before="156" w:beforeLines="50" w:line="360" w:lineRule="auto"/>
        <w:rPr>
          <w:b/>
          <w:color w:val="auto"/>
          <w:szCs w:val="21"/>
        </w:rPr>
      </w:pPr>
      <w:r>
        <w:rPr>
          <w:rFonts w:hAnsi="宋体"/>
          <w:b/>
          <w:szCs w:val="21"/>
        </w:rPr>
        <w:t>（一）</w:t>
      </w:r>
      <w:r>
        <w:rPr>
          <w:rFonts w:hAnsi="宋体"/>
          <w:b/>
          <w:color w:val="auto"/>
          <w:szCs w:val="21"/>
        </w:rPr>
        <w:t>采购</w:t>
      </w:r>
      <w:r>
        <w:rPr>
          <w:rFonts w:hint="eastAsia" w:hAnsi="宋体"/>
          <w:b/>
          <w:color w:val="auto"/>
          <w:szCs w:val="21"/>
        </w:rPr>
        <w:t>标的</w:t>
      </w:r>
      <w:r>
        <w:rPr>
          <w:rFonts w:hAnsi="宋体"/>
          <w:b/>
          <w:color w:val="auto"/>
          <w:szCs w:val="21"/>
        </w:rPr>
        <w:t>需实现的功能或者目标</w:t>
      </w:r>
    </w:p>
    <w:p w14:paraId="4904BAF7">
      <w:pPr>
        <w:autoSpaceDE w:val="0"/>
        <w:autoSpaceDN w:val="0"/>
        <w:adjustRightInd w:val="0"/>
        <w:spacing w:before="50" w:line="360" w:lineRule="auto"/>
        <w:ind w:firstLine="420" w:firstLineChars="200"/>
        <w:rPr>
          <w:rFonts w:ascii="宋体" w:hAnsi="宋体"/>
          <w:color w:val="auto"/>
          <w:szCs w:val="21"/>
        </w:rPr>
      </w:pPr>
      <w:r>
        <w:rPr>
          <w:rFonts w:hint="eastAsia" w:ascii="宋体" w:hAnsi="宋体"/>
          <w:color w:val="auto"/>
          <w:szCs w:val="21"/>
        </w:rPr>
        <w:t>本项目为创新港涵英楼</w:t>
      </w:r>
      <w:r>
        <w:rPr>
          <w:rFonts w:hint="eastAsia" w:ascii="宋体" w:hAnsi="宋体"/>
          <w:color w:val="auto"/>
          <w:szCs w:val="21"/>
          <w:lang w:val="en-US" w:eastAsia="zh-CN"/>
        </w:rPr>
        <w:t>千人报告厅</w:t>
      </w:r>
      <w:r>
        <w:rPr>
          <w:rFonts w:hint="eastAsia" w:ascii="宋体" w:hAnsi="宋体"/>
          <w:color w:val="auto"/>
          <w:szCs w:val="21"/>
        </w:rPr>
        <w:t>LED显示屏及配套设备</w:t>
      </w:r>
      <w:r>
        <w:rPr>
          <w:rFonts w:hint="eastAsia" w:ascii="宋体" w:hAnsi="宋体"/>
          <w:color w:val="auto"/>
          <w:szCs w:val="21"/>
          <w:lang w:val="en-US" w:eastAsia="zh-CN"/>
        </w:rPr>
        <w:t>1项</w:t>
      </w:r>
      <w:r>
        <w:rPr>
          <w:rFonts w:hint="eastAsia" w:ascii="宋体" w:hAnsi="宋体"/>
          <w:color w:val="auto"/>
          <w:szCs w:val="21"/>
        </w:rPr>
        <w:t>，包括</w:t>
      </w:r>
      <w:r>
        <w:rPr>
          <w:rFonts w:hint="eastAsia" w:ascii="宋体" w:hAnsi="宋体"/>
          <w:color w:val="auto"/>
          <w:szCs w:val="21"/>
          <w:lang w:val="en-US" w:eastAsia="zh-CN"/>
        </w:rPr>
        <w:t>点间距1.5的</w:t>
      </w:r>
      <w:r>
        <w:rPr>
          <w:rFonts w:hint="eastAsia" w:ascii="宋体" w:hAnsi="宋体"/>
          <w:color w:val="auto"/>
          <w:szCs w:val="21"/>
        </w:rPr>
        <w:t>LED显示屏、</w:t>
      </w:r>
      <w:r>
        <w:rPr>
          <w:rFonts w:hint="eastAsia" w:ascii="宋体" w:hAnsi="宋体"/>
          <w:color w:val="auto"/>
          <w:szCs w:val="21"/>
          <w:lang w:val="en-US" w:eastAsia="zh-CN"/>
        </w:rPr>
        <w:t>大屏控制器</w:t>
      </w:r>
      <w:r>
        <w:rPr>
          <w:rFonts w:hint="eastAsia" w:ascii="宋体" w:hAnsi="宋体"/>
          <w:color w:val="auto"/>
          <w:szCs w:val="21"/>
        </w:rPr>
        <w:t>、配电柜、</w:t>
      </w:r>
      <w:r>
        <w:rPr>
          <w:rFonts w:hint="eastAsia" w:ascii="宋体" w:hAnsi="宋体"/>
          <w:color w:val="auto"/>
          <w:szCs w:val="21"/>
          <w:lang w:val="en-US" w:eastAsia="zh-CN"/>
        </w:rPr>
        <w:t>LED屏支架</w:t>
      </w:r>
      <w:r>
        <w:rPr>
          <w:rFonts w:hint="eastAsia" w:ascii="宋体" w:hAnsi="宋体"/>
          <w:color w:val="auto"/>
          <w:szCs w:val="21"/>
        </w:rPr>
        <w:t>、</w:t>
      </w:r>
      <w:r>
        <w:rPr>
          <w:rFonts w:hint="eastAsia" w:ascii="宋体" w:hAnsi="宋体"/>
          <w:color w:val="auto"/>
          <w:szCs w:val="21"/>
          <w:lang w:val="en-US" w:eastAsia="zh-CN"/>
        </w:rPr>
        <w:t>无线投屏器、多媒体服务器、显示器、移动终端</w:t>
      </w:r>
      <w:r>
        <w:rPr>
          <w:rFonts w:hint="eastAsia" w:ascii="宋体" w:hAnsi="宋体"/>
          <w:color w:val="auto"/>
          <w:szCs w:val="21"/>
        </w:rPr>
        <w:t>、线材及敷设等。由于</w:t>
      </w:r>
      <w:r>
        <w:rPr>
          <w:rFonts w:hint="eastAsia" w:ascii="宋体" w:hAnsi="宋体"/>
          <w:color w:val="auto"/>
          <w:szCs w:val="21"/>
          <w:lang w:val="en-US" w:eastAsia="zh-CN"/>
        </w:rPr>
        <w:t>千人报告厅</w:t>
      </w:r>
      <w:r>
        <w:rPr>
          <w:rFonts w:hint="eastAsia" w:ascii="宋体" w:hAnsi="宋体"/>
          <w:color w:val="auto"/>
          <w:szCs w:val="21"/>
        </w:rPr>
        <w:t>是保障学校重大会议的重要场所，对设备的稳定性和维修便利性有较高要求，所以要求设备具有</w:t>
      </w:r>
      <w:r>
        <w:rPr>
          <w:rFonts w:hint="eastAsia" w:ascii="宋体" w:hAnsi="宋体"/>
          <w:color w:val="auto"/>
          <w:szCs w:val="21"/>
          <w:lang w:val="en-US" w:eastAsia="zh-CN"/>
        </w:rPr>
        <w:t>良</w:t>
      </w:r>
      <w:r>
        <w:rPr>
          <w:rFonts w:hint="eastAsia" w:ascii="宋体" w:hAnsi="宋体"/>
          <w:color w:val="auto"/>
          <w:szCs w:val="21"/>
        </w:rPr>
        <w:t>好的散热功能，LED模组为可更换的普通箱体</w:t>
      </w:r>
      <w:r>
        <w:rPr>
          <w:rFonts w:hint="eastAsia" w:ascii="宋体" w:hAnsi="宋体"/>
          <w:color w:val="auto"/>
          <w:szCs w:val="21"/>
          <w:lang w:val="en-US" w:eastAsia="zh-CN"/>
        </w:rPr>
        <w:t>结构</w:t>
      </w:r>
      <w:r>
        <w:rPr>
          <w:rFonts w:hint="eastAsia" w:ascii="宋体" w:hAnsi="宋体"/>
          <w:color w:val="auto"/>
          <w:szCs w:val="21"/>
        </w:rPr>
        <w:t>。</w:t>
      </w:r>
    </w:p>
    <w:p w14:paraId="52047967">
      <w:pPr>
        <w:tabs>
          <w:tab w:val="left" w:pos="900"/>
        </w:tabs>
        <w:spacing w:before="156" w:beforeLines="50" w:line="360" w:lineRule="auto"/>
        <w:rPr>
          <w:rFonts w:hAnsi="宋体"/>
          <w:b/>
          <w:szCs w:val="21"/>
        </w:rPr>
      </w:pPr>
      <w:r>
        <w:rPr>
          <w:rFonts w:hAnsi="宋体"/>
          <w:b/>
          <w:szCs w:val="21"/>
        </w:rPr>
        <w:t>（二）为落实政府采购政策需满足的要求</w:t>
      </w:r>
    </w:p>
    <w:p w14:paraId="2A4D8E90">
      <w:pPr>
        <w:tabs>
          <w:tab w:val="left" w:pos="900"/>
        </w:tabs>
        <w:spacing w:before="156" w:beforeLines="50" w:line="360" w:lineRule="auto"/>
        <w:rPr>
          <w:b/>
          <w:szCs w:val="21"/>
        </w:rPr>
      </w:pPr>
      <w:r>
        <w:rPr>
          <w:rFonts w:hint="eastAsia" w:hAnsi="宋体"/>
          <w:szCs w:val="24"/>
        </w:rPr>
        <w:t xml:space="preserve">    </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7AC38E22">
      <w:pPr>
        <w:tabs>
          <w:tab w:val="left" w:pos="900"/>
        </w:tabs>
        <w:spacing w:line="360" w:lineRule="auto"/>
        <w:ind w:left="420"/>
        <w:rPr>
          <w:rFonts w:hAnsi="宋体"/>
          <w:szCs w:val="24"/>
        </w:rPr>
      </w:pPr>
      <w:r>
        <w:rPr>
          <w:rFonts w:hint="eastAsia" w:hAnsi="宋体"/>
          <w:szCs w:val="24"/>
        </w:rPr>
        <w:t>本项目采购标的对应的《中小企业划型标准规定》所属行业为：</w:t>
      </w:r>
      <w:r>
        <w:rPr>
          <w:rFonts w:hint="eastAsia" w:hAnsi="宋体"/>
          <w:szCs w:val="24"/>
          <w:u w:val="single"/>
        </w:rPr>
        <w:t>工业</w:t>
      </w:r>
      <w:r>
        <w:rPr>
          <w:rFonts w:hint="eastAsia" w:hAnsi="宋体"/>
          <w:szCs w:val="24"/>
        </w:rPr>
        <w:t>。</w:t>
      </w:r>
    </w:p>
    <w:p w14:paraId="169103A7">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51EC0C6F">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07E96BC">
      <w:pPr>
        <w:numPr>
          <w:ilvl w:val="0"/>
          <w:numId w:val="1"/>
        </w:numPr>
        <w:tabs>
          <w:tab w:val="left" w:pos="900"/>
        </w:tabs>
        <w:spacing w:before="156" w:beforeLines="50" w:line="360" w:lineRule="auto"/>
        <w:rPr>
          <w:rFonts w:hAnsi="宋体"/>
          <w:szCs w:val="24"/>
        </w:rPr>
      </w:pPr>
      <w:r>
        <w:rPr>
          <w:rFonts w:hint="eastAsia" w:hAnsi="宋体"/>
          <w:szCs w:val="24"/>
        </w:rPr>
        <w:t>《发光二极管（LED）显示屏通用规范》（SJ/T 11141-2017）</w:t>
      </w:r>
    </w:p>
    <w:p w14:paraId="5417E313">
      <w:pPr>
        <w:numPr>
          <w:ilvl w:val="0"/>
          <w:numId w:val="1"/>
        </w:numPr>
        <w:tabs>
          <w:tab w:val="left" w:pos="900"/>
        </w:tabs>
        <w:spacing w:before="156" w:beforeLines="50" w:line="360" w:lineRule="auto"/>
        <w:rPr>
          <w:rFonts w:hAnsi="宋体"/>
          <w:szCs w:val="24"/>
        </w:rPr>
      </w:pPr>
      <w:r>
        <w:rPr>
          <w:rFonts w:hint="eastAsia" w:hAnsi="宋体"/>
          <w:szCs w:val="24"/>
        </w:rPr>
        <w:t>《LED显示屏节能设计要求》（SJ/T 11890-2023）</w:t>
      </w:r>
    </w:p>
    <w:p w14:paraId="08EEA2C5">
      <w:pPr>
        <w:tabs>
          <w:tab w:val="left" w:pos="900"/>
        </w:tabs>
        <w:spacing w:before="156" w:beforeLines="50" w:line="360" w:lineRule="auto"/>
        <w:rPr>
          <w:rFonts w:hAnsi="宋体"/>
          <w:b/>
          <w:szCs w:val="21"/>
        </w:rPr>
      </w:pPr>
      <w:r>
        <w:rPr>
          <w:rFonts w:hint="eastAsia" w:hAnsi="宋体"/>
          <w:b/>
          <w:szCs w:val="21"/>
        </w:rPr>
        <w:t>三、采购标的概况</w:t>
      </w:r>
    </w:p>
    <w:p w14:paraId="47703240">
      <w:pPr>
        <w:spacing w:before="156" w:beforeLines="50" w:line="360" w:lineRule="auto"/>
        <w:rPr>
          <w:rFonts w:hint="default" w:hAnsi="宋体" w:eastAsia="宋体"/>
          <w:szCs w:val="21"/>
          <w:lang w:val="en-US" w:eastAsia="zh-CN"/>
        </w:rPr>
      </w:pPr>
      <w:r>
        <w:rPr>
          <w:rFonts w:hint="eastAsia" w:ascii="宋体" w:hAnsi="宋体"/>
          <w:szCs w:val="21"/>
        </w:rPr>
        <w:t>（一）采购项目名称：</w:t>
      </w:r>
      <w:r>
        <w:rPr>
          <w:rFonts w:hint="eastAsia" w:ascii="宋体" w:hAnsi="宋体"/>
          <w:szCs w:val="21"/>
          <w:u w:val="single"/>
          <w:lang w:val="en-US" w:eastAsia="zh-CN"/>
        </w:rPr>
        <w:t>创新港学术报告厅设备购置</w:t>
      </w:r>
    </w:p>
    <w:p w14:paraId="4DCDFDF9">
      <w:pPr>
        <w:spacing w:before="156" w:beforeLines="50" w:line="360" w:lineRule="auto"/>
        <w:rPr>
          <w:rFonts w:hAnsi="宋体"/>
          <w:szCs w:val="21"/>
          <w:u w:val="single"/>
        </w:rPr>
      </w:pPr>
      <w:r>
        <w:rPr>
          <w:rFonts w:hint="eastAsia" w:hAnsi="宋体"/>
          <w:szCs w:val="21"/>
        </w:rPr>
        <w:t>（二）采购数量及计量单位：</w:t>
      </w:r>
      <w:r>
        <w:rPr>
          <w:rFonts w:hint="eastAsia" w:hAnsi="宋体"/>
          <w:szCs w:val="21"/>
          <w:u w:val="single"/>
        </w:rPr>
        <w:t>1套</w:t>
      </w:r>
    </w:p>
    <w:p w14:paraId="699E4A8B">
      <w:pPr>
        <w:spacing w:before="156" w:beforeLines="50" w:line="360" w:lineRule="auto"/>
        <w:rPr>
          <w:rFonts w:hAnsi="宋体"/>
          <w:color w:val="auto"/>
          <w:szCs w:val="21"/>
        </w:rPr>
      </w:pPr>
      <w:r>
        <w:rPr>
          <w:rFonts w:hint="eastAsia" w:hAnsi="宋体"/>
          <w:szCs w:val="21"/>
        </w:rPr>
        <w:t>（三）最高限价：人</w:t>
      </w:r>
      <w:r>
        <w:rPr>
          <w:rFonts w:hint="eastAsia" w:hAnsi="宋体"/>
          <w:color w:val="auto"/>
          <w:szCs w:val="21"/>
        </w:rPr>
        <w:t>民币</w:t>
      </w:r>
      <w:r>
        <w:rPr>
          <w:rFonts w:hint="eastAsia" w:hAnsi="宋体"/>
          <w:color w:val="auto"/>
          <w:szCs w:val="21"/>
          <w:u w:val="single"/>
          <w:lang w:val="en-US" w:eastAsia="zh-CN"/>
        </w:rPr>
        <w:t>104.822万</w:t>
      </w:r>
      <w:r>
        <w:rPr>
          <w:rFonts w:hint="eastAsia" w:hAnsi="宋体"/>
          <w:color w:val="auto"/>
          <w:szCs w:val="21"/>
        </w:rPr>
        <w:t>元。</w:t>
      </w:r>
    </w:p>
    <w:p w14:paraId="2B013D71">
      <w:pPr>
        <w:spacing w:before="156" w:beforeLines="50" w:line="360" w:lineRule="auto"/>
        <w:rPr>
          <w:color w:val="auto"/>
          <w:szCs w:val="21"/>
        </w:rPr>
      </w:pPr>
      <w:r>
        <w:rPr>
          <w:rFonts w:hint="eastAsia" w:hAnsi="宋体"/>
          <w:color w:val="auto"/>
          <w:szCs w:val="21"/>
        </w:rPr>
        <w:t>（四）</w:t>
      </w:r>
      <w:r>
        <w:rPr>
          <w:rFonts w:hAnsi="宋体"/>
          <w:color w:val="auto"/>
          <w:szCs w:val="21"/>
        </w:rPr>
        <w:t>交付时间：</w:t>
      </w:r>
      <w:r>
        <w:rPr>
          <w:rFonts w:hint="eastAsia" w:hAnsi="宋体"/>
          <w:color w:val="auto"/>
          <w:lang w:val="en-US" w:eastAsia="zh-CN"/>
        </w:rPr>
        <w:t>合同签订</w:t>
      </w:r>
      <w:r>
        <w:rPr>
          <w:rFonts w:hint="eastAsia" w:hAnsi="宋体"/>
          <w:color w:val="auto"/>
        </w:rPr>
        <w:t>后</w:t>
      </w:r>
      <w:r>
        <w:rPr>
          <w:rFonts w:hint="eastAsia" w:hAnsi="宋体"/>
          <w:color w:val="auto"/>
          <w:u w:val="single"/>
          <w:lang w:val="en-US" w:eastAsia="zh-CN"/>
        </w:rPr>
        <w:t>25</w:t>
      </w:r>
      <w:r>
        <w:rPr>
          <w:rFonts w:hint="eastAsia" w:hAnsi="宋体"/>
          <w:color w:val="auto"/>
        </w:rPr>
        <w:t>天内。</w:t>
      </w:r>
    </w:p>
    <w:p w14:paraId="17871160">
      <w:pPr>
        <w:tabs>
          <w:tab w:val="left" w:pos="900"/>
        </w:tabs>
        <w:spacing w:before="156" w:beforeLines="50" w:line="360" w:lineRule="auto"/>
        <w:rPr>
          <w:rFonts w:hAnsi="宋体"/>
          <w:color w:val="000000" w:themeColor="text1"/>
          <w:szCs w:val="21"/>
          <w14:textFill>
            <w14:solidFill>
              <w14:schemeClr w14:val="tx1"/>
            </w14:solidFill>
          </w14:textFill>
        </w:rPr>
      </w:pPr>
      <w:r>
        <w:rPr>
          <w:rFonts w:hint="eastAsia" w:hAnsi="宋体"/>
          <w:color w:val="auto"/>
          <w:szCs w:val="21"/>
        </w:rPr>
        <w:t>（五）</w:t>
      </w:r>
      <w:r>
        <w:rPr>
          <w:rFonts w:hAnsi="宋体"/>
          <w:color w:val="auto"/>
          <w:szCs w:val="21"/>
        </w:rPr>
        <w:t>交付地点：</w:t>
      </w:r>
      <w:r>
        <w:rPr>
          <w:rFonts w:hint="eastAsia" w:hAnsi="宋体"/>
          <w:color w:val="auto"/>
          <w:szCs w:val="21"/>
          <w:u w:val="single"/>
        </w:rPr>
        <w:t>中国西部科技创新</w:t>
      </w:r>
      <w:r>
        <w:rPr>
          <w:rFonts w:hint="eastAsia" w:hAnsi="宋体"/>
          <w:color w:val="000000" w:themeColor="text1"/>
          <w:szCs w:val="21"/>
          <w:u w:val="single"/>
          <w14:textFill>
            <w14:solidFill>
              <w14:schemeClr w14:val="tx1"/>
            </w14:solidFill>
          </w14:textFill>
        </w:rPr>
        <w:t>港5号楼</w:t>
      </w:r>
      <w:r>
        <w:rPr>
          <w:rFonts w:hint="eastAsia" w:hAnsi="宋体"/>
          <w:color w:val="000000" w:themeColor="text1"/>
          <w:szCs w:val="21"/>
          <w14:textFill>
            <w14:solidFill>
              <w14:schemeClr w14:val="tx1"/>
            </w14:solidFill>
          </w14:textFill>
        </w:rPr>
        <w:t>。</w:t>
      </w:r>
    </w:p>
    <w:p w14:paraId="09901DA7">
      <w:pPr>
        <w:tabs>
          <w:tab w:val="left" w:pos="900"/>
        </w:tabs>
        <w:spacing w:before="156" w:beforeLines="50" w:line="360" w:lineRule="auto"/>
        <w:rPr>
          <w:rFonts w:hint="eastAsia" w:hAnsi="宋体"/>
          <w:color w:val="000000" w:themeColor="text1"/>
          <w:szCs w:val="21"/>
          <w:u w:val="single"/>
          <w:lang w:val="en-US" w:eastAsia="zh-CN"/>
          <w14:textFill>
            <w14:solidFill>
              <w14:schemeClr w14:val="tx1"/>
            </w14:solidFill>
          </w14:textFill>
        </w:rPr>
      </w:pPr>
      <w:r>
        <w:rPr>
          <w:rFonts w:hint="eastAsia" w:hAnsi="宋体"/>
          <w:color w:val="000000" w:themeColor="text1"/>
          <w:szCs w:val="21"/>
          <w14:textFill>
            <w14:solidFill>
              <w14:schemeClr w14:val="tx1"/>
            </w14:solidFill>
          </w14:textFill>
        </w:rPr>
        <w:t>（六）付款进度安排：</w:t>
      </w:r>
      <w:r>
        <w:rPr>
          <w:rFonts w:hint="eastAsia" w:hAnsi="宋体"/>
          <w:color w:val="000000" w:themeColor="text1"/>
          <w:szCs w:val="21"/>
          <w:u w:val="single"/>
          <w14:textFill>
            <w14:solidFill>
              <w14:schemeClr w14:val="tx1"/>
            </w14:solidFill>
          </w14:textFill>
        </w:rPr>
        <w:t>验收合格，中标商缴纳中标金额的5%作为</w:t>
      </w:r>
      <w:r>
        <w:rPr>
          <w:rFonts w:hint="eastAsia" w:hAnsi="宋体"/>
          <w:color w:val="000000" w:themeColor="text1"/>
          <w:szCs w:val="21"/>
          <w:u w:val="single"/>
          <w:lang w:val="en-US" w:eastAsia="zh-CN"/>
          <w14:textFill>
            <w14:solidFill>
              <w14:schemeClr w14:val="tx1"/>
            </w14:solidFill>
          </w14:textFill>
        </w:rPr>
        <w:t>履约保证</w:t>
      </w:r>
      <w:r>
        <w:rPr>
          <w:rFonts w:hint="eastAsia" w:hAnsi="宋体"/>
          <w:color w:val="000000" w:themeColor="text1"/>
          <w:szCs w:val="21"/>
          <w:u w:val="single"/>
          <w14:textFill>
            <w14:solidFill>
              <w14:schemeClr w14:val="tx1"/>
            </w14:solidFill>
          </w14:textFill>
        </w:rPr>
        <w:t>金后，采购人支付全部货款。质保期满</w:t>
      </w:r>
      <w:r>
        <w:rPr>
          <w:rFonts w:hint="eastAsia" w:hAnsi="宋体"/>
          <w:color w:val="000000" w:themeColor="text1"/>
          <w:szCs w:val="21"/>
          <w:u w:val="single"/>
          <w:lang w:val="en-US" w:eastAsia="zh-CN"/>
          <w14:textFill>
            <w14:solidFill>
              <w14:schemeClr w14:val="tx1"/>
            </w14:solidFill>
          </w14:textFill>
        </w:rPr>
        <w:t>1年</w:t>
      </w:r>
      <w:r>
        <w:rPr>
          <w:rFonts w:hint="eastAsia" w:hAnsi="宋体"/>
          <w:color w:val="000000" w:themeColor="text1"/>
          <w:szCs w:val="21"/>
          <w:u w:val="single"/>
          <w14:textFill>
            <w14:solidFill>
              <w14:schemeClr w14:val="tx1"/>
            </w14:solidFill>
          </w14:textFill>
        </w:rPr>
        <w:t>后，如无质量，</w:t>
      </w:r>
      <w:r>
        <w:rPr>
          <w:rFonts w:hint="eastAsia" w:hAnsi="宋体"/>
          <w:color w:val="000000" w:themeColor="text1"/>
          <w:szCs w:val="21"/>
          <w:u w:val="single"/>
          <w:lang w:val="en-US" w:eastAsia="zh-CN"/>
          <w14:textFill>
            <w14:solidFill>
              <w14:schemeClr w14:val="tx1"/>
            </w14:solidFill>
          </w14:textFill>
        </w:rPr>
        <w:t>履约保证金无息返还。</w:t>
      </w:r>
    </w:p>
    <w:p w14:paraId="2A7AAF56">
      <w:pPr>
        <w:numPr>
          <w:ilvl w:val="0"/>
          <w:numId w:val="2"/>
        </w:numPr>
        <w:tabs>
          <w:tab w:val="left" w:pos="900"/>
        </w:tabs>
        <w:spacing w:before="156" w:beforeLines="50" w:line="360" w:lineRule="auto"/>
        <w:rPr>
          <w:rFonts w:hint="eastAsia" w:hAnsi="宋体"/>
          <w:b/>
          <w:szCs w:val="21"/>
        </w:rPr>
      </w:pPr>
      <w:r>
        <w:rPr>
          <w:rFonts w:hint="eastAsia" w:hAnsi="宋体"/>
          <w:b/>
          <w:szCs w:val="21"/>
        </w:rPr>
        <w:t>采购标的需满足的质量、安全、技术规格、物理特性等要求：</w:t>
      </w:r>
    </w:p>
    <w:p w14:paraId="1F8C19C5">
      <w:pPr>
        <w:spacing w:before="0" w:beforeLines="-2147483648" w:line="450" w:lineRule="atLeast"/>
        <w:rPr>
          <w:rFonts w:hint="eastAsia" w:hAnsi="Times New Roman"/>
          <w:b w:val="0"/>
          <w:szCs w:val="20"/>
          <w:lang w:val="en-US" w:eastAsia="zh-CN"/>
        </w:rPr>
      </w:pPr>
      <w:r>
        <w:rPr>
          <w:rFonts w:hint="eastAsia" w:hAnsi="Times New Roman"/>
          <w:b w:val="0"/>
          <w:szCs w:val="20"/>
          <w:lang w:val="en-US" w:eastAsia="zh-CN"/>
        </w:rPr>
        <w:t>LED显示屏参考品牌：洲明、利亚德、艾比森或不低于同等</w:t>
      </w:r>
      <w:r>
        <w:rPr>
          <w:rFonts w:hint="eastAsia"/>
          <w:b w:val="0"/>
          <w:szCs w:val="20"/>
          <w:lang w:val="en-US" w:eastAsia="zh-CN"/>
        </w:rPr>
        <w:t>档</w:t>
      </w:r>
      <w:r>
        <w:rPr>
          <w:rFonts w:hint="eastAsia" w:hAnsi="Times New Roman"/>
          <w:b w:val="0"/>
          <w:szCs w:val="20"/>
          <w:lang w:val="en-US" w:eastAsia="zh-CN"/>
        </w:rPr>
        <w:t>次品牌</w:t>
      </w:r>
    </w:p>
    <w:p w14:paraId="5055192E">
      <w:pPr>
        <w:spacing w:before="0" w:beforeLines="-2147483648" w:line="450" w:lineRule="atLeast"/>
        <w:rPr>
          <w:rFonts w:hint="default" w:hAnsi="宋体" w:eastAsia="宋体"/>
          <w:b/>
          <w:szCs w:val="21"/>
          <w:lang w:val="en-US" w:eastAsia="zh-CN"/>
        </w:rPr>
      </w:pPr>
      <w:r>
        <w:rPr>
          <w:rFonts w:hint="eastAsia"/>
          <w:szCs w:val="24"/>
        </w:rPr>
        <w:t>“</w:t>
      </w:r>
      <w:r>
        <w:rPr>
          <w:rFonts w:hint="eastAsia"/>
        </w:rPr>
        <w:t>★”项为关键项，不满足为无效投标。</w:t>
      </w:r>
      <w:r>
        <w:rPr>
          <w:rFonts w:hint="eastAsia"/>
          <w:lang w:eastAsia="zh-CN"/>
        </w:rPr>
        <w:t>“</w:t>
      </w:r>
      <w:r>
        <w:rPr>
          <w:rFonts w:hint="default" w:ascii="Times New Roman" w:hAnsi="Times New Roman" w:cs="Times New Roman"/>
          <w:color w:val="auto"/>
          <w:lang w:val="en-US"/>
        </w:rPr>
        <w:t>▲</w:t>
      </w:r>
      <w:r>
        <w:rPr>
          <w:rFonts w:hint="eastAsia"/>
          <w:lang w:eastAsia="zh-CN"/>
        </w:rPr>
        <w:t>”</w:t>
      </w:r>
      <w:r>
        <w:rPr>
          <w:rFonts w:hint="eastAsia"/>
          <w:lang w:val="en-US" w:eastAsia="zh-CN"/>
        </w:rPr>
        <w:t>项为重点指标</w:t>
      </w:r>
    </w:p>
    <w:tbl>
      <w:tblPr>
        <w:tblStyle w:val="9"/>
        <w:tblpPr w:leftFromText="180" w:rightFromText="180" w:vertAnchor="text" w:horzAnchor="page" w:tblpX="958" w:tblpY="623"/>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64"/>
        <w:gridCol w:w="7080"/>
        <w:gridCol w:w="709"/>
        <w:gridCol w:w="844"/>
      </w:tblGrid>
      <w:tr w14:paraId="66A7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704" w:type="dxa"/>
            <w:vAlign w:val="center"/>
          </w:tcPr>
          <w:p w14:paraId="7BA19B4E">
            <w:pPr>
              <w:rPr>
                <w:rFonts w:asciiTheme="minorEastAsia" w:hAnsiTheme="minorEastAsia"/>
                <w:b/>
                <w:bCs/>
                <w:color w:val="auto"/>
                <w:szCs w:val="21"/>
              </w:rPr>
            </w:pPr>
            <w:r>
              <w:rPr>
                <w:rFonts w:hint="eastAsia" w:asciiTheme="minorEastAsia" w:hAnsiTheme="minorEastAsia"/>
                <w:b/>
                <w:bCs/>
                <w:color w:val="auto"/>
                <w:szCs w:val="21"/>
              </w:rPr>
              <w:t>序号</w:t>
            </w:r>
          </w:p>
        </w:tc>
        <w:tc>
          <w:tcPr>
            <w:tcW w:w="864" w:type="dxa"/>
            <w:vAlign w:val="center"/>
          </w:tcPr>
          <w:p w14:paraId="51727FB6">
            <w:pPr>
              <w:jc w:val="center"/>
              <w:rPr>
                <w:rFonts w:asciiTheme="minorEastAsia" w:hAnsiTheme="minorEastAsia"/>
                <w:b/>
                <w:bCs/>
                <w:color w:val="auto"/>
                <w:szCs w:val="21"/>
              </w:rPr>
            </w:pPr>
            <w:r>
              <w:rPr>
                <w:rFonts w:hint="eastAsia" w:asciiTheme="minorEastAsia" w:hAnsiTheme="minorEastAsia"/>
                <w:b/>
                <w:bCs/>
                <w:color w:val="auto"/>
                <w:szCs w:val="21"/>
              </w:rPr>
              <w:t>名称</w:t>
            </w:r>
          </w:p>
        </w:tc>
        <w:tc>
          <w:tcPr>
            <w:tcW w:w="7080" w:type="dxa"/>
            <w:vAlign w:val="center"/>
          </w:tcPr>
          <w:p w14:paraId="715CC827">
            <w:pPr>
              <w:jc w:val="center"/>
              <w:rPr>
                <w:rFonts w:asciiTheme="minorEastAsia" w:hAnsiTheme="minorEastAsia"/>
                <w:b/>
                <w:bCs/>
                <w:color w:val="auto"/>
                <w:szCs w:val="21"/>
              </w:rPr>
            </w:pPr>
            <w:r>
              <w:rPr>
                <w:rFonts w:hint="eastAsia" w:asciiTheme="minorEastAsia" w:hAnsiTheme="minorEastAsia"/>
                <w:b/>
                <w:bCs/>
                <w:color w:val="auto"/>
                <w:szCs w:val="21"/>
              </w:rPr>
              <w:t>技术要求</w:t>
            </w:r>
          </w:p>
        </w:tc>
        <w:tc>
          <w:tcPr>
            <w:tcW w:w="709" w:type="dxa"/>
            <w:vAlign w:val="center"/>
          </w:tcPr>
          <w:p w14:paraId="0C541766">
            <w:pPr>
              <w:jc w:val="center"/>
              <w:rPr>
                <w:rFonts w:asciiTheme="minorEastAsia" w:hAnsiTheme="minorEastAsia"/>
                <w:b/>
                <w:bCs/>
                <w:color w:val="auto"/>
                <w:szCs w:val="21"/>
              </w:rPr>
            </w:pPr>
            <w:r>
              <w:rPr>
                <w:rFonts w:hint="eastAsia" w:asciiTheme="minorEastAsia" w:hAnsiTheme="minorEastAsia"/>
                <w:b/>
                <w:bCs/>
                <w:color w:val="auto"/>
                <w:szCs w:val="21"/>
              </w:rPr>
              <w:t>单位</w:t>
            </w:r>
          </w:p>
        </w:tc>
        <w:tc>
          <w:tcPr>
            <w:tcW w:w="844" w:type="dxa"/>
            <w:vAlign w:val="center"/>
          </w:tcPr>
          <w:p w14:paraId="0434B484">
            <w:pPr>
              <w:jc w:val="center"/>
              <w:rPr>
                <w:rFonts w:asciiTheme="minorEastAsia" w:hAnsiTheme="minorEastAsia"/>
                <w:b/>
                <w:bCs/>
                <w:color w:val="auto"/>
                <w:szCs w:val="21"/>
              </w:rPr>
            </w:pPr>
            <w:r>
              <w:rPr>
                <w:rFonts w:hint="eastAsia" w:asciiTheme="minorEastAsia" w:hAnsiTheme="minorEastAsia"/>
                <w:b/>
                <w:bCs/>
                <w:color w:val="auto"/>
                <w:szCs w:val="21"/>
              </w:rPr>
              <w:t>数量</w:t>
            </w:r>
          </w:p>
        </w:tc>
      </w:tr>
      <w:tr w14:paraId="66C7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6F8A9129">
            <w:pPr>
              <w:jc w:val="center"/>
              <w:rPr>
                <w:rFonts w:asciiTheme="minorEastAsia" w:hAnsiTheme="minorEastAsia"/>
                <w:color w:val="auto"/>
                <w:szCs w:val="21"/>
              </w:rPr>
            </w:pPr>
            <w:r>
              <w:rPr>
                <w:rFonts w:hint="eastAsia" w:asciiTheme="minorEastAsia" w:hAnsiTheme="minorEastAsia"/>
                <w:color w:val="auto"/>
                <w:szCs w:val="21"/>
              </w:rPr>
              <w:t>1</w:t>
            </w:r>
          </w:p>
        </w:tc>
        <w:tc>
          <w:tcPr>
            <w:tcW w:w="864" w:type="dxa"/>
            <w:vAlign w:val="center"/>
          </w:tcPr>
          <w:p w14:paraId="2BC7E420">
            <w:pPr>
              <w:jc w:val="center"/>
              <w:rPr>
                <w:rFonts w:hint="default" w:eastAsia="宋体"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室内LED显示屏</w:t>
            </w:r>
          </w:p>
        </w:tc>
        <w:tc>
          <w:tcPr>
            <w:tcW w:w="7080" w:type="dxa"/>
            <w:vAlign w:val="center"/>
          </w:tcPr>
          <w:p w14:paraId="743DA36E">
            <w:pPr>
              <w:jc w:val="left"/>
              <w:rPr>
                <w:rFonts w:hint="eastAsia" w:eastAsia="宋体"/>
                <w:color w:val="auto"/>
                <w:lang w:eastAsia="zh-CN"/>
              </w:rPr>
            </w:pPr>
            <w:r>
              <w:rPr>
                <w:rFonts w:hint="eastAsia"/>
                <w:color w:val="auto"/>
              </w:rPr>
              <w:t>1.屏幕显示</w:t>
            </w:r>
            <w:r>
              <w:rPr>
                <w:rFonts w:hint="eastAsia"/>
                <w:color w:val="auto"/>
                <w:lang w:val="en-US" w:eastAsia="zh-CN"/>
              </w:rPr>
              <w:t>区域</w:t>
            </w:r>
            <w:r>
              <w:rPr>
                <w:rFonts w:hint="eastAsia"/>
                <w:color w:val="auto"/>
              </w:rPr>
              <w:t>面积:，</w:t>
            </w:r>
            <w:r>
              <w:rPr>
                <w:rFonts w:hint="eastAsia"/>
                <w:color w:val="auto"/>
                <w:lang w:val="en-US" w:eastAsia="zh-CN"/>
              </w:rPr>
              <w:t>约</w:t>
            </w:r>
            <w:r>
              <w:rPr>
                <w:rFonts w:hint="eastAsia"/>
                <w:color w:val="auto"/>
              </w:rPr>
              <w:t>79.38㎡</w:t>
            </w:r>
            <w:r>
              <w:rPr>
                <w:rFonts w:hint="eastAsia"/>
                <w:color w:val="auto"/>
                <w:lang w:eastAsia="zh-CN"/>
              </w:rPr>
              <w:t>（</w:t>
            </w:r>
            <w:r>
              <w:rPr>
                <w:rFonts w:hint="eastAsia"/>
                <w:color w:val="auto"/>
              </w:rPr>
              <w:t>宽16.8米，高4.725米</w:t>
            </w:r>
            <w:r>
              <w:rPr>
                <w:rFonts w:hint="eastAsia"/>
                <w:color w:val="auto"/>
                <w:lang w:eastAsia="zh-CN"/>
              </w:rPr>
              <w:t>）</w:t>
            </w:r>
          </w:p>
          <w:p w14:paraId="1B22B0F0">
            <w:pPr>
              <w:jc w:val="left"/>
              <w:rPr>
                <w:rFonts w:hint="eastAsia" w:eastAsia="宋体"/>
                <w:color w:val="auto"/>
                <w:lang w:eastAsia="zh-CN"/>
              </w:rPr>
            </w:pPr>
            <w:r>
              <w:rPr>
                <w:rFonts w:hint="eastAsia"/>
                <w:color w:val="auto"/>
              </w:rPr>
              <w:t>★2.LED物理点间距≤1.57mm，亮度均匀性≥99%，平整度≤0.08mm</w:t>
            </w:r>
            <w:r>
              <w:rPr>
                <w:rFonts w:hint="eastAsia"/>
                <w:color w:val="auto"/>
                <w:lang w:eastAsia="zh-CN"/>
              </w:rPr>
              <w:t>（</w:t>
            </w:r>
            <w:r>
              <w:rPr>
                <w:rFonts w:hint="eastAsia"/>
                <w:color w:val="auto"/>
                <w:lang w:val="en-US" w:eastAsia="zh-CN"/>
              </w:rPr>
              <w:t>提供佐证材料，并加盖原厂公章</w:t>
            </w:r>
            <w:r>
              <w:rPr>
                <w:rFonts w:hint="eastAsia"/>
                <w:color w:val="auto"/>
                <w:lang w:eastAsia="zh-CN"/>
              </w:rPr>
              <w:t>）；</w:t>
            </w:r>
          </w:p>
          <w:p w14:paraId="7BB1BB85">
            <w:pPr>
              <w:jc w:val="left"/>
              <w:rPr>
                <w:rFonts w:hint="eastAsia"/>
                <w:color w:val="auto"/>
              </w:rPr>
            </w:pPr>
            <w:r>
              <w:rPr>
                <w:rFonts w:hint="eastAsia"/>
                <w:color w:val="auto"/>
              </w:rPr>
              <w:t>3.单元宽高比为16：9，箱体为一次性整体压铸</w:t>
            </w:r>
            <w:r>
              <w:rPr>
                <w:rFonts w:hint="eastAsia"/>
                <w:color w:val="auto"/>
                <w:lang w:val="en-US" w:eastAsia="zh-CN"/>
              </w:rPr>
              <w:t>铝合金结构</w:t>
            </w:r>
            <w:r>
              <w:rPr>
                <w:rFonts w:hint="eastAsia"/>
                <w:color w:val="auto"/>
              </w:rPr>
              <w:t>，全金属自然散热结构，无风扇、防尘、静音设计；</w:t>
            </w:r>
          </w:p>
          <w:p w14:paraId="2CE1B200">
            <w:pPr>
              <w:jc w:val="left"/>
              <w:rPr>
                <w:rFonts w:hint="eastAsia"/>
                <w:color w:val="auto"/>
              </w:rPr>
            </w:pPr>
            <w:r>
              <w:rPr>
                <w:rFonts w:hint="eastAsia"/>
                <w:color w:val="auto"/>
              </w:rPr>
              <w:t>4.显示屏最大亮度≥1200cd/㎡，亮度支持手动/自动/软件0-100%无极调节，最大对比度≥20000:1；</w:t>
            </w:r>
          </w:p>
          <w:p w14:paraId="3090D04A">
            <w:pPr>
              <w:jc w:val="left"/>
              <w:rPr>
                <w:rFonts w:hint="eastAsia"/>
                <w:color w:val="auto"/>
              </w:rPr>
            </w:pPr>
            <w:r>
              <w:rPr>
                <w:rFonts w:hint="eastAsia"/>
                <w:color w:val="auto"/>
              </w:rPr>
              <w:t>5.支持单点亮度校正，色度校正、灰度校正、全灰阶校正、多层校正，提升各个灰阶的显示均匀，模组带flashIC存储功能，校正数据存储在模组中，支持掉电存储；</w:t>
            </w:r>
          </w:p>
          <w:p w14:paraId="7F0A0946">
            <w:pPr>
              <w:jc w:val="left"/>
              <w:rPr>
                <w:rFonts w:hint="eastAsia"/>
                <w:color w:val="auto"/>
              </w:rPr>
            </w:pPr>
            <w:r>
              <w:rPr>
                <w:rFonts w:hint="eastAsia"/>
                <w:color w:val="auto"/>
              </w:rPr>
              <w:t>6.最大功耗≤400W/㎡，平均功耗≤150W/㎡，符合GB21520-2023，能效一级；</w:t>
            </w:r>
          </w:p>
          <w:p w14:paraId="2039FBE1">
            <w:pPr>
              <w:jc w:val="left"/>
              <w:rPr>
                <w:rFonts w:hint="eastAsia"/>
                <w:color w:val="auto"/>
              </w:rPr>
            </w:pPr>
            <w:r>
              <w:rPr>
                <w:rFonts w:hint="eastAsia"/>
                <w:color w:val="auto"/>
                <w:lang w:val="en-US" w:eastAsia="zh-CN"/>
              </w:rPr>
              <w:t>7</w:t>
            </w:r>
            <w:r>
              <w:rPr>
                <w:rFonts w:hint="eastAsia"/>
                <w:color w:val="auto"/>
              </w:rPr>
              <w:t>.模组与HUB板采用硬接口设计，板对板设计，无排线，支持直接插拔，接收卡、HUB 板二合一全集成设计，模组和驱动板之间采用浮动式接插件，具有嵌合纠偏功能；</w:t>
            </w:r>
          </w:p>
          <w:p w14:paraId="1128BC53">
            <w:pPr>
              <w:jc w:val="left"/>
              <w:rPr>
                <w:rFonts w:hint="eastAsia"/>
                <w:color w:val="auto"/>
              </w:rPr>
            </w:pPr>
            <w:r>
              <w:rPr>
                <w:rFonts w:hint="eastAsia"/>
                <w:color w:val="auto"/>
                <w:lang w:val="en-US" w:eastAsia="zh-CN"/>
              </w:rPr>
              <w:t>8</w:t>
            </w:r>
            <w:r>
              <w:rPr>
                <w:rFonts w:hint="eastAsia"/>
                <w:color w:val="auto"/>
              </w:rPr>
              <w:t>.模组LED驱动分压式设计，降低点状发热源，提高模组色彩均匀，各个模组电源输入端独立供电，互不干扰，当模组电流过大时，自动启动防短路功能；</w:t>
            </w:r>
          </w:p>
          <w:p w14:paraId="45A4AB5C">
            <w:pPr>
              <w:jc w:val="left"/>
              <w:rPr>
                <w:rFonts w:hint="eastAsia"/>
                <w:color w:val="auto"/>
              </w:rPr>
            </w:pPr>
            <w:r>
              <w:rPr>
                <w:rFonts w:hint="eastAsia"/>
                <w:color w:val="auto"/>
                <w:lang w:val="en-US" w:eastAsia="zh-CN"/>
              </w:rPr>
              <w:t>9</w:t>
            </w:r>
            <w:r>
              <w:rPr>
                <w:rFonts w:hint="eastAsia"/>
                <w:color w:val="auto"/>
              </w:rPr>
              <w:t>.屏体具有一键调节亮、暗线修缝功能，支持自动GAMMA校正技术，支持具备20条以上可选择的</w:t>
            </w:r>
            <w:r>
              <w:rPr>
                <w:rFonts w:hint="eastAsia"/>
                <w:color w:val="auto"/>
                <w:highlight w:val="none"/>
              </w:rPr>
              <w:t>γ</w:t>
            </w:r>
            <w:r>
              <w:rPr>
                <w:rFonts w:hint="eastAsia"/>
                <w:color w:val="auto"/>
              </w:rPr>
              <w:t>校正曲线；</w:t>
            </w:r>
          </w:p>
          <w:p w14:paraId="2EAEA156">
            <w:pPr>
              <w:jc w:val="left"/>
              <w:rPr>
                <w:rFonts w:hint="eastAsia"/>
                <w:color w:val="auto"/>
              </w:rPr>
            </w:pPr>
            <w:r>
              <w:rPr>
                <w:rFonts w:hint="eastAsia"/>
                <w:color w:val="auto"/>
              </w:rPr>
              <w:t>1</w:t>
            </w:r>
            <w:r>
              <w:rPr>
                <w:rFonts w:hint="eastAsia"/>
                <w:color w:val="auto"/>
                <w:lang w:val="en-US" w:eastAsia="zh-CN"/>
              </w:rPr>
              <w:t>0</w:t>
            </w:r>
            <w:r>
              <w:rPr>
                <w:rFonts w:hint="eastAsia"/>
                <w:color w:val="auto"/>
              </w:rPr>
              <w:t>.模组和HUB采用三防喷涂工艺,有效防潮、防盐雾、防霉；</w:t>
            </w:r>
          </w:p>
          <w:p w14:paraId="0D1FD157">
            <w:pPr>
              <w:jc w:val="left"/>
              <w:rPr>
                <w:rFonts w:hint="eastAsia"/>
                <w:color w:val="auto"/>
              </w:rPr>
            </w:pPr>
            <w:r>
              <w:rPr>
                <w:rFonts w:hint="eastAsia"/>
                <w:color w:val="auto"/>
              </w:rPr>
              <w:t>1</w:t>
            </w:r>
            <w:r>
              <w:rPr>
                <w:rFonts w:hint="eastAsia"/>
                <w:color w:val="auto"/>
                <w:lang w:eastAsia="zh-CN"/>
              </w:rPr>
              <w:t>1</w:t>
            </w:r>
            <w:r>
              <w:rPr>
                <w:rFonts w:hint="eastAsia"/>
                <w:color w:val="auto"/>
              </w:rPr>
              <w:t>.LED面板设计按共阴原理设计，屏体表面温度不超过体温，主波长445-465nm，衬底材料蓝宝石；</w:t>
            </w:r>
          </w:p>
          <w:p w14:paraId="1144B978">
            <w:pPr>
              <w:jc w:val="left"/>
              <w:rPr>
                <w:rFonts w:hint="eastAsia"/>
                <w:color w:val="auto"/>
              </w:rPr>
            </w:pPr>
            <w:r>
              <w:rPr>
                <w:rFonts w:hint="eastAsia"/>
                <w:color w:val="auto"/>
              </w:rPr>
              <w:t>1</w:t>
            </w:r>
            <w:r>
              <w:rPr>
                <w:rFonts w:hint="eastAsia"/>
                <w:color w:val="auto"/>
                <w:lang w:val="en-US" w:eastAsia="zh-CN"/>
              </w:rPr>
              <w:t>2</w:t>
            </w:r>
            <w:r>
              <w:rPr>
                <w:rFonts w:hint="eastAsia"/>
                <w:color w:val="auto"/>
              </w:rPr>
              <w:t>.模组机械强度≥25MP，电流增益调节级别≥8位，漏电容限值≤5mA，驱动IC≥16路通道，具备点检功能；</w:t>
            </w:r>
          </w:p>
          <w:p w14:paraId="2C29B59B">
            <w:pPr>
              <w:jc w:val="left"/>
              <w:rPr>
                <w:rFonts w:hint="eastAsia"/>
                <w:color w:val="auto"/>
              </w:rPr>
            </w:pPr>
            <w:r>
              <w:rPr>
                <w:rFonts w:hint="eastAsia"/>
                <w:color w:val="auto"/>
              </w:rPr>
              <w:t>1</w:t>
            </w:r>
            <w:r>
              <w:rPr>
                <w:rFonts w:hint="eastAsia"/>
                <w:color w:val="auto"/>
                <w:lang w:val="en-US" w:eastAsia="zh-CN"/>
              </w:rPr>
              <w:t>3</w:t>
            </w:r>
            <w:r>
              <w:rPr>
                <w:rFonts w:hint="eastAsia"/>
                <w:color w:val="auto"/>
              </w:rPr>
              <w:t>.显示屏正常使用时在达到热平衡后，屏体结构的金属部分的温升不超过10℃，绝缘材料的温升不超过10℃；</w:t>
            </w:r>
          </w:p>
          <w:p w14:paraId="239403F8">
            <w:pPr>
              <w:jc w:val="left"/>
              <w:rPr>
                <w:rFonts w:hint="eastAsia"/>
                <w:color w:val="auto"/>
              </w:rPr>
            </w:pPr>
            <w:r>
              <w:rPr>
                <w:rFonts w:hint="eastAsia"/>
                <w:color w:val="auto"/>
              </w:rPr>
              <w:t>1</w:t>
            </w:r>
            <w:r>
              <w:rPr>
                <w:rFonts w:hint="eastAsia"/>
                <w:color w:val="auto"/>
                <w:lang w:val="en-US" w:eastAsia="zh-CN"/>
              </w:rPr>
              <w:t>4</w:t>
            </w:r>
            <w:r>
              <w:rPr>
                <w:rFonts w:hint="eastAsia"/>
                <w:color w:val="auto"/>
              </w:rPr>
              <w:t>.PCB阻燃试验、着火危险试验均符合V-0级，表面硬度满足GB/T 6739-2022标准3H硬度；</w:t>
            </w:r>
          </w:p>
          <w:p w14:paraId="38913ECC">
            <w:pPr>
              <w:jc w:val="left"/>
              <w:rPr>
                <w:rFonts w:hint="eastAsia"/>
                <w:color w:val="auto"/>
              </w:rPr>
            </w:pPr>
            <w:r>
              <w:rPr>
                <w:rFonts w:hint="eastAsia"/>
                <w:color w:val="auto"/>
              </w:rPr>
              <w:t>1</w:t>
            </w:r>
            <w:r>
              <w:rPr>
                <w:rFonts w:hint="eastAsia"/>
                <w:color w:val="auto"/>
                <w:lang w:val="en-US" w:eastAsia="zh-CN"/>
              </w:rPr>
              <w:t>5</w:t>
            </w:r>
            <w:r>
              <w:rPr>
                <w:rFonts w:hint="eastAsia"/>
                <w:color w:val="auto"/>
              </w:rPr>
              <w:t>.支持鬼影消除、第一扫偏暗消除、低灰偏色补偿、低灰均匀性、低灰横条纹消除、慢速开启、十字架消除、去除坏点、毛毛虫消除、余辉消除、亮度缓慢变亮功能；</w:t>
            </w:r>
          </w:p>
          <w:p w14:paraId="3D2E944D">
            <w:pPr>
              <w:jc w:val="left"/>
              <w:rPr>
                <w:rFonts w:hint="eastAsia"/>
                <w:color w:val="auto"/>
              </w:rPr>
            </w:pPr>
            <w:r>
              <w:rPr>
                <w:rFonts w:hint="eastAsia"/>
                <w:color w:val="auto"/>
              </w:rPr>
              <w:t>1</w:t>
            </w:r>
            <w:r>
              <w:rPr>
                <w:rFonts w:hint="eastAsia"/>
                <w:color w:val="auto"/>
                <w:lang w:val="en-US" w:eastAsia="zh-CN"/>
              </w:rPr>
              <w:t>6</w:t>
            </w:r>
            <w:r>
              <w:rPr>
                <w:rFonts w:hint="eastAsia"/>
                <w:color w:val="auto"/>
              </w:rPr>
              <w:t>.支持模块校正和数据存储及回读校正数据、关键元器件型号、LED灯批次、生产日期、序列号、运行时间等信息，可实现远程监督控制；</w:t>
            </w:r>
          </w:p>
          <w:p w14:paraId="1D4B5338">
            <w:pPr>
              <w:jc w:val="left"/>
              <w:rPr>
                <w:rFonts w:hint="eastAsia"/>
                <w:color w:val="auto"/>
              </w:rPr>
            </w:pPr>
            <w:r>
              <w:rPr>
                <w:rFonts w:hint="default" w:ascii="Times New Roman" w:hAnsi="Times New Roman" w:cs="Times New Roman"/>
                <w:color w:val="auto"/>
                <w:lang w:val="en-US"/>
              </w:rPr>
              <w:t>▲</w:t>
            </w:r>
            <w:r>
              <w:rPr>
                <w:rFonts w:hint="eastAsia"/>
                <w:color w:val="auto"/>
              </w:rPr>
              <w:t>1</w:t>
            </w:r>
            <w:r>
              <w:rPr>
                <w:rFonts w:hint="eastAsia"/>
                <w:color w:val="auto"/>
                <w:lang w:val="en-US" w:eastAsia="zh-CN"/>
              </w:rPr>
              <w:t>7</w:t>
            </w:r>
            <w:r>
              <w:rPr>
                <w:rFonts w:hint="eastAsia"/>
                <w:color w:val="auto"/>
              </w:rPr>
              <w:t>电源AC输入通过注塑一体连接，箱体内部无线，箱体间电源及信号采用分离式传输</w:t>
            </w:r>
            <w:r>
              <w:rPr>
                <w:rFonts w:hint="eastAsia"/>
                <w:color w:val="auto"/>
                <w:lang w:eastAsia="zh-CN"/>
              </w:rPr>
              <w:t>（</w:t>
            </w:r>
            <w:r>
              <w:rPr>
                <w:rFonts w:hint="eastAsia"/>
                <w:color w:val="auto"/>
                <w:lang w:val="en-US" w:eastAsia="zh-CN"/>
              </w:rPr>
              <w:t>提供佐证材料，并加盖原厂公章</w:t>
            </w:r>
            <w:r>
              <w:rPr>
                <w:rFonts w:hint="eastAsia"/>
                <w:color w:val="auto"/>
                <w:lang w:eastAsia="zh-CN"/>
              </w:rPr>
              <w:t>）</w:t>
            </w:r>
            <w:r>
              <w:rPr>
                <w:rFonts w:hint="eastAsia"/>
                <w:color w:val="auto"/>
              </w:rPr>
              <w:t>；</w:t>
            </w:r>
          </w:p>
          <w:p w14:paraId="1FB52F0D">
            <w:pPr>
              <w:jc w:val="left"/>
              <w:rPr>
                <w:rFonts w:hint="eastAsia"/>
                <w:color w:val="auto"/>
              </w:rPr>
            </w:pPr>
            <w:r>
              <w:rPr>
                <w:rFonts w:hint="eastAsia"/>
                <w:color w:val="auto"/>
              </w:rPr>
              <w:t>★</w:t>
            </w:r>
            <w:r>
              <w:rPr>
                <w:rFonts w:hint="eastAsia"/>
                <w:color w:val="auto"/>
                <w:lang w:val="en-US" w:eastAsia="zh-CN"/>
              </w:rPr>
              <w:t>18.</w:t>
            </w:r>
            <w:r>
              <w:rPr>
                <w:rFonts w:hint="eastAsia"/>
                <w:color w:val="auto"/>
              </w:rPr>
              <w:t>所投LED显示屏设备通过CCC、节能及环保</w:t>
            </w:r>
            <w:r>
              <w:rPr>
                <w:rFonts w:hint="eastAsia"/>
                <w:color w:val="auto"/>
                <w:lang w:val="en-US" w:eastAsia="zh-CN"/>
              </w:rPr>
              <w:t>相关</w:t>
            </w:r>
            <w:r>
              <w:rPr>
                <w:rFonts w:hint="eastAsia"/>
                <w:color w:val="auto"/>
              </w:rPr>
              <w:t>认证</w:t>
            </w:r>
            <w:r>
              <w:rPr>
                <w:rFonts w:hint="eastAsia"/>
                <w:color w:val="auto"/>
                <w:lang w:eastAsia="zh-CN"/>
              </w:rPr>
              <w:t>（</w:t>
            </w:r>
            <w:r>
              <w:rPr>
                <w:rFonts w:hint="eastAsia"/>
                <w:color w:val="auto"/>
              </w:rPr>
              <w:t>须提供认证证书复印件，并加盖原厂公章</w:t>
            </w:r>
            <w:r>
              <w:rPr>
                <w:rFonts w:hint="eastAsia"/>
                <w:color w:val="auto"/>
                <w:lang w:eastAsia="zh-CN"/>
              </w:rPr>
              <w:t>）；</w:t>
            </w:r>
          </w:p>
          <w:p w14:paraId="2273EFB6">
            <w:pPr>
              <w:jc w:val="left"/>
              <w:rPr>
                <w:color w:val="auto"/>
              </w:rPr>
            </w:pPr>
            <w:r>
              <w:rPr>
                <w:rFonts w:hint="eastAsia"/>
                <w:color w:val="auto"/>
              </w:rPr>
              <w:t>★</w:t>
            </w:r>
            <w:r>
              <w:rPr>
                <w:rFonts w:hint="eastAsia"/>
                <w:color w:val="auto"/>
                <w:lang w:val="en-US" w:eastAsia="zh-CN"/>
              </w:rPr>
              <w:t>19.</w:t>
            </w:r>
            <w:r>
              <w:rPr>
                <w:rFonts w:hint="eastAsia"/>
                <w:color w:val="auto"/>
              </w:rPr>
              <w:t>LED全彩显示屏为核心产品，拒绝OEM，符合GB/T 15496-2017标准，认证范围包含LED显示屏</w:t>
            </w:r>
            <w:r>
              <w:rPr>
                <w:rFonts w:hint="eastAsia"/>
                <w:color w:val="auto"/>
                <w:lang w:eastAsia="zh-CN"/>
              </w:rPr>
              <w:t>，</w:t>
            </w:r>
            <w:r>
              <w:rPr>
                <w:rFonts w:hint="eastAsia"/>
                <w:color w:val="auto"/>
                <w:lang w:val="en-US" w:eastAsia="zh-CN"/>
              </w:rPr>
              <w:t>等级达到AAAAA级</w:t>
            </w:r>
            <w:r>
              <w:rPr>
                <w:rFonts w:hint="eastAsia"/>
                <w:color w:val="auto"/>
                <w:lang w:eastAsia="zh-CN"/>
              </w:rPr>
              <w:t>（</w:t>
            </w:r>
            <w:r>
              <w:rPr>
                <w:rFonts w:hint="eastAsia"/>
                <w:color w:val="auto"/>
                <w:lang w:val="en-US" w:eastAsia="zh-CN"/>
              </w:rPr>
              <w:t>提供佐证材料，并加盖原厂公章</w:t>
            </w:r>
            <w:r>
              <w:rPr>
                <w:rFonts w:hint="eastAsia"/>
                <w:color w:val="auto"/>
                <w:lang w:eastAsia="zh-CN"/>
              </w:rPr>
              <w:t>）</w:t>
            </w:r>
            <w:r>
              <w:rPr>
                <w:rFonts w:hint="eastAsia"/>
                <w:color w:val="auto"/>
              </w:rPr>
              <w:t>；</w:t>
            </w:r>
          </w:p>
        </w:tc>
        <w:tc>
          <w:tcPr>
            <w:tcW w:w="709" w:type="dxa"/>
            <w:vAlign w:val="center"/>
          </w:tcPr>
          <w:p w14:paraId="2F950920">
            <w:pPr>
              <w:keepNext w:val="0"/>
              <w:keepLines w:val="0"/>
              <w:widowControl/>
              <w:suppressLineNumbers w:val="0"/>
              <w:jc w:val="center"/>
              <w:textAlignment w:val="center"/>
              <w:rPr>
                <w:rFonts w:asciiTheme="minorEastAsia" w:hAnsiTheme="minorEastAsia"/>
                <w:color w:val="auto"/>
                <w:szCs w:val="21"/>
              </w:rPr>
            </w:pPr>
            <w:r>
              <w:rPr>
                <w:rFonts w:hint="eastAsia" w:ascii="宋体" w:hAnsi="宋体" w:eastAsia="宋体" w:cs="宋体"/>
                <w:i w:val="0"/>
                <w:iCs w:val="0"/>
                <w:color w:val="auto"/>
                <w:kern w:val="0"/>
                <w:sz w:val="20"/>
                <w:szCs w:val="20"/>
                <w:u w:val="none"/>
                <w:lang w:val="en-US" w:eastAsia="zh-CN" w:bidi="ar"/>
              </w:rPr>
              <w:t>79.38</w:t>
            </w:r>
          </w:p>
        </w:tc>
        <w:tc>
          <w:tcPr>
            <w:tcW w:w="844" w:type="dxa"/>
            <w:vAlign w:val="center"/>
          </w:tcPr>
          <w:p w14:paraId="650AC0D6">
            <w:pPr>
              <w:keepNext w:val="0"/>
              <w:keepLines w:val="0"/>
              <w:widowControl/>
              <w:suppressLineNumbers w:val="0"/>
              <w:jc w:val="center"/>
              <w:textAlignment w:val="center"/>
              <w:rPr>
                <w:rFonts w:asciiTheme="minorEastAsia" w:hAnsiTheme="minorEastAsia"/>
                <w:color w:val="auto"/>
                <w:szCs w:val="21"/>
              </w:rPr>
            </w:pPr>
            <w:r>
              <w:rPr>
                <w:rFonts w:hint="eastAsia" w:ascii="宋体" w:hAnsi="宋体" w:eastAsia="宋体" w:cs="宋体"/>
                <w:i w:val="0"/>
                <w:iCs w:val="0"/>
                <w:color w:val="auto"/>
                <w:kern w:val="0"/>
                <w:sz w:val="20"/>
                <w:szCs w:val="20"/>
                <w:u w:val="none"/>
                <w:lang w:val="en-US" w:eastAsia="zh-CN" w:bidi="ar"/>
              </w:rPr>
              <w:t>m²</w:t>
            </w:r>
          </w:p>
        </w:tc>
      </w:tr>
      <w:tr w14:paraId="787B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0E178893">
            <w:pPr>
              <w:jc w:val="center"/>
              <w:rPr>
                <w:rFonts w:asciiTheme="minorEastAsia" w:hAnsiTheme="minorEastAsia"/>
                <w:color w:val="auto"/>
                <w:szCs w:val="21"/>
              </w:rPr>
            </w:pPr>
            <w:r>
              <w:rPr>
                <w:rFonts w:hint="eastAsia" w:asciiTheme="minorEastAsia" w:hAnsiTheme="minorEastAsia"/>
                <w:color w:val="auto"/>
                <w:szCs w:val="21"/>
              </w:rPr>
              <w:t>2</w:t>
            </w:r>
          </w:p>
        </w:tc>
        <w:tc>
          <w:tcPr>
            <w:tcW w:w="864" w:type="dxa"/>
            <w:vAlign w:val="center"/>
          </w:tcPr>
          <w:p w14:paraId="51452EE0">
            <w:pPr>
              <w:jc w:val="center"/>
              <w:rPr>
                <w:rFonts w:asciiTheme="minorEastAsia" w:hAnsiTheme="minorEastAsia"/>
                <w:color w:val="auto"/>
                <w:szCs w:val="21"/>
              </w:rPr>
            </w:pPr>
            <w:r>
              <w:rPr>
                <w:rFonts w:hint="eastAsia" w:asciiTheme="minorEastAsia" w:hAnsiTheme="minorEastAsia"/>
                <w:color w:val="auto"/>
                <w:szCs w:val="21"/>
              </w:rPr>
              <w:t>拼接控制器</w:t>
            </w:r>
          </w:p>
        </w:tc>
        <w:tc>
          <w:tcPr>
            <w:tcW w:w="7080" w:type="dxa"/>
            <w:vAlign w:val="center"/>
          </w:tcPr>
          <w:p w14:paraId="32F4891E">
            <w:pPr>
              <w:jc w:val="left"/>
              <w:rPr>
                <w:rFonts w:hint="eastAsia" w:ascii="宋体" w:hAnsi="宋体"/>
                <w:color w:val="auto"/>
                <w:highlight w:val="none"/>
              </w:rPr>
            </w:pPr>
            <w:r>
              <w:rPr>
                <w:rFonts w:hint="eastAsia" w:ascii="宋体" w:hAnsi="宋体"/>
                <w:color w:val="auto"/>
                <w:highlight w:val="none"/>
              </w:rPr>
              <w:t>★1.整机带载支持不少于5000万像素，模块化板卡设计，最多输入/输出板卡数量均不少于8张，信号的输入和输出采用硬件隔离和嵌入式处理，每路信号独享各自专用的数据传输通道</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olor w:val="auto"/>
                <w:highlight w:val="none"/>
              </w:rPr>
              <w:t>；</w:t>
            </w:r>
          </w:p>
          <w:p w14:paraId="6032AD98">
            <w:pPr>
              <w:jc w:val="left"/>
              <w:rPr>
                <w:rFonts w:hint="eastAsia" w:ascii="宋体" w:hAnsi="宋体"/>
                <w:color w:val="auto"/>
                <w:highlight w:val="none"/>
              </w:rPr>
            </w:pPr>
            <w:r>
              <w:rPr>
                <w:rFonts w:hint="eastAsia" w:ascii="宋体" w:hAnsi="宋体"/>
                <w:color w:val="auto"/>
                <w:highlight w:val="none"/>
              </w:rPr>
              <w:t>2.支持在信号源上叠加相应的字幕，可设置文字字体、大小、颜色、背景颜色、透明度以及台标的缩放，支持通过文字或图片设置台标；</w:t>
            </w:r>
          </w:p>
          <w:p w14:paraId="4710E106">
            <w:pPr>
              <w:jc w:val="left"/>
              <w:rPr>
                <w:rFonts w:hint="eastAsia" w:ascii="宋体" w:hAnsi="宋体"/>
                <w:color w:val="auto"/>
                <w:highlight w:val="none"/>
              </w:rPr>
            </w:pPr>
            <w:r>
              <w:rPr>
                <w:rFonts w:hint="eastAsia" w:ascii="宋体" w:hAnsi="宋体"/>
                <w:color w:val="auto"/>
                <w:highlight w:val="none"/>
              </w:rPr>
              <w:t>3.子母卡设计，板卡可任意混插组合，支持任意两接口自由组合，子卡在线状态监测；</w:t>
            </w:r>
          </w:p>
          <w:p w14:paraId="1D7D9710">
            <w:pPr>
              <w:jc w:val="left"/>
              <w:rPr>
                <w:rFonts w:hint="eastAsia" w:ascii="宋体" w:hAnsi="宋体"/>
                <w:color w:val="auto"/>
                <w:highlight w:val="none"/>
              </w:rPr>
            </w:pPr>
            <w:r>
              <w:rPr>
                <w:rFonts w:hint="eastAsia" w:ascii="宋体" w:hAnsi="宋体"/>
                <w:color w:val="auto"/>
                <w:highlight w:val="none"/>
              </w:rPr>
              <w:t>4.单路输入接口最大支持驱动到4096×2160@60Hz，YCbCr4：4：4/RGB4：4：4，支持 8/10bit；</w:t>
            </w:r>
          </w:p>
          <w:p w14:paraId="6AF56A09">
            <w:pPr>
              <w:jc w:val="left"/>
              <w:rPr>
                <w:rFonts w:hint="eastAsia" w:ascii="宋体" w:hAnsi="宋体"/>
                <w:color w:val="auto"/>
                <w:highlight w:val="none"/>
              </w:rPr>
            </w:pPr>
            <w:r>
              <w:rPr>
                <w:rFonts w:hint="default" w:ascii="Times New Roman" w:hAnsi="Times New Roman" w:cs="Times New Roman"/>
                <w:color w:val="auto"/>
                <w:lang w:val="en-US"/>
              </w:rPr>
              <w:t>▲</w:t>
            </w:r>
            <w:r>
              <w:rPr>
                <w:rFonts w:hint="eastAsia" w:ascii="宋体" w:hAnsi="宋体"/>
                <w:color w:val="auto"/>
                <w:highlight w:val="none"/>
              </w:rPr>
              <w:t>5.设备支持输入输出多种帧率，支持自定义帧率，支持输入像素点进行精确裁剪，可最小裁剪至64×64单元像素</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olor w:val="auto"/>
                <w:highlight w:val="none"/>
              </w:rPr>
              <w:t>；</w:t>
            </w:r>
          </w:p>
          <w:p w14:paraId="09CF0A8A">
            <w:pPr>
              <w:jc w:val="left"/>
              <w:rPr>
                <w:rFonts w:hint="eastAsia" w:ascii="宋体" w:hAnsi="宋体"/>
                <w:color w:val="auto"/>
                <w:highlight w:val="none"/>
              </w:rPr>
            </w:pPr>
            <w:r>
              <w:rPr>
                <w:rFonts w:hint="eastAsia" w:ascii="宋体" w:hAnsi="宋体"/>
                <w:color w:val="auto"/>
                <w:highlight w:val="none"/>
              </w:rPr>
              <w:t>6.采用相位滤波处理技术，对图像的频带压缩过滤后，图像堆叠大幅度减少，图像边缘清晰可见，色彩还原度高；</w:t>
            </w:r>
          </w:p>
          <w:p w14:paraId="6D23610F">
            <w:pPr>
              <w:jc w:val="left"/>
              <w:rPr>
                <w:rFonts w:hint="eastAsia" w:ascii="宋体" w:hAnsi="宋体"/>
                <w:color w:val="auto"/>
                <w:highlight w:val="none"/>
              </w:rPr>
            </w:pPr>
            <w:r>
              <w:rPr>
                <w:rFonts w:hint="eastAsia" w:ascii="宋体" w:hAnsi="宋体"/>
                <w:color w:val="auto"/>
                <w:highlight w:val="none"/>
              </w:rPr>
              <w:t>7.采用纳秒级帧同步与双缓冲技术，确保画面输出至LED屏幕时实现精准的相位同步，有效防止因不同步导致的不同屏运动、画面错位以及追赶现象引发的横切纹问题；</w:t>
            </w:r>
          </w:p>
          <w:p w14:paraId="284C5D49">
            <w:pPr>
              <w:jc w:val="left"/>
              <w:rPr>
                <w:rFonts w:hint="eastAsia" w:ascii="宋体" w:hAnsi="宋体"/>
                <w:color w:val="auto"/>
                <w:highlight w:val="none"/>
              </w:rPr>
            </w:pPr>
            <w:r>
              <w:rPr>
                <w:rFonts w:hint="default" w:ascii="Times New Roman" w:hAnsi="Times New Roman" w:cs="Times New Roman"/>
                <w:color w:val="auto"/>
                <w:lang w:val="en-US"/>
              </w:rPr>
              <w:t>▲</w:t>
            </w:r>
            <w:r>
              <w:rPr>
                <w:rFonts w:hint="eastAsia" w:ascii="宋体" w:hAnsi="宋体"/>
                <w:color w:val="auto"/>
                <w:highlight w:val="none"/>
              </w:rPr>
              <w:t>8.支持设备加密期限授权功能，通过加密设置对设备实现集中的授权管控，支持精细化的用户权限管理，根据管理员、用户等不同的用户类型进行分级分权管理</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olor w:val="auto"/>
                <w:highlight w:val="none"/>
              </w:rPr>
              <w:t>；</w:t>
            </w:r>
          </w:p>
          <w:p w14:paraId="341B0B59">
            <w:pPr>
              <w:jc w:val="left"/>
              <w:rPr>
                <w:rFonts w:hint="eastAsia" w:ascii="宋体" w:hAnsi="宋体"/>
                <w:color w:val="auto"/>
                <w:highlight w:val="none"/>
              </w:rPr>
            </w:pPr>
            <w:r>
              <w:rPr>
                <w:rFonts w:hint="eastAsia" w:ascii="宋体" w:hAnsi="宋体"/>
                <w:color w:val="auto"/>
                <w:highlight w:val="none"/>
              </w:rPr>
              <w:t>9.具备日志管理功能，记录系统所有模块操作日志，支持按时间、用户名、操作模块、操作关键词进行查询；</w:t>
            </w:r>
          </w:p>
          <w:p w14:paraId="1AAB596B">
            <w:pPr>
              <w:jc w:val="left"/>
              <w:rPr>
                <w:rFonts w:hint="eastAsia" w:ascii="宋体" w:hAnsi="宋体"/>
                <w:color w:val="auto"/>
                <w:highlight w:val="none"/>
              </w:rPr>
            </w:pPr>
            <w:r>
              <w:rPr>
                <w:rFonts w:hint="eastAsia" w:ascii="宋体" w:hAnsi="宋体"/>
                <w:color w:val="auto"/>
                <w:highlight w:val="none"/>
              </w:rPr>
              <w:t>10.设备开窗功能不受输出板卡限制，整机可实现任意开窗、叠加和漫游，支持同时显示不少于80个信号画面，支持对信号源进行拖拽上屏操作；</w:t>
            </w:r>
          </w:p>
          <w:p w14:paraId="0AD1EDEC">
            <w:pPr>
              <w:jc w:val="left"/>
              <w:rPr>
                <w:rFonts w:hint="eastAsia" w:ascii="宋体" w:hAnsi="宋体"/>
                <w:color w:val="auto"/>
                <w:highlight w:val="none"/>
              </w:rPr>
            </w:pPr>
            <w:r>
              <w:rPr>
                <w:rFonts w:hint="eastAsia" w:ascii="宋体" w:hAnsi="宋体"/>
                <w:color w:val="auto"/>
                <w:highlight w:val="none"/>
              </w:rPr>
              <w:t>11.支持调试显示屏的色域坐标，显示不同坐标值对应的色温，能够自由调整0-255灰阶中任意灰度值的亮度及色温；</w:t>
            </w:r>
          </w:p>
          <w:p w14:paraId="1D906F22">
            <w:pPr>
              <w:jc w:val="left"/>
              <w:rPr>
                <w:rFonts w:hint="eastAsia" w:ascii="宋体" w:hAnsi="宋体"/>
                <w:color w:val="auto"/>
                <w:highlight w:val="none"/>
              </w:rPr>
            </w:pPr>
            <w:r>
              <w:rPr>
                <w:rFonts w:hint="default" w:ascii="Times New Roman" w:hAnsi="Times New Roman" w:cs="Times New Roman"/>
                <w:color w:val="auto"/>
                <w:lang w:val="en-US"/>
              </w:rPr>
              <w:t>▲</w:t>
            </w:r>
            <w:r>
              <w:rPr>
                <w:rFonts w:hint="eastAsia" w:ascii="宋体" w:hAnsi="宋体"/>
                <w:color w:val="auto"/>
                <w:highlight w:val="none"/>
              </w:rPr>
              <w:t>12.支持自定义信号源名称，并可以通过关键字检索信号，设备具备断电记忆恢复功能，所有操作设置会实时存储</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olor w:val="auto"/>
                <w:highlight w:val="none"/>
              </w:rPr>
              <w:t>；</w:t>
            </w:r>
          </w:p>
          <w:p w14:paraId="21CE3A04">
            <w:pPr>
              <w:jc w:val="left"/>
              <w:rPr>
                <w:rFonts w:hint="eastAsia" w:ascii="宋体" w:hAnsi="宋体"/>
                <w:color w:val="auto"/>
                <w:highlight w:val="none"/>
              </w:rPr>
            </w:pPr>
            <w:r>
              <w:rPr>
                <w:rFonts w:hint="default" w:ascii="Times New Roman" w:hAnsi="Times New Roman" w:cs="Times New Roman"/>
                <w:color w:val="auto"/>
                <w:lang w:val="en-US"/>
              </w:rPr>
              <w:t>▲</w:t>
            </w:r>
            <w:r>
              <w:rPr>
                <w:rFonts w:hint="eastAsia" w:ascii="宋体" w:hAnsi="宋体"/>
                <w:color w:val="auto"/>
                <w:highlight w:val="none"/>
              </w:rPr>
              <w:t>13.设备管理界面具有设备视图，以设备视图方式展示设备各接口状态，并可通过点击设备接口进行参数设置以及管理</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olor w:val="auto"/>
                <w:highlight w:val="none"/>
              </w:rPr>
              <w:t>；</w:t>
            </w:r>
          </w:p>
          <w:p w14:paraId="11BF6D46">
            <w:pPr>
              <w:jc w:val="left"/>
              <w:rPr>
                <w:rFonts w:hint="eastAsia" w:ascii="宋体" w:hAnsi="宋体"/>
                <w:color w:val="auto"/>
                <w:highlight w:val="none"/>
              </w:rPr>
            </w:pPr>
            <w:r>
              <w:rPr>
                <w:rFonts w:hint="default" w:ascii="Times New Roman" w:hAnsi="Times New Roman" w:cs="Times New Roman"/>
                <w:color w:val="auto"/>
                <w:lang w:val="en-US"/>
              </w:rPr>
              <w:t>▲</w:t>
            </w:r>
            <w:r>
              <w:rPr>
                <w:rFonts w:hint="eastAsia" w:ascii="宋体" w:hAnsi="宋体"/>
                <w:color w:val="auto"/>
                <w:highlight w:val="none"/>
              </w:rPr>
              <w:t>14.设备具有触摸式液晶屏，可查看设备名称、设备信号源接口连接状态、网线通讯在线/离线状态、CPU/内存/硬盘运行状态、预监回显画面等</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olor w:val="auto"/>
                <w:highlight w:val="none"/>
              </w:rPr>
              <w:t>；</w:t>
            </w:r>
          </w:p>
          <w:p w14:paraId="5259D1F5">
            <w:pPr>
              <w:jc w:val="left"/>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5</w:t>
            </w:r>
            <w:r>
              <w:rPr>
                <w:rFonts w:hint="eastAsia" w:ascii="宋体" w:hAnsi="宋体"/>
                <w:color w:val="auto"/>
                <w:highlight w:val="none"/>
              </w:rPr>
              <w:t>.本项目需配置不少于4路HDMI2.0+12路HDMI1.4输入，不少于60路网口输出接口</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olor w:val="auto"/>
                <w:highlight w:val="none"/>
              </w:rPr>
              <w:t>；</w:t>
            </w:r>
          </w:p>
          <w:p w14:paraId="54BB9028">
            <w:pPr>
              <w:jc w:val="left"/>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6</w:t>
            </w:r>
            <w:r>
              <w:rPr>
                <w:rFonts w:hint="eastAsia" w:ascii="宋体" w:hAnsi="宋体"/>
                <w:color w:val="auto"/>
                <w:highlight w:val="none"/>
              </w:rPr>
              <w:t>.为保证系统兼容性，需与显示屏同一品牌</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olor w:val="auto"/>
                <w:highlight w:val="none"/>
              </w:rPr>
              <w:t>。</w:t>
            </w:r>
          </w:p>
        </w:tc>
        <w:tc>
          <w:tcPr>
            <w:tcW w:w="709" w:type="dxa"/>
            <w:vAlign w:val="center"/>
          </w:tcPr>
          <w:p w14:paraId="291F1351">
            <w:pPr>
              <w:keepNext w:val="0"/>
              <w:keepLines w:val="0"/>
              <w:widowControl/>
              <w:suppressLineNumbers w:val="0"/>
              <w:jc w:val="center"/>
              <w:textAlignment w:val="center"/>
              <w:rPr>
                <w:rFonts w:asciiTheme="minorEastAsia" w:hAnsiTheme="minorEastAsia"/>
                <w:color w:val="auto"/>
                <w:szCs w:val="21"/>
                <w:highlight w:val="none"/>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6F546C71">
            <w:pPr>
              <w:keepNext w:val="0"/>
              <w:keepLines w:val="0"/>
              <w:widowControl/>
              <w:suppressLineNumbers w:val="0"/>
              <w:jc w:val="center"/>
              <w:textAlignment w:val="center"/>
              <w:rPr>
                <w:rFonts w:asciiTheme="minorEastAsia" w:hAnsiTheme="minorEastAsia"/>
                <w:color w:val="auto"/>
                <w:szCs w:val="21"/>
                <w:highlight w:val="none"/>
              </w:rPr>
            </w:pPr>
            <w:r>
              <w:rPr>
                <w:rFonts w:hint="eastAsia" w:ascii="宋体" w:hAnsi="宋体" w:eastAsia="宋体" w:cs="宋体"/>
                <w:i w:val="0"/>
                <w:iCs w:val="0"/>
                <w:color w:val="auto"/>
                <w:kern w:val="0"/>
                <w:sz w:val="20"/>
                <w:szCs w:val="20"/>
                <w:u w:val="none"/>
                <w:lang w:val="en-US" w:eastAsia="zh-CN" w:bidi="ar"/>
              </w:rPr>
              <w:t>台</w:t>
            </w:r>
          </w:p>
        </w:tc>
      </w:tr>
      <w:tr w14:paraId="025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04" w:type="dxa"/>
            <w:vAlign w:val="center"/>
          </w:tcPr>
          <w:p w14:paraId="4AA1B7EF">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3</w:t>
            </w:r>
          </w:p>
        </w:tc>
        <w:tc>
          <w:tcPr>
            <w:tcW w:w="864" w:type="dxa"/>
            <w:vAlign w:val="center"/>
          </w:tcPr>
          <w:p w14:paraId="31BE7725">
            <w:pPr>
              <w:jc w:val="center"/>
              <w:rPr>
                <w:rFonts w:asciiTheme="minorEastAsia" w:hAnsiTheme="minorEastAsia"/>
                <w:color w:val="auto"/>
                <w:szCs w:val="21"/>
              </w:rPr>
            </w:pPr>
            <w:r>
              <w:rPr>
                <w:rFonts w:hint="eastAsia" w:asciiTheme="minorEastAsia" w:hAnsiTheme="minorEastAsia"/>
                <w:color w:val="auto"/>
                <w:szCs w:val="21"/>
              </w:rPr>
              <w:t>大屏系统操作管理平台</w:t>
            </w:r>
          </w:p>
        </w:tc>
        <w:tc>
          <w:tcPr>
            <w:tcW w:w="7080" w:type="dxa"/>
          </w:tcPr>
          <w:p w14:paraId="622B761B">
            <w:pPr>
              <w:jc w:val="left"/>
              <w:rPr>
                <w:rFonts w:hint="default" w:ascii="宋体" w:hAnsi="宋体" w:eastAsia="宋体"/>
                <w:color w:val="auto"/>
                <w:lang w:val="en-US" w:eastAsia="zh-CN"/>
              </w:rPr>
            </w:pPr>
            <w:r>
              <w:rPr>
                <w:rFonts w:hint="default" w:ascii="宋体" w:hAnsi="宋体" w:eastAsia="宋体"/>
                <w:color w:val="auto"/>
                <w:lang w:val="en-US" w:eastAsia="zh-CN"/>
              </w:rPr>
              <w:t xml:space="preserve">1.支持对视频、图片、音频、文档、拼接处理器信号源、显示网页、字幕、计时器和移动端进行投屏； </w:t>
            </w:r>
          </w:p>
          <w:p w14:paraId="13FEDF68">
            <w:pPr>
              <w:jc w:val="left"/>
              <w:rPr>
                <w:rFonts w:hint="default" w:ascii="宋体" w:hAnsi="宋体" w:eastAsia="宋体"/>
                <w:color w:val="auto"/>
                <w:lang w:val="en-US" w:eastAsia="zh-CN"/>
              </w:rPr>
            </w:pPr>
            <w:r>
              <w:rPr>
                <w:rFonts w:hint="default" w:ascii="宋体" w:hAnsi="宋体" w:eastAsia="宋体"/>
                <w:color w:val="auto"/>
                <w:lang w:val="en-US" w:eastAsia="zh-CN"/>
              </w:rPr>
              <w:t>2.支持设置播放内容的进度，包括快进、快退、声音、暂停、播放、翻页，可在显示屏上进行开窗、漫游、缩放、叠放、布局操作；</w:t>
            </w:r>
          </w:p>
          <w:p w14:paraId="3FF3CE81">
            <w:pPr>
              <w:jc w:val="left"/>
              <w:rPr>
                <w:rFonts w:hint="default" w:ascii="宋体" w:hAnsi="宋体" w:eastAsia="宋体"/>
                <w:color w:val="auto"/>
                <w:lang w:val="en-US" w:eastAsia="zh-CN"/>
              </w:rPr>
            </w:pPr>
            <w:r>
              <w:rPr>
                <w:rFonts w:hint="default" w:ascii="宋体" w:hAnsi="宋体" w:eastAsia="宋体"/>
                <w:color w:val="auto"/>
                <w:lang w:val="en-US" w:eastAsia="zh-CN"/>
              </w:rPr>
              <w:t>3.支持以日历和列表等形式显示任务清单，支持设置任务启动时间、周期、任务内容等；</w:t>
            </w:r>
          </w:p>
          <w:p w14:paraId="03A13185">
            <w:pPr>
              <w:jc w:val="left"/>
              <w:rPr>
                <w:rFonts w:hint="default" w:ascii="宋体" w:hAnsi="宋体" w:eastAsia="宋体"/>
                <w:color w:val="auto"/>
                <w:lang w:val="en-US" w:eastAsia="zh-CN"/>
              </w:rPr>
            </w:pPr>
            <w:r>
              <w:rPr>
                <w:rFonts w:hint="default" w:ascii="宋体" w:hAnsi="宋体" w:eastAsia="宋体"/>
                <w:color w:val="auto"/>
                <w:lang w:val="en-US" w:eastAsia="zh-CN"/>
              </w:rPr>
              <w:t>★4.自动监测连接设备状态，并将诊断结果实时展示，支持设置显示屏体相关信息，包括分辨率、间距、维保到期时间、亮度、色温等（</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default" w:ascii="宋体" w:hAnsi="宋体" w:eastAsia="宋体"/>
                <w:color w:val="auto"/>
                <w:lang w:val="en-US" w:eastAsia="zh-CN"/>
              </w:rPr>
              <w:t>）；</w:t>
            </w:r>
          </w:p>
          <w:p w14:paraId="4C8115E1">
            <w:pPr>
              <w:jc w:val="left"/>
              <w:rPr>
                <w:rFonts w:hint="default" w:ascii="宋体" w:hAnsi="宋体" w:eastAsia="宋体"/>
                <w:color w:val="auto"/>
                <w:lang w:val="en-US" w:eastAsia="zh-CN"/>
              </w:rPr>
            </w:pPr>
            <w:r>
              <w:rPr>
                <w:rFonts w:hint="default" w:ascii="宋体" w:hAnsi="宋体" w:eastAsia="宋体"/>
                <w:color w:val="auto"/>
                <w:lang w:val="en-US" w:eastAsia="zh-CN"/>
              </w:rPr>
              <w:t>5.支持管理素材配置，包括批量上传视频、文档、图片，可通过控制端预览、批量下载和删除素材；</w:t>
            </w:r>
          </w:p>
          <w:p w14:paraId="5AA31433">
            <w:pPr>
              <w:jc w:val="left"/>
              <w:rPr>
                <w:rFonts w:hint="default" w:ascii="宋体" w:hAnsi="宋体" w:eastAsia="宋体"/>
                <w:color w:val="auto"/>
                <w:lang w:val="en-US" w:eastAsia="zh-CN"/>
              </w:rPr>
            </w:pPr>
            <w:r>
              <w:rPr>
                <w:rFonts w:hint="default" w:ascii="Times New Roman" w:hAnsi="Times New Roman" w:cs="Times New Roman"/>
                <w:color w:val="auto"/>
                <w:lang w:val="en-US"/>
              </w:rPr>
              <w:t>▲</w:t>
            </w:r>
            <w:r>
              <w:rPr>
                <w:rFonts w:hint="default" w:ascii="宋体" w:hAnsi="宋体" w:eastAsia="宋体"/>
                <w:color w:val="auto"/>
                <w:lang w:val="en-US" w:eastAsia="zh-CN"/>
              </w:rPr>
              <w:t>6.支持时间轴播放，支持窗口控制，在节目执行过程中,可以选择窗口进行操作控制，包括视频播停、文档翻页等</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default" w:ascii="宋体" w:hAnsi="宋体" w:eastAsia="宋体"/>
                <w:color w:val="auto"/>
                <w:lang w:val="en-US" w:eastAsia="zh-CN"/>
              </w:rPr>
              <w:t>；</w:t>
            </w:r>
          </w:p>
          <w:p w14:paraId="3A3CA9F2">
            <w:pPr>
              <w:jc w:val="left"/>
              <w:rPr>
                <w:rFonts w:hint="default" w:ascii="宋体" w:hAnsi="宋体" w:eastAsia="宋体"/>
                <w:color w:val="auto"/>
                <w:lang w:val="en-US" w:eastAsia="zh-CN"/>
              </w:rPr>
            </w:pPr>
            <w:r>
              <w:rPr>
                <w:rFonts w:hint="default" w:ascii="Times New Roman" w:hAnsi="Times New Roman" w:cs="Times New Roman"/>
                <w:color w:val="auto"/>
                <w:lang w:val="en-US"/>
              </w:rPr>
              <w:t>▲</w:t>
            </w:r>
            <w:r>
              <w:rPr>
                <w:rFonts w:hint="default" w:ascii="宋体" w:hAnsi="宋体" w:eastAsia="宋体"/>
                <w:color w:val="auto"/>
                <w:lang w:val="en-US" w:eastAsia="zh-CN"/>
              </w:rPr>
              <w:t>7.具备字幕编辑、底图制作及切换、屏幕清理、及场景管理等功能，支持将多个资源窗口与指令组合为场景</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default" w:ascii="宋体" w:hAnsi="宋体" w:eastAsia="宋体"/>
                <w:color w:val="auto"/>
                <w:lang w:val="en-US" w:eastAsia="zh-CN"/>
              </w:rPr>
              <w:t>；</w:t>
            </w:r>
          </w:p>
          <w:p w14:paraId="3F99040A">
            <w:pPr>
              <w:jc w:val="left"/>
              <w:rPr>
                <w:rFonts w:hint="default" w:ascii="宋体" w:hAnsi="宋体" w:eastAsia="宋体"/>
                <w:color w:val="auto"/>
                <w:lang w:val="en-US" w:eastAsia="zh-CN"/>
              </w:rPr>
            </w:pPr>
            <w:r>
              <w:rPr>
                <w:rFonts w:hint="default" w:ascii="宋体" w:hAnsi="宋体" w:eastAsia="宋体"/>
                <w:color w:val="auto"/>
                <w:lang w:val="en-US" w:eastAsia="zh-CN"/>
              </w:rPr>
              <w:t>8.支持对多个屏上播放内容及周边设备进行管理，包括时间轴方式快进播放内容、在播放时对屏上窗口内容进行文档翻页、视频快进、音量控制操作；</w:t>
            </w:r>
          </w:p>
          <w:p w14:paraId="7425C0C2">
            <w:pPr>
              <w:jc w:val="left"/>
              <w:rPr>
                <w:rFonts w:hint="default" w:ascii="宋体" w:hAnsi="宋体" w:eastAsia="宋体"/>
                <w:color w:val="auto"/>
                <w:lang w:val="en-US" w:eastAsia="zh-CN"/>
              </w:rPr>
            </w:pPr>
            <w:r>
              <w:rPr>
                <w:rFonts w:hint="default" w:ascii="宋体" w:hAnsi="宋体" w:eastAsia="宋体"/>
                <w:color w:val="auto"/>
                <w:lang w:val="en-US" w:eastAsia="zh-CN"/>
              </w:rPr>
              <w:t>★</w:t>
            </w:r>
            <w:r>
              <w:rPr>
                <w:rFonts w:hint="eastAsia" w:ascii="宋体" w:hAnsi="宋体"/>
                <w:color w:val="auto"/>
                <w:lang w:val="en-US" w:eastAsia="zh-CN"/>
              </w:rPr>
              <w:t>9</w:t>
            </w:r>
            <w:r>
              <w:rPr>
                <w:rFonts w:hint="default" w:ascii="宋体" w:hAnsi="宋体" w:eastAsia="宋体"/>
                <w:color w:val="auto"/>
                <w:lang w:val="en-US" w:eastAsia="zh-CN"/>
              </w:rPr>
              <w:t>.为保证兼容性，要求显示屏和系统操作管理平台同一品牌</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default" w:ascii="宋体" w:hAnsi="宋体" w:eastAsia="宋体"/>
                <w:color w:val="auto"/>
                <w:lang w:val="en-US" w:eastAsia="zh-CN"/>
              </w:rPr>
              <w:t>。</w:t>
            </w:r>
          </w:p>
        </w:tc>
        <w:tc>
          <w:tcPr>
            <w:tcW w:w="709" w:type="dxa"/>
            <w:vAlign w:val="center"/>
          </w:tcPr>
          <w:p w14:paraId="446465E2">
            <w:pPr>
              <w:keepNext w:val="0"/>
              <w:keepLines w:val="0"/>
              <w:widowControl/>
              <w:suppressLineNumbers w:val="0"/>
              <w:jc w:val="center"/>
              <w:textAlignment w:val="center"/>
              <w:rPr>
                <w:rFonts w:asciiTheme="minorEastAsia" w:hAnsi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64C4D82F">
            <w:pPr>
              <w:keepNext w:val="0"/>
              <w:keepLines w:val="0"/>
              <w:widowControl/>
              <w:suppressLineNumbers w:val="0"/>
              <w:jc w:val="center"/>
              <w:textAlignment w:val="center"/>
              <w:rPr>
                <w:rFonts w:asciiTheme="minorEastAsia" w:hAnsi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套</w:t>
            </w:r>
          </w:p>
        </w:tc>
      </w:tr>
      <w:tr w14:paraId="283B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450FD6BD">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4</w:t>
            </w:r>
          </w:p>
        </w:tc>
        <w:tc>
          <w:tcPr>
            <w:tcW w:w="864" w:type="dxa"/>
            <w:vAlign w:val="center"/>
          </w:tcPr>
          <w:p w14:paraId="4F533EF2">
            <w:pPr>
              <w:jc w:val="center"/>
              <w:rPr>
                <w:rFonts w:asciiTheme="minorEastAsia" w:hAnsiTheme="minorEastAsia"/>
                <w:color w:val="auto"/>
                <w:szCs w:val="21"/>
              </w:rPr>
            </w:pPr>
            <w:r>
              <w:rPr>
                <w:rFonts w:hint="eastAsia" w:asciiTheme="minorEastAsia" w:hAnsiTheme="minorEastAsia"/>
                <w:color w:val="auto"/>
                <w:szCs w:val="21"/>
              </w:rPr>
              <w:t>可视化软件</w:t>
            </w:r>
          </w:p>
        </w:tc>
        <w:tc>
          <w:tcPr>
            <w:tcW w:w="7080" w:type="dxa"/>
          </w:tcPr>
          <w:p w14:paraId="1A43124C">
            <w:pPr>
              <w:rPr>
                <w:rFonts w:hint="eastAsia" w:asciiTheme="minorEastAsia" w:hAnsiTheme="minorEastAsia"/>
                <w:color w:val="auto"/>
                <w:szCs w:val="21"/>
              </w:rPr>
            </w:pPr>
            <w:r>
              <w:rPr>
                <w:rFonts w:hint="default" w:ascii="Times New Roman" w:hAnsi="Times New Roman" w:cs="Times New Roman"/>
                <w:color w:val="auto"/>
                <w:lang w:val="en-US"/>
              </w:rPr>
              <w:t>▲</w:t>
            </w:r>
            <w:r>
              <w:rPr>
                <w:rFonts w:hint="eastAsia" w:asciiTheme="minorEastAsia" w:hAnsiTheme="minorEastAsia"/>
                <w:color w:val="auto"/>
                <w:szCs w:val="21"/>
              </w:rPr>
              <w:t>1.支持iPad 0S、安卓、鸿蒙、Windows、Mac 0S、麒麟等操作系统，支持探测局域网内的视频拼接器、主控、播控服务器，形成设备列表</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Theme="minorEastAsia" w:hAnsiTheme="minorEastAsia"/>
                <w:color w:val="auto"/>
                <w:szCs w:val="21"/>
              </w:rPr>
              <w:t>；</w:t>
            </w:r>
          </w:p>
          <w:p w14:paraId="725F8342">
            <w:pPr>
              <w:rPr>
                <w:rFonts w:hint="eastAsia" w:asciiTheme="minorEastAsia" w:hAnsiTheme="minorEastAsia"/>
                <w:color w:val="auto"/>
                <w:szCs w:val="21"/>
              </w:rPr>
            </w:pPr>
            <w:r>
              <w:rPr>
                <w:rFonts w:hint="eastAsia" w:asciiTheme="minorEastAsia" w:hAnsiTheme="minorEastAsia"/>
                <w:color w:val="auto"/>
                <w:szCs w:val="21"/>
              </w:rPr>
              <w:t>★2.支持全流程可视化操作，前端信号源画面、后端大屏显示画面、场景布局、媒体素材播放状态、服务器负载状态均可实时查看</w:t>
            </w:r>
            <w:r>
              <w:rPr>
                <w:rFonts w:hint="eastAsia" w:asciiTheme="minorEastAsia" w:hAnsiTheme="minorEastAsia"/>
                <w:color w:val="auto"/>
                <w:szCs w:val="21"/>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Theme="minorEastAsia" w:hAnsiTheme="minorEastAsia"/>
                <w:color w:val="auto"/>
                <w:szCs w:val="21"/>
                <w:lang w:eastAsia="zh-CN"/>
              </w:rPr>
              <w:t>）</w:t>
            </w:r>
            <w:r>
              <w:rPr>
                <w:rFonts w:hint="eastAsia" w:asciiTheme="minorEastAsia" w:hAnsiTheme="minorEastAsia"/>
                <w:color w:val="auto"/>
                <w:szCs w:val="21"/>
              </w:rPr>
              <w:t>；</w:t>
            </w:r>
          </w:p>
          <w:p w14:paraId="02C752EE">
            <w:pPr>
              <w:rPr>
                <w:rFonts w:hint="eastAsia" w:asciiTheme="minorEastAsia" w:hAnsiTheme="minorEastAsia"/>
                <w:color w:val="auto"/>
                <w:szCs w:val="21"/>
              </w:rPr>
            </w:pPr>
            <w:r>
              <w:rPr>
                <w:rFonts w:hint="eastAsia" w:asciiTheme="minorEastAsia" w:hAnsiTheme="minorEastAsia"/>
                <w:color w:val="auto"/>
                <w:szCs w:val="21"/>
              </w:rPr>
              <w:t>3.支持字幕内容、字幕背景色、字体大小颜色、字幕位置、滚动方向与速度等自定义设置，支持一键清屏功能，支持屏幕布局方式快速切换；</w:t>
            </w:r>
          </w:p>
          <w:p w14:paraId="2E61BF89">
            <w:pPr>
              <w:rPr>
                <w:rFonts w:hint="eastAsia" w:asciiTheme="minorEastAsia" w:hAnsiTheme="minorEastAsia"/>
                <w:color w:val="auto"/>
                <w:szCs w:val="21"/>
              </w:rPr>
            </w:pPr>
            <w:r>
              <w:rPr>
                <w:rFonts w:hint="default" w:ascii="Times New Roman" w:hAnsi="Times New Roman" w:cs="Times New Roman"/>
                <w:color w:val="auto"/>
                <w:lang w:val="en-US"/>
              </w:rPr>
              <w:t>▲</w:t>
            </w:r>
            <w:r>
              <w:rPr>
                <w:rFonts w:hint="eastAsia" w:asciiTheme="minorEastAsia" w:hAnsiTheme="minorEastAsia"/>
                <w:color w:val="auto"/>
                <w:szCs w:val="21"/>
              </w:rPr>
              <w:t>4.支持播控服务器运行状态监测，可实时监测服务 CPU、GPU、内存、FPS 数据，了解播控服务器运行状态、资源占用情况</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Theme="minorEastAsia" w:hAnsiTheme="minorEastAsia"/>
                <w:color w:val="auto"/>
                <w:szCs w:val="21"/>
              </w:rPr>
              <w:t>；</w:t>
            </w:r>
          </w:p>
          <w:p w14:paraId="1463F576">
            <w:pPr>
              <w:rPr>
                <w:rFonts w:hint="eastAsia" w:asciiTheme="minorEastAsia" w:hAnsiTheme="minorEastAsia"/>
                <w:color w:val="auto"/>
                <w:szCs w:val="21"/>
              </w:rPr>
            </w:pPr>
            <w:r>
              <w:rPr>
                <w:rFonts w:hint="eastAsia" w:asciiTheme="minorEastAsia" w:hAnsiTheme="minorEastAsia"/>
                <w:color w:val="auto"/>
                <w:szCs w:val="21"/>
              </w:rPr>
              <w:t>5.支持控制节目视频的播放、暂停、停止、重播，以及播放进度，支持PPT翻页控制，支持滑动调整亮度、对比度、饱和度、色相等参数；</w:t>
            </w:r>
          </w:p>
          <w:p w14:paraId="751E522B">
            <w:pPr>
              <w:rPr>
                <w:rFonts w:hint="eastAsia" w:asciiTheme="minorEastAsia" w:hAnsiTheme="minorEastAsia"/>
                <w:color w:val="auto"/>
                <w:szCs w:val="21"/>
              </w:rPr>
            </w:pPr>
            <w:r>
              <w:rPr>
                <w:rFonts w:hint="eastAsia" w:asciiTheme="minorEastAsia" w:hAnsiTheme="minorEastAsia"/>
                <w:color w:val="auto"/>
                <w:szCs w:val="21"/>
              </w:rPr>
              <w:t>6.支持窗口层级关系、位置、大小调整，可拖拽式开窗、调整窗口大小及位置，支持信号源裁剪，裁剪后生成子信号源，可独立使用，不影响原始信号源画面；</w:t>
            </w:r>
          </w:p>
          <w:p w14:paraId="6E5E2755">
            <w:pPr>
              <w:rPr>
                <w:rFonts w:asciiTheme="minorEastAsia" w:hAnsiTheme="minorEastAsia"/>
                <w:color w:val="auto"/>
                <w:szCs w:val="21"/>
              </w:rPr>
            </w:pPr>
            <w:r>
              <w:rPr>
                <w:rFonts w:hint="eastAsia" w:asciiTheme="minorEastAsia" w:hAnsiTheme="minorEastAsia"/>
                <w:color w:val="auto"/>
                <w:szCs w:val="21"/>
              </w:rPr>
              <w:t>7.支持Ai语音识别指令，进行功能调用，环境控制界面支持自定义编辑，满足更多个性化需求。</w:t>
            </w:r>
          </w:p>
        </w:tc>
        <w:tc>
          <w:tcPr>
            <w:tcW w:w="709" w:type="dxa"/>
            <w:vAlign w:val="center"/>
          </w:tcPr>
          <w:p w14:paraId="3BE51B2F">
            <w:pPr>
              <w:keepNext w:val="0"/>
              <w:keepLines w:val="0"/>
              <w:widowControl/>
              <w:suppressLineNumbers w:val="0"/>
              <w:jc w:val="center"/>
              <w:textAlignment w:val="center"/>
              <w:rPr>
                <w:rFonts w:asciiTheme="minorEastAsia" w:hAnsiTheme="minorEastAsia"/>
                <w:color w:val="auto"/>
                <w:szCs w:val="21"/>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2B86E611">
            <w:pPr>
              <w:keepNext w:val="0"/>
              <w:keepLines w:val="0"/>
              <w:widowControl/>
              <w:suppressLineNumbers w:val="0"/>
              <w:jc w:val="center"/>
              <w:textAlignment w:val="center"/>
              <w:rPr>
                <w:rFonts w:asciiTheme="minorEastAsia" w:hAnsiTheme="minorEastAsia"/>
                <w:color w:val="auto"/>
                <w:szCs w:val="21"/>
              </w:rPr>
            </w:pPr>
            <w:r>
              <w:rPr>
                <w:rFonts w:hint="eastAsia" w:ascii="宋体" w:hAnsi="宋体" w:eastAsia="宋体" w:cs="宋体"/>
                <w:i w:val="0"/>
                <w:iCs w:val="0"/>
                <w:color w:val="auto"/>
                <w:kern w:val="0"/>
                <w:sz w:val="20"/>
                <w:szCs w:val="20"/>
                <w:u w:val="none"/>
                <w:lang w:val="en-US" w:eastAsia="zh-CN" w:bidi="ar"/>
              </w:rPr>
              <w:t>套</w:t>
            </w:r>
          </w:p>
        </w:tc>
      </w:tr>
      <w:tr w14:paraId="7B1A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22E7912C">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5</w:t>
            </w:r>
          </w:p>
        </w:tc>
        <w:tc>
          <w:tcPr>
            <w:tcW w:w="864" w:type="dxa"/>
            <w:vAlign w:val="center"/>
          </w:tcPr>
          <w:p w14:paraId="4AEB268C">
            <w:pPr>
              <w:jc w:val="center"/>
              <w:rPr>
                <w:rFonts w:asciiTheme="minorEastAsia" w:hAnsiTheme="minorEastAsia"/>
                <w:color w:val="auto"/>
                <w:szCs w:val="21"/>
              </w:rPr>
            </w:pPr>
            <w:r>
              <w:rPr>
                <w:rFonts w:hint="eastAsia" w:asciiTheme="minorEastAsia" w:hAnsiTheme="minorEastAsia"/>
                <w:color w:val="auto"/>
                <w:szCs w:val="21"/>
              </w:rPr>
              <w:t>配电柜</w:t>
            </w:r>
          </w:p>
        </w:tc>
        <w:tc>
          <w:tcPr>
            <w:tcW w:w="7080" w:type="dxa"/>
            <w:vAlign w:val="center"/>
          </w:tcPr>
          <w:p w14:paraId="58387985">
            <w:pPr>
              <w:rPr>
                <w:rFonts w:hint="eastAsia" w:asciiTheme="minorEastAsia" w:hAnsiTheme="minorEastAsia"/>
                <w:color w:val="auto"/>
                <w:szCs w:val="21"/>
              </w:rPr>
            </w:pPr>
            <w:r>
              <w:rPr>
                <w:rFonts w:hint="eastAsia" w:asciiTheme="minorEastAsia" w:hAnsiTheme="minorEastAsia"/>
                <w:color w:val="auto"/>
                <w:szCs w:val="21"/>
              </w:rPr>
              <w:t>1.额定功率不低于80kw，PLC智能控制，RS485通讯方式，输出不少于18路；</w:t>
            </w:r>
          </w:p>
          <w:p w14:paraId="43BE605E">
            <w:pPr>
              <w:rPr>
                <w:rFonts w:hint="eastAsia" w:asciiTheme="minorEastAsia" w:hAnsiTheme="minorEastAsia"/>
                <w:color w:val="auto"/>
                <w:szCs w:val="21"/>
              </w:rPr>
            </w:pPr>
            <w:r>
              <w:rPr>
                <w:rFonts w:hint="eastAsia" w:asciiTheme="minorEastAsia" w:hAnsiTheme="minorEastAsia"/>
                <w:color w:val="auto"/>
                <w:szCs w:val="21"/>
              </w:rPr>
              <w:t xml:space="preserve">2.支持分步延时上电、远程设置、监控，具有短路、过流、过压、过载、避雷、过温等保护特性； </w:t>
            </w:r>
          </w:p>
          <w:p w14:paraId="1475D62B">
            <w:pPr>
              <w:rPr>
                <w:rFonts w:hint="eastAsia" w:asciiTheme="minorEastAsia" w:hAnsiTheme="minorEastAsia"/>
                <w:color w:val="auto"/>
                <w:szCs w:val="21"/>
              </w:rPr>
            </w:pPr>
            <w:r>
              <w:rPr>
                <w:rFonts w:hint="eastAsia" w:asciiTheme="minorEastAsia" w:hAnsiTheme="minorEastAsia"/>
                <w:color w:val="auto"/>
                <w:szCs w:val="21"/>
              </w:rPr>
              <w:t>3.具备温湿度、烟雾、门开关检测及报警功能；</w:t>
            </w:r>
          </w:p>
          <w:p w14:paraId="54614346">
            <w:pPr>
              <w:rPr>
                <w:rFonts w:hint="eastAsia" w:asciiTheme="minorEastAsia" w:hAnsiTheme="minorEastAsia"/>
                <w:color w:val="auto"/>
                <w:szCs w:val="21"/>
              </w:rPr>
            </w:pPr>
            <w:r>
              <w:rPr>
                <w:rFonts w:hint="eastAsia" w:asciiTheme="minorEastAsia" w:hAnsiTheme="minorEastAsia"/>
                <w:color w:val="auto"/>
                <w:szCs w:val="21"/>
              </w:rPr>
              <w:t>4.额定输入电压：三相380VAC；额定输出电压：单相220VAC；频率：50/60Hz；</w:t>
            </w:r>
          </w:p>
          <w:p w14:paraId="731634A1">
            <w:pPr>
              <w:rPr>
                <w:rFonts w:asciiTheme="minorEastAsia" w:hAnsiTheme="minorEastAsia"/>
                <w:color w:val="auto"/>
                <w:szCs w:val="21"/>
              </w:rPr>
            </w:pPr>
            <w:r>
              <w:rPr>
                <w:rFonts w:hint="eastAsia" w:asciiTheme="minorEastAsia" w:hAnsiTheme="minorEastAsia"/>
                <w:color w:val="auto"/>
                <w:szCs w:val="21"/>
              </w:rPr>
              <w:t>5.工作温湿度：-20℃～+50℃/10%～85%RH。</w:t>
            </w:r>
          </w:p>
        </w:tc>
        <w:tc>
          <w:tcPr>
            <w:tcW w:w="709" w:type="dxa"/>
            <w:vAlign w:val="center"/>
          </w:tcPr>
          <w:p w14:paraId="5AAA21FA">
            <w:pPr>
              <w:keepNext w:val="0"/>
              <w:keepLines w:val="0"/>
              <w:widowControl/>
              <w:suppressLineNumbers w:val="0"/>
              <w:jc w:val="center"/>
              <w:textAlignment w:val="center"/>
              <w:rPr>
                <w:rFonts w:asciiTheme="minorEastAsia" w:hAnsi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0785913E">
            <w:pPr>
              <w:keepNext w:val="0"/>
              <w:keepLines w:val="0"/>
              <w:widowControl/>
              <w:suppressLineNumbers w:val="0"/>
              <w:jc w:val="center"/>
              <w:textAlignment w:val="center"/>
              <w:rPr>
                <w:rFonts w:asciiTheme="minorEastAsia" w:hAnsi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台</w:t>
            </w:r>
          </w:p>
        </w:tc>
      </w:tr>
      <w:tr w14:paraId="269C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704" w:type="dxa"/>
            <w:vAlign w:val="center"/>
          </w:tcPr>
          <w:p w14:paraId="1469A5FB">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6</w:t>
            </w:r>
          </w:p>
        </w:tc>
        <w:tc>
          <w:tcPr>
            <w:tcW w:w="864" w:type="dxa"/>
            <w:vAlign w:val="center"/>
          </w:tcPr>
          <w:p w14:paraId="63140A39">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LED屏幕支架</w:t>
            </w:r>
          </w:p>
        </w:tc>
        <w:tc>
          <w:tcPr>
            <w:tcW w:w="7080" w:type="dxa"/>
            <w:vAlign w:val="center"/>
          </w:tcPr>
          <w:p w14:paraId="60B4473C">
            <w:pPr>
              <w:numPr>
                <w:ilvl w:val="0"/>
                <w:numId w:val="3"/>
              </w:numPr>
              <w:rPr>
                <w:rFonts w:hint="eastAsia" w:asciiTheme="minorEastAsia" w:hAnsiTheme="minorEastAsia"/>
                <w:color w:val="auto"/>
                <w:szCs w:val="21"/>
                <w:lang w:val="en-US" w:eastAsia="zh-CN"/>
              </w:rPr>
            </w:pPr>
            <w:r>
              <w:rPr>
                <w:rFonts w:hint="eastAsia" w:asciiTheme="minorEastAsia" w:hAnsiTheme="minorEastAsia"/>
                <w:color w:val="auto"/>
                <w:szCs w:val="21"/>
              </w:rPr>
              <w:t>结合项目实际需求进行</w:t>
            </w:r>
            <w:r>
              <w:rPr>
                <w:rFonts w:hint="eastAsia" w:asciiTheme="minorEastAsia" w:hAnsiTheme="minorEastAsia"/>
                <w:color w:val="auto"/>
                <w:szCs w:val="21"/>
                <w:lang w:val="en-US" w:eastAsia="zh-CN"/>
              </w:rPr>
              <w:t>定制；</w:t>
            </w:r>
          </w:p>
          <w:p w14:paraId="5E144B44">
            <w:pPr>
              <w:keepNext w:val="0"/>
              <w:keepLines w:val="0"/>
              <w:widowControl/>
              <w:suppressLineNumbers w:val="0"/>
              <w:jc w:val="left"/>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支架的工艺应符合GB 55006-2021</w:t>
            </w:r>
            <w:r>
              <w:rPr>
                <w:rFonts w:hint="eastAsia" w:asciiTheme="minorEastAsia" w:hAnsiTheme="minorEastAsia"/>
                <w:color w:val="auto"/>
                <w:szCs w:val="21"/>
                <w:lang w:val="en-US" w:eastAsia="zh-CN"/>
              </w:rPr>
              <w:t>中相关标准。</w:t>
            </w:r>
          </w:p>
        </w:tc>
        <w:tc>
          <w:tcPr>
            <w:tcW w:w="709" w:type="dxa"/>
            <w:vAlign w:val="center"/>
          </w:tcPr>
          <w:p w14:paraId="71EA5AC5">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79.38</w:t>
            </w:r>
          </w:p>
        </w:tc>
        <w:tc>
          <w:tcPr>
            <w:tcW w:w="844" w:type="dxa"/>
            <w:vAlign w:val="center"/>
          </w:tcPr>
          <w:p w14:paraId="174C1921">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w:t>
            </w:r>
          </w:p>
        </w:tc>
      </w:tr>
      <w:tr w14:paraId="7E73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4CB5B2C6">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7</w:t>
            </w:r>
          </w:p>
        </w:tc>
        <w:tc>
          <w:tcPr>
            <w:tcW w:w="864" w:type="dxa"/>
            <w:vAlign w:val="center"/>
          </w:tcPr>
          <w:p w14:paraId="6C7F1EE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后台控制</w:t>
            </w:r>
            <w:r>
              <w:rPr>
                <w:rFonts w:hint="eastAsia" w:asciiTheme="minorEastAsia" w:hAnsiTheme="minorEastAsia" w:eastAsiaTheme="minorEastAsia"/>
                <w:color w:val="auto"/>
                <w:szCs w:val="21"/>
              </w:rPr>
              <w:t>显示器</w:t>
            </w:r>
          </w:p>
        </w:tc>
        <w:tc>
          <w:tcPr>
            <w:tcW w:w="7080" w:type="dxa"/>
            <w:vAlign w:val="center"/>
          </w:tcPr>
          <w:p w14:paraId="6A372E78">
            <w:pPr>
              <w:rPr>
                <w:rFonts w:hint="eastAsia" w:asciiTheme="minorEastAsia" w:hAnsiTheme="minorEastAsia"/>
                <w:color w:val="auto"/>
                <w:szCs w:val="21"/>
              </w:rPr>
            </w:pPr>
            <w:r>
              <w:rPr>
                <w:rFonts w:hint="eastAsia" w:asciiTheme="minorEastAsia" w:hAnsiTheme="minorEastAsia"/>
                <w:color w:val="auto"/>
                <w:szCs w:val="21"/>
              </w:rPr>
              <w:t>尺寸：28英寸；分辨率：3840*2160；接口类型：HDMI2.0+DP1.2</w:t>
            </w:r>
          </w:p>
          <w:p w14:paraId="796520EE">
            <w:pPr>
              <w:rPr>
                <w:rFonts w:asciiTheme="minorEastAsia" w:hAnsiTheme="minorEastAsia"/>
                <w:color w:val="auto"/>
                <w:szCs w:val="21"/>
              </w:rPr>
            </w:pPr>
            <w:r>
              <w:rPr>
                <w:rFonts w:hint="eastAsia" w:asciiTheme="minorEastAsia" w:hAnsiTheme="minorEastAsia"/>
                <w:color w:val="auto"/>
                <w:szCs w:val="21"/>
                <w:lang w:val="en-US" w:eastAsia="zh-CN"/>
              </w:rPr>
              <w:t>与</w:t>
            </w:r>
            <w:r>
              <w:rPr>
                <w:rFonts w:hint="eastAsia" w:asciiTheme="minorEastAsia" w:hAnsiTheme="minorEastAsia"/>
                <w:color w:val="auto"/>
                <w:szCs w:val="21"/>
              </w:rPr>
              <w:t>多媒体服务器</w:t>
            </w:r>
            <w:r>
              <w:rPr>
                <w:rFonts w:hint="eastAsia" w:asciiTheme="minorEastAsia" w:hAnsiTheme="minorEastAsia"/>
                <w:color w:val="auto"/>
                <w:szCs w:val="21"/>
                <w:lang w:val="en-US" w:eastAsia="zh-CN"/>
              </w:rPr>
              <w:t>联用</w:t>
            </w:r>
            <w:r>
              <w:rPr>
                <w:rFonts w:hint="eastAsia" w:asciiTheme="minorEastAsia" w:hAnsiTheme="minorEastAsia"/>
                <w:color w:val="auto"/>
                <w:szCs w:val="21"/>
              </w:rPr>
              <w:t>。</w:t>
            </w:r>
          </w:p>
        </w:tc>
        <w:tc>
          <w:tcPr>
            <w:tcW w:w="709" w:type="dxa"/>
            <w:vAlign w:val="center"/>
          </w:tcPr>
          <w:p w14:paraId="251C860D">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7CA723ED">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台</w:t>
            </w:r>
          </w:p>
        </w:tc>
      </w:tr>
      <w:tr w14:paraId="12EA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3D0D3D5A">
            <w:pPr>
              <w:jc w:val="center"/>
              <w:rPr>
                <w:rFonts w:hint="eastAsia" w:eastAsia="宋体" w:asciiTheme="minorEastAsia" w:hAnsiTheme="minorEastAsia" w:cstheme="minorBidi"/>
                <w:color w:val="auto"/>
                <w:szCs w:val="21"/>
                <w:lang w:eastAsia="zh-CN"/>
              </w:rPr>
            </w:pPr>
            <w:r>
              <w:rPr>
                <w:rFonts w:hint="eastAsia" w:asciiTheme="minorEastAsia" w:hAnsiTheme="minorEastAsia"/>
                <w:color w:val="auto"/>
                <w:szCs w:val="21"/>
                <w:lang w:val="en-US" w:eastAsia="zh-CN"/>
              </w:rPr>
              <w:t>8</w:t>
            </w:r>
          </w:p>
        </w:tc>
        <w:tc>
          <w:tcPr>
            <w:tcW w:w="864" w:type="dxa"/>
            <w:vAlign w:val="center"/>
          </w:tcPr>
          <w:p w14:paraId="6B9A6229">
            <w:pPr>
              <w:jc w:val="center"/>
              <w:rPr>
                <w:rFonts w:asciiTheme="minorEastAsia" w:hAnsiTheme="minorEastAsia" w:eastAsiaTheme="minorEastAsia" w:cstheme="minorBidi"/>
                <w:color w:val="auto"/>
                <w:szCs w:val="21"/>
              </w:rPr>
            </w:pPr>
            <w:r>
              <w:rPr>
                <w:rFonts w:hint="eastAsia" w:asciiTheme="minorEastAsia" w:hAnsiTheme="minorEastAsia" w:eastAsiaTheme="minorEastAsia" w:cstheme="minorBidi"/>
                <w:color w:val="auto"/>
                <w:szCs w:val="21"/>
              </w:rPr>
              <w:t>多媒体服务器</w:t>
            </w:r>
          </w:p>
        </w:tc>
        <w:tc>
          <w:tcPr>
            <w:tcW w:w="7080" w:type="dxa"/>
          </w:tcPr>
          <w:p w14:paraId="471234DB">
            <w:pPr>
              <w:jc w:val="left"/>
              <w:rPr>
                <w:rFonts w:hint="eastAsia" w:ascii="宋体" w:hAnsi="宋体" w:eastAsia="宋体" w:cstheme="minorBidi"/>
                <w:color w:val="auto"/>
                <w:szCs w:val="24"/>
                <w:lang w:eastAsia="zh-CN"/>
              </w:rPr>
            </w:pPr>
            <w:r>
              <w:rPr>
                <w:rFonts w:hint="eastAsia" w:ascii="宋体" w:hAnsi="宋体" w:cstheme="minorBidi"/>
                <w:color w:val="auto"/>
                <w:szCs w:val="24"/>
              </w:rPr>
              <w:t>★1.</w:t>
            </w:r>
            <w:r>
              <w:rPr>
                <w:rFonts w:hint="eastAsia"/>
                <w:color w:val="auto"/>
              </w:rPr>
              <w:t>硬件配置不低于24核32线程处理器，32G内存，支持4路MiniDP视频输出接口，单路MiniDP接口支持输出4096*2304@60Hz</w:t>
            </w:r>
            <w:r>
              <w:rPr>
                <w:rFonts w:hint="eastAsia"/>
                <w:color w:val="auto"/>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color w:val="auto"/>
                <w:lang w:eastAsia="zh-CN"/>
              </w:rPr>
              <w:t>）；</w:t>
            </w:r>
          </w:p>
          <w:p w14:paraId="34266C19">
            <w:pPr>
              <w:jc w:val="left"/>
              <w:rPr>
                <w:rFonts w:hint="eastAsia" w:ascii="宋体" w:hAnsi="宋体" w:cstheme="minorBidi"/>
                <w:color w:val="auto"/>
                <w:szCs w:val="24"/>
              </w:rPr>
            </w:pPr>
            <w:r>
              <w:rPr>
                <w:rFonts w:hint="eastAsia" w:ascii="宋体" w:hAnsi="宋体" w:cstheme="minorBidi"/>
                <w:color w:val="auto"/>
                <w:szCs w:val="24"/>
                <w:lang w:val="en-US" w:eastAsia="zh-CN"/>
              </w:rPr>
              <w:t>2.</w:t>
            </w:r>
            <w:r>
              <w:rPr>
                <w:rFonts w:hint="eastAsia" w:ascii="宋体" w:hAnsi="宋体" w:cstheme="minorBidi"/>
                <w:color w:val="auto"/>
                <w:szCs w:val="24"/>
              </w:rPr>
              <w:t>模块化板卡的硬件设计，信号的输入和输出采用硬件隔离和嵌入式处理，每路信号独享各自专用的数据传输通道，保证每路信号源的传输质量和抗干扰能力；</w:t>
            </w:r>
          </w:p>
          <w:p w14:paraId="1945E581">
            <w:pPr>
              <w:jc w:val="left"/>
              <w:rPr>
                <w:rFonts w:hint="eastAsia" w:ascii="宋体" w:hAnsi="宋体" w:cstheme="minorBidi"/>
                <w:color w:val="auto"/>
                <w:szCs w:val="24"/>
              </w:rPr>
            </w:pPr>
            <w:r>
              <w:rPr>
                <w:rFonts w:hint="eastAsia" w:ascii="宋体" w:hAnsi="宋体" w:cstheme="minorBidi"/>
                <w:color w:val="auto"/>
                <w:szCs w:val="24"/>
                <w:lang w:val="en-US" w:eastAsia="zh-CN"/>
              </w:rPr>
              <w:t>3</w:t>
            </w:r>
            <w:r>
              <w:rPr>
                <w:rFonts w:hint="eastAsia" w:ascii="宋体" w:hAnsi="宋体" w:cstheme="minorBidi"/>
                <w:color w:val="auto"/>
                <w:szCs w:val="24"/>
              </w:rPr>
              <w:t>.工业级的冗余电源模组，模组稳定可靠，不间断工作16万小时以上，低噪音；</w:t>
            </w:r>
          </w:p>
          <w:p w14:paraId="2D6782F5">
            <w:pPr>
              <w:jc w:val="left"/>
              <w:rPr>
                <w:rFonts w:hint="eastAsia" w:ascii="宋体" w:hAnsi="宋体" w:cstheme="minorBidi"/>
                <w:color w:val="auto"/>
                <w:szCs w:val="24"/>
              </w:rPr>
            </w:pPr>
            <w:r>
              <w:rPr>
                <w:rFonts w:hint="default" w:ascii="Times New Roman" w:hAnsi="Times New Roman" w:cs="Times New Roman"/>
                <w:color w:val="auto"/>
                <w:lang w:val="en-US"/>
              </w:rPr>
              <w:t>▲</w:t>
            </w:r>
            <w:r>
              <w:rPr>
                <w:rFonts w:hint="eastAsia" w:ascii="宋体" w:hAnsi="宋体" w:cstheme="minorBidi"/>
                <w:color w:val="auto"/>
                <w:szCs w:val="24"/>
                <w:lang w:val="en-US" w:eastAsia="zh-CN"/>
              </w:rPr>
              <w:t>4.</w:t>
            </w:r>
            <w:r>
              <w:rPr>
                <w:rFonts w:hint="eastAsia" w:ascii="宋体" w:hAnsi="宋体" w:cstheme="minorBidi"/>
                <w:color w:val="auto"/>
                <w:szCs w:val="24"/>
              </w:rPr>
              <w:t>.支持单机带载内的点对点超高分辨率无撕裂画面显示，支持软件解码、硬件解码和Hap等方式兼容解码</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stheme="minorBidi"/>
                <w:color w:val="auto"/>
                <w:szCs w:val="24"/>
              </w:rPr>
              <w:t>；</w:t>
            </w:r>
          </w:p>
          <w:p w14:paraId="5185B309">
            <w:pPr>
              <w:jc w:val="left"/>
              <w:rPr>
                <w:rFonts w:hint="eastAsia" w:ascii="宋体" w:hAnsi="宋体" w:cstheme="minorBidi"/>
                <w:color w:val="auto"/>
                <w:szCs w:val="24"/>
              </w:rPr>
            </w:pPr>
            <w:r>
              <w:rPr>
                <w:rFonts w:hint="eastAsia" w:ascii="宋体" w:hAnsi="宋体" w:cstheme="minorBidi"/>
                <w:color w:val="auto"/>
                <w:szCs w:val="24"/>
                <w:lang w:val="en-US" w:eastAsia="zh-CN"/>
              </w:rPr>
              <w:t>5</w:t>
            </w:r>
            <w:r>
              <w:rPr>
                <w:rFonts w:hint="eastAsia" w:ascii="宋体" w:hAnsi="宋体" w:cstheme="minorBidi"/>
                <w:color w:val="auto"/>
                <w:szCs w:val="24"/>
              </w:rPr>
              <w:t>.支持输出画质调整，包括0-100亮度自由调节、对比度、饱和度、色相等，测试画面调整；</w:t>
            </w:r>
          </w:p>
          <w:p w14:paraId="74132766">
            <w:pPr>
              <w:jc w:val="left"/>
              <w:rPr>
                <w:rFonts w:hint="eastAsia" w:ascii="宋体" w:hAnsi="宋体" w:cstheme="minorBidi"/>
                <w:color w:val="auto"/>
                <w:szCs w:val="24"/>
              </w:rPr>
            </w:pPr>
            <w:r>
              <w:rPr>
                <w:rFonts w:hint="eastAsia" w:ascii="宋体" w:hAnsi="宋体" w:cstheme="minorBidi"/>
                <w:color w:val="auto"/>
                <w:szCs w:val="24"/>
                <w:lang w:val="en-US" w:eastAsia="zh-CN"/>
              </w:rPr>
              <w:t>6</w:t>
            </w:r>
            <w:r>
              <w:rPr>
                <w:rFonts w:hint="eastAsia" w:ascii="宋体" w:hAnsi="宋体" w:cstheme="minorBidi"/>
                <w:color w:val="auto"/>
                <w:szCs w:val="24"/>
              </w:rPr>
              <w:t>.支持在素材库内搜索关键字，直接通过播控软件直接定位，支持同一场景同一窗口内添加多个素材；</w:t>
            </w:r>
          </w:p>
          <w:p w14:paraId="43FFB7D7">
            <w:pPr>
              <w:jc w:val="left"/>
              <w:rPr>
                <w:rFonts w:hint="eastAsia" w:ascii="宋体" w:hAnsi="宋体" w:cstheme="minorBidi"/>
                <w:color w:val="auto"/>
                <w:szCs w:val="24"/>
              </w:rPr>
            </w:pPr>
            <w:r>
              <w:rPr>
                <w:rFonts w:hint="default" w:ascii="Times New Roman" w:hAnsi="Times New Roman" w:cs="Times New Roman"/>
                <w:color w:val="auto"/>
                <w:lang w:val="en-US"/>
              </w:rPr>
              <w:t>▲</w:t>
            </w:r>
            <w:r>
              <w:rPr>
                <w:rFonts w:hint="eastAsia" w:ascii="宋体" w:hAnsi="宋体" w:cstheme="minorBidi"/>
                <w:color w:val="auto"/>
                <w:szCs w:val="24"/>
                <w:lang w:val="en-US" w:eastAsia="zh-CN"/>
              </w:rPr>
              <w:t>7</w:t>
            </w:r>
            <w:r>
              <w:rPr>
                <w:rFonts w:hint="eastAsia" w:ascii="宋体" w:hAnsi="宋体" w:cstheme="minorBidi"/>
                <w:color w:val="auto"/>
                <w:szCs w:val="24"/>
              </w:rPr>
              <w:t>.支持实时监看服务器性能占用，包括显卡数据日志、解码数据日志、播放日志和绘制日志等，并可将日志记录单独导出文件方便查看</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stheme="minorBidi"/>
                <w:color w:val="auto"/>
                <w:szCs w:val="24"/>
              </w:rPr>
              <w:t>；</w:t>
            </w:r>
          </w:p>
          <w:p w14:paraId="567D1188">
            <w:pPr>
              <w:jc w:val="left"/>
              <w:rPr>
                <w:rFonts w:hint="eastAsia" w:ascii="宋体" w:hAnsi="宋体" w:cstheme="minorBidi"/>
                <w:color w:val="auto"/>
                <w:szCs w:val="24"/>
              </w:rPr>
            </w:pPr>
            <w:r>
              <w:rPr>
                <w:rFonts w:hint="eastAsia" w:ascii="宋体" w:hAnsi="宋体" w:cstheme="minorBidi"/>
                <w:color w:val="auto"/>
                <w:szCs w:val="24"/>
                <w:lang w:val="en-US" w:eastAsia="zh-CN"/>
              </w:rPr>
              <w:t>8</w:t>
            </w:r>
            <w:r>
              <w:rPr>
                <w:rFonts w:hint="eastAsia" w:ascii="宋体" w:hAnsi="宋体" w:cstheme="minorBidi"/>
                <w:color w:val="auto"/>
                <w:szCs w:val="24"/>
              </w:rPr>
              <w:t>.支持运行状态监测分析功能，可查阅显示单元ID、信号源分辨率、软件版本、亮度、当前系统的CPU和GPU运行情况等信息；</w:t>
            </w:r>
          </w:p>
          <w:p w14:paraId="56341C4F">
            <w:pPr>
              <w:jc w:val="left"/>
              <w:rPr>
                <w:rFonts w:hint="eastAsia" w:ascii="宋体" w:hAnsi="宋体" w:cstheme="minorBidi"/>
                <w:color w:val="auto"/>
                <w:szCs w:val="24"/>
              </w:rPr>
            </w:pPr>
            <w:r>
              <w:rPr>
                <w:rFonts w:hint="eastAsia" w:ascii="宋体" w:hAnsi="宋体" w:cstheme="minorBidi"/>
                <w:color w:val="auto"/>
                <w:szCs w:val="24"/>
                <w:lang w:val="en-US" w:eastAsia="zh-CN"/>
              </w:rPr>
              <w:t>9</w:t>
            </w:r>
            <w:r>
              <w:rPr>
                <w:rFonts w:hint="eastAsia" w:ascii="宋体" w:hAnsi="宋体" w:cstheme="minorBidi"/>
                <w:color w:val="auto"/>
                <w:szCs w:val="24"/>
              </w:rPr>
              <w:t>.支持信号源裁剪,以便于去掉信号源的黑边或实现图像重点区域的放大显示，支持输入像素点进行精确裁剪；</w:t>
            </w:r>
          </w:p>
          <w:p w14:paraId="6012D5F3">
            <w:pPr>
              <w:jc w:val="left"/>
              <w:rPr>
                <w:rFonts w:hint="eastAsia" w:ascii="宋体" w:hAnsi="宋体" w:cstheme="minorBidi"/>
                <w:color w:val="auto"/>
                <w:szCs w:val="24"/>
              </w:rPr>
            </w:pPr>
            <w:r>
              <w:rPr>
                <w:rFonts w:hint="eastAsia" w:ascii="宋体" w:hAnsi="宋体" w:cstheme="minorBidi"/>
                <w:color w:val="auto"/>
                <w:szCs w:val="24"/>
                <w:lang w:val="en-US" w:eastAsia="zh-CN"/>
              </w:rPr>
              <w:t>10</w:t>
            </w:r>
            <w:r>
              <w:rPr>
                <w:rFonts w:hint="eastAsia" w:ascii="宋体" w:hAnsi="宋体" w:cstheme="minorBidi"/>
                <w:color w:val="auto"/>
                <w:szCs w:val="24"/>
              </w:rPr>
              <w:t>.支持0-100ms 自定义音频延迟控制，辅助音画同步精准控制,支持高帧率（HFR）视频内容的播放;</w:t>
            </w:r>
          </w:p>
          <w:p w14:paraId="5896A585">
            <w:pPr>
              <w:jc w:val="left"/>
              <w:rPr>
                <w:rFonts w:hint="eastAsia" w:ascii="宋体" w:hAnsi="宋体" w:cstheme="minorBidi"/>
                <w:color w:val="auto"/>
                <w:szCs w:val="24"/>
              </w:rPr>
            </w:pPr>
            <w:r>
              <w:rPr>
                <w:rFonts w:hint="eastAsia" w:ascii="宋体" w:hAnsi="宋体" w:cstheme="minorBidi"/>
                <w:color w:val="auto"/>
                <w:szCs w:val="24"/>
              </w:rPr>
              <w:t>1</w:t>
            </w:r>
            <w:r>
              <w:rPr>
                <w:rFonts w:hint="eastAsia" w:ascii="宋体" w:hAnsi="宋体" w:cstheme="minorBidi"/>
                <w:color w:val="auto"/>
                <w:szCs w:val="24"/>
                <w:lang w:val="en-US" w:eastAsia="zh-CN"/>
              </w:rPr>
              <w:t>1</w:t>
            </w:r>
            <w:r>
              <w:rPr>
                <w:rFonts w:hint="eastAsia" w:ascii="宋体" w:hAnsi="宋体" w:cstheme="minorBidi"/>
                <w:color w:val="auto"/>
                <w:szCs w:val="24"/>
              </w:rPr>
              <w:t>.支持窗口特效功能，对播放素材添加包含羽化、鱼眼、反色、万花筒、抠像、跑马灯、蒙版、马赛克、夜视、浮雕等效果，支持素材画面切换时添加多种转场特效；</w:t>
            </w:r>
          </w:p>
          <w:p w14:paraId="73698B6F">
            <w:pPr>
              <w:jc w:val="left"/>
              <w:rPr>
                <w:rFonts w:hint="eastAsia" w:ascii="宋体" w:hAnsi="宋体" w:cstheme="minorBidi"/>
                <w:color w:val="auto"/>
                <w:szCs w:val="24"/>
              </w:rPr>
            </w:pPr>
            <w:r>
              <w:rPr>
                <w:rFonts w:hint="eastAsia" w:ascii="宋体" w:hAnsi="宋体" w:cstheme="minorBidi"/>
                <w:color w:val="auto"/>
                <w:szCs w:val="24"/>
              </w:rPr>
              <w:t>1</w:t>
            </w:r>
            <w:r>
              <w:rPr>
                <w:rFonts w:hint="eastAsia" w:ascii="宋体" w:hAnsi="宋体" w:cstheme="minorBidi"/>
                <w:color w:val="auto"/>
                <w:szCs w:val="24"/>
                <w:lang w:val="en-US" w:eastAsia="zh-CN"/>
              </w:rPr>
              <w:t>2</w:t>
            </w:r>
            <w:r>
              <w:rPr>
                <w:rFonts w:hint="eastAsia" w:ascii="宋体" w:hAnsi="宋体" w:cstheme="minorBidi"/>
                <w:color w:val="auto"/>
                <w:szCs w:val="24"/>
              </w:rPr>
              <w:t>.支持任意信号在单屏和拼接屏的任意位置开多个窗口，信号无缝切换，单路开窗响应时间≤3ms，可任意漫游、叠加、缩放、拉伸、画中画显示等；</w:t>
            </w:r>
          </w:p>
          <w:p w14:paraId="573DDE02">
            <w:pPr>
              <w:jc w:val="left"/>
              <w:rPr>
                <w:rFonts w:hint="eastAsia" w:ascii="宋体" w:hAnsi="宋体" w:cstheme="minorBidi"/>
                <w:color w:val="auto"/>
                <w:szCs w:val="24"/>
              </w:rPr>
            </w:pPr>
            <w:r>
              <w:rPr>
                <w:rFonts w:hint="default" w:ascii="Times New Roman" w:hAnsi="Times New Roman" w:cs="Times New Roman"/>
                <w:color w:val="auto"/>
                <w:lang w:val="en-US"/>
              </w:rPr>
              <w:t>▲</w:t>
            </w:r>
            <w:r>
              <w:rPr>
                <w:rFonts w:hint="eastAsia" w:ascii="宋体" w:hAnsi="宋体" w:cstheme="minorBidi"/>
                <w:color w:val="auto"/>
                <w:szCs w:val="24"/>
              </w:rPr>
              <w:t>1</w:t>
            </w:r>
            <w:r>
              <w:rPr>
                <w:rFonts w:hint="eastAsia" w:ascii="宋体" w:hAnsi="宋体" w:cstheme="minorBidi"/>
                <w:color w:val="auto"/>
                <w:szCs w:val="24"/>
                <w:lang w:val="en-US" w:eastAsia="zh-CN"/>
              </w:rPr>
              <w:t>3</w:t>
            </w:r>
            <w:r>
              <w:rPr>
                <w:rFonts w:hint="eastAsia" w:ascii="宋体" w:hAnsi="宋体" w:cstheme="minorBidi"/>
                <w:color w:val="auto"/>
                <w:szCs w:val="24"/>
              </w:rPr>
              <w:t>.支持手动、自动、或定时锁定主界面，防止误操作，支持密码解锁，支持操作区锁定</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stheme="minorBidi"/>
                <w:color w:val="auto"/>
                <w:szCs w:val="24"/>
              </w:rPr>
              <w:t>；</w:t>
            </w:r>
          </w:p>
          <w:p w14:paraId="256D00F7">
            <w:pPr>
              <w:jc w:val="left"/>
              <w:rPr>
                <w:rFonts w:hint="eastAsia" w:ascii="宋体" w:hAnsi="宋体" w:cstheme="minorBidi"/>
                <w:color w:val="auto"/>
                <w:szCs w:val="24"/>
              </w:rPr>
            </w:pPr>
            <w:r>
              <w:rPr>
                <w:rFonts w:hint="default" w:ascii="Times New Roman" w:hAnsi="Times New Roman" w:cs="Times New Roman"/>
                <w:color w:val="auto"/>
                <w:lang w:val="en-US"/>
              </w:rPr>
              <w:t>▲</w:t>
            </w:r>
            <w:r>
              <w:rPr>
                <w:rFonts w:hint="eastAsia" w:ascii="宋体" w:hAnsi="宋体" w:cstheme="minorBidi"/>
                <w:color w:val="auto"/>
                <w:szCs w:val="24"/>
              </w:rPr>
              <w:t>14.支持对视频进行倍速播放，最慢0.1倍速，最快4倍速，为方便现场效果精确调整，须支持集体Seek和逐帧调节视频进度</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stheme="minorBidi"/>
                <w:color w:val="auto"/>
                <w:szCs w:val="24"/>
              </w:rPr>
              <w:t>；</w:t>
            </w:r>
          </w:p>
          <w:p w14:paraId="01C6278B">
            <w:pPr>
              <w:jc w:val="left"/>
              <w:rPr>
                <w:rFonts w:hint="eastAsia" w:ascii="宋体" w:hAnsi="宋体" w:cstheme="minorBidi"/>
                <w:color w:val="auto"/>
                <w:szCs w:val="24"/>
              </w:rPr>
            </w:pPr>
            <w:r>
              <w:rPr>
                <w:rFonts w:hint="eastAsia" w:ascii="宋体" w:hAnsi="宋体" w:cstheme="minorBidi"/>
                <w:color w:val="auto"/>
                <w:szCs w:val="24"/>
              </w:rPr>
              <w:t>15.节目支持播放、暂停、停止、快进、音量调节、亮度调节、播放时长调节、多画面播放支持按照时间跳转；</w:t>
            </w:r>
          </w:p>
          <w:p w14:paraId="7F3BC3E2">
            <w:pPr>
              <w:jc w:val="left"/>
              <w:rPr>
                <w:rFonts w:hint="eastAsia" w:ascii="宋体" w:hAnsi="宋体" w:cstheme="minorBidi"/>
                <w:color w:val="auto"/>
                <w:szCs w:val="24"/>
              </w:rPr>
            </w:pPr>
            <w:r>
              <w:rPr>
                <w:rFonts w:hint="default" w:ascii="Times New Roman" w:hAnsi="Times New Roman" w:cs="Times New Roman"/>
                <w:color w:val="auto"/>
                <w:lang w:val="en-US"/>
              </w:rPr>
              <w:t>▲</w:t>
            </w:r>
            <w:r>
              <w:rPr>
                <w:rFonts w:hint="eastAsia" w:ascii="宋体" w:hAnsi="宋体" w:cstheme="minorBidi"/>
                <w:color w:val="auto"/>
                <w:szCs w:val="24"/>
              </w:rPr>
              <w:t>16.液晶屏显示接口示意图，展示各接口硬件的工作状态，同时可显示出每个接口的输入信号源的EDID信息</w:t>
            </w:r>
            <w:r>
              <w:rPr>
                <w:rFonts w:hint="eastAsia" w:ascii="宋体" w:hAnsi="宋体"/>
                <w:color w:val="auto"/>
                <w:highlight w:val="none"/>
                <w:lang w:eastAsia="zh-CN"/>
              </w:rPr>
              <w:t>（</w:t>
            </w:r>
            <w:r>
              <w:rPr>
                <w:rFonts w:hint="eastAsia" w:ascii="宋体" w:hAnsi="宋体"/>
                <w:color w:val="auto"/>
                <w:highlight w:val="none"/>
                <w:lang w:val="en-US" w:eastAsia="zh-CN"/>
              </w:rPr>
              <w:t>提供佐证材料，</w:t>
            </w:r>
            <w:r>
              <w:rPr>
                <w:rFonts w:hint="eastAsia"/>
                <w:color w:val="auto"/>
                <w:lang w:val="en-US" w:eastAsia="zh-CN"/>
              </w:rPr>
              <w:t>并加盖原厂公章</w:t>
            </w:r>
            <w:r>
              <w:rPr>
                <w:rFonts w:hint="eastAsia" w:ascii="宋体" w:hAnsi="宋体"/>
                <w:color w:val="auto"/>
                <w:highlight w:val="none"/>
                <w:lang w:eastAsia="zh-CN"/>
              </w:rPr>
              <w:t>）</w:t>
            </w:r>
            <w:r>
              <w:rPr>
                <w:rFonts w:hint="eastAsia" w:ascii="宋体" w:hAnsi="宋体" w:cstheme="minorBidi"/>
                <w:color w:val="auto"/>
                <w:szCs w:val="24"/>
              </w:rPr>
              <w:t>；</w:t>
            </w:r>
          </w:p>
          <w:p w14:paraId="58DACDEB">
            <w:pPr>
              <w:jc w:val="left"/>
              <w:rPr>
                <w:rFonts w:ascii="宋体" w:hAnsi="宋体" w:cstheme="minorBidi"/>
                <w:color w:val="auto"/>
                <w:szCs w:val="24"/>
              </w:rPr>
            </w:pPr>
            <w:r>
              <w:rPr>
                <w:rFonts w:hint="eastAsia" w:ascii="宋体" w:hAnsi="宋体" w:cstheme="minorBidi"/>
                <w:color w:val="auto"/>
                <w:szCs w:val="24"/>
              </w:rPr>
              <w:t>17.支持按鼠标轨迹自定义绘制屏幕切片，支持任意形状，无点、边数量限制，实现像素级屏幕修缝、填补、抽点等功能。</w:t>
            </w:r>
          </w:p>
        </w:tc>
        <w:tc>
          <w:tcPr>
            <w:tcW w:w="709" w:type="dxa"/>
            <w:vAlign w:val="center"/>
          </w:tcPr>
          <w:p w14:paraId="4F3D59C7">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50323926">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台</w:t>
            </w:r>
          </w:p>
        </w:tc>
      </w:tr>
      <w:tr w14:paraId="209C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32914CBD">
            <w:pPr>
              <w:jc w:val="center"/>
              <w:rPr>
                <w:rFonts w:hint="eastAsia" w:eastAsia="宋体" w:asciiTheme="minorEastAsia" w:hAnsiTheme="minorEastAsia" w:cstheme="minorBidi"/>
                <w:color w:val="auto"/>
                <w:szCs w:val="21"/>
                <w:lang w:eastAsia="zh-CN"/>
              </w:rPr>
            </w:pPr>
            <w:r>
              <w:rPr>
                <w:rFonts w:hint="eastAsia" w:asciiTheme="minorEastAsia" w:hAnsiTheme="minorEastAsia" w:cstheme="minorBidi"/>
                <w:color w:val="auto"/>
                <w:szCs w:val="21"/>
                <w:lang w:val="en-US" w:eastAsia="zh-CN"/>
              </w:rPr>
              <w:t>9</w:t>
            </w:r>
          </w:p>
        </w:tc>
        <w:tc>
          <w:tcPr>
            <w:tcW w:w="864" w:type="dxa"/>
            <w:vAlign w:val="center"/>
          </w:tcPr>
          <w:p w14:paraId="08823436">
            <w:pPr>
              <w:jc w:val="center"/>
              <w:rPr>
                <w:rFonts w:asciiTheme="minorEastAsia" w:hAnsiTheme="minorEastAsia" w:eastAsiaTheme="minorEastAsia" w:cstheme="minorBidi"/>
                <w:color w:val="auto"/>
                <w:szCs w:val="21"/>
              </w:rPr>
            </w:pPr>
            <w:r>
              <w:rPr>
                <w:rFonts w:hint="eastAsia" w:asciiTheme="minorEastAsia" w:hAnsiTheme="minorEastAsia" w:eastAsiaTheme="minorEastAsia" w:cstheme="minorBidi"/>
                <w:color w:val="auto"/>
                <w:szCs w:val="21"/>
              </w:rPr>
              <w:t>移动终端</w:t>
            </w:r>
          </w:p>
        </w:tc>
        <w:tc>
          <w:tcPr>
            <w:tcW w:w="7080" w:type="dxa"/>
          </w:tcPr>
          <w:p w14:paraId="0B36E225">
            <w:pPr>
              <w:jc w:val="left"/>
              <w:rPr>
                <w:rFonts w:hint="eastAsia" w:ascii="宋体" w:hAnsi="宋体" w:cstheme="minorBidi"/>
                <w:color w:val="auto"/>
                <w:szCs w:val="24"/>
              </w:rPr>
            </w:pPr>
            <w:r>
              <w:rPr>
                <w:rFonts w:hint="eastAsia" w:ascii="宋体" w:hAnsi="宋体" w:cstheme="minorBidi"/>
                <w:color w:val="auto"/>
                <w:szCs w:val="24"/>
              </w:rPr>
              <w:t>1.内存不低于8+256G，分辨率2800*1840，系统支持HarmonyOS；</w:t>
            </w:r>
          </w:p>
          <w:p w14:paraId="64EC55F0">
            <w:pPr>
              <w:jc w:val="left"/>
              <w:rPr>
                <w:rFonts w:hint="eastAsia" w:ascii="宋体" w:hAnsi="宋体" w:cstheme="minorBidi"/>
                <w:color w:val="auto"/>
                <w:szCs w:val="24"/>
              </w:rPr>
            </w:pPr>
            <w:r>
              <w:rPr>
                <w:rFonts w:hint="eastAsia" w:ascii="宋体" w:hAnsi="宋体" w:cstheme="minorBidi"/>
                <w:color w:val="auto"/>
                <w:szCs w:val="24"/>
              </w:rPr>
              <w:t>2.电池容量不低于10000mAh，一级能效；</w:t>
            </w:r>
          </w:p>
          <w:p w14:paraId="79FB0B60">
            <w:pPr>
              <w:jc w:val="left"/>
              <w:rPr>
                <w:rFonts w:ascii="宋体" w:hAnsi="宋体" w:cstheme="minorBidi"/>
                <w:color w:val="auto"/>
                <w:szCs w:val="24"/>
              </w:rPr>
            </w:pPr>
            <w:r>
              <w:rPr>
                <w:rFonts w:hint="eastAsia" w:ascii="宋体" w:hAnsi="宋体" w:cstheme="minorBidi"/>
                <w:color w:val="auto"/>
                <w:szCs w:val="24"/>
              </w:rPr>
              <w:t>3.支持30/60/90/120/144Hz多档位刷新率自适应切换。</w:t>
            </w:r>
          </w:p>
        </w:tc>
        <w:tc>
          <w:tcPr>
            <w:tcW w:w="709" w:type="dxa"/>
            <w:vAlign w:val="center"/>
          </w:tcPr>
          <w:p w14:paraId="4B50F726">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7AD4F2B2">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台</w:t>
            </w:r>
          </w:p>
        </w:tc>
      </w:tr>
      <w:tr w14:paraId="06C4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184D9062">
            <w:pPr>
              <w:jc w:val="center"/>
              <w:rPr>
                <w:rFonts w:hint="eastAsia" w:eastAsia="宋体" w:asciiTheme="minorEastAsia" w:hAnsiTheme="minorEastAsia" w:cstheme="minorBidi"/>
                <w:color w:val="auto"/>
                <w:szCs w:val="21"/>
                <w:lang w:eastAsia="zh-CN"/>
              </w:rPr>
            </w:pPr>
            <w:r>
              <w:rPr>
                <w:rFonts w:hint="eastAsia" w:asciiTheme="minorEastAsia" w:hAnsiTheme="minorEastAsia"/>
                <w:color w:val="auto"/>
                <w:szCs w:val="21"/>
              </w:rPr>
              <w:t>1</w:t>
            </w:r>
            <w:r>
              <w:rPr>
                <w:rFonts w:hint="eastAsia" w:asciiTheme="minorEastAsia" w:hAnsiTheme="minorEastAsia"/>
                <w:color w:val="auto"/>
                <w:szCs w:val="21"/>
                <w:lang w:val="en-US" w:eastAsia="zh-CN"/>
              </w:rPr>
              <w:t>0</w:t>
            </w:r>
          </w:p>
        </w:tc>
        <w:tc>
          <w:tcPr>
            <w:tcW w:w="864" w:type="dxa"/>
            <w:vAlign w:val="center"/>
          </w:tcPr>
          <w:p w14:paraId="2E79B94E">
            <w:pPr>
              <w:jc w:val="center"/>
              <w:rPr>
                <w:rFonts w:asciiTheme="minorEastAsia" w:hAnsiTheme="minorEastAsia" w:eastAsiaTheme="minorEastAsia" w:cstheme="minorBidi"/>
                <w:color w:val="auto"/>
                <w:szCs w:val="21"/>
              </w:rPr>
            </w:pPr>
            <w:r>
              <w:rPr>
                <w:rFonts w:hint="eastAsia" w:asciiTheme="minorEastAsia" w:hAnsiTheme="minorEastAsia" w:eastAsiaTheme="minorEastAsia" w:cstheme="minorBidi"/>
                <w:color w:val="auto"/>
                <w:szCs w:val="21"/>
              </w:rPr>
              <w:t>路由器</w:t>
            </w:r>
          </w:p>
        </w:tc>
        <w:tc>
          <w:tcPr>
            <w:tcW w:w="7080" w:type="dxa"/>
          </w:tcPr>
          <w:p w14:paraId="1FF9D756">
            <w:pPr>
              <w:jc w:val="left"/>
              <w:rPr>
                <w:rFonts w:hint="eastAsia" w:ascii="宋体" w:hAnsi="宋体" w:cstheme="minorBidi"/>
                <w:color w:val="auto"/>
                <w:szCs w:val="24"/>
              </w:rPr>
            </w:pPr>
            <w:r>
              <w:rPr>
                <w:rFonts w:hint="eastAsia" w:ascii="宋体" w:hAnsi="宋体" w:cstheme="minorBidi"/>
                <w:color w:val="auto"/>
                <w:szCs w:val="24"/>
              </w:rPr>
              <w:t>1.千兆网口，LAN口数量不少于3个，无线速率</w:t>
            </w:r>
            <w:r>
              <w:rPr>
                <w:rFonts w:hint="eastAsia" w:ascii="宋体" w:hAnsi="宋体" w:cstheme="minorBidi"/>
                <w:color w:val="auto"/>
                <w:szCs w:val="24"/>
                <w:lang w:val="en-US" w:eastAsia="zh-CN"/>
              </w:rPr>
              <w:t>不低于</w:t>
            </w:r>
            <w:r>
              <w:rPr>
                <w:rFonts w:hint="eastAsia" w:ascii="宋体" w:hAnsi="宋体" w:cstheme="minorBidi"/>
                <w:color w:val="auto"/>
                <w:szCs w:val="24"/>
              </w:rPr>
              <w:t>7200M；</w:t>
            </w:r>
          </w:p>
          <w:p w14:paraId="13DD1084">
            <w:pPr>
              <w:jc w:val="left"/>
              <w:rPr>
                <w:rFonts w:ascii="宋体" w:hAnsi="宋体" w:cstheme="minorBidi"/>
                <w:color w:val="auto"/>
                <w:szCs w:val="24"/>
              </w:rPr>
            </w:pPr>
            <w:r>
              <w:rPr>
                <w:rFonts w:hint="eastAsia" w:ascii="宋体" w:hAnsi="宋体" w:cstheme="minorBidi"/>
                <w:color w:val="auto"/>
                <w:szCs w:val="24"/>
              </w:rPr>
              <w:t>2.支持防火墙，支持上网行为管理。</w:t>
            </w:r>
          </w:p>
        </w:tc>
        <w:tc>
          <w:tcPr>
            <w:tcW w:w="709" w:type="dxa"/>
            <w:vAlign w:val="center"/>
          </w:tcPr>
          <w:p w14:paraId="038263DE">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3312AE8F">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台</w:t>
            </w:r>
          </w:p>
        </w:tc>
      </w:tr>
      <w:tr w14:paraId="63BE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4293F908">
            <w:pPr>
              <w:jc w:val="center"/>
              <w:rPr>
                <w:rFonts w:asciiTheme="minorEastAsia" w:hAnsiTheme="minorEastAsia" w:eastAsiaTheme="minorEastAsia" w:cstheme="minorBidi"/>
                <w:color w:val="auto"/>
                <w:szCs w:val="21"/>
              </w:rPr>
            </w:pPr>
            <w:r>
              <w:rPr>
                <w:rFonts w:hint="eastAsia" w:asciiTheme="minorEastAsia" w:hAnsiTheme="minorEastAsia"/>
                <w:color w:val="auto"/>
                <w:szCs w:val="21"/>
              </w:rPr>
              <w:t>1</w:t>
            </w:r>
            <w:r>
              <w:rPr>
                <w:rFonts w:hint="eastAsia" w:asciiTheme="minorEastAsia" w:hAnsiTheme="minorEastAsia"/>
                <w:color w:val="auto"/>
                <w:szCs w:val="21"/>
                <w:lang w:val="en-US" w:eastAsia="zh-CN"/>
              </w:rPr>
              <w:t>1</w:t>
            </w:r>
          </w:p>
        </w:tc>
        <w:tc>
          <w:tcPr>
            <w:tcW w:w="864" w:type="dxa"/>
            <w:vAlign w:val="center"/>
          </w:tcPr>
          <w:p w14:paraId="7AAF44C2">
            <w:pPr>
              <w:jc w:val="both"/>
              <w:rPr>
                <w:rFonts w:asciiTheme="minorEastAsia" w:hAnsiTheme="minorEastAsia" w:eastAsiaTheme="minorEastAsia" w:cstheme="minorBidi"/>
                <w:color w:val="auto"/>
                <w:szCs w:val="21"/>
              </w:rPr>
            </w:pPr>
            <w:r>
              <w:rPr>
                <w:rFonts w:hint="eastAsia" w:asciiTheme="minorEastAsia" w:hAnsiTheme="minorEastAsia" w:eastAsiaTheme="minorEastAsia" w:cstheme="minorBidi"/>
                <w:color w:val="auto"/>
                <w:szCs w:val="21"/>
              </w:rPr>
              <w:t>无线投屏器</w:t>
            </w:r>
          </w:p>
        </w:tc>
        <w:tc>
          <w:tcPr>
            <w:tcW w:w="7080" w:type="dxa"/>
          </w:tcPr>
          <w:p w14:paraId="5CF408AC">
            <w:pPr>
              <w:jc w:val="left"/>
              <w:rPr>
                <w:rFonts w:hint="eastAsia" w:ascii="宋体" w:hAnsi="宋体" w:cstheme="minorBidi"/>
                <w:color w:val="auto"/>
                <w:szCs w:val="24"/>
              </w:rPr>
            </w:pPr>
            <w:r>
              <w:rPr>
                <w:rFonts w:hint="eastAsia" w:ascii="宋体" w:hAnsi="宋体" w:cstheme="minorBidi"/>
                <w:color w:val="auto"/>
                <w:szCs w:val="24"/>
              </w:rPr>
              <w:t>1.嵌入式硬件架构，内置专用硬件视频编解码处理器（支持同时1路4K60解码或9路1080P30解码+1路1080P30编码）Linux操作系统（非安卓系统）,性能稳定，可长时间不关机使用，支持7X24小时运行，无需定时重启；</w:t>
            </w:r>
          </w:p>
          <w:p w14:paraId="2F16FDA9">
            <w:pPr>
              <w:jc w:val="left"/>
              <w:rPr>
                <w:rFonts w:hint="eastAsia" w:ascii="宋体" w:hAnsi="宋体" w:cstheme="minorBidi"/>
                <w:color w:val="auto"/>
                <w:szCs w:val="24"/>
              </w:rPr>
            </w:pPr>
            <w:r>
              <w:rPr>
                <w:rFonts w:hint="eastAsia" w:ascii="宋体" w:hAnsi="宋体" w:cstheme="minorBidi"/>
                <w:color w:val="auto"/>
                <w:szCs w:val="24"/>
              </w:rPr>
              <w:t xml:space="preserve">2.支持操作系统：支持Windows 7/10/11 32和64位；MAC OS X 10.10及以上；支持Linux系统包括统信、银河麒麟和ubuntu的纯软件投屏；支持智能手机/平板无线投屏：支持airplay投屏（支持镜像和推流模式，清晰度最大可达4K清晰度可同时支持到9路），推荐使用iOS9及以上，OS X 10.10及以上；支持安卓APP投屏（Android 5.0及以上)； </w:t>
            </w:r>
          </w:p>
          <w:p w14:paraId="7662598A">
            <w:pPr>
              <w:jc w:val="left"/>
              <w:rPr>
                <w:rFonts w:hint="eastAsia" w:ascii="宋体" w:hAnsi="宋体" w:cstheme="minorBidi"/>
                <w:color w:val="auto"/>
                <w:szCs w:val="24"/>
              </w:rPr>
            </w:pPr>
            <w:r>
              <w:rPr>
                <w:rFonts w:hint="eastAsia" w:ascii="宋体" w:hAnsi="宋体" w:cstheme="minorBidi"/>
                <w:color w:val="auto"/>
                <w:szCs w:val="24"/>
              </w:rPr>
              <w:t>3.支持USB、HDMI、TYPE-C发射器；</w:t>
            </w:r>
          </w:p>
          <w:p w14:paraId="0217B558">
            <w:pPr>
              <w:jc w:val="left"/>
              <w:rPr>
                <w:rFonts w:hint="eastAsia" w:ascii="宋体" w:hAnsi="宋体" w:cstheme="minorBidi"/>
                <w:color w:val="auto"/>
                <w:szCs w:val="24"/>
              </w:rPr>
            </w:pPr>
            <w:r>
              <w:rPr>
                <w:rFonts w:hint="eastAsia" w:ascii="宋体" w:hAnsi="宋体" w:cstheme="minorBidi"/>
                <w:color w:val="auto"/>
                <w:szCs w:val="24"/>
              </w:rPr>
              <w:t>4.硬件规格：1xHDMI2.0输出接口，1xHDMI1.4输入接口，1x千兆网络接口，1x3.5mm音频输出接口，2xUSB2.0接口，1xTYPEC2.0接口，1x12V/2A电源接口，1xRESET恢复出厂设置按键；</w:t>
            </w:r>
          </w:p>
          <w:p w14:paraId="68524517">
            <w:pPr>
              <w:jc w:val="left"/>
              <w:rPr>
                <w:rFonts w:hint="eastAsia" w:ascii="宋体" w:hAnsi="宋体" w:cstheme="minorBidi"/>
                <w:color w:val="auto"/>
                <w:szCs w:val="24"/>
              </w:rPr>
            </w:pPr>
            <w:r>
              <w:rPr>
                <w:rFonts w:hint="eastAsia" w:ascii="宋体" w:hAnsi="宋体" w:cstheme="minorBidi"/>
                <w:color w:val="auto"/>
                <w:szCs w:val="24"/>
              </w:rPr>
              <w:t>视频输入分辨率：可达4K/3840x2160P60；</w:t>
            </w:r>
          </w:p>
          <w:p w14:paraId="7CDB7701">
            <w:pPr>
              <w:jc w:val="left"/>
              <w:rPr>
                <w:rFonts w:hint="eastAsia" w:ascii="宋体" w:hAnsi="宋体" w:cstheme="minorBidi"/>
                <w:color w:val="auto"/>
                <w:szCs w:val="24"/>
              </w:rPr>
            </w:pPr>
            <w:r>
              <w:rPr>
                <w:rFonts w:hint="eastAsia" w:ascii="宋体" w:hAnsi="宋体" w:cstheme="minorBidi"/>
                <w:color w:val="auto"/>
                <w:szCs w:val="24"/>
              </w:rPr>
              <w:t>5.HDMI输入接口分辨率：可达1920x1080P60，可设置把HDMI输入环出到HDMI输出显示；也可设置把HDMI输入与其它发射端投屏一起多画面显示</w:t>
            </w:r>
          </w:p>
          <w:p w14:paraId="5B044A74">
            <w:pPr>
              <w:jc w:val="left"/>
              <w:rPr>
                <w:rFonts w:hint="eastAsia" w:ascii="宋体" w:hAnsi="宋体" w:cstheme="minorBidi"/>
                <w:color w:val="auto"/>
                <w:szCs w:val="24"/>
              </w:rPr>
            </w:pPr>
            <w:r>
              <w:rPr>
                <w:rFonts w:hint="eastAsia" w:ascii="宋体" w:hAnsi="宋体" w:cstheme="minorBidi"/>
                <w:color w:val="auto"/>
                <w:szCs w:val="24"/>
              </w:rPr>
              <w:t>6.视频输出分辨率：可达4K/4096x2160P60；</w:t>
            </w:r>
          </w:p>
          <w:p w14:paraId="53CB425A">
            <w:pPr>
              <w:jc w:val="left"/>
              <w:rPr>
                <w:rFonts w:hint="eastAsia" w:ascii="宋体" w:hAnsi="宋体" w:cstheme="minorBidi"/>
                <w:color w:val="auto"/>
                <w:szCs w:val="24"/>
              </w:rPr>
            </w:pPr>
            <w:r>
              <w:rPr>
                <w:rFonts w:hint="eastAsia" w:ascii="宋体" w:hAnsi="宋体" w:cstheme="minorBidi"/>
                <w:color w:val="auto"/>
                <w:szCs w:val="24"/>
              </w:rPr>
              <w:t>7.显示比例：可显示4：3，16：9，16:10；</w:t>
            </w:r>
          </w:p>
          <w:p w14:paraId="281EBBBB">
            <w:pPr>
              <w:jc w:val="left"/>
              <w:rPr>
                <w:rFonts w:ascii="宋体" w:hAnsi="宋体" w:cstheme="minorBidi"/>
                <w:color w:val="auto"/>
                <w:szCs w:val="24"/>
              </w:rPr>
            </w:pPr>
            <w:r>
              <w:rPr>
                <w:rFonts w:hint="eastAsia" w:ascii="宋体" w:hAnsi="宋体" w:cstheme="minorBidi"/>
                <w:color w:val="auto"/>
                <w:szCs w:val="24"/>
              </w:rPr>
              <w:t>8.无线传输距离：</w:t>
            </w:r>
            <w:r>
              <w:rPr>
                <w:rFonts w:hint="eastAsia" w:ascii="宋体" w:hAnsi="宋体" w:cstheme="minorBidi"/>
                <w:color w:val="auto"/>
                <w:szCs w:val="24"/>
                <w:lang w:val="en-US" w:eastAsia="zh-CN"/>
              </w:rPr>
              <w:t>100</w:t>
            </w:r>
            <w:r>
              <w:rPr>
                <w:rFonts w:hint="eastAsia" w:ascii="宋体" w:hAnsi="宋体" w:cstheme="minorBidi"/>
                <w:color w:val="auto"/>
                <w:szCs w:val="24"/>
              </w:rPr>
              <w:t>米。</w:t>
            </w:r>
          </w:p>
        </w:tc>
        <w:tc>
          <w:tcPr>
            <w:tcW w:w="709" w:type="dxa"/>
            <w:vAlign w:val="center"/>
          </w:tcPr>
          <w:p w14:paraId="2C37FACF">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1</w:t>
            </w:r>
          </w:p>
        </w:tc>
        <w:tc>
          <w:tcPr>
            <w:tcW w:w="844" w:type="dxa"/>
            <w:vAlign w:val="center"/>
          </w:tcPr>
          <w:p w14:paraId="2741E0F7">
            <w:pPr>
              <w:keepNext w:val="0"/>
              <w:keepLines w:val="0"/>
              <w:widowControl/>
              <w:suppressLineNumbers w:val="0"/>
              <w:jc w:val="center"/>
              <w:textAlignment w:val="center"/>
              <w:rPr>
                <w:rFonts w:asciiTheme="minorEastAsia" w:hAnsiTheme="minorEastAsia" w:eastAsiaTheme="minorEastAsia"/>
                <w:color w:val="auto"/>
                <w:kern w:val="0"/>
                <w:szCs w:val="21"/>
              </w:rPr>
            </w:pPr>
            <w:r>
              <w:rPr>
                <w:rFonts w:hint="eastAsia" w:ascii="宋体" w:hAnsi="宋体" w:eastAsia="宋体" w:cs="宋体"/>
                <w:i w:val="0"/>
                <w:iCs w:val="0"/>
                <w:color w:val="auto"/>
                <w:kern w:val="0"/>
                <w:sz w:val="20"/>
                <w:szCs w:val="20"/>
                <w:u w:val="none"/>
                <w:lang w:val="en-US" w:eastAsia="zh-CN" w:bidi="ar"/>
              </w:rPr>
              <w:t>台</w:t>
            </w:r>
          </w:p>
        </w:tc>
      </w:tr>
      <w:tr w14:paraId="045D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63556B6D">
            <w:pPr>
              <w:jc w:val="center"/>
              <w:rPr>
                <w:rFonts w:hint="default" w:eastAsia="宋体" w:asciiTheme="minorEastAsia" w:hAnsiTheme="minorEastAsia"/>
                <w:color w:val="auto"/>
                <w:szCs w:val="21"/>
                <w:lang w:val="en-US" w:eastAsia="zh-CN"/>
              </w:rPr>
            </w:pPr>
            <w:r>
              <w:rPr>
                <w:rFonts w:hint="eastAsia" w:asciiTheme="minorEastAsia" w:hAnsiTheme="minorEastAsia"/>
                <w:color w:val="auto"/>
                <w:szCs w:val="21"/>
                <w:lang w:val="en-US" w:eastAsia="zh-CN"/>
              </w:rPr>
              <w:t>12</w:t>
            </w:r>
          </w:p>
        </w:tc>
        <w:tc>
          <w:tcPr>
            <w:tcW w:w="864" w:type="dxa"/>
            <w:shd w:val="clear" w:color="auto" w:fill="auto"/>
            <w:vAlign w:val="center"/>
          </w:tcPr>
          <w:p w14:paraId="214A5170">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其他线材、辅材</w:t>
            </w:r>
          </w:p>
        </w:tc>
        <w:tc>
          <w:tcPr>
            <w:tcW w:w="7080" w:type="dxa"/>
            <w:shd w:val="clear" w:color="auto" w:fill="auto"/>
            <w:vAlign w:val="center"/>
          </w:tcPr>
          <w:p w14:paraId="6423BFAF">
            <w:pPr>
              <w:numPr>
                <w:ilvl w:val="0"/>
                <w:numId w:val="4"/>
              </w:numPr>
              <w:jc w:val="both"/>
              <w:rPr>
                <w:rFonts w:hint="eastAsia" w:ascii="宋体" w:hAnsi="宋体" w:cs="Times New Roman"/>
                <w:color w:val="auto"/>
                <w:kern w:val="2"/>
                <w:sz w:val="21"/>
                <w:lang w:val="en-US" w:eastAsia="zh-CN" w:bidi="ar-SA"/>
              </w:rPr>
            </w:pPr>
            <w:r>
              <w:rPr>
                <w:rFonts w:hint="eastAsia" w:ascii="宋体" w:hAnsi="宋体" w:cs="Times New Roman"/>
                <w:color w:val="auto"/>
                <w:kern w:val="2"/>
                <w:sz w:val="21"/>
                <w:lang w:val="en-US" w:eastAsia="zh-CN" w:bidi="ar-SA"/>
              </w:rPr>
              <w:t>优质、安全、线材应具有CCC认证；</w:t>
            </w:r>
          </w:p>
          <w:p w14:paraId="2E11DE20">
            <w:pPr>
              <w:numPr>
                <w:ilvl w:val="0"/>
                <w:numId w:val="4"/>
              </w:numPr>
              <w:jc w:val="both"/>
              <w:rPr>
                <w:rFonts w:hint="default" w:ascii="宋体" w:hAnsi="宋体" w:cs="Times New Roman"/>
                <w:color w:val="auto"/>
                <w:kern w:val="2"/>
                <w:sz w:val="21"/>
                <w:lang w:val="en-US" w:eastAsia="zh-CN" w:bidi="ar-SA"/>
              </w:rPr>
            </w:pPr>
            <w:r>
              <w:rPr>
                <w:rFonts w:hint="eastAsia" w:ascii="宋体" w:hAnsi="宋体" w:cs="Times New Roman"/>
                <w:color w:val="auto"/>
                <w:kern w:val="2"/>
                <w:sz w:val="21"/>
                <w:lang w:val="en-US" w:eastAsia="zh-CN" w:bidi="ar-SA"/>
              </w:rPr>
              <w:t>网线根据现场实际需要应符合GB/T50312-2016中相关标准；</w:t>
            </w:r>
          </w:p>
          <w:p w14:paraId="250D4FE3">
            <w:pPr>
              <w:numPr>
                <w:ilvl w:val="0"/>
                <w:numId w:val="4"/>
              </w:numPr>
              <w:jc w:val="both"/>
              <w:rPr>
                <w:rFonts w:hint="default" w:ascii="宋体" w:hAnsi="宋体" w:cs="Times New Roman"/>
                <w:color w:val="auto"/>
                <w:kern w:val="2"/>
                <w:sz w:val="21"/>
                <w:lang w:val="en-US" w:eastAsia="zh-CN" w:bidi="ar-SA"/>
              </w:rPr>
            </w:pPr>
            <w:r>
              <w:rPr>
                <w:rFonts w:hint="eastAsia" w:ascii="宋体" w:hAnsi="宋体" w:cs="Times New Roman"/>
                <w:color w:val="auto"/>
                <w:kern w:val="2"/>
                <w:sz w:val="21"/>
                <w:lang w:val="en-US" w:eastAsia="zh-CN" w:bidi="ar-SA"/>
              </w:rPr>
              <w:t>电线根据现在实际需要应符合GB/T5023-2008、GB/T19666-2022中相关标准。</w:t>
            </w:r>
            <w:bookmarkStart w:id="7" w:name="_GoBack"/>
            <w:bookmarkEnd w:id="7"/>
          </w:p>
        </w:tc>
        <w:tc>
          <w:tcPr>
            <w:tcW w:w="709" w:type="dxa"/>
            <w:vAlign w:val="center"/>
          </w:tcPr>
          <w:p w14:paraId="70EF2B0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p>
        </w:tc>
        <w:tc>
          <w:tcPr>
            <w:tcW w:w="844" w:type="dxa"/>
            <w:vAlign w:val="center"/>
          </w:tcPr>
          <w:p w14:paraId="1471512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批</w:t>
            </w:r>
          </w:p>
        </w:tc>
      </w:tr>
      <w:tr w14:paraId="0104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24115364">
            <w:pPr>
              <w:jc w:val="center"/>
              <w:rPr>
                <w:rFonts w:hint="default" w:asciiTheme="minorEastAsia" w:hAnsiTheme="minorEastAsia"/>
                <w:color w:val="auto"/>
                <w:szCs w:val="21"/>
                <w:lang w:val="en-US" w:eastAsia="zh-CN"/>
              </w:rPr>
            </w:pPr>
            <w:r>
              <w:rPr>
                <w:rFonts w:hint="eastAsia" w:asciiTheme="minorEastAsia" w:hAnsiTheme="minorEastAsia"/>
                <w:color w:val="auto"/>
                <w:szCs w:val="21"/>
                <w:lang w:val="en-US" w:eastAsia="zh-CN"/>
              </w:rPr>
              <w:t>13.</w:t>
            </w:r>
          </w:p>
        </w:tc>
        <w:tc>
          <w:tcPr>
            <w:tcW w:w="864" w:type="dxa"/>
            <w:shd w:val="clear" w:color="auto" w:fill="auto"/>
            <w:vAlign w:val="center"/>
          </w:tcPr>
          <w:p w14:paraId="4475D46C">
            <w:pPr>
              <w:jc w:val="center"/>
              <w:rPr>
                <w:rFonts w:hint="default" w:ascii="宋体" w:hAnsi="宋体"/>
                <w:color w:val="auto"/>
                <w:szCs w:val="21"/>
                <w:lang w:val="en-US" w:eastAsia="zh-CN"/>
              </w:rPr>
            </w:pPr>
            <w:r>
              <w:rPr>
                <w:rFonts w:hint="eastAsia" w:ascii="宋体" w:hAnsi="宋体"/>
                <w:color w:val="auto"/>
                <w:szCs w:val="21"/>
                <w:lang w:val="en-US" w:eastAsia="zh-CN"/>
              </w:rPr>
              <w:t>其他要求</w:t>
            </w:r>
          </w:p>
        </w:tc>
        <w:tc>
          <w:tcPr>
            <w:tcW w:w="7080" w:type="dxa"/>
            <w:shd w:val="clear" w:color="auto" w:fill="auto"/>
            <w:vAlign w:val="center"/>
          </w:tcPr>
          <w:p w14:paraId="63C912CF">
            <w:pPr>
              <w:pStyle w:val="18"/>
              <w:numPr>
                <w:ilvl w:val="-1"/>
                <w:numId w:val="0"/>
              </w:numPr>
              <w:tabs>
                <w:tab w:val="left" w:pos="709"/>
              </w:tabs>
              <w:spacing w:before="156" w:line="360" w:lineRule="auto"/>
              <w:ind w:left="0" w:firstLine="0" w:firstLineChars="0"/>
              <w:rPr>
                <w:rFonts w:hint="default" w:ascii="宋体" w:hAnsi="宋体" w:cs="宋体"/>
                <w:color w:val="auto"/>
              </w:rPr>
            </w:pPr>
            <w:r>
              <w:rPr>
                <w:rFonts w:hint="eastAsia" w:ascii="宋体" w:hAnsi="宋体" w:cs="宋体"/>
                <w:color w:val="auto"/>
                <w:lang w:val="en-US" w:eastAsia="zh-CN"/>
              </w:rPr>
              <w:t>1.</w:t>
            </w:r>
            <w:r>
              <w:rPr>
                <w:rFonts w:hint="default" w:ascii="宋体" w:hAnsi="宋体" w:cs="宋体"/>
                <w:color w:val="auto"/>
              </w:rPr>
              <w:t>供应商需先拆除现</w:t>
            </w:r>
            <w:r>
              <w:rPr>
                <w:rFonts w:hint="eastAsia" w:ascii="宋体" w:hAnsi="宋体" w:cs="宋体"/>
                <w:color w:val="auto"/>
                <w:lang w:val="en-US" w:eastAsia="zh-CN"/>
              </w:rPr>
              <w:t>千人</w:t>
            </w:r>
            <w:r>
              <w:rPr>
                <w:rFonts w:hint="default" w:ascii="宋体" w:hAnsi="宋体" w:cs="宋体"/>
                <w:color w:val="auto"/>
              </w:rPr>
              <w:t>报告厅原有屏幕后，再进行新屏幕的安装，并确保原设备拆除后形态、色彩完好能继续使用。</w:t>
            </w:r>
          </w:p>
          <w:p w14:paraId="0996A339">
            <w:pPr>
              <w:pStyle w:val="18"/>
              <w:numPr>
                <w:ilvl w:val="-1"/>
                <w:numId w:val="0"/>
              </w:numPr>
              <w:tabs>
                <w:tab w:val="left" w:pos="709"/>
              </w:tabs>
              <w:spacing w:line="360" w:lineRule="auto"/>
              <w:ind w:left="0" w:firstLine="0" w:firstLineChars="0"/>
              <w:rPr>
                <w:rFonts w:ascii="宋体" w:hAnsi="宋体" w:cs="宋体"/>
                <w:color w:val="auto"/>
                <w:szCs w:val="20"/>
              </w:rPr>
            </w:pPr>
            <w:r>
              <w:rPr>
                <w:rFonts w:hint="eastAsia" w:ascii="宋体" w:hAnsi="宋体" w:cs="宋体"/>
                <w:b w:val="0"/>
                <w:bCs w:val="0"/>
                <w:color w:val="auto"/>
                <w:szCs w:val="20"/>
                <w:lang w:val="en-US" w:eastAsia="zh-CN"/>
              </w:rPr>
              <w:t>2.</w:t>
            </w:r>
            <w:r>
              <w:rPr>
                <w:rFonts w:hint="default" w:ascii="宋体" w:hAnsi="宋体" w:cs="宋体"/>
                <w:b w:val="0"/>
                <w:bCs w:val="0"/>
                <w:color w:val="auto"/>
                <w:szCs w:val="20"/>
                <w:lang w:val="en-US" w:eastAsia="zh-CN"/>
              </w:rPr>
              <w:t>安装完成后，供应商须将新设备与原有运行系统</w:t>
            </w:r>
            <w:r>
              <w:rPr>
                <w:rFonts w:hint="default" w:ascii="宋体" w:hAnsi="宋体" w:cs="宋体"/>
                <w:b w:val="0"/>
                <w:bCs w:val="0"/>
                <w:color w:val="auto"/>
                <w:szCs w:val="20"/>
              </w:rPr>
              <w:t>（包括但不限于音频、灯光等）</w:t>
            </w:r>
            <w:r>
              <w:rPr>
                <w:rFonts w:hint="default" w:ascii="宋体" w:hAnsi="宋体" w:cs="宋体"/>
                <w:b w:val="0"/>
                <w:bCs w:val="0"/>
                <w:color w:val="auto"/>
                <w:szCs w:val="20"/>
                <w:lang w:val="en-US" w:eastAsia="zh-CN"/>
              </w:rPr>
              <w:t>统一进行调试，保障设备运行稳定性</w:t>
            </w:r>
            <w:r>
              <w:rPr>
                <w:rFonts w:hint="default" w:ascii="宋体" w:hAnsi="宋体" w:cs="宋体"/>
                <w:b w:val="0"/>
                <w:bCs w:val="0"/>
                <w:color w:val="auto"/>
                <w:szCs w:val="20"/>
                <w:lang w:eastAsia="zh-CN"/>
              </w:rPr>
              <w:t>。</w:t>
            </w:r>
          </w:p>
          <w:p w14:paraId="774E812E">
            <w:pPr>
              <w:pStyle w:val="18"/>
              <w:numPr>
                <w:ilvl w:val="-1"/>
                <w:numId w:val="0"/>
              </w:numPr>
              <w:tabs>
                <w:tab w:val="left" w:pos="709"/>
              </w:tabs>
              <w:spacing w:line="360" w:lineRule="auto"/>
              <w:ind w:left="0" w:firstLine="0" w:firstLineChars="0"/>
              <w:rPr>
                <w:rFonts w:ascii="宋体" w:hAnsi="宋体" w:cs="宋体"/>
                <w:color w:val="auto"/>
                <w:szCs w:val="20"/>
              </w:rPr>
            </w:pPr>
            <w:r>
              <w:rPr>
                <w:rFonts w:hint="eastAsia" w:ascii="宋体" w:hAnsi="宋体" w:cs="宋体"/>
                <w:b w:val="0"/>
                <w:bCs w:val="0"/>
                <w:color w:val="auto"/>
                <w:szCs w:val="20"/>
                <w:lang w:val="en-US" w:eastAsia="zh-CN"/>
              </w:rPr>
              <w:t>3.</w:t>
            </w:r>
            <w:r>
              <w:rPr>
                <w:rFonts w:hint="default" w:ascii="宋体" w:hAnsi="宋体" w:cs="宋体"/>
                <w:b w:val="0"/>
                <w:bCs w:val="0"/>
                <w:color w:val="auto"/>
                <w:szCs w:val="20"/>
                <w:lang w:val="en-US" w:eastAsia="zh-CN"/>
              </w:rPr>
              <w:t>屏体安装</w:t>
            </w:r>
            <w:r>
              <w:rPr>
                <w:rFonts w:hint="eastAsia" w:ascii="宋体" w:hAnsi="宋体" w:cs="宋体"/>
                <w:b w:val="0"/>
                <w:bCs w:val="0"/>
                <w:color w:val="auto"/>
                <w:szCs w:val="20"/>
                <w:lang w:val="en-US" w:eastAsia="zh-CN"/>
              </w:rPr>
              <w:t>时</w:t>
            </w:r>
            <w:r>
              <w:rPr>
                <w:rFonts w:hint="default" w:ascii="宋体" w:hAnsi="宋体" w:cs="宋体"/>
                <w:b w:val="0"/>
                <w:bCs w:val="0"/>
                <w:color w:val="auto"/>
                <w:szCs w:val="20"/>
                <w:lang w:val="en-US" w:eastAsia="zh-CN"/>
              </w:rPr>
              <w:t>须增加散热通风设备。</w:t>
            </w:r>
          </w:p>
          <w:p w14:paraId="29EC35DA">
            <w:pPr>
              <w:jc w:val="both"/>
              <w:rPr>
                <w:rFonts w:hint="eastAsia" w:ascii="宋体" w:hAnsi="宋体"/>
                <w:color w:val="auto"/>
              </w:rPr>
            </w:pPr>
            <w:r>
              <w:rPr>
                <w:rFonts w:hint="eastAsia" w:ascii="宋体" w:hAnsi="宋体" w:cs="宋体"/>
                <w:b w:val="0"/>
                <w:bCs w:val="0"/>
                <w:color w:val="auto"/>
                <w:szCs w:val="20"/>
                <w:lang w:val="en-US" w:eastAsia="zh-CN"/>
              </w:rPr>
              <w:t>4.为确保设备正常使用，供应商须提供3%备品、备件（包括但不限于屏体模组、电源模块、接收卡）。</w:t>
            </w:r>
          </w:p>
        </w:tc>
        <w:tc>
          <w:tcPr>
            <w:tcW w:w="709" w:type="dxa"/>
            <w:vAlign w:val="center"/>
          </w:tcPr>
          <w:p w14:paraId="77CFF7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c>
          <w:tcPr>
            <w:tcW w:w="844" w:type="dxa"/>
            <w:vAlign w:val="center"/>
          </w:tcPr>
          <w:p w14:paraId="4585321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r>
    </w:tbl>
    <w:p w14:paraId="607109F5">
      <w:pPr>
        <w:tabs>
          <w:tab w:val="left" w:pos="900"/>
        </w:tabs>
        <w:spacing w:before="156" w:beforeLines="50"/>
        <w:ind w:firstLineChars="0"/>
        <w:rPr>
          <w:rFonts w:ascii="宋体" w:hAnsi="宋体" w:cs="宋体"/>
          <w:color w:val="000000" w:themeColor="text1"/>
          <w:szCs w:val="20"/>
          <w14:textFill>
            <w14:solidFill>
              <w14:schemeClr w14:val="tx1"/>
            </w14:solidFill>
          </w14:textFill>
        </w:rPr>
      </w:pPr>
      <w:r>
        <w:rPr>
          <w:rFonts w:hint="eastAsia" w:hAnsi="宋体"/>
          <w:b/>
          <w:szCs w:val="21"/>
        </w:rPr>
        <w:t>五、采购标的需满足的服务标准、期限、效率等要求</w:t>
      </w:r>
    </w:p>
    <w:p w14:paraId="6660E5D0">
      <w:pPr>
        <w:numPr>
          <w:ilvl w:val="0"/>
          <w:numId w:val="5"/>
        </w:numPr>
        <w:tabs>
          <w:tab w:val="left" w:pos="900"/>
        </w:tabs>
        <w:spacing w:before="156" w:beforeLines="50" w:line="360" w:lineRule="auto"/>
        <w:rPr>
          <w:rFonts w:ascii="宋体" w:hAnsi="宋体"/>
          <w:szCs w:val="21"/>
        </w:rPr>
      </w:pPr>
      <w:r>
        <w:rPr>
          <w:rFonts w:hint="eastAsia" w:ascii="宋体" w:hAnsi="宋体"/>
          <w:szCs w:val="21"/>
        </w:rPr>
        <w:t>质</w:t>
      </w:r>
      <w:r>
        <w:rPr>
          <w:rFonts w:hint="eastAsia" w:ascii="宋体" w:hAnsi="宋体"/>
          <w:color w:val="000000" w:themeColor="text1"/>
          <w:szCs w:val="21"/>
          <w14:textFill>
            <w14:solidFill>
              <w14:schemeClr w14:val="tx1"/>
            </w14:solidFill>
          </w14:textFill>
        </w:rPr>
        <w:t xml:space="preserve">保期： </w:t>
      </w:r>
      <w:r>
        <w:rPr>
          <w:rFonts w:ascii="宋体" w:hAnsi="宋体" w:cs="宋体"/>
          <w:color w:val="000000" w:themeColor="text1"/>
          <w:u w:val="single"/>
          <w14:textFill>
            <w14:solidFill>
              <w14:schemeClr w14:val="tx1"/>
            </w14:solidFill>
          </w14:textFill>
        </w:rPr>
        <w:t>≥</w:t>
      </w:r>
      <w:r>
        <w:rPr>
          <w:rFonts w:hint="eastAsia" w:ascii="宋体" w:hAnsi="宋体"/>
          <w:color w:val="000000" w:themeColor="text1"/>
          <w:szCs w:val="21"/>
          <w:u w:val="single"/>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ascii="宋体" w:hAnsi="宋体" w:cs="宋体"/>
          <w:color w:val="000000" w:themeColor="text1"/>
          <w14:textFill>
            <w14:solidFill>
              <w14:schemeClr w14:val="tx1"/>
            </w14:solidFill>
          </w14:textFill>
        </w:rPr>
        <w:t>质保期内</w:t>
      </w:r>
      <w:r>
        <w:rPr>
          <w:rFonts w:hint="eastAsia" w:ascii="宋体" w:hAnsi="宋体" w:cs="宋体"/>
          <w:color w:val="000000" w:themeColor="text1"/>
          <w14:textFill>
            <w14:solidFill>
              <w14:schemeClr w14:val="tx1"/>
            </w14:solidFill>
          </w14:textFill>
        </w:rPr>
        <w:t>提供免费维修、更换服务，且每年提供至少2次的免费维保服务</w:t>
      </w:r>
      <w:r>
        <w:rPr>
          <w:rFonts w:ascii="宋体" w:hAnsi="宋体" w:cs="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质保期满后</w:t>
      </w:r>
      <w:r>
        <w:rPr>
          <w:rFonts w:hint="eastAsia" w:ascii="宋体" w:hAnsi="宋体"/>
          <w:szCs w:val="21"/>
        </w:rPr>
        <w:t>，仍需提供专业维修服务，投标人在投标文件中需注明维修服务单项报价。</w:t>
      </w:r>
    </w:p>
    <w:p w14:paraId="1078EA2F">
      <w:pPr>
        <w:numPr>
          <w:ilvl w:val="0"/>
          <w:numId w:val="5"/>
        </w:numPr>
        <w:tabs>
          <w:tab w:val="left" w:pos="900"/>
        </w:tabs>
        <w:spacing w:before="156" w:beforeLines="50" w:line="360" w:lineRule="auto"/>
        <w:rPr>
          <w:rFonts w:ascii="宋体" w:hAnsi="宋体"/>
          <w:szCs w:val="21"/>
        </w:rPr>
      </w:pPr>
      <w:r>
        <w:rPr>
          <w:rFonts w:hint="eastAsia" w:ascii="宋体" w:hAnsi="宋体"/>
          <w:szCs w:val="21"/>
        </w:rPr>
        <w:t>服务响应时间：接到维修电话后1小时内给予明确答复，4小时内到达现场维修。维修人员到现场后若问题特殊无法现场修复的，供货方需在24小时内给出合理解决方案。</w:t>
      </w:r>
    </w:p>
    <w:p w14:paraId="0E23A0F1">
      <w:pPr>
        <w:pStyle w:val="18"/>
        <w:numPr>
          <w:ilvl w:val="0"/>
          <w:numId w:val="5"/>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hint="eastAsia" w:ascii="宋体" w:hAnsi="宋体" w:cs="宋体"/>
          <w:u w:val="single"/>
        </w:rPr>
        <w:t>2</w:t>
      </w:r>
      <w:r>
        <w:rPr>
          <w:rFonts w:ascii="宋体" w:hAnsi="宋体" w:cs="宋体"/>
        </w:rPr>
        <w:t>名操作人员进行为期至少</w:t>
      </w:r>
      <w:r>
        <w:rPr>
          <w:rFonts w:hint="eastAsia" w:ascii="宋体" w:hAnsi="宋体" w:cs="宋体"/>
          <w:u w:val="single"/>
        </w:rPr>
        <w:t>1</w:t>
      </w:r>
      <w:r>
        <w:rPr>
          <w:rFonts w:ascii="宋体" w:hAnsi="宋体" w:cs="宋体"/>
        </w:rPr>
        <w:t>天的现场操作培训以及应用培训，保证用户掌握有关设备的使用、维护、管理和应用等工作要求。不定期的免费提供相关设备应用方面的技术咨询等。</w:t>
      </w:r>
      <w:r>
        <w:rPr>
          <w:rFonts w:hint="eastAsia" w:ascii="宋体" w:hAnsi="宋体" w:cs="宋体"/>
        </w:rPr>
        <w:t>并提供设备说明书、设备使用说明的文本说明。</w:t>
      </w:r>
    </w:p>
    <w:bookmarkEnd w:id="1"/>
    <w:bookmarkEnd w:id="2"/>
    <w:bookmarkEnd w:id="3"/>
    <w:p w14:paraId="250BAB25">
      <w:pPr>
        <w:tabs>
          <w:tab w:val="left" w:pos="420"/>
          <w:tab w:val="left" w:pos="900"/>
        </w:tabs>
        <w:adjustRightInd w:val="0"/>
        <w:snapToGrid w:val="0"/>
        <w:spacing w:line="360" w:lineRule="auto"/>
        <w:ind w:firstLine="0" w:firstLineChars="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471"/>
        <w:gridCol w:w="4311"/>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4"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5" w:name="OLE_LINK4"/>
            <w:r>
              <w:rPr>
                <w:rFonts w:hint="eastAsia" w:ascii="宋体" w:hAnsi="宋体"/>
                <w:color w:val="000000"/>
                <w:kern w:val="0"/>
                <w:szCs w:val="21"/>
              </w:rPr>
              <w:t>《技术协议》</w:t>
            </w:r>
            <w:bookmarkEnd w:id="5"/>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lang w:eastAsia="zh-CN"/>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lang w:eastAsia="zh-CN"/>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6" w:name="OLE_LINK35"/>
            <w:r>
              <w:rPr>
                <w:rFonts w:hint="eastAsia" w:ascii="宋体" w:hAnsi="宋体"/>
                <w:szCs w:val="21"/>
              </w:rPr>
              <w:t>根据项目特点对服务期内的服务履约实施情况进行考核，结合考核情况和服务效果进行验收。验收报告须经国资处备案。</w:t>
            </w:r>
            <w:bookmarkEnd w:id="6"/>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lang w:eastAsia="zh-CN"/>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4"/>
    </w:tbl>
    <w:p w14:paraId="7328A590"/>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39DF">
    <w:pPr>
      <w:pStyle w:val="5"/>
      <w:jc w:val="center"/>
    </w:pPr>
    <w:r>
      <w:fldChar w:fldCharType="begin"/>
    </w:r>
    <w:r>
      <w:instrText xml:space="preserve">PAGE   \* MERGEFORMAT</w:instrText>
    </w:r>
    <w:r>
      <w:fldChar w:fldCharType="separate"/>
    </w:r>
    <w:r>
      <w:rPr>
        <w:lang w:val="zh-CN"/>
      </w:rPr>
      <w:t>8</w:t>
    </w:r>
    <w:r>
      <w:fldChar w:fldCharType="end"/>
    </w:r>
  </w:p>
  <w:p w14:paraId="7F8858B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92AA9"/>
    <w:multiLevelType w:val="singleLevel"/>
    <w:tmpl w:val="FEF92AA9"/>
    <w:lvl w:ilvl="0" w:tentative="0">
      <w:start w:val="1"/>
      <w:numFmt w:val="decimal"/>
      <w:suff w:val="nothing"/>
      <w:lvlText w:val="%1、"/>
      <w:lvlJc w:val="left"/>
    </w:lvl>
  </w:abstractNum>
  <w:abstractNum w:abstractNumId="1">
    <w:nsid w:val="2FC889FA"/>
    <w:multiLevelType w:val="multilevel"/>
    <w:tmpl w:val="2FC889FA"/>
    <w:lvl w:ilvl="0" w:tentative="0">
      <w:start w:val="1"/>
      <w:numFmt w:val="decimal"/>
      <w:suff w:val="space"/>
      <w:lvlText w:val="%1."/>
      <w:lvlJc w:val="left"/>
      <w:pPr>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F763C81"/>
    <w:multiLevelType w:val="singleLevel"/>
    <w:tmpl w:val="3F763C81"/>
    <w:lvl w:ilvl="0" w:tentative="0">
      <w:start w:val="1"/>
      <w:numFmt w:val="decimal"/>
      <w:lvlText w:val="%1."/>
      <w:lvlJc w:val="left"/>
      <w:pPr>
        <w:ind w:left="425" w:hanging="425"/>
      </w:pPr>
      <w:rPr>
        <w:rFonts w:hint="default"/>
      </w:rPr>
    </w:lvl>
  </w:abstractNum>
  <w:abstractNum w:abstractNumId="3">
    <w:nsid w:val="4B30D68C"/>
    <w:multiLevelType w:val="singleLevel"/>
    <w:tmpl w:val="4B30D68C"/>
    <w:lvl w:ilvl="0" w:tentative="0">
      <w:start w:val="4"/>
      <w:numFmt w:val="chineseCounting"/>
      <w:suff w:val="nothing"/>
      <w:lvlText w:val="%1、"/>
      <w:lvlJc w:val="left"/>
      <w:rPr>
        <w:rFonts w:hint="eastAsia"/>
      </w:rPr>
    </w:lvl>
  </w:abstractNum>
  <w:abstractNum w:abstractNumId="4">
    <w:nsid w:val="55D793FC"/>
    <w:multiLevelType w:val="singleLevel"/>
    <w:tmpl w:val="55D793FC"/>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OGM2NWMzNWEwNWJhNDdlOWMwNjE5YjRmOTI5NzYifQ=="/>
  </w:docVars>
  <w:rsids>
    <w:rsidRoot w:val="00A161FC"/>
    <w:rsid w:val="000170BA"/>
    <w:rsid w:val="00017C9A"/>
    <w:rsid w:val="0003423D"/>
    <w:rsid w:val="00090056"/>
    <w:rsid w:val="000A209A"/>
    <w:rsid w:val="00105428"/>
    <w:rsid w:val="0012727F"/>
    <w:rsid w:val="00140AF0"/>
    <w:rsid w:val="001507CE"/>
    <w:rsid w:val="00157667"/>
    <w:rsid w:val="001609FC"/>
    <w:rsid w:val="00171123"/>
    <w:rsid w:val="0018461B"/>
    <w:rsid w:val="001B712C"/>
    <w:rsid w:val="001C0880"/>
    <w:rsid w:val="001C41C3"/>
    <w:rsid w:val="001C7C84"/>
    <w:rsid w:val="00237253"/>
    <w:rsid w:val="002815C8"/>
    <w:rsid w:val="00284904"/>
    <w:rsid w:val="002A660F"/>
    <w:rsid w:val="002B3A1B"/>
    <w:rsid w:val="003113D4"/>
    <w:rsid w:val="00345D8D"/>
    <w:rsid w:val="00353EC3"/>
    <w:rsid w:val="0036352F"/>
    <w:rsid w:val="003649AF"/>
    <w:rsid w:val="003F00C8"/>
    <w:rsid w:val="00421A73"/>
    <w:rsid w:val="004245DA"/>
    <w:rsid w:val="00425CCB"/>
    <w:rsid w:val="00444560"/>
    <w:rsid w:val="00453832"/>
    <w:rsid w:val="004951D7"/>
    <w:rsid w:val="004A43F0"/>
    <w:rsid w:val="004E1584"/>
    <w:rsid w:val="004E4B14"/>
    <w:rsid w:val="00501176"/>
    <w:rsid w:val="00510891"/>
    <w:rsid w:val="0053111A"/>
    <w:rsid w:val="00562C62"/>
    <w:rsid w:val="005633CE"/>
    <w:rsid w:val="00571ADE"/>
    <w:rsid w:val="005853E9"/>
    <w:rsid w:val="0059304A"/>
    <w:rsid w:val="005951EF"/>
    <w:rsid w:val="005C3DA0"/>
    <w:rsid w:val="005F1571"/>
    <w:rsid w:val="005F401F"/>
    <w:rsid w:val="00600442"/>
    <w:rsid w:val="00611202"/>
    <w:rsid w:val="006237BE"/>
    <w:rsid w:val="00636F27"/>
    <w:rsid w:val="00640733"/>
    <w:rsid w:val="006878E9"/>
    <w:rsid w:val="006C2918"/>
    <w:rsid w:val="006C782C"/>
    <w:rsid w:val="006D1DDA"/>
    <w:rsid w:val="006F61E7"/>
    <w:rsid w:val="00710AA5"/>
    <w:rsid w:val="00715B3F"/>
    <w:rsid w:val="007554BB"/>
    <w:rsid w:val="007839AE"/>
    <w:rsid w:val="00785146"/>
    <w:rsid w:val="007A5DE1"/>
    <w:rsid w:val="007E52B5"/>
    <w:rsid w:val="007F130B"/>
    <w:rsid w:val="007F4BD9"/>
    <w:rsid w:val="00800E12"/>
    <w:rsid w:val="00801053"/>
    <w:rsid w:val="008153D5"/>
    <w:rsid w:val="00823CA9"/>
    <w:rsid w:val="008403A0"/>
    <w:rsid w:val="0084078C"/>
    <w:rsid w:val="0084652E"/>
    <w:rsid w:val="00860346"/>
    <w:rsid w:val="00870113"/>
    <w:rsid w:val="00873F09"/>
    <w:rsid w:val="0089621F"/>
    <w:rsid w:val="008C0BE7"/>
    <w:rsid w:val="008D094B"/>
    <w:rsid w:val="00902581"/>
    <w:rsid w:val="00912013"/>
    <w:rsid w:val="00925E61"/>
    <w:rsid w:val="0099177F"/>
    <w:rsid w:val="00991BB3"/>
    <w:rsid w:val="00995789"/>
    <w:rsid w:val="009957DC"/>
    <w:rsid w:val="009D3518"/>
    <w:rsid w:val="009F6CAB"/>
    <w:rsid w:val="009F7A2C"/>
    <w:rsid w:val="00A047F0"/>
    <w:rsid w:val="00A161FC"/>
    <w:rsid w:val="00A61746"/>
    <w:rsid w:val="00A765E9"/>
    <w:rsid w:val="00A865ED"/>
    <w:rsid w:val="00AB48E9"/>
    <w:rsid w:val="00AC005D"/>
    <w:rsid w:val="00AC6F95"/>
    <w:rsid w:val="00AC7CDC"/>
    <w:rsid w:val="00AE1AFA"/>
    <w:rsid w:val="00AF7468"/>
    <w:rsid w:val="00B151BE"/>
    <w:rsid w:val="00B43698"/>
    <w:rsid w:val="00B4481B"/>
    <w:rsid w:val="00B72BD6"/>
    <w:rsid w:val="00B91989"/>
    <w:rsid w:val="00B94A57"/>
    <w:rsid w:val="00BB469B"/>
    <w:rsid w:val="00BC3D86"/>
    <w:rsid w:val="00BC7870"/>
    <w:rsid w:val="00BE12E8"/>
    <w:rsid w:val="00BE5444"/>
    <w:rsid w:val="00C1098B"/>
    <w:rsid w:val="00C15054"/>
    <w:rsid w:val="00C36A51"/>
    <w:rsid w:val="00C63818"/>
    <w:rsid w:val="00C82348"/>
    <w:rsid w:val="00CD153F"/>
    <w:rsid w:val="00CD2230"/>
    <w:rsid w:val="00D324D9"/>
    <w:rsid w:val="00D41788"/>
    <w:rsid w:val="00D56E82"/>
    <w:rsid w:val="00D94396"/>
    <w:rsid w:val="00DB6ED1"/>
    <w:rsid w:val="00DC1928"/>
    <w:rsid w:val="00DE0BEA"/>
    <w:rsid w:val="00DF1EA0"/>
    <w:rsid w:val="00DF5062"/>
    <w:rsid w:val="00E0330E"/>
    <w:rsid w:val="00E0581E"/>
    <w:rsid w:val="00E1130A"/>
    <w:rsid w:val="00E22081"/>
    <w:rsid w:val="00E4264C"/>
    <w:rsid w:val="00E73399"/>
    <w:rsid w:val="00E7573D"/>
    <w:rsid w:val="00E821CF"/>
    <w:rsid w:val="00E85911"/>
    <w:rsid w:val="00E931F1"/>
    <w:rsid w:val="00EC3B63"/>
    <w:rsid w:val="00F072C1"/>
    <w:rsid w:val="00F30EF8"/>
    <w:rsid w:val="00F35137"/>
    <w:rsid w:val="00F57DCD"/>
    <w:rsid w:val="00F9789E"/>
    <w:rsid w:val="00FA5991"/>
    <w:rsid w:val="00FB00E1"/>
    <w:rsid w:val="00FB278C"/>
    <w:rsid w:val="00FC1111"/>
    <w:rsid w:val="00FC3BB8"/>
    <w:rsid w:val="00FE1B41"/>
    <w:rsid w:val="00FE27CA"/>
    <w:rsid w:val="00FF21F2"/>
    <w:rsid w:val="00FF339E"/>
    <w:rsid w:val="00FF47AD"/>
    <w:rsid w:val="00FF698C"/>
    <w:rsid w:val="01526ABB"/>
    <w:rsid w:val="015276DF"/>
    <w:rsid w:val="03C03826"/>
    <w:rsid w:val="05760640"/>
    <w:rsid w:val="06266064"/>
    <w:rsid w:val="06BC2051"/>
    <w:rsid w:val="06CB49BC"/>
    <w:rsid w:val="08724808"/>
    <w:rsid w:val="08CF32E4"/>
    <w:rsid w:val="0AAF1EFF"/>
    <w:rsid w:val="0AB803C8"/>
    <w:rsid w:val="0BC6A060"/>
    <w:rsid w:val="0D5B47C8"/>
    <w:rsid w:val="0D5C5262"/>
    <w:rsid w:val="0D892EDB"/>
    <w:rsid w:val="0DC42B14"/>
    <w:rsid w:val="0E1409F6"/>
    <w:rsid w:val="10453240"/>
    <w:rsid w:val="10C34956"/>
    <w:rsid w:val="112371A2"/>
    <w:rsid w:val="130001DF"/>
    <w:rsid w:val="13315BA7"/>
    <w:rsid w:val="13322E9A"/>
    <w:rsid w:val="13934F99"/>
    <w:rsid w:val="15F0598A"/>
    <w:rsid w:val="17FB62F2"/>
    <w:rsid w:val="182275CE"/>
    <w:rsid w:val="190B0C48"/>
    <w:rsid w:val="19145D4E"/>
    <w:rsid w:val="196B2458"/>
    <w:rsid w:val="198116BB"/>
    <w:rsid w:val="19865007"/>
    <w:rsid w:val="1A8A3DEE"/>
    <w:rsid w:val="1AB062D8"/>
    <w:rsid w:val="1AF13619"/>
    <w:rsid w:val="1B440441"/>
    <w:rsid w:val="1B8F7EC5"/>
    <w:rsid w:val="1BC72B84"/>
    <w:rsid w:val="1C37446B"/>
    <w:rsid w:val="1C73723E"/>
    <w:rsid w:val="1D9531D6"/>
    <w:rsid w:val="1DE008F5"/>
    <w:rsid w:val="1DF6EE2A"/>
    <w:rsid w:val="1E3B1FCF"/>
    <w:rsid w:val="1F680BA2"/>
    <w:rsid w:val="1FAD2A59"/>
    <w:rsid w:val="1FD3171B"/>
    <w:rsid w:val="202A40A9"/>
    <w:rsid w:val="21141A65"/>
    <w:rsid w:val="21221225"/>
    <w:rsid w:val="21FC3824"/>
    <w:rsid w:val="239406FE"/>
    <w:rsid w:val="23DE180E"/>
    <w:rsid w:val="247578BD"/>
    <w:rsid w:val="26DC6E21"/>
    <w:rsid w:val="27160EE4"/>
    <w:rsid w:val="271E248E"/>
    <w:rsid w:val="27856069"/>
    <w:rsid w:val="27EF14B3"/>
    <w:rsid w:val="298C2EB2"/>
    <w:rsid w:val="29A30B6B"/>
    <w:rsid w:val="29E21495"/>
    <w:rsid w:val="2A570E17"/>
    <w:rsid w:val="2A8D770F"/>
    <w:rsid w:val="2A9C4D4C"/>
    <w:rsid w:val="2D0378A7"/>
    <w:rsid w:val="2D094EE9"/>
    <w:rsid w:val="2DA90CC4"/>
    <w:rsid w:val="2F9F5642"/>
    <w:rsid w:val="3044101E"/>
    <w:rsid w:val="33200CA9"/>
    <w:rsid w:val="33E47230"/>
    <w:rsid w:val="347FBE28"/>
    <w:rsid w:val="34826966"/>
    <w:rsid w:val="34D2346D"/>
    <w:rsid w:val="3643781B"/>
    <w:rsid w:val="378679C0"/>
    <w:rsid w:val="379344BE"/>
    <w:rsid w:val="37E817B0"/>
    <w:rsid w:val="37E868CC"/>
    <w:rsid w:val="38A722E3"/>
    <w:rsid w:val="39203E44"/>
    <w:rsid w:val="392751D2"/>
    <w:rsid w:val="395D549D"/>
    <w:rsid w:val="39601966"/>
    <w:rsid w:val="39BD7AFF"/>
    <w:rsid w:val="3A936E05"/>
    <w:rsid w:val="3ACB5527"/>
    <w:rsid w:val="3AFE6E3D"/>
    <w:rsid w:val="3B1A4233"/>
    <w:rsid w:val="3B626996"/>
    <w:rsid w:val="3BB078EF"/>
    <w:rsid w:val="3C1E28BD"/>
    <w:rsid w:val="3E107BF1"/>
    <w:rsid w:val="3E7E1A4A"/>
    <w:rsid w:val="3F520ACF"/>
    <w:rsid w:val="3FA27361"/>
    <w:rsid w:val="40AE7F87"/>
    <w:rsid w:val="41870F04"/>
    <w:rsid w:val="43AA747C"/>
    <w:rsid w:val="44055A5A"/>
    <w:rsid w:val="44F16F96"/>
    <w:rsid w:val="45106C52"/>
    <w:rsid w:val="462A4554"/>
    <w:rsid w:val="46A9191C"/>
    <w:rsid w:val="475A6773"/>
    <w:rsid w:val="47F6649C"/>
    <w:rsid w:val="487634EE"/>
    <w:rsid w:val="48BB76E5"/>
    <w:rsid w:val="4959215D"/>
    <w:rsid w:val="49D15D41"/>
    <w:rsid w:val="4A0A5209"/>
    <w:rsid w:val="4AA448D5"/>
    <w:rsid w:val="4AB9387B"/>
    <w:rsid w:val="4AB97D12"/>
    <w:rsid w:val="4B5856BF"/>
    <w:rsid w:val="4B7C315C"/>
    <w:rsid w:val="4BBE0B8F"/>
    <w:rsid w:val="4C770EE0"/>
    <w:rsid w:val="4D151ABA"/>
    <w:rsid w:val="4D416E20"/>
    <w:rsid w:val="4DD23507"/>
    <w:rsid w:val="4F8C5270"/>
    <w:rsid w:val="4F8C69B7"/>
    <w:rsid w:val="4FAF6015"/>
    <w:rsid w:val="5086682B"/>
    <w:rsid w:val="509E597B"/>
    <w:rsid w:val="51786C05"/>
    <w:rsid w:val="51B45F98"/>
    <w:rsid w:val="522857A2"/>
    <w:rsid w:val="52AB17BB"/>
    <w:rsid w:val="52BD6977"/>
    <w:rsid w:val="530466AD"/>
    <w:rsid w:val="54ED7D48"/>
    <w:rsid w:val="553A3D83"/>
    <w:rsid w:val="576B4AA0"/>
    <w:rsid w:val="58893C8B"/>
    <w:rsid w:val="59E3084A"/>
    <w:rsid w:val="5A70032F"/>
    <w:rsid w:val="5B7531AB"/>
    <w:rsid w:val="5BF24DF7"/>
    <w:rsid w:val="5CF4301B"/>
    <w:rsid w:val="5D6C2034"/>
    <w:rsid w:val="5DE52588"/>
    <w:rsid w:val="5E086AD1"/>
    <w:rsid w:val="5E7A200B"/>
    <w:rsid w:val="5F3333FF"/>
    <w:rsid w:val="5F6146EB"/>
    <w:rsid w:val="616B79B9"/>
    <w:rsid w:val="61813F63"/>
    <w:rsid w:val="6292263E"/>
    <w:rsid w:val="633D721D"/>
    <w:rsid w:val="653B3C30"/>
    <w:rsid w:val="657F6514"/>
    <w:rsid w:val="674A1F08"/>
    <w:rsid w:val="678216A2"/>
    <w:rsid w:val="679055FD"/>
    <w:rsid w:val="67AA1CD6"/>
    <w:rsid w:val="67B57CC9"/>
    <w:rsid w:val="696A6B77"/>
    <w:rsid w:val="6B0C74AF"/>
    <w:rsid w:val="6B44508B"/>
    <w:rsid w:val="6C060AF4"/>
    <w:rsid w:val="6C97799E"/>
    <w:rsid w:val="6DA00AD4"/>
    <w:rsid w:val="6E2C0D24"/>
    <w:rsid w:val="6E531FEA"/>
    <w:rsid w:val="6F165D50"/>
    <w:rsid w:val="6F347726"/>
    <w:rsid w:val="6FEF41EA"/>
    <w:rsid w:val="70B7060E"/>
    <w:rsid w:val="70D81C18"/>
    <w:rsid w:val="71C23170"/>
    <w:rsid w:val="71DA0690"/>
    <w:rsid w:val="722640C6"/>
    <w:rsid w:val="728A1FFE"/>
    <w:rsid w:val="73E07E7C"/>
    <w:rsid w:val="746F375F"/>
    <w:rsid w:val="74D12037"/>
    <w:rsid w:val="759D2AFF"/>
    <w:rsid w:val="75D00657"/>
    <w:rsid w:val="76124539"/>
    <w:rsid w:val="766C3CFC"/>
    <w:rsid w:val="768E0063"/>
    <w:rsid w:val="77C627D4"/>
    <w:rsid w:val="786848E4"/>
    <w:rsid w:val="78FB4771"/>
    <w:rsid w:val="796A1292"/>
    <w:rsid w:val="7A044199"/>
    <w:rsid w:val="7A512BCD"/>
    <w:rsid w:val="7B3A7937"/>
    <w:rsid w:val="7B75A098"/>
    <w:rsid w:val="7CB61980"/>
    <w:rsid w:val="7CC13438"/>
    <w:rsid w:val="7CD44173"/>
    <w:rsid w:val="7CE75E77"/>
    <w:rsid w:val="7CEDF540"/>
    <w:rsid w:val="7DB33A33"/>
    <w:rsid w:val="7E01437C"/>
    <w:rsid w:val="7F2C13EE"/>
    <w:rsid w:val="7FCE4339"/>
    <w:rsid w:val="7FE85121"/>
    <w:rsid w:val="7FEF0A02"/>
    <w:rsid w:val="7FFBF309"/>
    <w:rsid w:val="9FFADB35"/>
    <w:rsid w:val="BDDF0B73"/>
    <w:rsid w:val="CDCEB5C5"/>
    <w:rsid w:val="DFB5B7CC"/>
    <w:rsid w:val="FEBBE351"/>
    <w:rsid w:val="FF7C22FB"/>
    <w:rsid w:val="FFE51A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Plain Text"/>
    <w:basedOn w:val="1"/>
    <w:link w:val="11"/>
    <w:autoRedefine/>
    <w:qFormat/>
    <w:uiPriority w:val="0"/>
    <w:rPr>
      <w:rFonts w:ascii="宋体" w:hAnsi="Courier New" w:cstheme="minorBidi"/>
      <w:szCs w:val="22"/>
    </w:rPr>
  </w:style>
  <w:style w:type="paragraph" w:styleId="4">
    <w:name w:val="Balloon Text"/>
    <w:basedOn w:val="1"/>
    <w:link w:val="19"/>
    <w:autoRedefine/>
    <w:semiHidden/>
    <w:unhideWhenUsed/>
    <w:qFormat/>
    <w:uiPriority w:val="99"/>
    <w:rPr>
      <w:sz w:val="18"/>
      <w:szCs w:val="18"/>
    </w:rPr>
  </w:style>
  <w:style w:type="paragraph" w:styleId="5">
    <w:name w:val="footer"/>
    <w:basedOn w:val="1"/>
    <w:link w:val="12"/>
    <w:autoRedefine/>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3"/>
    <w:autoRedefine/>
    <w:qFormat/>
    <w:uiPriority w:val="0"/>
    <w:pPr>
      <w:spacing w:before="240" w:after="60"/>
      <w:jc w:val="center"/>
      <w:outlineLvl w:val="0"/>
    </w:pPr>
    <w:rPr>
      <w:rFonts w:ascii="Arial" w:hAnsi="Arial" w:cs="Arial"/>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link w:val="3"/>
    <w:autoRedefine/>
    <w:qFormat/>
    <w:uiPriority w:val="0"/>
    <w:rPr>
      <w:rFonts w:ascii="宋体" w:hAnsi="Courier New" w:eastAsia="宋体"/>
    </w:rPr>
  </w:style>
  <w:style w:type="character" w:customStyle="1" w:styleId="12">
    <w:name w:val="页脚 字符"/>
    <w:link w:val="5"/>
    <w:autoRedefine/>
    <w:qFormat/>
    <w:uiPriority w:val="0"/>
    <w:rPr>
      <w:sz w:val="18"/>
    </w:rPr>
  </w:style>
  <w:style w:type="character" w:customStyle="1" w:styleId="13">
    <w:name w:val="标题 字符"/>
    <w:link w:val="7"/>
    <w:autoRedefine/>
    <w:qFormat/>
    <w:uiPriority w:val="0"/>
    <w:rPr>
      <w:rFonts w:ascii="Arial" w:hAnsi="Arial" w:eastAsia="宋体" w:cs="Arial"/>
      <w:b/>
      <w:bCs/>
      <w:sz w:val="32"/>
      <w:szCs w:val="32"/>
    </w:rPr>
  </w:style>
  <w:style w:type="character" w:customStyle="1" w:styleId="14">
    <w:name w:val="页脚 Char"/>
    <w:basedOn w:val="10"/>
    <w:autoRedefine/>
    <w:semiHidden/>
    <w:qFormat/>
    <w:uiPriority w:val="99"/>
    <w:rPr>
      <w:rFonts w:ascii="Times New Roman" w:hAnsi="Times New Roman" w:eastAsia="宋体" w:cs="Times New Roman"/>
      <w:sz w:val="18"/>
      <w:szCs w:val="18"/>
    </w:rPr>
  </w:style>
  <w:style w:type="character" w:customStyle="1" w:styleId="15">
    <w:name w:val="标题 Char"/>
    <w:basedOn w:val="10"/>
    <w:autoRedefine/>
    <w:qFormat/>
    <w:uiPriority w:val="10"/>
    <w:rPr>
      <w:rFonts w:eastAsia="宋体" w:asciiTheme="majorHAnsi" w:hAnsiTheme="majorHAnsi" w:cstheme="majorBidi"/>
      <w:b/>
      <w:bCs/>
      <w:sz w:val="32"/>
      <w:szCs w:val="32"/>
    </w:rPr>
  </w:style>
  <w:style w:type="character" w:customStyle="1" w:styleId="16">
    <w:name w:val="纯文本 Char"/>
    <w:basedOn w:val="10"/>
    <w:autoRedefine/>
    <w:semiHidden/>
    <w:qFormat/>
    <w:uiPriority w:val="99"/>
    <w:rPr>
      <w:rFonts w:ascii="宋体" w:hAnsi="Courier New" w:eastAsia="宋体" w:cs="Courier New"/>
      <w:szCs w:val="21"/>
    </w:rPr>
  </w:style>
  <w:style w:type="character" w:customStyle="1" w:styleId="17">
    <w:name w:val="页眉 字符"/>
    <w:basedOn w:val="10"/>
    <w:link w:val="6"/>
    <w:autoRedefine/>
    <w:qFormat/>
    <w:uiPriority w:val="99"/>
    <w:rPr>
      <w:rFonts w:ascii="Times New Roman" w:hAnsi="Times New Roman" w:eastAsia="宋体" w:cs="Times New Roman"/>
      <w:sz w:val="18"/>
      <w:szCs w:val="18"/>
    </w:rPr>
  </w:style>
  <w:style w:type="paragraph" w:styleId="18">
    <w:name w:val="List Paragraph"/>
    <w:basedOn w:val="1"/>
    <w:autoRedefine/>
    <w:qFormat/>
    <w:uiPriority w:val="34"/>
    <w:pPr>
      <w:ind w:firstLine="420" w:firstLineChars="200"/>
    </w:pPr>
  </w:style>
  <w:style w:type="character" w:customStyle="1" w:styleId="19">
    <w:name w:val="批注框文本 字符"/>
    <w:basedOn w:val="10"/>
    <w:link w:val="4"/>
    <w:autoRedefine/>
    <w:semiHidden/>
    <w:qFormat/>
    <w:uiPriority w:val="99"/>
    <w:rPr>
      <w:rFonts w:ascii="Times New Roman" w:hAnsi="Times New Roman" w:eastAsia="宋体" w:cs="Times New Roman"/>
      <w:sz w:val="18"/>
      <w:szCs w:val="18"/>
    </w:rPr>
  </w:style>
  <w:style w:type="paragraph" w:customStyle="1" w:styleId="20">
    <w:name w:val="paragraph"/>
    <w:basedOn w:val="1"/>
    <w:autoRedefine/>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6085</Words>
  <Characters>6889</Characters>
  <Lines>59</Lines>
  <Paragraphs>16</Paragraphs>
  <TotalTime>16</TotalTime>
  <ScaleCrop>false</ScaleCrop>
  <LinksUpToDate>false</LinksUpToDate>
  <CharactersWithSpaces>6916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2024-03-18T19:40:00Z</dcterms:created>
  <dc:creator>User</dc:creator>
  <cp:lastModifiedBy>孙玥</cp:lastModifiedBy>
  <dcterms:modified xsi:type="dcterms:W3CDTF">2026-01-17T16:59:56Z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4F4784EEC6A64F3D92E299DCDAAD3F9B_13</vt:lpwstr>
  </property>
  <property fmtid="{D5CDD505-2E9C-101B-9397-08002B2CF9AE}" pid="4" name="KSOTemplateDocerSaveRecord">
    <vt:lpwstr>eyJoZGlkIjoiMDY3OGM2NWMzNWEwNWJhNDdlOWMwNjE5YjRmOTI5NzYiLCJ1c2VySWQiOiIxNzQ1NDE1ODc3In0=</vt:lpwstr>
  </property>
</Properties>
</file>