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AB110" w14:textId="6E6375AF" w:rsidR="00785146" w:rsidRDefault="0008668C">
      <w:pPr>
        <w:pStyle w:val="a7"/>
        <w:rPr>
          <w:rFonts w:ascii="宋体" w:hAnsi="宋体"/>
          <w:sz w:val="36"/>
        </w:rPr>
      </w:pPr>
      <w:bookmarkStart w:id="0" w:name="_Toc38367762"/>
      <w:r>
        <w:rPr>
          <w:rFonts w:ascii="宋体" w:hAnsi="宋体" w:hint="eastAsia"/>
          <w:sz w:val="36"/>
        </w:rPr>
        <w:t>高性能实时示波器</w:t>
      </w:r>
      <w:r w:rsidR="00873F09">
        <w:rPr>
          <w:rFonts w:ascii="宋体" w:hAnsi="宋体"/>
          <w:sz w:val="36"/>
        </w:rPr>
        <w:t>采购需求</w:t>
      </w:r>
      <w:bookmarkEnd w:id="0"/>
    </w:p>
    <w:p w14:paraId="42B21430"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BD4E3A"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18EDAE5A" w14:textId="34050A04" w:rsidR="00D414F9" w:rsidRPr="00121F2A" w:rsidRDefault="00D414F9">
      <w:pPr>
        <w:autoSpaceDE w:val="0"/>
        <w:autoSpaceDN w:val="0"/>
        <w:adjustRightInd w:val="0"/>
        <w:spacing w:before="50" w:line="360" w:lineRule="auto"/>
        <w:ind w:firstLineChars="200" w:firstLine="420"/>
        <w:rPr>
          <w:color w:val="000000" w:themeColor="text1"/>
          <w:szCs w:val="21"/>
        </w:rPr>
      </w:pPr>
      <w:bookmarkStart w:id="4" w:name="OLE_LINK1"/>
      <w:r w:rsidRPr="00121F2A">
        <w:rPr>
          <w:rFonts w:hint="eastAsia"/>
          <w:color w:val="000000" w:themeColor="text1"/>
          <w:szCs w:val="21"/>
        </w:rPr>
        <w:t>本项目采购高速采样示波器</w:t>
      </w:r>
      <w:r w:rsidRPr="00121F2A">
        <w:rPr>
          <w:rFonts w:hint="eastAsia"/>
          <w:color w:val="000000" w:themeColor="text1"/>
          <w:szCs w:val="21"/>
        </w:rPr>
        <w:t>1</w:t>
      </w:r>
      <w:r w:rsidRPr="00121F2A">
        <w:rPr>
          <w:rFonts w:hint="eastAsia"/>
          <w:color w:val="000000" w:themeColor="text1"/>
          <w:szCs w:val="21"/>
        </w:rPr>
        <w:t>套，主要用于当前高速光通信领域的高速信号测量和信号完整性分析，对高速信号进行高精度采样、测量和分析，具备高带宽、高采样率、低噪声等性能，同时具备光信号测试能力。需要提供从</w:t>
      </w:r>
      <w:r w:rsidRPr="00121F2A">
        <w:rPr>
          <w:rFonts w:hint="eastAsia"/>
          <w:color w:val="000000" w:themeColor="text1"/>
          <w:szCs w:val="21"/>
        </w:rPr>
        <w:t>DC</w:t>
      </w:r>
      <w:r w:rsidR="004C0E82">
        <w:rPr>
          <w:rFonts w:hint="eastAsia"/>
          <w:color w:val="000000" w:themeColor="text1"/>
          <w:szCs w:val="21"/>
        </w:rPr>
        <w:t>至</w:t>
      </w:r>
      <w:r w:rsidRPr="00121F2A">
        <w:rPr>
          <w:rFonts w:hint="eastAsia"/>
          <w:color w:val="000000" w:themeColor="text1"/>
          <w:szCs w:val="21"/>
        </w:rPr>
        <w:t>最高</w:t>
      </w:r>
      <w:r w:rsidRPr="00121F2A">
        <w:rPr>
          <w:rFonts w:hint="eastAsia"/>
          <w:color w:val="000000" w:themeColor="text1"/>
          <w:szCs w:val="21"/>
        </w:rPr>
        <w:t>59</w:t>
      </w:r>
      <w:r w:rsidRPr="00121F2A">
        <w:rPr>
          <w:color w:val="000000" w:themeColor="text1"/>
          <w:szCs w:val="21"/>
        </w:rPr>
        <w:t>GHz</w:t>
      </w:r>
      <w:r w:rsidRPr="00121F2A">
        <w:rPr>
          <w:rFonts w:hint="eastAsia"/>
          <w:color w:val="000000" w:themeColor="text1"/>
          <w:szCs w:val="21"/>
        </w:rPr>
        <w:t>带宽的四个</w:t>
      </w:r>
      <w:r w:rsidR="004C0E82">
        <w:rPr>
          <w:rFonts w:hint="eastAsia"/>
          <w:color w:val="000000" w:themeColor="text1"/>
          <w:szCs w:val="21"/>
        </w:rPr>
        <w:t>独立</w:t>
      </w:r>
      <w:r w:rsidRPr="00121F2A">
        <w:rPr>
          <w:rFonts w:hint="eastAsia"/>
          <w:color w:val="000000" w:themeColor="text1"/>
          <w:szCs w:val="21"/>
        </w:rPr>
        <w:t>电测量通道，</w:t>
      </w:r>
      <w:r w:rsidR="004C0E82">
        <w:rPr>
          <w:rFonts w:hint="eastAsia"/>
          <w:color w:val="000000" w:themeColor="text1"/>
          <w:szCs w:val="21"/>
        </w:rPr>
        <w:t>同时可实现</w:t>
      </w:r>
      <w:r w:rsidRPr="00121F2A">
        <w:rPr>
          <w:rFonts w:hint="eastAsia"/>
          <w:color w:val="000000" w:themeColor="text1"/>
          <w:szCs w:val="21"/>
        </w:rPr>
        <w:t>两组高速差分信号的</w:t>
      </w:r>
      <w:bookmarkEnd w:id="4"/>
      <w:r w:rsidR="004C0E82">
        <w:rPr>
          <w:rFonts w:hint="eastAsia"/>
          <w:color w:val="000000" w:themeColor="text1"/>
          <w:szCs w:val="21"/>
        </w:rPr>
        <w:t>测量。</w:t>
      </w:r>
    </w:p>
    <w:p w14:paraId="415BD17F"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7A80D50B" w14:textId="77777777" w:rsidR="00785146" w:rsidRPr="00121F2A" w:rsidRDefault="00BB7A38">
      <w:pPr>
        <w:tabs>
          <w:tab w:val="left" w:pos="900"/>
        </w:tabs>
        <w:spacing w:line="360" w:lineRule="auto"/>
        <w:ind w:left="420"/>
        <w:rPr>
          <w:szCs w:val="21"/>
        </w:rPr>
      </w:pPr>
      <w:r w:rsidRPr="00121F2A">
        <w:rPr>
          <w:rFonts w:hint="eastAsia"/>
          <w:szCs w:val="24"/>
        </w:rPr>
        <w:t>1</w:t>
      </w:r>
      <w:r w:rsidRPr="00121F2A">
        <w:rPr>
          <w:szCs w:val="24"/>
        </w:rPr>
        <w:t>.</w:t>
      </w:r>
      <w:r w:rsidR="00873F09" w:rsidRPr="00121F2A">
        <w:rPr>
          <w:szCs w:val="24"/>
        </w:rPr>
        <w:t>根据</w:t>
      </w:r>
      <w:r w:rsidR="00873F09" w:rsidRPr="00121F2A">
        <w:t>《政府采购促进中小企业发展管理办法》</w:t>
      </w:r>
      <w:r w:rsidR="00873F09" w:rsidRPr="00121F2A">
        <w:rPr>
          <w:rFonts w:hint="eastAsia"/>
        </w:rPr>
        <w:t>（财库【</w:t>
      </w:r>
      <w:r w:rsidR="00873F09" w:rsidRPr="00121F2A">
        <w:rPr>
          <w:rFonts w:hint="eastAsia"/>
        </w:rPr>
        <w:t>2</w:t>
      </w:r>
      <w:r w:rsidR="00873F09" w:rsidRPr="00121F2A">
        <w:t>020</w:t>
      </w:r>
      <w:r w:rsidR="00873F09" w:rsidRPr="00121F2A">
        <w:rPr>
          <w:rFonts w:hint="eastAsia"/>
        </w:rPr>
        <w:t>】</w:t>
      </w:r>
      <w:r w:rsidR="00873F09" w:rsidRPr="00121F2A">
        <w:rPr>
          <w:rFonts w:hint="eastAsia"/>
        </w:rPr>
        <w:t>4</w:t>
      </w:r>
      <w:r w:rsidR="00873F09" w:rsidRPr="00121F2A">
        <w:t>6</w:t>
      </w:r>
      <w:r w:rsidR="00873F09" w:rsidRPr="00121F2A">
        <w:rPr>
          <w:rFonts w:hint="eastAsia"/>
        </w:rPr>
        <w:t>号）</w:t>
      </w:r>
      <w:r w:rsidR="00873F09" w:rsidRPr="00121F2A">
        <w:t>规定，本项目</w:t>
      </w:r>
      <w:r w:rsidR="00873F09" w:rsidRPr="00121F2A">
        <w:rPr>
          <w:rFonts w:hint="eastAsia"/>
        </w:rPr>
        <w:t>采购标的</w:t>
      </w:r>
      <w:r w:rsidR="00873F09" w:rsidRPr="00121F2A">
        <w:t>为</w:t>
      </w:r>
      <w:r w:rsidR="00873F09" w:rsidRPr="00121F2A">
        <w:rPr>
          <w:rFonts w:hint="eastAsia"/>
        </w:rPr>
        <w:t>中小</w:t>
      </w:r>
      <w:r w:rsidR="00873F09" w:rsidRPr="00121F2A">
        <w:t>型企业</w:t>
      </w:r>
      <w:r w:rsidR="00873F09" w:rsidRPr="00121F2A">
        <w:rPr>
          <w:rFonts w:hint="eastAsia"/>
        </w:rPr>
        <w:t>制造、承建或承接</w:t>
      </w:r>
      <w:r w:rsidR="00873F09" w:rsidRPr="00121F2A">
        <w:rPr>
          <w:szCs w:val="24"/>
        </w:rPr>
        <w:t>的，</w:t>
      </w:r>
      <w:r w:rsidR="00873F09" w:rsidRPr="00121F2A">
        <w:t>投标人应</w:t>
      </w:r>
      <w:r w:rsidR="00873F09" w:rsidRPr="00121F2A">
        <w:rPr>
          <w:rFonts w:hint="eastAsia"/>
        </w:rPr>
        <w:t>提供办法规定的</w:t>
      </w:r>
      <w:r w:rsidR="00873F09" w:rsidRPr="00121F2A">
        <w:rPr>
          <w:szCs w:val="21"/>
        </w:rPr>
        <w:t>《中小企业声明函》</w:t>
      </w:r>
      <w:r w:rsidR="00873F09" w:rsidRPr="00121F2A">
        <w:rPr>
          <w:rFonts w:hint="eastAsia"/>
          <w:szCs w:val="21"/>
        </w:rPr>
        <w:t>，否则不得享受相关中小企业扶持政策</w:t>
      </w:r>
      <w:r w:rsidR="00873F09" w:rsidRPr="00121F2A">
        <w:rPr>
          <w:szCs w:val="24"/>
        </w:rPr>
        <w:t>。投标人应对提交的中小企业声明函的真实性负责，提交的中小企业声明函不真实的，应承担相应的法律责任</w:t>
      </w:r>
      <w:r w:rsidR="00873F09" w:rsidRPr="00121F2A">
        <w:rPr>
          <w:szCs w:val="21"/>
        </w:rPr>
        <w:t>。</w:t>
      </w:r>
    </w:p>
    <w:p w14:paraId="3B79F404" w14:textId="388D5C06" w:rsidR="00785146" w:rsidRPr="00121F2A" w:rsidRDefault="00873F09">
      <w:pPr>
        <w:tabs>
          <w:tab w:val="left" w:pos="900"/>
        </w:tabs>
        <w:spacing w:line="360" w:lineRule="auto"/>
        <w:ind w:left="420"/>
        <w:rPr>
          <w:color w:val="FF0000"/>
          <w:szCs w:val="24"/>
        </w:rPr>
      </w:pPr>
      <w:r w:rsidRPr="00121F2A">
        <w:rPr>
          <w:rFonts w:hint="eastAsia"/>
          <w:szCs w:val="24"/>
        </w:rPr>
        <w:t>本项目采购标的对应的《中小企业划型标准规定》所属行业为：</w:t>
      </w:r>
      <w:r w:rsidRPr="00121F2A">
        <w:rPr>
          <w:rFonts w:hint="eastAsia"/>
          <w:color w:val="000000" w:themeColor="text1"/>
          <w:szCs w:val="24"/>
          <w:u w:val="single"/>
        </w:rPr>
        <w:t xml:space="preserve"> </w:t>
      </w:r>
      <w:r w:rsidR="00D414F9" w:rsidRPr="00121F2A">
        <w:rPr>
          <w:rFonts w:hint="eastAsia"/>
          <w:color w:val="000000" w:themeColor="text1"/>
          <w:szCs w:val="24"/>
          <w:u w:val="single"/>
        </w:rPr>
        <w:t>工业</w:t>
      </w:r>
      <w:r w:rsidRPr="00121F2A">
        <w:rPr>
          <w:color w:val="000000" w:themeColor="text1"/>
          <w:szCs w:val="24"/>
          <w:u w:val="single"/>
        </w:rPr>
        <w:t xml:space="preserve"> </w:t>
      </w:r>
      <w:r w:rsidRPr="00121F2A">
        <w:rPr>
          <w:rFonts w:hint="eastAsia"/>
          <w:szCs w:val="24"/>
        </w:rPr>
        <w:t>。</w:t>
      </w:r>
    </w:p>
    <w:p w14:paraId="50932261" w14:textId="062B366A" w:rsidR="00BB7A38" w:rsidRPr="007158FF" w:rsidRDefault="00BB7A38">
      <w:pPr>
        <w:tabs>
          <w:tab w:val="left" w:pos="900"/>
        </w:tabs>
        <w:spacing w:line="360" w:lineRule="auto"/>
        <w:ind w:left="420"/>
        <w:rPr>
          <w:rFonts w:ascii="宋体" w:hAnsi="宋体" w:cs="宋体"/>
          <w:b/>
          <w:color w:val="000000"/>
          <w:kern w:val="0"/>
          <w:szCs w:val="21"/>
        </w:rPr>
      </w:pPr>
      <w:r w:rsidRPr="007158FF">
        <w:rPr>
          <w:rFonts w:ascii="宋体" w:hAnsi="宋体" w:hint="eastAsia"/>
          <w:szCs w:val="21"/>
        </w:rPr>
        <w:t>2</w:t>
      </w:r>
      <w:r w:rsidRPr="007158FF">
        <w:rPr>
          <w:rFonts w:ascii="宋体" w:hAnsi="宋体"/>
          <w:szCs w:val="21"/>
        </w:rPr>
        <w:t>.</w:t>
      </w:r>
      <w:r w:rsidRPr="007158FF">
        <w:rPr>
          <w:rFonts w:ascii="宋体" w:hAnsi="宋体" w:cs="宋体" w:hint="eastAsia"/>
          <w:kern w:val="0"/>
          <w:szCs w:val="21"/>
        </w:rPr>
        <w:t xml:space="preserve"> </w:t>
      </w:r>
      <w:r w:rsidR="0008668C" w:rsidRPr="007158FF">
        <w:rPr>
          <w:rFonts w:ascii="宋体" w:hAnsi="宋体" w:cs="宋体" w:hint="eastAsia"/>
          <w:b/>
          <w:kern w:val="0"/>
          <w:szCs w:val="21"/>
        </w:rPr>
        <w:sym w:font="Wingdings 2" w:char="F052"/>
      </w:r>
      <w:r w:rsidR="00B47D50" w:rsidRPr="007158FF">
        <w:rPr>
          <w:rFonts w:ascii="宋体" w:hAnsi="宋体" w:cs="宋体" w:hint="eastAsia"/>
          <w:b/>
          <w:kern w:val="0"/>
          <w:szCs w:val="21"/>
        </w:rPr>
        <w:t xml:space="preserve"> </w:t>
      </w:r>
      <w:r w:rsidRPr="007158FF">
        <w:rPr>
          <w:rFonts w:ascii="宋体" w:hAnsi="宋体" w:cs="宋体" w:hint="eastAsia"/>
          <w:b/>
          <w:kern w:val="0"/>
          <w:szCs w:val="21"/>
        </w:rPr>
        <w:t>本</w:t>
      </w:r>
      <w:r w:rsidR="008F2ED3" w:rsidRPr="007158FF">
        <w:rPr>
          <w:rFonts w:ascii="宋体" w:hAnsi="宋体" w:cs="宋体" w:hint="eastAsia"/>
          <w:b/>
          <w:kern w:val="0"/>
          <w:szCs w:val="21"/>
        </w:rPr>
        <w:t>采购</w:t>
      </w:r>
      <w:r w:rsidRPr="007158FF">
        <w:rPr>
          <w:rFonts w:ascii="宋体" w:hAnsi="宋体" w:cs="宋体" w:hint="eastAsia"/>
          <w:b/>
          <w:kern w:val="0"/>
          <w:szCs w:val="21"/>
        </w:rPr>
        <w:t>项</w:t>
      </w:r>
      <w:r w:rsidRPr="007158FF">
        <w:rPr>
          <w:rFonts w:ascii="宋体" w:hAnsi="宋体" w:cs="宋体" w:hint="eastAsia"/>
          <w:b/>
          <w:color w:val="000000"/>
          <w:kern w:val="0"/>
          <w:szCs w:val="21"/>
        </w:rPr>
        <w:t>目允许进口产品参加</w:t>
      </w:r>
      <w:r w:rsidR="003027D7" w:rsidRPr="007158FF">
        <w:rPr>
          <w:rFonts w:ascii="宋体" w:hAnsi="宋体" w:cs="宋体" w:hint="eastAsia"/>
          <w:b/>
          <w:color w:val="000000"/>
          <w:kern w:val="0"/>
          <w:szCs w:val="21"/>
        </w:rPr>
        <w:t>。</w:t>
      </w:r>
    </w:p>
    <w:p w14:paraId="379AD6C7" w14:textId="77777777" w:rsidR="00BB7A38" w:rsidRPr="007158FF" w:rsidRDefault="00D04B4C" w:rsidP="002204EA">
      <w:pPr>
        <w:tabs>
          <w:tab w:val="left" w:pos="900"/>
        </w:tabs>
        <w:spacing w:line="360" w:lineRule="auto"/>
        <w:ind w:left="420" w:firstLineChars="100" w:firstLine="211"/>
        <w:rPr>
          <w:rFonts w:ascii="宋体" w:hAnsi="宋体" w:cs="宋体"/>
          <w:b/>
          <w:color w:val="000000"/>
          <w:kern w:val="0"/>
          <w:szCs w:val="21"/>
        </w:rPr>
      </w:pPr>
      <w:r w:rsidRPr="007158FF">
        <w:rPr>
          <w:rFonts w:ascii="宋体" w:hAnsi="宋体" w:cs="宋体" w:hint="eastAsia"/>
          <w:b/>
          <w:color w:val="000000"/>
          <w:kern w:val="0"/>
          <w:szCs w:val="21"/>
        </w:rPr>
        <w:t>（</w:t>
      </w:r>
      <w:r w:rsidR="00F07693" w:rsidRPr="007158FF">
        <w:rPr>
          <w:rFonts w:ascii="宋体" w:hAnsi="宋体" w:cs="宋体" w:hint="eastAsia"/>
          <w:b/>
          <w:color w:val="000000"/>
          <w:kern w:val="0"/>
          <w:szCs w:val="21"/>
        </w:rPr>
        <w:t>说明</w:t>
      </w:r>
      <w:r w:rsidR="0076501A" w:rsidRPr="007158FF">
        <w:rPr>
          <w:rFonts w:ascii="宋体" w:hAnsi="宋体" w:cs="宋体" w:hint="eastAsia"/>
          <w:b/>
          <w:color w:val="000000"/>
          <w:kern w:val="0"/>
          <w:szCs w:val="21"/>
        </w:rPr>
        <w:t>：</w:t>
      </w:r>
      <w:r w:rsidR="001B03C0" w:rsidRPr="007158FF">
        <w:rPr>
          <w:rFonts w:ascii="宋体" w:hAnsi="宋体" w:cs="宋体" w:hint="eastAsia"/>
          <w:b/>
          <w:color w:val="000000"/>
          <w:kern w:val="0"/>
          <w:szCs w:val="21"/>
        </w:rPr>
        <w:t>请项目单位根据采购实际情况</w:t>
      </w:r>
      <w:r w:rsidR="00AE67A6" w:rsidRPr="007158FF">
        <w:rPr>
          <w:rFonts w:ascii="宋体" w:hAnsi="宋体" w:cs="宋体" w:hint="eastAsia"/>
          <w:b/>
          <w:color w:val="000000"/>
          <w:kern w:val="0"/>
          <w:szCs w:val="21"/>
        </w:rPr>
        <w:t>在“□”中打</w:t>
      </w:r>
      <w:r w:rsidR="00F43286" w:rsidRPr="007158FF">
        <w:rPr>
          <w:rFonts w:ascii="宋体" w:hAnsi="宋体" w:cs="宋体" w:hint="eastAsia"/>
          <w:b/>
          <w:color w:val="000000"/>
          <w:kern w:val="0"/>
          <w:szCs w:val="21"/>
        </w:rPr>
        <w:t>勾</w:t>
      </w:r>
      <w:r w:rsidR="00F07693" w:rsidRPr="007158FF">
        <w:rPr>
          <w:rFonts w:ascii="宋体" w:hAnsi="宋体" w:cs="宋体" w:hint="eastAsia"/>
          <w:b/>
          <w:color w:val="000000"/>
          <w:kern w:val="0"/>
          <w:szCs w:val="21"/>
        </w:rPr>
        <w:t>（</w:t>
      </w:r>
      <w:r w:rsidR="00B015CE" w:rsidRPr="007158FF">
        <w:rPr>
          <w:rFonts w:ascii="宋体" w:hAnsi="宋体" w:cs="宋体" w:hint="eastAsia"/>
          <w:b/>
          <w:color w:val="000000"/>
          <w:kern w:val="0"/>
          <w:szCs w:val="21"/>
        </w:rPr>
        <w:sym w:font="Wingdings 2" w:char="F052"/>
      </w:r>
      <w:r w:rsidR="00F07693" w:rsidRPr="007158FF">
        <w:rPr>
          <w:rFonts w:ascii="宋体" w:hAnsi="宋体" w:cs="宋体" w:hint="eastAsia"/>
          <w:b/>
          <w:color w:val="000000"/>
          <w:kern w:val="0"/>
          <w:szCs w:val="21"/>
        </w:rPr>
        <w:t>）</w:t>
      </w:r>
      <w:r w:rsidR="00F43286" w:rsidRPr="007158FF">
        <w:rPr>
          <w:rFonts w:ascii="宋体" w:hAnsi="宋体" w:cs="宋体" w:hint="eastAsia"/>
          <w:b/>
          <w:color w:val="000000"/>
          <w:kern w:val="0"/>
          <w:szCs w:val="21"/>
        </w:rPr>
        <w:t>。未进行勾选的，视为</w:t>
      </w:r>
      <w:r w:rsidR="000045B7" w:rsidRPr="007158FF">
        <w:rPr>
          <w:rFonts w:ascii="宋体" w:hAnsi="宋体" w:cs="宋体" w:hint="eastAsia"/>
          <w:b/>
          <w:color w:val="000000"/>
          <w:kern w:val="0"/>
          <w:szCs w:val="21"/>
        </w:rPr>
        <w:t>只接受</w:t>
      </w:r>
      <w:r w:rsidR="00F10369" w:rsidRPr="007158FF">
        <w:rPr>
          <w:rFonts w:ascii="宋体" w:hAnsi="宋体" w:cs="宋体" w:hint="eastAsia"/>
          <w:b/>
          <w:color w:val="000000"/>
          <w:kern w:val="0"/>
          <w:szCs w:val="21"/>
        </w:rPr>
        <w:t>本国产品</w:t>
      </w:r>
      <w:r w:rsidR="002A4902" w:rsidRPr="007158FF">
        <w:rPr>
          <w:rFonts w:ascii="宋体" w:hAnsi="宋体" w:cs="宋体" w:hint="eastAsia"/>
          <w:b/>
          <w:color w:val="000000"/>
          <w:kern w:val="0"/>
          <w:szCs w:val="21"/>
        </w:rPr>
        <w:t>参加</w:t>
      </w:r>
      <w:r w:rsidRPr="007158FF">
        <w:rPr>
          <w:rFonts w:ascii="宋体" w:hAnsi="宋体" w:cs="宋体" w:hint="eastAsia"/>
          <w:b/>
          <w:color w:val="000000"/>
          <w:kern w:val="0"/>
          <w:szCs w:val="21"/>
        </w:rPr>
        <w:t>）</w:t>
      </w:r>
    </w:p>
    <w:p w14:paraId="722EA612"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02A6028B"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1316354E" w14:textId="77777777" w:rsidR="00785146" w:rsidRPr="007158FF" w:rsidRDefault="00873F09">
      <w:pPr>
        <w:tabs>
          <w:tab w:val="left" w:pos="900"/>
        </w:tabs>
        <w:spacing w:beforeLines="50" w:before="156" w:line="360" w:lineRule="auto"/>
        <w:rPr>
          <w:rFonts w:ascii="宋体" w:hAnsi="宋体"/>
          <w:b/>
          <w:szCs w:val="21"/>
        </w:rPr>
      </w:pPr>
      <w:r w:rsidRPr="007158FF">
        <w:rPr>
          <w:rFonts w:ascii="宋体" w:hAnsi="宋体" w:hint="eastAsia"/>
          <w:b/>
          <w:szCs w:val="21"/>
        </w:rPr>
        <w:t>三、采购标的概况</w:t>
      </w:r>
    </w:p>
    <w:p w14:paraId="5607B512" w14:textId="7B507494" w:rsidR="00785146" w:rsidRPr="00121F2A" w:rsidRDefault="00873F09">
      <w:pPr>
        <w:spacing w:beforeLines="50" w:before="156" w:line="360" w:lineRule="auto"/>
        <w:rPr>
          <w:szCs w:val="21"/>
        </w:rPr>
      </w:pPr>
      <w:r w:rsidRPr="00121F2A">
        <w:rPr>
          <w:rFonts w:hint="eastAsia"/>
          <w:szCs w:val="21"/>
        </w:rPr>
        <w:t>（一）采购项目名称：</w:t>
      </w:r>
      <w:r w:rsidRPr="00121F2A">
        <w:rPr>
          <w:rFonts w:hint="eastAsia"/>
          <w:szCs w:val="21"/>
          <w:u w:val="single"/>
        </w:rPr>
        <w:t xml:space="preserve"> </w:t>
      </w:r>
      <w:r w:rsidR="00C50018" w:rsidRPr="00121F2A">
        <w:rPr>
          <w:rFonts w:hint="eastAsia"/>
          <w:szCs w:val="21"/>
          <w:u w:val="single"/>
        </w:rPr>
        <w:t>高性能实时示波器</w:t>
      </w:r>
      <w:r w:rsidRPr="00121F2A">
        <w:rPr>
          <w:szCs w:val="21"/>
          <w:u w:val="single"/>
        </w:rPr>
        <w:t xml:space="preserve"> </w:t>
      </w:r>
      <w:r w:rsidRPr="00121F2A">
        <w:rPr>
          <w:szCs w:val="21"/>
        </w:rPr>
        <w:t xml:space="preserve">   </w:t>
      </w:r>
    </w:p>
    <w:p w14:paraId="00BA552D" w14:textId="523923E5" w:rsidR="00785146" w:rsidRPr="00121F2A" w:rsidRDefault="00873F09">
      <w:pPr>
        <w:spacing w:beforeLines="50" w:before="156" w:line="360" w:lineRule="auto"/>
        <w:rPr>
          <w:szCs w:val="21"/>
          <w:u w:val="single"/>
        </w:rPr>
      </w:pPr>
      <w:r w:rsidRPr="00121F2A">
        <w:rPr>
          <w:rFonts w:hint="eastAsia"/>
          <w:szCs w:val="21"/>
        </w:rPr>
        <w:t>（二）采购数量及计量单位：</w:t>
      </w:r>
      <w:r w:rsidRPr="00121F2A">
        <w:rPr>
          <w:szCs w:val="21"/>
          <w:u w:val="single"/>
        </w:rPr>
        <w:t xml:space="preserve">  </w:t>
      </w:r>
      <w:r w:rsidR="00C50018" w:rsidRPr="00121F2A">
        <w:rPr>
          <w:rFonts w:hint="eastAsia"/>
          <w:szCs w:val="21"/>
          <w:u w:val="single"/>
        </w:rPr>
        <w:t>1</w:t>
      </w:r>
      <w:r w:rsidR="00C50018" w:rsidRPr="00121F2A">
        <w:rPr>
          <w:rFonts w:hint="eastAsia"/>
          <w:szCs w:val="21"/>
          <w:u w:val="single"/>
        </w:rPr>
        <w:t>套</w:t>
      </w:r>
      <w:r w:rsidRPr="00121F2A">
        <w:rPr>
          <w:szCs w:val="21"/>
          <w:u w:val="single"/>
        </w:rPr>
        <w:t xml:space="preserve">  </w:t>
      </w:r>
    </w:p>
    <w:p w14:paraId="07624677" w14:textId="56011691" w:rsidR="00785146" w:rsidRPr="00121F2A" w:rsidRDefault="00873F09">
      <w:pPr>
        <w:spacing w:beforeLines="50" w:before="156" w:line="360" w:lineRule="auto"/>
        <w:rPr>
          <w:szCs w:val="21"/>
        </w:rPr>
      </w:pPr>
      <w:r w:rsidRPr="00121F2A">
        <w:rPr>
          <w:rFonts w:hint="eastAsia"/>
          <w:szCs w:val="21"/>
        </w:rPr>
        <w:t>（三）最高限价：人民币</w:t>
      </w:r>
      <w:r w:rsidRPr="00121F2A">
        <w:rPr>
          <w:rFonts w:hint="eastAsia"/>
          <w:szCs w:val="21"/>
          <w:u w:val="single"/>
        </w:rPr>
        <w:t xml:space="preserve"> </w:t>
      </w:r>
      <w:r w:rsidR="00C50018" w:rsidRPr="00121F2A">
        <w:rPr>
          <w:rFonts w:hint="eastAsia"/>
          <w:szCs w:val="21"/>
          <w:u w:val="single"/>
        </w:rPr>
        <w:t xml:space="preserve">7600000 </w:t>
      </w:r>
      <w:r w:rsidRPr="00121F2A">
        <w:rPr>
          <w:szCs w:val="21"/>
        </w:rPr>
        <w:t xml:space="preserve"> </w:t>
      </w:r>
      <w:r w:rsidRPr="00121F2A">
        <w:rPr>
          <w:rFonts w:hint="eastAsia"/>
          <w:szCs w:val="21"/>
        </w:rPr>
        <w:t>元。</w:t>
      </w:r>
    </w:p>
    <w:p w14:paraId="6035EFAA" w14:textId="17877134" w:rsidR="00785146" w:rsidRPr="00121F2A" w:rsidRDefault="00873F09">
      <w:pPr>
        <w:spacing w:beforeLines="50" w:before="156" w:line="360" w:lineRule="auto"/>
        <w:rPr>
          <w:szCs w:val="21"/>
        </w:rPr>
      </w:pPr>
      <w:r w:rsidRPr="00121F2A">
        <w:rPr>
          <w:rFonts w:hint="eastAsia"/>
          <w:szCs w:val="21"/>
        </w:rPr>
        <w:t>（四）</w:t>
      </w:r>
      <w:r w:rsidRPr="00121F2A">
        <w:rPr>
          <w:szCs w:val="21"/>
        </w:rPr>
        <w:t>交付时间：</w:t>
      </w:r>
      <w:r w:rsidRPr="00121F2A">
        <w:t>合同签订后</w:t>
      </w:r>
      <w:r w:rsidRPr="00121F2A">
        <w:rPr>
          <w:u w:val="single"/>
        </w:rPr>
        <w:t xml:space="preserve"> </w:t>
      </w:r>
      <w:r w:rsidR="00D414F9" w:rsidRPr="00121F2A">
        <w:rPr>
          <w:u w:val="single"/>
        </w:rPr>
        <w:t>1</w:t>
      </w:r>
      <w:r w:rsidR="00D358C4" w:rsidRPr="00121F2A">
        <w:rPr>
          <w:u w:val="single"/>
        </w:rPr>
        <w:t>5</w:t>
      </w:r>
      <w:r w:rsidR="00D414F9" w:rsidRPr="00121F2A">
        <w:rPr>
          <w:u w:val="single"/>
        </w:rPr>
        <w:t>0</w:t>
      </w:r>
      <w:r w:rsidRPr="00121F2A">
        <w:rPr>
          <w:u w:val="single"/>
        </w:rPr>
        <w:t xml:space="preserve"> </w:t>
      </w:r>
      <w:r w:rsidRPr="00121F2A">
        <w:rPr>
          <w:rFonts w:hint="eastAsia"/>
        </w:rPr>
        <w:t>天内。</w:t>
      </w:r>
    </w:p>
    <w:p w14:paraId="10382716" w14:textId="12378D5E" w:rsidR="00785146" w:rsidRPr="00121F2A" w:rsidRDefault="00873F09">
      <w:pPr>
        <w:tabs>
          <w:tab w:val="left" w:pos="900"/>
        </w:tabs>
        <w:spacing w:beforeLines="50" w:before="156" w:line="360" w:lineRule="auto"/>
        <w:rPr>
          <w:szCs w:val="21"/>
        </w:rPr>
      </w:pPr>
      <w:r w:rsidRPr="00121F2A">
        <w:rPr>
          <w:rFonts w:hint="eastAsia"/>
          <w:szCs w:val="21"/>
        </w:rPr>
        <w:lastRenderedPageBreak/>
        <w:t>（五）</w:t>
      </w:r>
      <w:r w:rsidRPr="00121F2A">
        <w:rPr>
          <w:szCs w:val="21"/>
        </w:rPr>
        <w:t>交付地点：</w:t>
      </w:r>
      <w:r w:rsidRPr="00121F2A">
        <w:rPr>
          <w:rFonts w:hint="eastAsia"/>
          <w:szCs w:val="21"/>
          <w:u w:val="single"/>
        </w:rPr>
        <w:t xml:space="preserve"> </w:t>
      </w:r>
      <w:r w:rsidR="004C0E82">
        <w:rPr>
          <w:rFonts w:hint="eastAsia"/>
          <w:szCs w:val="21"/>
          <w:u w:val="single"/>
        </w:rPr>
        <w:t>创新港四号巨构泓理楼</w:t>
      </w:r>
      <w:r w:rsidRPr="00121F2A">
        <w:rPr>
          <w:szCs w:val="21"/>
          <w:u w:val="single"/>
        </w:rPr>
        <w:t xml:space="preserve"> </w:t>
      </w:r>
      <w:r w:rsidRPr="00121F2A">
        <w:rPr>
          <w:rFonts w:hint="eastAsia"/>
          <w:szCs w:val="21"/>
        </w:rPr>
        <w:t>。</w:t>
      </w:r>
    </w:p>
    <w:p w14:paraId="1C5BF03B" w14:textId="51095FE7" w:rsidR="00785146" w:rsidRPr="00121F2A" w:rsidRDefault="00873F09">
      <w:pPr>
        <w:tabs>
          <w:tab w:val="left" w:pos="900"/>
        </w:tabs>
        <w:spacing w:beforeLines="50" w:before="156" w:line="360" w:lineRule="auto"/>
        <w:rPr>
          <w:szCs w:val="21"/>
        </w:rPr>
      </w:pPr>
      <w:r w:rsidRPr="00121F2A">
        <w:rPr>
          <w:rFonts w:hint="eastAsia"/>
          <w:szCs w:val="21"/>
        </w:rPr>
        <w:t>（六）付款进度安排：</w:t>
      </w:r>
      <w:r w:rsidRPr="00121F2A">
        <w:rPr>
          <w:rFonts w:hint="eastAsia"/>
          <w:szCs w:val="21"/>
          <w:u w:val="single"/>
        </w:rPr>
        <w:t xml:space="preserve"> </w:t>
      </w:r>
      <w:r w:rsidR="004C0E82">
        <w:rPr>
          <w:rFonts w:hint="eastAsia"/>
          <w:szCs w:val="21"/>
          <w:u w:val="single"/>
        </w:rPr>
        <w:t>内贸设备：货到验收合格后付全款。外贸设备：</w:t>
      </w:r>
      <w:r w:rsidR="004C0E82" w:rsidRPr="004E3D1A">
        <w:rPr>
          <w:rFonts w:hint="eastAsia"/>
          <w:color w:val="000000" w:themeColor="text1"/>
          <w:szCs w:val="21"/>
          <w:u w:val="single"/>
        </w:rPr>
        <w:t>合同签订后买方开具</w:t>
      </w:r>
      <w:r w:rsidR="004C0E82" w:rsidRPr="004E3D1A">
        <w:rPr>
          <w:rFonts w:hint="eastAsia"/>
          <w:color w:val="000000" w:themeColor="text1"/>
          <w:szCs w:val="21"/>
          <w:u w:val="single"/>
        </w:rPr>
        <w:t>100%</w:t>
      </w:r>
      <w:r w:rsidR="004C0E82" w:rsidRPr="004E3D1A">
        <w:rPr>
          <w:rFonts w:hint="eastAsia"/>
          <w:color w:val="000000" w:themeColor="text1"/>
          <w:szCs w:val="21"/>
          <w:u w:val="single"/>
        </w:rPr>
        <w:t>的不可撤销信用证，</w:t>
      </w:r>
      <w:r w:rsidR="004C0E82">
        <w:rPr>
          <w:rFonts w:hint="eastAsia"/>
          <w:color w:val="000000" w:themeColor="text1"/>
          <w:szCs w:val="21"/>
          <w:u w:val="single"/>
        </w:rPr>
        <w:t>设备运抵交付地点后</w:t>
      </w:r>
      <w:r w:rsidR="004C0E82" w:rsidRPr="004E3D1A">
        <w:rPr>
          <w:rFonts w:hint="eastAsia"/>
          <w:color w:val="000000" w:themeColor="text1"/>
          <w:szCs w:val="21"/>
          <w:u w:val="single"/>
        </w:rPr>
        <w:t>根据运输文件兑付</w:t>
      </w:r>
      <w:r w:rsidR="004C0E82" w:rsidRPr="004E3D1A">
        <w:rPr>
          <w:rFonts w:hint="eastAsia"/>
          <w:color w:val="000000" w:themeColor="text1"/>
          <w:szCs w:val="21"/>
          <w:u w:val="single"/>
        </w:rPr>
        <w:t>90%</w:t>
      </w:r>
      <w:r w:rsidR="004C0E82" w:rsidRPr="004E3D1A">
        <w:rPr>
          <w:rFonts w:hint="eastAsia"/>
          <w:color w:val="000000" w:themeColor="text1"/>
          <w:szCs w:val="21"/>
          <w:u w:val="single"/>
        </w:rPr>
        <w:t>；</w:t>
      </w:r>
      <w:r w:rsidR="004C0E82">
        <w:rPr>
          <w:rFonts w:hint="eastAsia"/>
          <w:color w:val="000000" w:themeColor="text1"/>
          <w:szCs w:val="21"/>
          <w:u w:val="single"/>
        </w:rPr>
        <w:t>验收合格后付尾款</w:t>
      </w:r>
      <w:r w:rsidR="004C0E82" w:rsidRPr="004E3D1A">
        <w:rPr>
          <w:rFonts w:hint="eastAsia"/>
          <w:color w:val="000000" w:themeColor="text1"/>
          <w:szCs w:val="21"/>
          <w:u w:val="single"/>
        </w:rPr>
        <w:t>10%</w:t>
      </w:r>
      <w:r w:rsidR="00C50018" w:rsidRPr="00121F2A">
        <w:rPr>
          <w:rFonts w:hint="eastAsia"/>
          <w:color w:val="000000" w:themeColor="text1"/>
          <w:szCs w:val="21"/>
          <w:u w:val="single"/>
        </w:rPr>
        <w:t xml:space="preserve"> </w:t>
      </w:r>
      <w:r w:rsidR="00C50018" w:rsidRPr="00121F2A">
        <w:rPr>
          <w:rFonts w:hint="eastAsia"/>
          <w:color w:val="000000" w:themeColor="text1"/>
          <w:szCs w:val="21"/>
        </w:rPr>
        <w:t>。</w:t>
      </w:r>
    </w:p>
    <w:p w14:paraId="0E1BC2DB"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7CA836C7" w14:textId="6FB0F67C" w:rsidR="0086680B" w:rsidRPr="00121F2A" w:rsidRDefault="0086680B" w:rsidP="0086680B">
      <w:pPr>
        <w:tabs>
          <w:tab w:val="left" w:pos="900"/>
        </w:tabs>
        <w:spacing w:line="360" w:lineRule="auto"/>
        <w:rPr>
          <w:szCs w:val="21"/>
        </w:rPr>
      </w:pPr>
      <w:r w:rsidRPr="00121F2A">
        <w:rPr>
          <w:rFonts w:hint="eastAsia"/>
          <w:color w:val="000000" w:themeColor="text1"/>
          <w:szCs w:val="21"/>
        </w:rPr>
        <w:t>注意</w:t>
      </w:r>
      <w:r w:rsidR="004C0E82">
        <w:rPr>
          <w:rFonts w:hint="eastAsia"/>
          <w:color w:val="000000" w:themeColor="text1"/>
          <w:szCs w:val="21"/>
        </w:rPr>
        <w:t>：</w:t>
      </w:r>
      <w:r w:rsidRPr="00121F2A">
        <w:rPr>
          <w:rFonts w:hint="eastAsia"/>
          <w:color w:val="000000" w:themeColor="text1"/>
          <w:szCs w:val="21"/>
        </w:rPr>
        <w:t>标</w:t>
      </w:r>
      <w:r w:rsidRPr="00121F2A">
        <w:rPr>
          <w:color w:val="000000" w:themeColor="text1"/>
          <w:szCs w:val="21"/>
        </w:rPr>
        <w:t>*</w:t>
      </w:r>
      <w:r w:rsidRPr="00121F2A">
        <w:rPr>
          <w:rFonts w:hint="eastAsia"/>
          <w:color w:val="000000" w:themeColor="text1"/>
          <w:szCs w:val="21"/>
        </w:rPr>
        <w:t>的为核心参数</w:t>
      </w:r>
      <w:r w:rsidR="004C0E82">
        <w:rPr>
          <w:rFonts w:hint="eastAsia"/>
          <w:color w:val="000000" w:themeColor="text1"/>
          <w:szCs w:val="21"/>
        </w:rPr>
        <w:t>(</w:t>
      </w:r>
      <w:r w:rsidR="004C0E82">
        <w:rPr>
          <w:rFonts w:hint="eastAsia"/>
          <w:color w:val="000000" w:themeColor="text1"/>
          <w:szCs w:val="21"/>
        </w:rPr>
        <w:t>不满足视为废标</w:t>
      </w:r>
      <w:r w:rsidR="004C0E82">
        <w:rPr>
          <w:color w:val="000000" w:themeColor="text1"/>
          <w:szCs w:val="21"/>
        </w:rPr>
        <w:t>)</w:t>
      </w:r>
      <w:r w:rsidRPr="00121F2A">
        <w:rPr>
          <w:rFonts w:hint="eastAsia"/>
          <w:color w:val="000000" w:themeColor="text1"/>
          <w:szCs w:val="21"/>
        </w:rPr>
        <w:t>，标△的为重要参数。</w:t>
      </w:r>
    </w:p>
    <w:p w14:paraId="0C972B3B" w14:textId="04B05B38" w:rsidR="00785146" w:rsidRPr="00121F2A" w:rsidRDefault="002511BC" w:rsidP="0086680B">
      <w:pPr>
        <w:tabs>
          <w:tab w:val="left" w:pos="900"/>
        </w:tabs>
        <w:spacing w:line="360" w:lineRule="auto"/>
        <w:rPr>
          <w:szCs w:val="21"/>
        </w:rPr>
      </w:pPr>
      <w:r w:rsidRPr="00121F2A">
        <w:rPr>
          <w:rFonts w:hint="eastAsia"/>
          <w:szCs w:val="21"/>
        </w:rPr>
        <w:t>技术规格：</w:t>
      </w:r>
    </w:p>
    <w:p w14:paraId="313538F0" w14:textId="1D9BC138" w:rsidR="002511BC" w:rsidRPr="00121F2A" w:rsidRDefault="002511BC" w:rsidP="00FD654D">
      <w:pPr>
        <w:tabs>
          <w:tab w:val="left" w:pos="900"/>
        </w:tabs>
        <w:spacing w:line="360" w:lineRule="auto"/>
        <w:rPr>
          <w:color w:val="000000" w:themeColor="text1"/>
          <w:szCs w:val="21"/>
        </w:rPr>
      </w:pPr>
      <w:bookmarkStart w:id="5" w:name="_Hlk206056526"/>
      <w:r w:rsidRPr="00121F2A">
        <w:rPr>
          <w:rFonts w:hint="eastAsia"/>
          <w:color w:val="000000" w:themeColor="text1"/>
          <w:szCs w:val="21"/>
        </w:rPr>
        <w:t>1</w:t>
      </w:r>
      <w:r w:rsidRPr="00121F2A">
        <w:rPr>
          <w:color w:val="000000" w:themeColor="text1"/>
          <w:szCs w:val="21"/>
        </w:rPr>
        <w:t xml:space="preserve">. </w:t>
      </w:r>
      <w:r w:rsidRPr="00121F2A">
        <w:rPr>
          <w:rFonts w:hint="eastAsia"/>
          <w:color w:val="000000" w:themeColor="text1"/>
          <w:szCs w:val="21"/>
        </w:rPr>
        <w:t>产品形态：标准台式仪表，</w:t>
      </w:r>
      <w:r w:rsidRPr="00121F2A">
        <w:rPr>
          <w:color w:val="000000" w:themeColor="text1"/>
          <w:szCs w:val="21"/>
        </w:rPr>
        <w:t>单台</w:t>
      </w:r>
      <w:r w:rsidRPr="00121F2A">
        <w:rPr>
          <w:rFonts w:hint="eastAsia"/>
          <w:color w:val="000000" w:themeColor="text1"/>
          <w:szCs w:val="21"/>
        </w:rPr>
        <w:t>设备可独立使用；</w:t>
      </w:r>
      <w:bookmarkEnd w:id="5"/>
    </w:p>
    <w:p w14:paraId="10C17B7A" w14:textId="79CA300F" w:rsidR="002511BC" w:rsidRPr="00121F2A" w:rsidRDefault="009E1101" w:rsidP="00FD654D">
      <w:pPr>
        <w:tabs>
          <w:tab w:val="left" w:pos="900"/>
        </w:tabs>
        <w:spacing w:line="360" w:lineRule="auto"/>
        <w:rPr>
          <w:color w:val="000000" w:themeColor="text1"/>
          <w:szCs w:val="21"/>
        </w:rPr>
      </w:pPr>
      <w:r w:rsidRPr="00121F2A">
        <w:rPr>
          <w:color w:val="000000" w:themeColor="text1"/>
          <w:szCs w:val="21"/>
        </w:rPr>
        <w:t>*</w:t>
      </w:r>
      <w:r w:rsidR="002511BC" w:rsidRPr="00121F2A">
        <w:rPr>
          <w:rFonts w:hint="eastAsia"/>
          <w:color w:val="000000" w:themeColor="text1"/>
          <w:szCs w:val="21"/>
        </w:rPr>
        <w:t>2</w:t>
      </w:r>
      <w:r w:rsidR="002511BC" w:rsidRPr="00121F2A">
        <w:rPr>
          <w:color w:val="000000" w:themeColor="text1"/>
          <w:szCs w:val="21"/>
        </w:rPr>
        <w:t xml:space="preserve">. </w:t>
      </w:r>
      <w:r w:rsidR="002511BC" w:rsidRPr="00121F2A">
        <w:rPr>
          <w:rFonts w:hint="eastAsia"/>
          <w:color w:val="000000" w:themeColor="text1"/>
          <w:szCs w:val="21"/>
        </w:rPr>
        <w:t>通道数：</w:t>
      </w:r>
      <w:r w:rsidR="002511BC" w:rsidRPr="00121F2A">
        <w:rPr>
          <w:color w:val="000000" w:themeColor="text1"/>
          <w:szCs w:val="21"/>
        </w:rPr>
        <w:t>4</w:t>
      </w:r>
      <w:r w:rsidR="002511BC" w:rsidRPr="00121F2A">
        <w:rPr>
          <w:rFonts w:hint="eastAsia"/>
          <w:color w:val="000000" w:themeColor="text1"/>
          <w:szCs w:val="21"/>
        </w:rPr>
        <w:t>个输入通道；</w:t>
      </w:r>
    </w:p>
    <w:p w14:paraId="35713F93" w14:textId="5CA2A6F5" w:rsidR="002511BC" w:rsidRPr="00121F2A" w:rsidRDefault="009E1101" w:rsidP="00FD654D">
      <w:pPr>
        <w:tabs>
          <w:tab w:val="left" w:pos="900"/>
        </w:tabs>
        <w:spacing w:line="360" w:lineRule="auto"/>
        <w:rPr>
          <w:color w:val="000000" w:themeColor="text1"/>
          <w:szCs w:val="21"/>
        </w:rPr>
      </w:pPr>
      <w:r w:rsidRPr="00121F2A">
        <w:rPr>
          <w:color w:val="000000" w:themeColor="text1"/>
          <w:szCs w:val="21"/>
        </w:rPr>
        <w:t>*</w:t>
      </w:r>
      <w:r w:rsidR="002511BC" w:rsidRPr="00121F2A">
        <w:rPr>
          <w:rFonts w:hint="eastAsia"/>
          <w:color w:val="000000" w:themeColor="text1"/>
          <w:szCs w:val="21"/>
        </w:rPr>
        <w:t>3</w:t>
      </w:r>
      <w:r w:rsidR="002511BC" w:rsidRPr="00121F2A">
        <w:rPr>
          <w:color w:val="000000" w:themeColor="text1"/>
          <w:szCs w:val="21"/>
        </w:rPr>
        <w:t xml:space="preserve">. </w:t>
      </w:r>
      <w:r w:rsidR="002511BC" w:rsidRPr="00121F2A">
        <w:rPr>
          <w:rFonts w:hint="eastAsia"/>
          <w:color w:val="000000" w:themeColor="text1"/>
          <w:szCs w:val="21"/>
        </w:rPr>
        <w:t>通道硬件带宽：≥</w:t>
      </w:r>
      <w:r w:rsidR="002511BC" w:rsidRPr="00121F2A">
        <w:rPr>
          <w:rFonts w:hint="eastAsia"/>
          <w:color w:val="000000" w:themeColor="text1"/>
          <w:szCs w:val="21"/>
        </w:rPr>
        <w:t>59</w:t>
      </w:r>
      <w:r w:rsidR="002511BC" w:rsidRPr="00121F2A">
        <w:rPr>
          <w:color w:val="000000" w:themeColor="text1"/>
          <w:szCs w:val="21"/>
        </w:rPr>
        <w:t>GHz</w:t>
      </w:r>
      <w:r w:rsidR="002511BC" w:rsidRPr="00121F2A">
        <w:rPr>
          <w:rFonts w:hint="eastAsia"/>
          <w:color w:val="000000" w:themeColor="text1"/>
          <w:szCs w:val="21"/>
        </w:rPr>
        <w:t>（</w:t>
      </w:r>
      <w:r w:rsidR="002511BC" w:rsidRPr="00121F2A">
        <w:rPr>
          <w:rFonts w:hint="eastAsia"/>
          <w:color w:val="000000" w:themeColor="text1"/>
          <w:szCs w:val="21"/>
        </w:rPr>
        <w:t>4</w:t>
      </w:r>
      <w:r w:rsidR="002511BC" w:rsidRPr="00121F2A">
        <w:rPr>
          <w:rFonts w:hint="eastAsia"/>
          <w:color w:val="000000" w:themeColor="text1"/>
          <w:szCs w:val="21"/>
        </w:rPr>
        <w:t>通道工作模式）</w:t>
      </w:r>
      <w:r w:rsidR="002511BC" w:rsidRPr="00121F2A">
        <w:rPr>
          <w:color w:val="000000" w:themeColor="text1"/>
          <w:szCs w:val="21"/>
        </w:rPr>
        <w:t>；</w:t>
      </w:r>
    </w:p>
    <w:p w14:paraId="18D8ADDA" w14:textId="1C521A74" w:rsidR="00121D13" w:rsidRPr="00121F2A" w:rsidRDefault="00121D13" w:rsidP="00FD654D">
      <w:pPr>
        <w:tabs>
          <w:tab w:val="left" w:pos="900"/>
        </w:tabs>
        <w:spacing w:line="360" w:lineRule="auto"/>
        <w:rPr>
          <w:color w:val="000000" w:themeColor="text1"/>
          <w:szCs w:val="21"/>
        </w:rPr>
      </w:pPr>
      <w:r w:rsidRPr="00121F2A">
        <w:rPr>
          <w:rFonts w:hint="eastAsia"/>
          <w:color w:val="000000" w:themeColor="text1"/>
          <w:szCs w:val="21"/>
        </w:rPr>
        <w:t>4</w:t>
      </w:r>
      <w:r w:rsidRPr="00121F2A">
        <w:rPr>
          <w:color w:val="000000" w:themeColor="text1"/>
          <w:szCs w:val="21"/>
        </w:rPr>
        <w:t xml:space="preserve">. </w:t>
      </w:r>
      <w:r w:rsidRPr="00121F2A">
        <w:rPr>
          <w:rFonts w:hint="eastAsia"/>
          <w:color w:val="000000" w:themeColor="text1"/>
          <w:szCs w:val="21"/>
        </w:rPr>
        <w:t>通道最大带宽支持升级至</w:t>
      </w:r>
      <w:r w:rsidRPr="00121F2A">
        <w:rPr>
          <w:rFonts w:hint="eastAsia"/>
          <w:color w:val="000000" w:themeColor="text1"/>
          <w:szCs w:val="21"/>
        </w:rPr>
        <w:t>1</w:t>
      </w:r>
      <w:r w:rsidRPr="00121F2A">
        <w:rPr>
          <w:color w:val="000000" w:themeColor="text1"/>
          <w:szCs w:val="21"/>
        </w:rPr>
        <w:t>0</w:t>
      </w:r>
      <w:r w:rsidRPr="00121F2A">
        <w:rPr>
          <w:rFonts w:hint="eastAsia"/>
          <w:color w:val="000000" w:themeColor="text1"/>
          <w:szCs w:val="21"/>
        </w:rPr>
        <w:t>0</w:t>
      </w:r>
      <w:r w:rsidRPr="00121F2A">
        <w:rPr>
          <w:color w:val="000000" w:themeColor="text1"/>
          <w:szCs w:val="21"/>
        </w:rPr>
        <w:t>GHz</w:t>
      </w:r>
      <w:r w:rsidRPr="00121F2A">
        <w:rPr>
          <w:rFonts w:hint="eastAsia"/>
          <w:color w:val="000000" w:themeColor="text1"/>
          <w:szCs w:val="21"/>
        </w:rPr>
        <w:t>；</w:t>
      </w:r>
    </w:p>
    <w:p w14:paraId="2B607D2C" w14:textId="3DF60C80" w:rsidR="002511BC" w:rsidRPr="00121F2A" w:rsidRDefault="009E1101" w:rsidP="00FD654D">
      <w:pPr>
        <w:tabs>
          <w:tab w:val="left" w:pos="900"/>
        </w:tabs>
        <w:spacing w:line="360" w:lineRule="auto"/>
        <w:rPr>
          <w:color w:val="000000" w:themeColor="text1"/>
          <w:szCs w:val="21"/>
        </w:rPr>
      </w:pPr>
      <w:r w:rsidRPr="00121F2A">
        <w:rPr>
          <w:rFonts w:hint="eastAsia"/>
          <w:color w:val="000000" w:themeColor="text1"/>
          <w:szCs w:val="21"/>
          <w:lang w:eastAsia="ja-JP"/>
        </w:rPr>
        <w:t>△</w:t>
      </w:r>
      <w:r w:rsidR="00121D13" w:rsidRPr="00121F2A">
        <w:rPr>
          <w:color w:val="000000" w:themeColor="text1"/>
          <w:szCs w:val="21"/>
        </w:rPr>
        <w:t>5</w:t>
      </w:r>
      <w:r w:rsidR="002511BC" w:rsidRPr="00121F2A">
        <w:rPr>
          <w:color w:val="000000" w:themeColor="text1"/>
          <w:szCs w:val="21"/>
        </w:rPr>
        <w:t xml:space="preserve">. </w:t>
      </w:r>
      <w:r w:rsidR="002511BC" w:rsidRPr="00121F2A">
        <w:rPr>
          <w:rFonts w:hint="eastAsia"/>
          <w:color w:val="000000" w:themeColor="text1"/>
          <w:szCs w:val="21"/>
        </w:rPr>
        <w:t>通道最大采样率：</w:t>
      </w:r>
      <w:r w:rsidR="002511BC" w:rsidRPr="00121F2A">
        <w:rPr>
          <w:color w:val="000000" w:themeColor="text1"/>
          <w:szCs w:val="21"/>
        </w:rPr>
        <w:t>≥224GSa</w:t>
      </w:r>
      <w:r w:rsidR="002511BC" w:rsidRPr="00121F2A">
        <w:rPr>
          <w:rFonts w:hint="eastAsia"/>
          <w:color w:val="000000" w:themeColor="text1"/>
          <w:szCs w:val="21"/>
        </w:rPr>
        <w:t>/s</w:t>
      </w:r>
      <w:r w:rsidR="002511BC" w:rsidRPr="00121F2A">
        <w:rPr>
          <w:rFonts w:hint="eastAsia"/>
          <w:color w:val="000000" w:themeColor="text1"/>
          <w:szCs w:val="21"/>
        </w:rPr>
        <w:t>（</w:t>
      </w:r>
      <w:r w:rsidR="002511BC" w:rsidRPr="00121F2A">
        <w:rPr>
          <w:rFonts w:hint="eastAsia"/>
          <w:color w:val="000000" w:themeColor="text1"/>
          <w:szCs w:val="21"/>
        </w:rPr>
        <w:t>4</w:t>
      </w:r>
      <w:r w:rsidR="002511BC" w:rsidRPr="00121F2A">
        <w:rPr>
          <w:rFonts w:hint="eastAsia"/>
          <w:color w:val="000000" w:themeColor="text1"/>
          <w:szCs w:val="21"/>
        </w:rPr>
        <w:t>通道工作模式）</w:t>
      </w:r>
      <w:r w:rsidR="002511BC" w:rsidRPr="00121F2A">
        <w:rPr>
          <w:color w:val="000000" w:themeColor="text1"/>
          <w:szCs w:val="21"/>
        </w:rPr>
        <w:t>；</w:t>
      </w:r>
    </w:p>
    <w:p w14:paraId="1E621FA6" w14:textId="6A3949BE" w:rsidR="00785146" w:rsidRPr="00121F2A" w:rsidRDefault="00121D13" w:rsidP="00FD654D">
      <w:pPr>
        <w:tabs>
          <w:tab w:val="left" w:pos="900"/>
        </w:tabs>
        <w:spacing w:line="360" w:lineRule="auto"/>
        <w:rPr>
          <w:color w:val="000000" w:themeColor="text1"/>
          <w:szCs w:val="21"/>
        </w:rPr>
      </w:pPr>
      <w:r w:rsidRPr="00121F2A">
        <w:rPr>
          <w:color w:val="000000" w:themeColor="text1"/>
          <w:szCs w:val="21"/>
        </w:rPr>
        <w:t>6</w:t>
      </w:r>
      <w:r w:rsidR="002511BC" w:rsidRPr="00121F2A">
        <w:rPr>
          <w:color w:val="000000" w:themeColor="text1"/>
          <w:szCs w:val="21"/>
        </w:rPr>
        <w:t xml:space="preserve">. </w:t>
      </w:r>
      <w:r w:rsidR="002511BC" w:rsidRPr="00121F2A">
        <w:rPr>
          <w:rFonts w:hint="eastAsia"/>
          <w:color w:val="000000" w:themeColor="text1"/>
          <w:szCs w:val="21"/>
        </w:rPr>
        <w:t>通道灵敏度（</w:t>
      </w:r>
      <w:r w:rsidR="002511BC" w:rsidRPr="00121F2A">
        <w:rPr>
          <w:color w:val="000000" w:themeColor="text1"/>
          <w:szCs w:val="21"/>
        </w:rPr>
        <w:t>不含</w:t>
      </w:r>
      <w:r w:rsidR="002511BC" w:rsidRPr="00121F2A">
        <w:rPr>
          <w:rFonts w:hint="eastAsia"/>
          <w:color w:val="000000" w:themeColor="text1"/>
          <w:szCs w:val="21"/>
        </w:rPr>
        <w:t>外接衰减器）</w:t>
      </w:r>
      <w:r w:rsidR="002511BC" w:rsidRPr="00121F2A">
        <w:rPr>
          <w:color w:val="000000" w:themeColor="text1"/>
          <w:szCs w:val="21"/>
        </w:rPr>
        <w:t>：</w:t>
      </w:r>
      <w:r w:rsidR="002511BC" w:rsidRPr="00121F2A">
        <w:rPr>
          <w:rFonts w:hint="eastAsia"/>
          <w:color w:val="000000" w:themeColor="text1"/>
          <w:szCs w:val="21"/>
        </w:rPr>
        <w:t>1</w:t>
      </w:r>
      <w:r w:rsidR="002511BC" w:rsidRPr="00121F2A">
        <w:rPr>
          <w:color w:val="000000" w:themeColor="text1"/>
          <w:szCs w:val="21"/>
        </w:rPr>
        <w:t>mV/</w:t>
      </w:r>
      <w:r w:rsidR="002511BC" w:rsidRPr="00121F2A">
        <w:rPr>
          <w:rFonts w:hint="eastAsia"/>
          <w:color w:val="000000" w:themeColor="text1"/>
          <w:szCs w:val="21"/>
        </w:rPr>
        <w:t>格</w:t>
      </w:r>
      <w:r w:rsidR="002511BC" w:rsidRPr="00121F2A">
        <w:rPr>
          <w:rFonts w:hint="eastAsia"/>
          <w:color w:val="000000" w:themeColor="text1"/>
          <w:szCs w:val="21"/>
        </w:rPr>
        <w:t xml:space="preserve"> ~</w:t>
      </w:r>
      <w:r w:rsidR="002511BC" w:rsidRPr="00121F2A">
        <w:rPr>
          <w:color w:val="000000" w:themeColor="text1"/>
          <w:szCs w:val="21"/>
        </w:rPr>
        <w:t xml:space="preserve"> 500</w:t>
      </w:r>
      <w:r w:rsidR="002511BC" w:rsidRPr="00121F2A">
        <w:rPr>
          <w:rFonts w:hint="eastAsia"/>
          <w:color w:val="000000" w:themeColor="text1"/>
          <w:szCs w:val="21"/>
        </w:rPr>
        <w:t>mV/</w:t>
      </w:r>
      <w:r w:rsidR="002511BC" w:rsidRPr="00121F2A">
        <w:rPr>
          <w:rFonts w:hint="eastAsia"/>
          <w:color w:val="000000" w:themeColor="text1"/>
          <w:szCs w:val="21"/>
        </w:rPr>
        <w:t>格；</w:t>
      </w:r>
    </w:p>
    <w:p w14:paraId="4751147A" w14:textId="45026209" w:rsidR="002511BC" w:rsidRPr="00121F2A" w:rsidRDefault="009E1101" w:rsidP="00FD654D">
      <w:pPr>
        <w:tabs>
          <w:tab w:val="left" w:pos="900"/>
        </w:tabs>
        <w:spacing w:line="360" w:lineRule="auto"/>
        <w:rPr>
          <w:color w:val="000000" w:themeColor="text1"/>
          <w:szCs w:val="21"/>
        </w:rPr>
      </w:pPr>
      <w:r w:rsidRPr="00121F2A">
        <w:rPr>
          <w:rFonts w:hint="eastAsia"/>
          <w:color w:val="000000" w:themeColor="text1"/>
          <w:szCs w:val="21"/>
          <w:lang w:eastAsia="ja-JP"/>
        </w:rPr>
        <w:t>△</w:t>
      </w:r>
      <w:r w:rsidR="00121D13" w:rsidRPr="00121F2A">
        <w:rPr>
          <w:color w:val="000000" w:themeColor="text1"/>
          <w:szCs w:val="21"/>
        </w:rPr>
        <w:t>7</w:t>
      </w:r>
      <w:r w:rsidR="002511BC" w:rsidRPr="00121F2A">
        <w:rPr>
          <w:color w:val="000000" w:themeColor="text1"/>
          <w:szCs w:val="21"/>
        </w:rPr>
        <w:t xml:space="preserve">. </w:t>
      </w:r>
      <w:r w:rsidR="002511BC" w:rsidRPr="00121F2A">
        <w:rPr>
          <w:rFonts w:hint="eastAsia"/>
          <w:color w:val="000000" w:themeColor="text1"/>
          <w:szCs w:val="21"/>
        </w:rPr>
        <w:t>通道硬件垂直分辨率：</w:t>
      </w:r>
      <w:r w:rsidR="002511BC" w:rsidRPr="00121F2A">
        <w:rPr>
          <w:color w:val="000000" w:themeColor="text1"/>
          <w:szCs w:val="21"/>
        </w:rPr>
        <w:t>≥10</w:t>
      </w:r>
      <w:r w:rsidR="002511BC" w:rsidRPr="00121F2A">
        <w:rPr>
          <w:rFonts w:hint="eastAsia"/>
          <w:color w:val="000000" w:themeColor="text1"/>
          <w:szCs w:val="21"/>
        </w:rPr>
        <w:t>位；</w:t>
      </w:r>
    </w:p>
    <w:p w14:paraId="01F4307A" w14:textId="38638C72" w:rsidR="002511BC" w:rsidRPr="00121F2A" w:rsidRDefault="00121D13" w:rsidP="00FD654D">
      <w:pPr>
        <w:tabs>
          <w:tab w:val="left" w:pos="900"/>
        </w:tabs>
        <w:spacing w:line="360" w:lineRule="auto"/>
        <w:rPr>
          <w:color w:val="000000" w:themeColor="text1"/>
          <w:szCs w:val="21"/>
        </w:rPr>
      </w:pPr>
      <w:r w:rsidRPr="00121F2A">
        <w:rPr>
          <w:color w:val="000000" w:themeColor="text1"/>
          <w:szCs w:val="21"/>
        </w:rPr>
        <w:t>8</w:t>
      </w:r>
      <w:r w:rsidR="002511BC" w:rsidRPr="00121F2A">
        <w:rPr>
          <w:color w:val="000000" w:themeColor="text1"/>
          <w:szCs w:val="21"/>
        </w:rPr>
        <w:t xml:space="preserve">. </w:t>
      </w:r>
      <w:r w:rsidR="002511BC" w:rsidRPr="00121F2A">
        <w:rPr>
          <w:rFonts w:hint="eastAsia"/>
          <w:color w:val="000000" w:themeColor="text1"/>
          <w:szCs w:val="21"/>
        </w:rPr>
        <w:t>通道</w:t>
      </w:r>
      <w:r w:rsidR="002511BC" w:rsidRPr="00121F2A">
        <w:rPr>
          <w:rFonts w:hint="eastAsia"/>
          <w:color w:val="000000" w:themeColor="text1"/>
          <w:szCs w:val="21"/>
        </w:rPr>
        <w:t>RMS</w:t>
      </w:r>
      <w:r w:rsidR="002511BC" w:rsidRPr="00121F2A">
        <w:rPr>
          <w:rFonts w:hint="eastAsia"/>
          <w:color w:val="000000" w:themeColor="text1"/>
          <w:szCs w:val="21"/>
        </w:rPr>
        <w:t>本底噪声（</w:t>
      </w:r>
      <w:r w:rsidR="002511BC" w:rsidRPr="00121F2A">
        <w:rPr>
          <w:color w:val="000000" w:themeColor="text1"/>
          <w:szCs w:val="21"/>
        </w:rPr>
        <w:t>仅限于</w:t>
      </w:r>
      <w:r w:rsidR="002511BC" w:rsidRPr="00121F2A">
        <w:rPr>
          <w:rFonts w:hint="eastAsia"/>
          <w:color w:val="000000" w:themeColor="text1"/>
          <w:szCs w:val="21"/>
        </w:rPr>
        <w:t>示波器）：</w:t>
      </w:r>
      <w:r w:rsidR="002511BC" w:rsidRPr="00121F2A">
        <w:rPr>
          <w:color w:val="000000" w:themeColor="text1"/>
          <w:szCs w:val="21"/>
        </w:rPr>
        <w:t>≤2.3mV</w:t>
      </w:r>
      <w:r w:rsidR="002511BC" w:rsidRPr="00121F2A">
        <w:rPr>
          <w:rFonts w:hint="eastAsia"/>
          <w:color w:val="000000" w:themeColor="text1"/>
          <w:szCs w:val="21"/>
        </w:rPr>
        <w:t>（</w:t>
      </w:r>
      <w:r w:rsidR="00FD654D" w:rsidRPr="00121F2A">
        <w:rPr>
          <w:rFonts w:hint="eastAsia"/>
          <w:color w:val="000000" w:themeColor="text1"/>
          <w:szCs w:val="21"/>
        </w:rPr>
        <w:t>400mV</w:t>
      </w:r>
      <w:r w:rsidR="00FD654D" w:rsidRPr="00121F2A">
        <w:rPr>
          <w:rFonts w:hint="eastAsia"/>
          <w:color w:val="000000" w:themeColor="text1"/>
          <w:szCs w:val="21"/>
        </w:rPr>
        <w:t>满量程</w:t>
      </w:r>
      <w:r w:rsidR="002511BC" w:rsidRPr="00121F2A">
        <w:rPr>
          <w:rFonts w:hint="eastAsia"/>
          <w:color w:val="000000" w:themeColor="text1"/>
          <w:szCs w:val="21"/>
        </w:rPr>
        <w:t>）</w:t>
      </w:r>
      <w:r w:rsidR="002511BC" w:rsidRPr="00121F2A">
        <w:rPr>
          <w:color w:val="000000" w:themeColor="text1"/>
          <w:szCs w:val="21"/>
        </w:rPr>
        <w:t>，</w:t>
      </w:r>
      <w:r w:rsidR="002511BC" w:rsidRPr="00121F2A">
        <w:rPr>
          <w:rFonts w:hint="eastAsia"/>
          <w:color w:val="000000" w:themeColor="text1"/>
          <w:szCs w:val="21"/>
        </w:rPr>
        <w:t xml:space="preserve"> </w:t>
      </w:r>
      <w:r w:rsidR="002511BC" w:rsidRPr="00121F2A">
        <w:rPr>
          <w:rFonts w:hint="eastAsia"/>
          <w:color w:val="000000" w:themeColor="text1"/>
          <w:szCs w:val="21"/>
        </w:rPr>
        <w:t>≤</w:t>
      </w:r>
      <w:r w:rsidR="002511BC" w:rsidRPr="00121F2A">
        <w:rPr>
          <w:rFonts w:hint="eastAsia"/>
          <w:color w:val="000000" w:themeColor="text1"/>
          <w:szCs w:val="21"/>
        </w:rPr>
        <w:t>4</w:t>
      </w:r>
      <w:r w:rsidR="002511BC" w:rsidRPr="00121F2A">
        <w:rPr>
          <w:color w:val="000000" w:themeColor="text1"/>
          <w:szCs w:val="21"/>
        </w:rPr>
        <w:t>.5mV</w:t>
      </w:r>
      <w:r w:rsidR="002511BC" w:rsidRPr="00121F2A">
        <w:rPr>
          <w:rFonts w:hint="eastAsia"/>
          <w:color w:val="000000" w:themeColor="text1"/>
          <w:szCs w:val="21"/>
        </w:rPr>
        <w:t>（</w:t>
      </w:r>
      <w:r w:rsidR="00FD654D" w:rsidRPr="00121F2A">
        <w:rPr>
          <w:color w:val="000000" w:themeColor="text1"/>
          <w:szCs w:val="21"/>
        </w:rPr>
        <w:t>800mV</w:t>
      </w:r>
      <w:r w:rsidR="00FD654D" w:rsidRPr="00121F2A">
        <w:rPr>
          <w:rFonts w:hint="eastAsia"/>
          <w:color w:val="000000" w:themeColor="text1"/>
          <w:szCs w:val="21"/>
        </w:rPr>
        <w:t>满量程</w:t>
      </w:r>
      <w:r w:rsidR="002511BC" w:rsidRPr="00121F2A">
        <w:rPr>
          <w:rFonts w:hint="eastAsia"/>
          <w:color w:val="000000" w:themeColor="text1"/>
          <w:szCs w:val="21"/>
        </w:rPr>
        <w:t>）</w:t>
      </w:r>
      <w:r w:rsidR="002511BC" w:rsidRPr="00121F2A">
        <w:rPr>
          <w:color w:val="000000" w:themeColor="text1"/>
          <w:szCs w:val="21"/>
        </w:rPr>
        <w:t>；</w:t>
      </w:r>
    </w:p>
    <w:p w14:paraId="06F5471C" w14:textId="0196605C" w:rsidR="002511BC" w:rsidRPr="00121F2A" w:rsidRDefault="009E1101" w:rsidP="00FD654D">
      <w:pPr>
        <w:tabs>
          <w:tab w:val="left" w:pos="900"/>
        </w:tabs>
        <w:spacing w:line="360" w:lineRule="auto"/>
        <w:rPr>
          <w:color w:val="000000" w:themeColor="text1"/>
          <w:szCs w:val="21"/>
        </w:rPr>
      </w:pPr>
      <w:r w:rsidRPr="00121F2A">
        <w:rPr>
          <w:rFonts w:hint="eastAsia"/>
          <w:color w:val="000000" w:themeColor="text1"/>
          <w:szCs w:val="21"/>
          <w:lang w:eastAsia="ja-JP"/>
        </w:rPr>
        <w:t>△</w:t>
      </w:r>
      <w:r w:rsidR="00121D13" w:rsidRPr="00121F2A">
        <w:rPr>
          <w:color w:val="000000" w:themeColor="text1"/>
          <w:szCs w:val="21"/>
        </w:rPr>
        <w:t>9</w:t>
      </w:r>
      <w:r w:rsidR="002511BC" w:rsidRPr="00121F2A">
        <w:rPr>
          <w:color w:val="000000" w:themeColor="text1"/>
          <w:szCs w:val="21"/>
        </w:rPr>
        <w:t xml:space="preserve">. </w:t>
      </w:r>
      <w:r w:rsidR="002511BC" w:rsidRPr="00121F2A">
        <w:rPr>
          <w:rFonts w:hint="eastAsia"/>
          <w:color w:val="000000" w:themeColor="text1"/>
          <w:szCs w:val="21"/>
        </w:rPr>
        <w:t>通道有效比特位数（</w:t>
      </w:r>
      <w:r w:rsidR="002511BC" w:rsidRPr="00121F2A">
        <w:rPr>
          <w:rFonts w:hint="eastAsia"/>
          <w:color w:val="000000" w:themeColor="text1"/>
          <w:szCs w:val="21"/>
        </w:rPr>
        <w:t>59</w:t>
      </w:r>
      <w:r w:rsidR="002511BC" w:rsidRPr="00121F2A">
        <w:rPr>
          <w:color w:val="000000" w:themeColor="text1"/>
          <w:szCs w:val="21"/>
        </w:rPr>
        <w:t>GHz</w:t>
      </w:r>
      <w:r w:rsidR="002511BC" w:rsidRPr="00121F2A">
        <w:rPr>
          <w:rFonts w:hint="eastAsia"/>
          <w:color w:val="000000" w:themeColor="text1"/>
          <w:szCs w:val="21"/>
        </w:rPr>
        <w:t>）</w:t>
      </w:r>
      <w:r w:rsidR="002511BC" w:rsidRPr="00121F2A">
        <w:rPr>
          <w:color w:val="000000" w:themeColor="text1"/>
          <w:szCs w:val="21"/>
        </w:rPr>
        <w:t>：</w:t>
      </w:r>
      <w:r w:rsidR="002511BC" w:rsidRPr="00121F2A">
        <w:rPr>
          <w:rFonts w:hint="eastAsia"/>
          <w:color w:val="000000" w:themeColor="text1"/>
          <w:szCs w:val="21"/>
        </w:rPr>
        <w:t>5</w:t>
      </w:r>
      <w:r w:rsidR="002511BC" w:rsidRPr="00121F2A">
        <w:rPr>
          <w:color w:val="000000" w:themeColor="text1"/>
          <w:szCs w:val="21"/>
        </w:rPr>
        <w:t>.</w:t>
      </w:r>
      <w:r w:rsidR="00686B59" w:rsidRPr="00121F2A">
        <w:rPr>
          <w:color w:val="000000" w:themeColor="text1"/>
          <w:szCs w:val="21"/>
        </w:rPr>
        <w:t>4</w:t>
      </w:r>
      <w:r w:rsidR="002511BC" w:rsidRPr="00121F2A">
        <w:rPr>
          <w:rFonts w:hint="eastAsia"/>
          <w:color w:val="000000" w:themeColor="text1"/>
          <w:szCs w:val="21"/>
        </w:rPr>
        <w:t>位（</w:t>
      </w:r>
      <w:r w:rsidR="00686B59" w:rsidRPr="00121F2A">
        <w:rPr>
          <w:color w:val="000000" w:themeColor="text1"/>
          <w:szCs w:val="21"/>
        </w:rPr>
        <w:t>400</w:t>
      </w:r>
      <w:r w:rsidR="002511BC" w:rsidRPr="00121F2A">
        <w:rPr>
          <w:color w:val="000000" w:themeColor="text1"/>
          <w:szCs w:val="21"/>
        </w:rPr>
        <w:t>mV</w:t>
      </w:r>
      <w:r w:rsidR="00686B59" w:rsidRPr="00121F2A">
        <w:rPr>
          <w:rFonts w:hint="eastAsia"/>
          <w:color w:val="000000" w:themeColor="text1"/>
          <w:szCs w:val="21"/>
        </w:rPr>
        <w:t>满量程</w:t>
      </w:r>
      <w:r w:rsidR="002511BC" w:rsidRPr="00121F2A">
        <w:rPr>
          <w:rFonts w:hint="eastAsia"/>
          <w:color w:val="000000" w:themeColor="text1"/>
          <w:szCs w:val="21"/>
        </w:rPr>
        <w:t>）</w:t>
      </w:r>
      <w:r w:rsidR="002511BC" w:rsidRPr="00121F2A">
        <w:rPr>
          <w:color w:val="000000" w:themeColor="text1"/>
          <w:szCs w:val="21"/>
        </w:rPr>
        <w:t>；</w:t>
      </w:r>
    </w:p>
    <w:p w14:paraId="575F135A" w14:textId="4821EE76" w:rsidR="00C27FB0" w:rsidRPr="00121F2A" w:rsidRDefault="00121D13" w:rsidP="00FD654D">
      <w:pPr>
        <w:tabs>
          <w:tab w:val="left" w:pos="900"/>
        </w:tabs>
        <w:spacing w:line="360" w:lineRule="auto"/>
        <w:rPr>
          <w:color w:val="000000" w:themeColor="text1"/>
          <w:szCs w:val="21"/>
        </w:rPr>
      </w:pPr>
      <w:r w:rsidRPr="00121F2A">
        <w:rPr>
          <w:color w:val="000000" w:themeColor="text1"/>
          <w:szCs w:val="21"/>
        </w:rPr>
        <w:t>10</w:t>
      </w:r>
      <w:r w:rsidR="00C27FB0" w:rsidRPr="00121F2A">
        <w:rPr>
          <w:color w:val="000000" w:themeColor="text1"/>
          <w:szCs w:val="21"/>
        </w:rPr>
        <w:t xml:space="preserve">. </w:t>
      </w:r>
      <w:r w:rsidR="00C27FB0" w:rsidRPr="00121F2A">
        <w:rPr>
          <w:rFonts w:hint="eastAsia"/>
          <w:color w:val="000000" w:themeColor="text1"/>
          <w:szCs w:val="21"/>
        </w:rPr>
        <w:t>任意两个通道间通道隔离度（</w:t>
      </w:r>
      <w:r w:rsidR="00C27FB0" w:rsidRPr="00121F2A">
        <w:rPr>
          <w:rFonts w:hint="eastAsia"/>
          <w:color w:val="000000" w:themeColor="text1"/>
          <w:szCs w:val="21"/>
        </w:rPr>
        <w:t>59</w:t>
      </w:r>
      <w:r w:rsidR="00C27FB0" w:rsidRPr="00121F2A">
        <w:rPr>
          <w:color w:val="000000" w:themeColor="text1"/>
          <w:szCs w:val="21"/>
        </w:rPr>
        <w:t>GHz</w:t>
      </w:r>
      <w:r w:rsidR="00C27FB0" w:rsidRPr="00121F2A">
        <w:rPr>
          <w:rFonts w:hint="eastAsia"/>
          <w:color w:val="000000" w:themeColor="text1"/>
          <w:szCs w:val="21"/>
        </w:rPr>
        <w:t>时）：</w:t>
      </w:r>
      <w:r w:rsidR="00C27FB0" w:rsidRPr="00121F2A">
        <w:rPr>
          <w:color w:val="000000" w:themeColor="text1"/>
          <w:szCs w:val="21"/>
        </w:rPr>
        <w:t>≥60dB</w:t>
      </w:r>
    </w:p>
    <w:p w14:paraId="1077299A" w14:textId="416F98E8" w:rsidR="002511BC" w:rsidRPr="00121F2A" w:rsidRDefault="00C27FB0" w:rsidP="00FD654D">
      <w:pPr>
        <w:tabs>
          <w:tab w:val="left" w:pos="900"/>
        </w:tabs>
        <w:spacing w:line="360" w:lineRule="auto"/>
        <w:rPr>
          <w:color w:val="000000" w:themeColor="text1"/>
          <w:szCs w:val="21"/>
        </w:rPr>
      </w:pPr>
      <w:r w:rsidRPr="00121F2A">
        <w:rPr>
          <w:color w:val="000000" w:themeColor="text1"/>
          <w:szCs w:val="21"/>
        </w:rPr>
        <w:t>1</w:t>
      </w:r>
      <w:r w:rsidR="00121D13" w:rsidRPr="00121F2A">
        <w:rPr>
          <w:color w:val="000000" w:themeColor="text1"/>
          <w:szCs w:val="21"/>
        </w:rPr>
        <w:t>1</w:t>
      </w:r>
      <w:r w:rsidR="002511BC" w:rsidRPr="00121F2A">
        <w:rPr>
          <w:color w:val="000000" w:themeColor="text1"/>
          <w:szCs w:val="21"/>
        </w:rPr>
        <w:t xml:space="preserve">. </w:t>
      </w:r>
      <w:r w:rsidR="002511BC" w:rsidRPr="00121F2A">
        <w:rPr>
          <w:rFonts w:hint="eastAsia"/>
          <w:color w:val="000000" w:themeColor="text1"/>
          <w:szCs w:val="21"/>
        </w:rPr>
        <w:t>主时基范围：</w:t>
      </w:r>
      <w:r w:rsidR="002511BC" w:rsidRPr="00121F2A">
        <w:rPr>
          <w:rFonts w:hint="eastAsia"/>
          <w:color w:val="000000" w:themeColor="text1"/>
          <w:szCs w:val="21"/>
        </w:rPr>
        <w:t>1</w:t>
      </w:r>
      <w:r w:rsidR="002511BC" w:rsidRPr="00121F2A">
        <w:rPr>
          <w:color w:val="000000" w:themeColor="text1"/>
          <w:szCs w:val="21"/>
        </w:rPr>
        <w:t>ps/</w:t>
      </w:r>
      <w:r w:rsidR="002511BC" w:rsidRPr="00121F2A">
        <w:rPr>
          <w:rFonts w:hint="eastAsia"/>
          <w:color w:val="000000" w:themeColor="text1"/>
          <w:szCs w:val="21"/>
        </w:rPr>
        <w:t>格</w:t>
      </w:r>
      <w:r w:rsidR="002511BC" w:rsidRPr="00121F2A">
        <w:rPr>
          <w:rFonts w:hint="eastAsia"/>
          <w:color w:val="000000" w:themeColor="text1"/>
          <w:szCs w:val="21"/>
        </w:rPr>
        <w:t xml:space="preserve"> </w:t>
      </w:r>
      <w:r w:rsidR="002511BC" w:rsidRPr="00121F2A">
        <w:rPr>
          <w:color w:val="000000" w:themeColor="text1"/>
          <w:szCs w:val="21"/>
        </w:rPr>
        <w:t>~ 20s/</w:t>
      </w:r>
      <w:r w:rsidR="002511BC" w:rsidRPr="00121F2A">
        <w:rPr>
          <w:rFonts w:hint="eastAsia"/>
          <w:color w:val="000000" w:themeColor="text1"/>
          <w:szCs w:val="21"/>
        </w:rPr>
        <w:t>格</w:t>
      </w:r>
    </w:p>
    <w:p w14:paraId="01439F1A" w14:textId="08DA9E8E" w:rsidR="002511BC" w:rsidRPr="00121F2A" w:rsidRDefault="00121D13" w:rsidP="00FD654D">
      <w:pPr>
        <w:tabs>
          <w:tab w:val="left" w:pos="900"/>
        </w:tabs>
        <w:spacing w:line="360" w:lineRule="auto"/>
        <w:rPr>
          <w:color w:val="000000" w:themeColor="text1"/>
          <w:szCs w:val="21"/>
        </w:rPr>
      </w:pPr>
      <w:r w:rsidRPr="00121F2A">
        <w:rPr>
          <w:color w:val="000000" w:themeColor="text1"/>
          <w:szCs w:val="21"/>
        </w:rPr>
        <w:t>12</w:t>
      </w:r>
      <w:r w:rsidR="002511BC" w:rsidRPr="00121F2A">
        <w:rPr>
          <w:color w:val="000000" w:themeColor="text1"/>
          <w:szCs w:val="21"/>
        </w:rPr>
        <w:t xml:space="preserve">. </w:t>
      </w:r>
      <w:r w:rsidR="002511BC" w:rsidRPr="00121F2A">
        <w:rPr>
          <w:rFonts w:hint="eastAsia"/>
          <w:color w:val="000000" w:themeColor="text1"/>
          <w:szCs w:val="21"/>
        </w:rPr>
        <w:t>标配存储深度：</w:t>
      </w:r>
      <w:r w:rsidR="002511BC" w:rsidRPr="00121F2A">
        <w:rPr>
          <w:rFonts w:hint="eastAsia"/>
          <w:color w:val="000000" w:themeColor="text1"/>
          <w:szCs w:val="21"/>
        </w:rPr>
        <w:t>500</w:t>
      </w:r>
      <w:r w:rsidR="002511BC" w:rsidRPr="00121F2A">
        <w:rPr>
          <w:color w:val="000000" w:themeColor="text1"/>
          <w:szCs w:val="21"/>
        </w:rPr>
        <w:t>M</w:t>
      </w:r>
      <w:r w:rsidR="002511BC" w:rsidRPr="00121F2A">
        <w:rPr>
          <w:rFonts w:hint="eastAsia"/>
          <w:color w:val="000000" w:themeColor="text1"/>
          <w:szCs w:val="21"/>
        </w:rPr>
        <w:t>点</w:t>
      </w:r>
      <w:r w:rsidR="002511BC" w:rsidRPr="00121F2A">
        <w:rPr>
          <w:rFonts w:hint="eastAsia"/>
          <w:color w:val="000000" w:themeColor="text1"/>
          <w:szCs w:val="21"/>
        </w:rPr>
        <w:t>/</w:t>
      </w:r>
      <w:r w:rsidR="002511BC" w:rsidRPr="00121F2A">
        <w:rPr>
          <w:rFonts w:hint="eastAsia"/>
          <w:color w:val="000000" w:themeColor="text1"/>
          <w:szCs w:val="21"/>
        </w:rPr>
        <w:t>通道（</w:t>
      </w:r>
      <w:r w:rsidR="002511BC" w:rsidRPr="00121F2A">
        <w:rPr>
          <w:rFonts w:hint="eastAsia"/>
          <w:color w:val="000000" w:themeColor="text1"/>
          <w:szCs w:val="21"/>
        </w:rPr>
        <w:t>4</w:t>
      </w:r>
      <w:r w:rsidR="002511BC" w:rsidRPr="00121F2A">
        <w:rPr>
          <w:rFonts w:hint="eastAsia"/>
          <w:color w:val="000000" w:themeColor="text1"/>
          <w:szCs w:val="21"/>
        </w:rPr>
        <w:t>通道工作模式）</w:t>
      </w:r>
      <w:r w:rsidR="002511BC" w:rsidRPr="00121F2A">
        <w:rPr>
          <w:color w:val="000000" w:themeColor="text1"/>
          <w:szCs w:val="21"/>
        </w:rPr>
        <w:t>；</w:t>
      </w:r>
    </w:p>
    <w:p w14:paraId="6713BF97" w14:textId="3D461C60" w:rsidR="002511BC" w:rsidRPr="00121F2A" w:rsidRDefault="00C27FB0" w:rsidP="00FD654D">
      <w:pPr>
        <w:tabs>
          <w:tab w:val="left" w:pos="900"/>
        </w:tabs>
        <w:spacing w:line="360" w:lineRule="auto"/>
        <w:rPr>
          <w:color w:val="000000" w:themeColor="text1"/>
          <w:szCs w:val="21"/>
        </w:rPr>
      </w:pPr>
      <w:r w:rsidRPr="00121F2A">
        <w:rPr>
          <w:color w:val="000000" w:themeColor="text1"/>
          <w:szCs w:val="21"/>
        </w:rPr>
        <w:t>1</w:t>
      </w:r>
      <w:r w:rsidR="00121D13" w:rsidRPr="00121F2A">
        <w:rPr>
          <w:color w:val="000000" w:themeColor="text1"/>
          <w:szCs w:val="21"/>
        </w:rPr>
        <w:t>3</w:t>
      </w:r>
      <w:r w:rsidRPr="00121F2A">
        <w:rPr>
          <w:color w:val="000000" w:themeColor="text1"/>
          <w:szCs w:val="21"/>
        </w:rPr>
        <w:t xml:space="preserve">. </w:t>
      </w:r>
      <w:r w:rsidRPr="00121F2A">
        <w:rPr>
          <w:rFonts w:hint="eastAsia"/>
          <w:color w:val="000000" w:themeColor="text1"/>
          <w:szCs w:val="21"/>
        </w:rPr>
        <w:t>边沿触发带宽：≥</w:t>
      </w:r>
      <w:r w:rsidRPr="00121F2A">
        <w:rPr>
          <w:rFonts w:hint="eastAsia"/>
          <w:color w:val="000000" w:themeColor="text1"/>
          <w:szCs w:val="21"/>
        </w:rPr>
        <w:t>59</w:t>
      </w:r>
      <w:r w:rsidRPr="00121F2A">
        <w:rPr>
          <w:color w:val="000000" w:themeColor="text1"/>
          <w:szCs w:val="21"/>
        </w:rPr>
        <w:t>GHz</w:t>
      </w:r>
      <w:r w:rsidRPr="00121F2A">
        <w:rPr>
          <w:rFonts w:hint="eastAsia"/>
          <w:color w:val="000000" w:themeColor="text1"/>
          <w:szCs w:val="21"/>
        </w:rPr>
        <w:t>；</w:t>
      </w:r>
    </w:p>
    <w:p w14:paraId="517522A3" w14:textId="51932454" w:rsidR="00C27FB0" w:rsidRPr="00121F2A" w:rsidRDefault="00121D13" w:rsidP="00FD654D">
      <w:pPr>
        <w:tabs>
          <w:tab w:val="left" w:pos="900"/>
        </w:tabs>
        <w:spacing w:line="360" w:lineRule="auto"/>
        <w:rPr>
          <w:color w:val="000000" w:themeColor="text1"/>
          <w:szCs w:val="21"/>
        </w:rPr>
      </w:pPr>
      <w:r w:rsidRPr="00121F2A">
        <w:rPr>
          <w:color w:val="000000" w:themeColor="text1"/>
          <w:szCs w:val="21"/>
        </w:rPr>
        <w:t>14</w:t>
      </w:r>
      <w:r w:rsidR="00C27FB0" w:rsidRPr="00121F2A">
        <w:rPr>
          <w:color w:val="000000" w:themeColor="text1"/>
          <w:szCs w:val="21"/>
        </w:rPr>
        <w:t xml:space="preserve">. </w:t>
      </w:r>
      <w:r w:rsidR="00C27FB0" w:rsidRPr="00121F2A">
        <w:rPr>
          <w:rFonts w:hint="eastAsia"/>
          <w:color w:val="000000" w:themeColor="text1"/>
          <w:szCs w:val="21"/>
        </w:rPr>
        <w:t>支持</w:t>
      </w:r>
      <w:r w:rsidR="00C27FB0" w:rsidRPr="00121F2A">
        <w:rPr>
          <w:rFonts w:hint="eastAsia"/>
          <w:color w:val="000000" w:themeColor="text1"/>
          <w:szCs w:val="21"/>
        </w:rPr>
        <w:t>NRZ</w:t>
      </w:r>
      <w:r w:rsidR="00C27FB0" w:rsidRPr="00121F2A">
        <w:rPr>
          <w:rFonts w:hint="eastAsia"/>
          <w:color w:val="000000" w:themeColor="text1"/>
          <w:szCs w:val="21"/>
        </w:rPr>
        <w:t>与</w:t>
      </w:r>
      <w:r w:rsidR="00C27FB0" w:rsidRPr="00121F2A">
        <w:rPr>
          <w:rFonts w:hint="eastAsia"/>
          <w:color w:val="000000" w:themeColor="text1"/>
          <w:szCs w:val="21"/>
        </w:rPr>
        <w:t>PAM</w:t>
      </w:r>
      <w:r w:rsidR="00C27FB0" w:rsidRPr="00121F2A">
        <w:rPr>
          <w:color w:val="000000" w:themeColor="text1"/>
          <w:szCs w:val="21"/>
        </w:rPr>
        <w:t>4</w:t>
      </w:r>
      <w:r w:rsidR="00C27FB0" w:rsidRPr="00121F2A">
        <w:rPr>
          <w:rFonts w:hint="eastAsia"/>
          <w:color w:val="000000" w:themeColor="text1"/>
          <w:szCs w:val="21"/>
        </w:rPr>
        <w:t>信号的眼图及抖动测试分析，</w:t>
      </w:r>
      <w:r w:rsidR="00C27FB0" w:rsidRPr="00121F2A">
        <w:rPr>
          <w:color w:val="000000" w:themeColor="text1"/>
          <w:szCs w:val="21"/>
        </w:rPr>
        <w:t>支持</w:t>
      </w:r>
      <w:r w:rsidR="007F1ADA" w:rsidRPr="00121F2A">
        <w:rPr>
          <w:rFonts w:hint="eastAsia"/>
          <w:color w:val="000000" w:themeColor="text1"/>
          <w:szCs w:val="21"/>
        </w:rPr>
        <w:t>串扰分析</w:t>
      </w:r>
      <w:r w:rsidR="00C27FB0" w:rsidRPr="00121F2A">
        <w:rPr>
          <w:rFonts w:hint="eastAsia"/>
          <w:color w:val="000000" w:themeColor="text1"/>
          <w:szCs w:val="21"/>
        </w:rPr>
        <w:t>，</w:t>
      </w:r>
      <w:r w:rsidR="00C27FB0" w:rsidRPr="00121F2A">
        <w:rPr>
          <w:color w:val="000000" w:themeColor="text1"/>
          <w:szCs w:val="21"/>
        </w:rPr>
        <w:t>支持</w:t>
      </w:r>
      <w:r w:rsidR="00C27FB0" w:rsidRPr="00121F2A">
        <w:rPr>
          <w:rFonts w:hint="eastAsia"/>
          <w:color w:val="000000" w:themeColor="text1"/>
          <w:szCs w:val="21"/>
        </w:rPr>
        <w:t>CTLE</w:t>
      </w:r>
      <w:r w:rsidR="00C27FB0" w:rsidRPr="00121F2A">
        <w:rPr>
          <w:color w:val="000000" w:themeColor="text1"/>
          <w:szCs w:val="21"/>
        </w:rPr>
        <w:t>/FFE/DFE</w:t>
      </w:r>
      <w:r w:rsidR="00C27FB0" w:rsidRPr="00121F2A">
        <w:rPr>
          <w:rFonts w:hint="eastAsia"/>
          <w:color w:val="000000" w:themeColor="text1"/>
          <w:szCs w:val="21"/>
        </w:rPr>
        <w:t>均衡模拟；</w:t>
      </w:r>
    </w:p>
    <w:p w14:paraId="224CD129" w14:textId="49A47A97" w:rsidR="004C524D" w:rsidRPr="00121F2A" w:rsidRDefault="004C524D" w:rsidP="00FD654D">
      <w:pPr>
        <w:tabs>
          <w:tab w:val="left" w:pos="900"/>
        </w:tabs>
        <w:spacing w:line="360" w:lineRule="auto"/>
        <w:rPr>
          <w:color w:val="000000" w:themeColor="text1"/>
          <w:szCs w:val="21"/>
        </w:rPr>
      </w:pPr>
      <w:r w:rsidRPr="00121F2A">
        <w:rPr>
          <w:color w:val="000000" w:themeColor="text1"/>
          <w:szCs w:val="21"/>
        </w:rPr>
        <w:t xml:space="preserve">15. </w:t>
      </w:r>
      <w:r w:rsidRPr="00121F2A">
        <w:rPr>
          <w:rFonts w:hint="eastAsia"/>
          <w:color w:val="000000" w:themeColor="text1"/>
          <w:szCs w:val="21"/>
        </w:rPr>
        <w:t>支持对链路通道</w:t>
      </w:r>
      <w:r w:rsidR="00453DED" w:rsidRPr="00121F2A">
        <w:rPr>
          <w:rFonts w:hint="eastAsia"/>
          <w:color w:val="000000" w:themeColor="text1"/>
          <w:szCs w:val="21"/>
        </w:rPr>
        <w:t>S</w:t>
      </w:r>
      <w:r w:rsidR="00453DED" w:rsidRPr="00121F2A">
        <w:rPr>
          <w:rFonts w:hint="eastAsia"/>
          <w:color w:val="000000" w:themeColor="text1"/>
          <w:szCs w:val="21"/>
        </w:rPr>
        <w:t>参数</w:t>
      </w:r>
      <w:r w:rsidRPr="00121F2A">
        <w:rPr>
          <w:rFonts w:hint="eastAsia"/>
          <w:color w:val="000000" w:themeColor="text1"/>
          <w:szCs w:val="21"/>
        </w:rPr>
        <w:t>模型进行插入与移除；</w:t>
      </w:r>
    </w:p>
    <w:p w14:paraId="5635987C" w14:textId="1AE6F03C" w:rsidR="00C27FB0" w:rsidRPr="00121F2A" w:rsidRDefault="005B63B4" w:rsidP="00FD654D">
      <w:pPr>
        <w:tabs>
          <w:tab w:val="left" w:pos="900"/>
        </w:tabs>
        <w:spacing w:line="360" w:lineRule="auto"/>
        <w:rPr>
          <w:color w:val="000000" w:themeColor="text1"/>
          <w:szCs w:val="21"/>
        </w:rPr>
      </w:pPr>
      <w:r w:rsidRPr="00121F2A">
        <w:rPr>
          <w:rFonts w:hint="eastAsia"/>
          <w:color w:val="000000" w:themeColor="text1"/>
          <w:szCs w:val="21"/>
          <w:lang w:eastAsia="ja-JP"/>
        </w:rPr>
        <w:t>△</w:t>
      </w:r>
      <w:r w:rsidR="00C27FB0" w:rsidRPr="00121F2A">
        <w:rPr>
          <w:color w:val="000000" w:themeColor="text1"/>
          <w:szCs w:val="21"/>
        </w:rPr>
        <w:t>1</w:t>
      </w:r>
      <w:r w:rsidR="004C524D" w:rsidRPr="00121F2A">
        <w:rPr>
          <w:color w:val="000000" w:themeColor="text1"/>
          <w:szCs w:val="21"/>
        </w:rPr>
        <w:t>6</w:t>
      </w:r>
      <w:r w:rsidR="00C27FB0" w:rsidRPr="00121F2A">
        <w:rPr>
          <w:color w:val="000000" w:themeColor="text1"/>
          <w:szCs w:val="21"/>
        </w:rPr>
        <w:t xml:space="preserve">. </w:t>
      </w:r>
      <w:r w:rsidR="00C27FB0" w:rsidRPr="00121F2A">
        <w:rPr>
          <w:rFonts w:hint="eastAsia"/>
          <w:color w:val="000000" w:themeColor="text1"/>
          <w:szCs w:val="21"/>
        </w:rPr>
        <w:t>配置光电探头一个，探头带宽不低于</w:t>
      </w:r>
      <w:r w:rsidR="00C27FB0" w:rsidRPr="00121F2A">
        <w:rPr>
          <w:rFonts w:hint="eastAsia"/>
          <w:color w:val="000000" w:themeColor="text1"/>
          <w:szCs w:val="21"/>
        </w:rPr>
        <w:t>59</w:t>
      </w:r>
      <w:r w:rsidR="00C27FB0" w:rsidRPr="00121F2A">
        <w:rPr>
          <w:color w:val="000000" w:themeColor="text1"/>
          <w:szCs w:val="21"/>
        </w:rPr>
        <w:t>GHz</w:t>
      </w:r>
      <w:r w:rsidR="007F1ADA" w:rsidRPr="00121F2A">
        <w:rPr>
          <w:rFonts w:hint="eastAsia"/>
          <w:color w:val="000000" w:themeColor="text1"/>
          <w:szCs w:val="21"/>
        </w:rPr>
        <w:t>，支持对输入光信号进行眼图、</w:t>
      </w:r>
      <w:r w:rsidR="007F1ADA" w:rsidRPr="00121F2A">
        <w:rPr>
          <w:color w:val="000000" w:themeColor="text1"/>
          <w:szCs w:val="21"/>
        </w:rPr>
        <w:t>消光比</w:t>
      </w:r>
      <w:r w:rsidR="007F1ADA" w:rsidRPr="00121F2A">
        <w:rPr>
          <w:rFonts w:hint="eastAsia"/>
          <w:color w:val="000000" w:themeColor="text1"/>
          <w:szCs w:val="21"/>
        </w:rPr>
        <w:t>测量功能</w:t>
      </w:r>
      <w:r w:rsidR="00C27FB0" w:rsidRPr="00121F2A">
        <w:rPr>
          <w:rFonts w:hint="eastAsia"/>
          <w:color w:val="000000" w:themeColor="text1"/>
          <w:szCs w:val="21"/>
        </w:rPr>
        <w:t>；</w:t>
      </w:r>
    </w:p>
    <w:p w14:paraId="6E733E4E" w14:textId="5F2CD475" w:rsidR="00C27FB0" w:rsidRDefault="00C27FB0" w:rsidP="00FD654D">
      <w:pPr>
        <w:tabs>
          <w:tab w:val="left" w:pos="900"/>
        </w:tabs>
        <w:spacing w:line="360" w:lineRule="auto"/>
        <w:rPr>
          <w:color w:val="000000" w:themeColor="text1"/>
          <w:szCs w:val="21"/>
        </w:rPr>
      </w:pPr>
      <w:r w:rsidRPr="00121F2A">
        <w:rPr>
          <w:color w:val="000000" w:themeColor="text1"/>
          <w:szCs w:val="21"/>
        </w:rPr>
        <w:t>1</w:t>
      </w:r>
      <w:r w:rsidR="004C524D" w:rsidRPr="00121F2A">
        <w:rPr>
          <w:color w:val="000000" w:themeColor="text1"/>
          <w:szCs w:val="21"/>
        </w:rPr>
        <w:t>7</w:t>
      </w:r>
      <w:r w:rsidRPr="00121F2A">
        <w:rPr>
          <w:color w:val="000000" w:themeColor="text1"/>
          <w:szCs w:val="21"/>
        </w:rPr>
        <w:t xml:space="preserve">. </w:t>
      </w:r>
      <w:r w:rsidR="007F1ADA" w:rsidRPr="00121F2A">
        <w:rPr>
          <w:rFonts w:hint="eastAsia"/>
          <w:color w:val="000000" w:themeColor="text1"/>
          <w:szCs w:val="21"/>
        </w:rPr>
        <w:t>具备</w:t>
      </w:r>
      <w:r w:rsidR="009C0650" w:rsidRPr="00121F2A">
        <w:rPr>
          <w:rFonts w:hint="eastAsia"/>
          <w:color w:val="000000" w:themeColor="text1"/>
          <w:szCs w:val="21"/>
        </w:rPr>
        <w:t>实时频谱</w:t>
      </w:r>
      <w:r w:rsidR="009C0650" w:rsidRPr="00121F2A">
        <w:rPr>
          <w:rFonts w:hint="eastAsia"/>
          <w:color w:val="000000" w:themeColor="text1"/>
          <w:szCs w:val="21"/>
        </w:rPr>
        <w:t>RTSA</w:t>
      </w:r>
      <w:r w:rsidR="009C0650" w:rsidRPr="00121F2A">
        <w:rPr>
          <w:rFonts w:hint="eastAsia"/>
          <w:color w:val="000000" w:themeColor="text1"/>
          <w:szCs w:val="21"/>
        </w:rPr>
        <w:t>分析</w:t>
      </w:r>
      <w:r w:rsidR="009C0650" w:rsidRPr="00121F2A">
        <w:rPr>
          <w:color w:val="000000" w:themeColor="text1"/>
          <w:szCs w:val="21"/>
        </w:rPr>
        <w:t>功能</w:t>
      </w:r>
      <w:r w:rsidR="009C0650" w:rsidRPr="00121F2A">
        <w:rPr>
          <w:rFonts w:hint="eastAsia"/>
          <w:color w:val="000000" w:themeColor="text1"/>
          <w:szCs w:val="21"/>
        </w:rPr>
        <w:t>及相位噪声分析功能</w:t>
      </w:r>
      <w:r w:rsidRPr="00121F2A">
        <w:rPr>
          <w:rFonts w:hint="eastAsia"/>
          <w:color w:val="000000" w:themeColor="text1"/>
          <w:szCs w:val="21"/>
        </w:rPr>
        <w:t>；</w:t>
      </w:r>
    </w:p>
    <w:p w14:paraId="55DF7208" w14:textId="52CCCE8F" w:rsidR="004C0E82" w:rsidRPr="001B6C19" w:rsidRDefault="004C0E82" w:rsidP="00FD654D">
      <w:pPr>
        <w:tabs>
          <w:tab w:val="left" w:pos="900"/>
        </w:tabs>
        <w:spacing w:line="360" w:lineRule="auto"/>
        <w:rPr>
          <w:szCs w:val="21"/>
        </w:rPr>
      </w:pPr>
      <w:r w:rsidRPr="001B6C19">
        <w:rPr>
          <w:rFonts w:hint="eastAsia"/>
          <w:szCs w:val="21"/>
        </w:rPr>
        <w:t>1</w:t>
      </w:r>
      <w:r w:rsidRPr="001B6C19">
        <w:rPr>
          <w:szCs w:val="21"/>
        </w:rPr>
        <w:t xml:space="preserve">8. </w:t>
      </w:r>
      <w:r w:rsidR="002A45AD">
        <w:rPr>
          <w:rFonts w:hint="eastAsia"/>
          <w:szCs w:val="21"/>
        </w:rPr>
        <w:t>除主机之外的其他</w:t>
      </w:r>
      <w:r w:rsidRPr="001B6C19">
        <w:rPr>
          <w:rFonts w:hint="eastAsia"/>
          <w:szCs w:val="21"/>
        </w:rPr>
        <w:t>附件。</w:t>
      </w:r>
    </w:p>
    <w:p w14:paraId="520A295F" w14:textId="77777777" w:rsidR="00785146" w:rsidRDefault="00785146">
      <w:pPr>
        <w:tabs>
          <w:tab w:val="left" w:pos="900"/>
        </w:tabs>
        <w:spacing w:beforeLines="50" w:before="156" w:line="360" w:lineRule="auto"/>
        <w:rPr>
          <w:szCs w:val="21"/>
        </w:rPr>
      </w:pPr>
    </w:p>
    <w:p w14:paraId="6AE20371"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五、采购标的需满足的服务标准、期限、效率等要求</w:t>
      </w:r>
    </w:p>
    <w:p w14:paraId="7BAAEF66" w14:textId="0EA33862"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质保期：</w:t>
      </w:r>
      <w:r w:rsidR="00767D2C">
        <w:rPr>
          <w:rFonts w:ascii="宋体" w:hAnsi="宋体"/>
          <w:szCs w:val="21"/>
          <w:u w:val="single"/>
        </w:rPr>
        <w:t xml:space="preserve"> </w:t>
      </w:r>
      <w:r w:rsidR="00860346" w:rsidRPr="0012727F">
        <w:rPr>
          <w:rFonts w:ascii="宋体" w:hAnsi="宋体" w:cs="宋体"/>
          <w:u w:val="single"/>
        </w:rPr>
        <w:t>≥</w:t>
      </w:r>
      <w:r w:rsidR="00767D2C">
        <w:rPr>
          <w:rFonts w:ascii="宋体" w:hAnsi="宋体" w:cs="宋体"/>
          <w:u w:val="single"/>
        </w:rPr>
        <w:t xml:space="preserve"> </w:t>
      </w:r>
      <w:r w:rsidR="00767D2C">
        <w:rPr>
          <w:rFonts w:ascii="宋体" w:hAnsi="宋体"/>
          <w:szCs w:val="21"/>
          <w:u w:val="single"/>
        </w:rPr>
        <w:t>3</w:t>
      </w:r>
      <w:r w:rsidRPr="0012727F">
        <w:rPr>
          <w:rFonts w:ascii="宋体" w:hAnsi="宋体"/>
          <w:szCs w:val="21"/>
          <w:u w:val="single"/>
        </w:rPr>
        <w:t xml:space="preserve"> </w:t>
      </w:r>
      <w:r w:rsidRPr="0012727F">
        <w:rPr>
          <w:rFonts w:ascii="宋体" w:hAnsi="宋体" w:hint="eastAsia"/>
          <w:szCs w:val="21"/>
        </w:rPr>
        <w:t>年</w:t>
      </w:r>
      <w:r w:rsidR="00BB469B" w:rsidRPr="0012727F">
        <w:rPr>
          <w:rFonts w:ascii="宋体" w:hAnsi="宋体" w:hint="eastAsia"/>
          <w:szCs w:val="21"/>
        </w:rPr>
        <w:t>，</w:t>
      </w:r>
      <w:r w:rsidR="00BB469B" w:rsidRPr="0012727F">
        <w:rPr>
          <w:rFonts w:ascii="宋体" w:hAnsi="宋体" w:cs="宋体"/>
        </w:rPr>
        <w:t>质保期内免费维保≥2次/年，免人工服务费。</w:t>
      </w:r>
      <w:r w:rsidRPr="0012727F">
        <w:rPr>
          <w:rFonts w:ascii="宋体" w:hAnsi="宋体" w:hint="eastAsia"/>
          <w:szCs w:val="21"/>
        </w:rPr>
        <w:t>质保期满后，仍需提供专业维修服务，投标人在投标文件中需注明维修服务单项报价。</w:t>
      </w:r>
    </w:p>
    <w:p w14:paraId="67AF04BA" w14:textId="77777777" w:rsidR="00785146" w:rsidRPr="0012727F" w:rsidRDefault="00873F09">
      <w:pPr>
        <w:numPr>
          <w:ilvl w:val="0"/>
          <w:numId w:val="1"/>
        </w:numPr>
        <w:tabs>
          <w:tab w:val="left" w:pos="900"/>
        </w:tabs>
        <w:spacing w:beforeLines="50" w:before="156" w:line="360" w:lineRule="auto"/>
        <w:rPr>
          <w:rFonts w:ascii="宋体" w:hAnsi="宋体"/>
          <w:szCs w:val="21"/>
        </w:rPr>
      </w:pPr>
      <w:r w:rsidRPr="0012727F">
        <w:rPr>
          <w:rFonts w:ascii="宋体" w:hAnsi="宋体" w:hint="eastAsia"/>
          <w:szCs w:val="21"/>
        </w:rPr>
        <w:t>服务响应时间：接到维修电话后4小时内给予明确答复，8小时内到达现场维修。维修人员到现场后若问题特殊无法现场修复的，供货方需在24小时内给出合理解决方案。</w:t>
      </w:r>
    </w:p>
    <w:p w14:paraId="231174E6" w14:textId="3A3F2129" w:rsidR="000170BA" w:rsidRPr="0086680B" w:rsidRDefault="00873F09" w:rsidP="0086680B">
      <w:pPr>
        <w:pStyle w:val="a9"/>
        <w:numPr>
          <w:ilvl w:val="0"/>
          <w:numId w:val="1"/>
        </w:numPr>
        <w:tabs>
          <w:tab w:val="left" w:pos="709"/>
        </w:tabs>
        <w:spacing w:before="156" w:line="360" w:lineRule="auto"/>
        <w:ind w:firstLineChars="0"/>
        <w:rPr>
          <w:rFonts w:ascii="宋体" w:hAnsi="宋体" w:cs="宋体"/>
        </w:rPr>
      </w:pPr>
      <w:r w:rsidRPr="0012727F">
        <w:rPr>
          <w:rFonts w:ascii="宋体" w:hAnsi="宋体"/>
          <w:szCs w:val="21"/>
        </w:rPr>
        <w:t>培训</w:t>
      </w:r>
      <w:r w:rsidRPr="0012727F">
        <w:rPr>
          <w:rFonts w:ascii="宋体" w:hAnsi="宋体" w:hint="eastAsia"/>
          <w:szCs w:val="21"/>
        </w:rPr>
        <w:t>要求：</w:t>
      </w:r>
      <w:r w:rsidR="00801053" w:rsidRPr="0012727F">
        <w:rPr>
          <w:rFonts w:ascii="宋体" w:hAnsi="宋体" w:cs="宋体"/>
        </w:rPr>
        <w:t>提供培训电子资料及视频；供方免费为用户培</w:t>
      </w:r>
      <w:r w:rsidR="00801053" w:rsidRPr="00767D2C">
        <w:rPr>
          <w:rFonts w:ascii="宋体" w:hAnsi="宋体" w:cs="宋体"/>
        </w:rPr>
        <w:t>训至少</w:t>
      </w:r>
      <w:r w:rsidR="00636F27" w:rsidRPr="00767D2C">
        <w:rPr>
          <w:rFonts w:ascii="宋体" w:hAnsi="宋体" w:cs="宋体"/>
          <w:u w:val="single"/>
        </w:rPr>
        <w:t xml:space="preserve"> </w:t>
      </w:r>
      <w:r w:rsidR="00767D2C" w:rsidRPr="00767D2C">
        <w:rPr>
          <w:rFonts w:ascii="宋体" w:hAnsi="宋体" w:cs="宋体"/>
          <w:u w:val="single"/>
        </w:rPr>
        <w:t>1</w:t>
      </w:r>
      <w:r w:rsidR="00636F27" w:rsidRPr="00767D2C">
        <w:rPr>
          <w:rFonts w:ascii="宋体" w:hAnsi="宋体" w:cs="宋体"/>
          <w:u w:val="single"/>
        </w:rPr>
        <w:t xml:space="preserve"> </w:t>
      </w:r>
      <w:r w:rsidR="00801053" w:rsidRPr="0012727F">
        <w:rPr>
          <w:rFonts w:ascii="宋体" w:hAnsi="宋体" w:cs="宋体"/>
        </w:rPr>
        <w:t>名操作人员进行为期至</w:t>
      </w:r>
      <w:r w:rsidR="00801053" w:rsidRPr="00767D2C">
        <w:rPr>
          <w:rFonts w:ascii="宋体" w:hAnsi="宋体" w:cs="宋体"/>
        </w:rPr>
        <w:t>少</w:t>
      </w:r>
      <w:r w:rsidR="00636F27" w:rsidRPr="00767D2C">
        <w:rPr>
          <w:rFonts w:ascii="宋体" w:hAnsi="宋体" w:cs="宋体"/>
          <w:u w:val="single"/>
        </w:rPr>
        <w:t xml:space="preserve"> </w:t>
      </w:r>
      <w:r w:rsidR="00767D2C" w:rsidRPr="00767D2C">
        <w:rPr>
          <w:rFonts w:ascii="宋体" w:hAnsi="宋体" w:cs="宋体"/>
          <w:u w:val="single"/>
        </w:rPr>
        <w:t>1</w:t>
      </w:r>
      <w:r w:rsidR="00636F27" w:rsidRPr="00767D2C">
        <w:rPr>
          <w:rFonts w:ascii="宋体" w:hAnsi="宋体" w:cs="宋体"/>
          <w:u w:val="single"/>
        </w:rPr>
        <w:t xml:space="preserve"> </w:t>
      </w:r>
      <w:r w:rsidR="00801053" w:rsidRPr="00767D2C">
        <w:rPr>
          <w:rFonts w:ascii="宋体" w:hAnsi="宋体" w:cs="宋体"/>
        </w:rPr>
        <w:t>天</w:t>
      </w:r>
      <w:r w:rsidR="00801053" w:rsidRPr="0012727F">
        <w:rPr>
          <w:rFonts w:ascii="宋体" w:hAnsi="宋体" w:cs="宋体"/>
        </w:rPr>
        <w:t>的现场操作培训以及应用培训，保证用户掌握有关设备的使用、维护、管理和应用等工作要求。不定期的免费提供相关设备应用方面的技术咨询等。</w:t>
      </w:r>
    </w:p>
    <w:p w14:paraId="6FBE631C" w14:textId="77777777" w:rsidR="00785146" w:rsidRPr="00801053" w:rsidRDefault="00873F09" w:rsidP="000170BA">
      <w:pPr>
        <w:tabs>
          <w:tab w:val="left" w:pos="420"/>
          <w:tab w:val="left" w:pos="900"/>
        </w:tabs>
        <w:spacing w:beforeLines="50" w:before="156" w:line="360" w:lineRule="auto"/>
        <w:rPr>
          <w:rFonts w:ascii="宋体" w:hAnsi="宋体"/>
          <w:b/>
          <w:szCs w:val="21"/>
        </w:rPr>
      </w:pPr>
      <w:r w:rsidRPr="00801053">
        <w:rPr>
          <w:rFonts w:ascii="宋体" w:hAnsi="宋体" w:hint="eastAsia"/>
          <w:b/>
          <w:szCs w:val="21"/>
        </w:rPr>
        <w:t>六、</w:t>
      </w:r>
      <w:r w:rsidRPr="00801053">
        <w:rPr>
          <w:rFonts w:ascii="宋体" w:hAnsi="宋体"/>
          <w:b/>
          <w:szCs w:val="21"/>
        </w:rPr>
        <w:t>采购标的的</w:t>
      </w:r>
      <w:r w:rsidRPr="00801053">
        <w:rPr>
          <w:rFonts w:ascii="宋体" w:hAnsi="宋体" w:hint="eastAsia"/>
          <w:b/>
          <w:szCs w:val="21"/>
        </w:rPr>
        <w:t>履约验收</w:t>
      </w:r>
      <w:r w:rsidR="008D094B">
        <w:rPr>
          <w:rFonts w:ascii="宋体" w:hAnsi="宋体" w:hint="eastAsia"/>
          <w:b/>
          <w:szCs w:val="21"/>
        </w:rPr>
        <w:t>标准</w:t>
      </w:r>
    </w:p>
    <w:tbl>
      <w:tblPr>
        <w:tblStyle w:val="a8"/>
        <w:tblW w:w="8601" w:type="dxa"/>
        <w:tblLook w:val="04A0" w:firstRow="1" w:lastRow="0" w:firstColumn="1" w:lastColumn="0" w:noHBand="0" w:noVBand="1"/>
      </w:tblPr>
      <w:tblGrid>
        <w:gridCol w:w="726"/>
        <w:gridCol w:w="3507"/>
        <w:gridCol w:w="2254"/>
        <w:gridCol w:w="2114"/>
      </w:tblGrid>
      <w:tr w:rsidR="008D094B" w14:paraId="23485CDB" w14:textId="77777777" w:rsidTr="004747B5">
        <w:trPr>
          <w:trHeight w:val="522"/>
        </w:trPr>
        <w:tc>
          <w:tcPr>
            <w:tcW w:w="8601" w:type="dxa"/>
            <w:gridSpan w:val="4"/>
            <w:vAlign w:val="center"/>
          </w:tcPr>
          <w:bookmarkEnd w:id="1"/>
          <w:bookmarkEnd w:id="2"/>
          <w:bookmarkEnd w:id="3"/>
          <w:p w14:paraId="75ED14EA" w14:textId="77777777" w:rsidR="008D094B" w:rsidRDefault="008D094B" w:rsidP="004747B5">
            <w:pPr>
              <w:widowControl/>
              <w:jc w:val="center"/>
              <w:textAlignment w:val="baseline"/>
              <w:rPr>
                <w:color w:val="000000"/>
                <w:kern w:val="0"/>
                <w:sz w:val="20"/>
                <w:szCs w:val="21"/>
              </w:rPr>
            </w:pPr>
            <w:r>
              <w:rPr>
                <w:color w:val="000000"/>
                <w:kern w:val="0"/>
                <w:sz w:val="20"/>
                <w:szCs w:val="21"/>
              </w:rPr>
              <w:t>现场的检验指标及方法</w:t>
            </w:r>
          </w:p>
        </w:tc>
      </w:tr>
      <w:tr w:rsidR="008D094B" w14:paraId="01CCB9A1" w14:textId="77777777" w:rsidTr="004747B5">
        <w:trPr>
          <w:trHeight w:val="483"/>
        </w:trPr>
        <w:tc>
          <w:tcPr>
            <w:tcW w:w="726" w:type="dxa"/>
            <w:vAlign w:val="center"/>
          </w:tcPr>
          <w:p w14:paraId="2A1EFD2D" w14:textId="77777777" w:rsidR="008D094B" w:rsidRDefault="008D094B" w:rsidP="004747B5">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01E362FF" w14:textId="77777777" w:rsidR="008D094B" w:rsidRDefault="008D094B" w:rsidP="004747B5">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0B59743B" w14:textId="77777777" w:rsidR="008D094B" w:rsidRDefault="008D094B" w:rsidP="004747B5">
            <w:pPr>
              <w:widowControl/>
              <w:jc w:val="center"/>
              <w:textAlignment w:val="baseline"/>
              <w:rPr>
                <w:color w:val="000000"/>
                <w:kern w:val="0"/>
                <w:sz w:val="20"/>
                <w:szCs w:val="21"/>
              </w:rPr>
            </w:pPr>
            <w:r>
              <w:rPr>
                <w:color w:val="000000"/>
                <w:kern w:val="0"/>
                <w:sz w:val="20"/>
                <w:szCs w:val="21"/>
              </w:rPr>
              <w:t>验收或测试方法</w:t>
            </w:r>
          </w:p>
        </w:tc>
      </w:tr>
      <w:tr w:rsidR="008D094B" w14:paraId="064A2980" w14:textId="77777777" w:rsidTr="004747B5">
        <w:tc>
          <w:tcPr>
            <w:tcW w:w="8601" w:type="dxa"/>
            <w:gridSpan w:val="4"/>
          </w:tcPr>
          <w:p w14:paraId="25FA16D1" w14:textId="77777777" w:rsidR="008D094B" w:rsidRDefault="008D094B" w:rsidP="004747B5">
            <w:pPr>
              <w:widowControl/>
              <w:jc w:val="left"/>
              <w:textAlignment w:val="baseline"/>
              <w:rPr>
                <w:rFonts w:ascii="黑体" w:eastAsia="黑体" w:hAnsi="黑体"/>
                <w:b/>
                <w:color w:val="000000"/>
                <w:kern w:val="0"/>
                <w:sz w:val="18"/>
                <w:szCs w:val="18"/>
              </w:rPr>
            </w:pPr>
            <w:r>
              <w:rPr>
                <w:rFonts w:ascii="黑体" w:eastAsia="黑体" w:hAnsi="黑体" w:hint="eastAsia"/>
                <w:b/>
                <w:color w:val="000000"/>
                <w:kern w:val="0"/>
                <w:sz w:val="18"/>
                <w:szCs w:val="18"/>
              </w:rPr>
              <w:t>项目建设单位验收要求：</w:t>
            </w:r>
          </w:p>
        </w:tc>
      </w:tr>
      <w:tr w:rsidR="008D094B" w14:paraId="6114EF46" w14:textId="77777777" w:rsidTr="004747B5">
        <w:tc>
          <w:tcPr>
            <w:tcW w:w="726" w:type="dxa"/>
          </w:tcPr>
          <w:p w14:paraId="6626C15B"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77D4A03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3312535D" w14:textId="77777777" w:rsidR="008D094B" w:rsidRDefault="008D094B" w:rsidP="004747B5">
            <w:pPr>
              <w:widowControl/>
              <w:jc w:val="left"/>
              <w:textAlignment w:val="baseline"/>
              <w:rPr>
                <w:color w:val="000000"/>
                <w:kern w:val="0"/>
                <w:sz w:val="18"/>
                <w:szCs w:val="18"/>
              </w:rPr>
            </w:pPr>
            <w:r>
              <w:rPr>
                <w:color w:val="000000"/>
                <w:kern w:val="0"/>
                <w:sz w:val="18"/>
                <w:szCs w:val="18"/>
              </w:rPr>
              <w:t>现场核查</w:t>
            </w:r>
          </w:p>
        </w:tc>
      </w:tr>
      <w:tr w:rsidR="008D094B" w14:paraId="3BF0DCA1" w14:textId="77777777" w:rsidTr="004747B5">
        <w:tc>
          <w:tcPr>
            <w:tcW w:w="726" w:type="dxa"/>
          </w:tcPr>
          <w:p w14:paraId="7B2C3E1F"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6B582877" w14:textId="77777777" w:rsidR="008D094B" w:rsidRDefault="008D094B" w:rsidP="004747B5">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30154B27"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rsidR="008D094B" w14:paraId="475C0AF7" w14:textId="77777777" w:rsidTr="004747B5">
        <w:tc>
          <w:tcPr>
            <w:tcW w:w="726" w:type="dxa"/>
          </w:tcPr>
          <w:p w14:paraId="224CCE94"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779DBF2E" w14:textId="77777777" w:rsidR="008D094B" w:rsidRDefault="008D094B" w:rsidP="004747B5">
            <w:pPr>
              <w:widowControl/>
              <w:textAlignment w:val="baseline"/>
              <w:rPr>
                <w:color w:val="000000" w:themeColor="text1"/>
                <w:kern w:val="0"/>
                <w:sz w:val="18"/>
                <w:szCs w:val="18"/>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79BC497C" w14:textId="41046708" w:rsidR="008D094B" w:rsidRDefault="008D094B" w:rsidP="004747B5">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w:t>
            </w:r>
            <w:r w:rsidR="004C0E82">
              <w:rPr>
                <w:rFonts w:hint="eastAsia"/>
                <w:color w:val="000000"/>
                <w:kern w:val="0"/>
                <w:sz w:val="18"/>
                <w:szCs w:val="18"/>
              </w:rPr>
              <w:t>。</w:t>
            </w:r>
          </w:p>
        </w:tc>
      </w:tr>
      <w:tr w:rsidR="008D094B" w14:paraId="14362DE1" w14:textId="77777777" w:rsidTr="004747B5">
        <w:tc>
          <w:tcPr>
            <w:tcW w:w="726" w:type="dxa"/>
          </w:tcPr>
          <w:p w14:paraId="311D7561" w14:textId="77777777" w:rsidR="008D094B" w:rsidRDefault="008D094B" w:rsidP="004747B5">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522CE74C" w14:textId="77777777" w:rsidR="008D094B" w:rsidRDefault="008D094B" w:rsidP="004747B5">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1FB23F61" w14:textId="77777777" w:rsidR="008D094B" w:rsidRDefault="008D094B" w:rsidP="004747B5">
            <w:pPr>
              <w:widowControl/>
              <w:textAlignment w:val="baseline"/>
              <w:rPr>
                <w:color w:val="000000"/>
                <w:kern w:val="0"/>
                <w:sz w:val="18"/>
                <w:szCs w:val="18"/>
              </w:rPr>
            </w:pPr>
            <w:r>
              <w:rPr>
                <w:color w:val="000000"/>
                <w:kern w:val="0"/>
                <w:sz w:val="18"/>
                <w:szCs w:val="18"/>
              </w:rPr>
              <w:t>现场核查</w:t>
            </w:r>
          </w:p>
        </w:tc>
      </w:tr>
      <w:tr w:rsidR="008D094B" w14:paraId="4665D4D7" w14:textId="77777777" w:rsidTr="004747B5">
        <w:tc>
          <w:tcPr>
            <w:tcW w:w="726" w:type="dxa"/>
          </w:tcPr>
          <w:p w14:paraId="7D8AC8B5"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3507" w:type="dxa"/>
            <w:vAlign w:val="center"/>
          </w:tcPr>
          <w:p w14:paraId="5042BBE4" w14:textId="77777777" w:rsidR="008D094B" w:rsidRDefault="008D094B" w:rsidP="004747B5">
            <w:pPr>
              <w:widowControl/>
              <w:textAlignment w:val="baseline"/>
              <w:rPr>
                <w:color w:val="000000" w:themeColor="text1"/>
                <w:kern w:val="0"/>
                <w:sz w:val="18"/>
                <w:szCs w:val="18"/>
              </w:rPr>
            </w:pPr>
            <w:r>
              <w:rPr>
                <w:color w:val="000000"/>
                <w:kern w:val="0"/>
                <w:sz w:val="18"/>
                <w:szCs w:val="18"/>
              </w:rPr>
              <w:t>验证</w:t>
            </w:r>
            <w:r>
              <w:rPr>
                <w:rFonts w:hint="eastAsia"/>
                <w:color w:val="000000"/>
                <w:kern w:val="0"/>
                <w:sz w:val="18"/>
                <w:szCs w:val="18"/>
              </w:rPr>
              <w:t>测试设备的运行稳定性</w:t>
            </w:r>
          </w:p>
        </w:tc>
        <w:tc>
          <w:tcPr>
            <w:tcW w:w="4368" w:type="dxa"/>
            <w:gridSpan w:val="2"/>
            <w:vAlign w:val="center"/>
          </w:tcPr>
          <w:p w14:paraId="2B2F0880" w14:textId="77777777" w:rsidR="008D094B" w:rsidRDefault="008D094B" w:rsidP="004747B5">
            <w:pPr>
              <w:widowControl/>
              <w:textAlignment w:val="baseline"/>
              <w:rPr>
                <w:color w:val="000000"/>
                <w:kern w:val="0"/>
                <w:sz w:val="18"/>
                <w:szCs w:val="18"/>
              </w:rPr>
            </w:pPr>
            <w:r>
              <w:rPr>
                <w:rFonts w:hint="eastAsia"/>
                <w:color w:val="000000"/>
                <w:kern w:val="0"/>
                <w:sz w:val="18"/>
                <w:szCs w:val="18"/>
              </w:rPr>
              <w:t>试运行</w:t>
            </w:r>
            <w:r>
              <w:rPr>
                <w:color w:val="000000"/>
                <w:kern w:val="0"/>
                <w:sz w:val="18"/>
                <w:szCs w:val="18"/>
              </w:rPr>
              <w:t>验证</w:t>
            </w:r>
            <w:r>
              <w:rPr>
                <w:rFonts w:hint="eastAsia"/>
                <w:color w:val="000000"/>
                <w:kern w:val="0"/>
                <w:sz w:val="18"/>
                <w:szCs w:val="18"/>
              </w:rPr>
              <w:t>测试设备运行稳定达标</w:t>
            </w:r>
          </w:p>
        </w:tc>
      </w:tr>
      <w:tr w:rsidR="008D094B" w14:paraId="4B3CEAE2" w14:textId="77777777" w:rsidTr="004747B5">
        <w:tc>
          <w:tcPr>
            <w:tcW w:w="726" w:type="dxa"/>
          </w:tcPr>
          <w:p w14:paraId="4BA31ABD"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6</w:t>
            </w:r>
          </w:p>
        </w:tc>
        <w:tc>
          <w:tcPr>
            <w:tcW w:w="7875" w:type="dxa"/>
            <w:gridSpan w:val="3"/>
            <w:vAlign w:val="center"/>
          </w:tcPr>
          <w:p w14:paraId="4B45AE4F" w14:textId="77777777" w:rsidR="008D094B" w:rsidRDefault="008D094B" w:rsidP="004747B5">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rsidR="008D094B" w14:paraId="0DC36EE3" w14:textId="77777777" w:rsidTr="004747B5">
        <w:tc>
          <w:tcPr>
            <w:tcW w:w="8601" w:type="dxa"/>
            <w:gridSpan w:val="4"/>
          </w:tcPr>
          <w:p w14:paraId="7B0BC64D" w14:textId="77777777" w:rsidR="008D094B" w:rsidRDefault="008D094B" w:rsidP="004747B5">
            <w:pPr>
              <w:widowControl/>
              <w:jc w:val="left"/>
              <w:textAlignment w:val="baseline"/>
              <w:rPr>
                <w:color w:val="000000"/>
                <w:kern w:val="0"/>
                <w:sz w:val="18"/>
                <w:szCs w:val="18"/>
              </w:rPr>
            </w:pPr>
            <w:r>
              <w:rPr>
                <w:rFonts w:ascii="黑体" w:eastAsia="黑体" w:hAnsi="黑体" w:hint="eastAsia"/>
                <w:b/>
                <w:color w:val="000000"/>
                <w:kern w:val="0"/>
                <w:sz w:val="18"/>
                <w:szCs w:val="18"/>
              </w:rPr>
              <w:t>学校验收复核要求：</w:t>
            </w:r>
          </w:p>
        </w:tc>
      </w:tr>
      <w:tr w:rsidR="008D094B" w14:paraId="4F484D3A" w14:textId="77777777" w:rsidTr="004747B5">
        <w:tc>
          <w:tcPr>
            <w:tcW w:w="726" w:type="dxa"/>
          </w:tcPr>
          <w:p w14:paraId="1D81B82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1481B6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rsidR="008D094B" w14:paraId="4B488465" w14:textId="77777777" w:rsidTr="004747B5">
        <w:tc>
          <w:tcPr>
            <w:tcW w:w="726" w:type="dxa"/>
          </w:tcPr>
          <w:p w14:paraId="23C784E3"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3841B1A3"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提供《供应商货物类项目完工报告》</w:t>
            </w:r>
          </w:p>
        </w:tc>
      </w:tr>
      <w:tr w:rsidR="008D094B" w14:paraId="007F9580" w14:textId="77777777" w:rsidTr="004747B5">
        <w:tc>
          <w:tcPr>
            <w:tcW w:w="726" w:type="dxa"/>
          </w:tcPr>
          <w:p w14:paraId="380BE9CA"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3C14AEB8" w14:textId="77777777" w:rsidR="008D094B" w:rsidRDefault="008D094B" w:rsidP="004747B5">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rsidR="008D094B" w14:paraId="158A08CC" w14:textId="77777777" w:rsidTr="004747B5">
        <w:tc>
          <w:tcPr>
            <w:tcW w:w="726" w:type="dxa"/>
          </w:tcPr>
          <w:p w14:paraId="3996FC02" w14:textId="77777777" w:rsidR="008D094B" w:rsidRDefault="008D094B" w:rsidP="004747B5">
            <w:pPr>
              <w:widowControl/>
              <w:spacing w:line="450" w:lineRule="atLeast"/>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704EAE85" w14:textId="77777777" w:rsidR="008D094B" w:rsidRDefault="008D094B" w:rsidP="004747B5">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rsidR="008D094B" w14:paraId="04C2ABF5" w14:textId="77777777" w:rsidTr="004747B5">
        <w:trPr>
          <w:trHeight w:val="510"/>
        </w:trPr>
        <w:tc>
          <w:tcPr>
            <w:tcW w:w="4233" w:type="dxa"/>
            <w:gridSpan w:val="2"/>
            <w:vAlign w:val="center"/>
          </w:tcPr>
          <w:p w14:paraId="6B8043E9" w14:textId="77777777" w:rsidR="008D094B" w:rsidRDefault="008D094B" w:rsidP="004747B5">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32BA3EA0"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2E015911" w14:textId="5B65C9D7" w:rsidR="008D094B" w:rsidRPr="00767D2C" w:rsidRDefault="008D094B" w:rsidP="00767D2C">
            <w:pPr>
              <w:widowControl/>
              <w:textAlignment w:val="baseline"/>
              <w:rPr>
                <w:rFonts w:ascii="Segoe UI Symbol" w:eastAsiaTheme="minorEastAsia" w:hAnsi="Segoe UI Symbol"/>
                <w:color w:val="000000"/>
                <w:kern w:val="0"/>
                <w:sz w:val="20"/>
                <w:szCs w:val="21"/>
              </w:rPr>
            </w:pPr>
            <w:r>
              <w:rPr>
                <w:color w:val="000000"/>
                <w:kern w:val="0"/>
                <w:sz w:val="20"/>
                <w:szCs w:val="21"/>
              </w:rPr>
              <w:t>否</w:t>
            </w:r>
            <w:r w:rsidR="00B130BB" w:rsidRPr="00F07693">
              <w:rPr>
                <w:rFonts w:asciiTheme="minorEastAsia" w:hAnsiTheme="minorEastAsia" w:cs="宋体" w:hint="eastAsia"/>
                <w:b/>
                <w:color w:val="000000"/>
                <w:kern w:val="0"/>
                <w:sz w:val="24"/>
                <w:szCs w:val="24"/>
              </w:rPr>
              <w:sym w:font="Wingdings 2" w:char="F052"/>
            </w:r>
          </w:p>
        </w:tc>
      </w:tr>
      <w:tr w:rsidR="008D094B" w14:paraId="6AC47FCB" w14:textId="77777777" w:rsidTr="004747B5">
        <w:trPr>
          <w:trHeight w:val="510"/>
        </w:trPr>
        <w:tc>
          <w:tcPr>
            <w:tcW w:w="4233" w:type="dxa"/>
            <w:gridSpan w:val="2"/>
            <w:vAlign w:val="center"/>
          </w:tcPr>
          <w:p w14:paraId="3B4B941F" w14:textId="77777777" w:rsidR="008D094B" w:rsidRDefault="008D094B" w:rsidP="004747B5">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5D7E32FD" w14:textId="77777777" w:rsidR="008D094B" w:rsidRDefault="008D094B" w:rsidP="004747B5">
            <w:pPr>
              <w:widowControl/>
              <w:textAlignment w:val="baseline"/>
              <w:rPr>
                <w:color w:val="000000"/>
                <w:kern w:val="0"/>
                <w:sz w:val="20"/>
                <w:szCs w:val="21"/>
              </w:rPr>
            </w:pPr>
            <w:r>
              <w:rPr>
                <w:color w:val="000000"/>
                <w:kern w:val="0"/>
                <w:sz w:val="20"/>
                <w:szCs w:val="21"/>
              </w:rPr>
              <w:t>是</w:t>
            </w:r>
            <w:r>
              <w:rPr>
                <w:rFonts w:asciiTheme="minorEastAsia" w:hAnsiTheme="minorEastAsia" w:cs="宋体" w:hint="eastAsia"/>
                <w:color w:val="000000"/>
                <w:kern w:val="0"/>
                <w:sz w:val="20"/>
                <w:szCs w:val="21"/>
              </w:rPr>
              <w:t>□</w:t>
            </w:r>
          </w:p>
        </w:tc>
        <w:tc>
          <w:tcPr>
            <w:tcW w:w="2114" w:type="dxa"/>
            <w:vAlign w:val="center"/>
          </w:tcPr>
          <w:p w14:paraId="4D7709EC" w14:textId="2788B471" w:rsidR="008D094B" w:rsidRDefault="008D094B" w:rsidP="004747B5">
            <w:pPr>
              <w:widowControl/>
              <w:textAlignment w:val="baseline"/>
              <w:rPr>
                <w:color w:val="000000"/>
                <w:kern w:val="0"/>
                <w:sz w:val="20"/>
                <w:szCs w:val="21"/>
              </w:rPr>
            </w:pPr>
            <w:r>
              <w:rPr>
                <w:color w:val="000000"/>
                <w:kern w:val="0"/>
                <w:sz w:val="20"/>
                <w:szCs w:val="21"/>
              </w:rPr>
              <w:t>否</w:t>
            </w:r>
            <w:r w:rsidR="00B130BB" w:rsidRPr="00F07693">
              <w:rPr>
                <w:rFonts w:asciiTheme="minorEastAsia" w:hAnsiTheme="minorEastAsia" w:cs="宋体" w:hint="eastAsia"/>
                <w:b/>
                <w:color w:val="000000"/>
                <w:kern w:val="0"/>
                <w:sz w:val="24"/>
                <w:szCs w:val="24"/>
              </w:rPr>
              <w:sym w:font="Wingdings 2" w:char="F052"/>
            </w:r>
          </w:p>
        </w:tc>
      </w:tr>
      <w:tr w:rsidR="008D094B" w14:paraId="1093ACAB" w14:textId="77777777" w:rsidTr="004747B5">
        <w:trPr>
          <w:trHeight w:val="510"/>
        </w:trPr>
        <w:tc>
          <w:tcPr>
            <w:tcW w:w="8601" w:type="dxa"/>
            <w:gridSpan w:val="4"/>
            <w:vAlign w:val="center"/>
          </w:tcPr>
          <w:p w14:paraId="0F677F84" w14:textId="77777777" w:rsidR="008D094B" w:rsidRDefault="008D094B" w:rsidP="004747B5">
            <w:pPr>
              <w:widowControl/>
              <w:textAlignment w:val="baseline"/>
              <w:rPr>
                <w:color w:val="000000"/>
                <w:kern w:val="0"/>
                <w:sz w:val="20"/>
                <w:szCs w:val="21"/>
              </w:rPr>
            </w:pPr>
            <w:r>
              <w:rPr>
                <w:color w:val="000000"/>
                <w:kern w:val="0"/>
                <w:sz w:val="20"/>
                <w:szCs w:val="21"/>
              </w:rPr>
              <w:lastRenderedPageBreak/>
              <w:t>除现场验收外，需提供的其他验收要求</w:t>
            </w:r>
          </w:p>
        </w:tc>
      </w:tr>
      <w:tr w:rsidR="008D094B" w14:paraId="77081110" w14:textId="77777777" w:rsidTr="004747B5">
        <w:trPr>
          <w:trHeight w:val="360"/>
        </w:trPr>
        <w:tc>
          <w:tcPr>
            <w:tcW w:w="4233" w:type="dxa"/>
            <w:gridSpan w:val="2"/>
            <w:vAlign w:val="center"/>
          </w:tcPr>
          <w:p w14:paraId="0C53DB10" w14:textId="5DD9C520" w:rsidR="008D094B" w:rsidRDefault="008D094B" w:rsidP="004747B5">
            <w:pPr>
              <w:widowControl/>
              <w:spacing w:line="450" w:lineRule="atLeast"/>
              <w:textAlignment w:val="baseline"/>
              <w:rPr>
                <w:color w:val="000000"/>
                <w:kern w:val="0"/>
                <w:sz w:val="20"/>
                <w:szCs w:val="21"/>
              </w:rPr>
            </w:pPr>
            <w:r>
              <w:rPr>
                <w:color w:val="000000"/>
                <w:kern w:val="0"/>
                <w:sz w:val="20"/>
                <w:szCs w:val="21"/>
              </w:rPr>
              <w:t>除现场验收外，是</w:t>
            </w:r>
            <w:r>
              <w:rPr>
                <w:rFonts w:asciiTheme="minorEastAsia" w:hAnsiTheme="minorEastAsia" w:cs="宋体" w:hint="eastAsia"/>
                <w:color w:val="000000"/>
                <w:kern w:val="0"/>
                <w:sz w:val="20"/>
                <w:szCs w:val="21"/>
              </w:rPr>
              <w:t>□</w:t>
            </w:r>
            <w:r>
              <w:rPr>
                <w:color w:val="000000"/>
                <w:kern w:val="0"/>
                <w:sz w:val="20"/>
                <w:szCs w:val="21"/>
              </w:rPr>
              <w:t>否</w:t>
            </w:r>
            <w:r w:rsidR="00B130BB" w:rsidRPr="00F07693">
              <w:rPr>
                <w:rFonts w:asciiTheme="minorEastAsia" w:hAnsiTheme="minorEastAsia" w:cs="宋体" w:hint="eastAsia"/>
                <w:b/>
                <w:color w:val="000000"/>
                <w:kern w:val="0"/>
                <w:sz w:val="24"/>
                <w:szCs w:val="24"/>
              </w:rPr>
              <w:sym w:font="Wingdings 2" w:char="F052"/>
            </w:r>
            <w:r>
              <w:rPr>
                <w:color w:val="000000"/>
                <w:kern w:val="0"/>
                <w:sz w:val="20"/>
                <w:szCs w:val="21"/>
              </w:rPr>
              <w:t>需提供第三方检测报告</w:t>
            </w:r>
          </w:p>
          <w:p w14:paraId="0807BE79" w14:textId="77777777" w:rsidR="008D094B" w:rsidRDefault="008D094B" w:rsidP="004747B5">
            <w:pPr>
              <w:widowControl/>
              <w:spacing w:line="450" w:lineRule="atLeast"/>
              <w:textAlignment w:val="baseline"/>
              <w:rPr>
                <w:color w:val="000000"/>
                <w:kern w:val="0"/>
                <w:sz w:val="20"/>
                <w:szCs w:val="21"/>
              </w:rPr>
            </w:pPr>
          </w:p>
        </w:tc>
        <w:tc>
          <w:tcPr>
            <w:tcW w:w="4368" w:type="dxa"/>
            <w:gridSpan w:val="2"/>
            <w:vAlign w:val="center"/>
          </w:tcPr>
          <w:p w14:paraId="2C22CA47"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4DB6C09C" w14:textId="77777777" w:rsidR="008D094B" w:rsidRDefault="008D094B" w:rsidP="004747B5">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0B837E57" w14:textId="0999EFBE" w:rsidR="007C32E3" w:rsidRDefault="007C32E3"/>
    <w:p w14:paraId="718EF4EE" w14:textId="77777777" w:rsidR="007C32E3" w:rsidRDefault="007C32E3">
      <w:pPr>
        <w:widowControl/>
        <w:jc w:val="left"/>
      </w:pPr>
      <w:r>
        <w:br w:type="page"/>
      </w:r>
    </w:p>
    <w:p w14:paraId="1D3A5E0A" w14:textId="77777777" w:rsidR="007C32E3" w:rsidRPr="009243F1" w:rsidRDefault="007C32E3" w:rsidP="007C32E3">
      <w:pPr>
        <w:jc w:val="center"/>
        <w:rPr>
          <w:b/>
          <w:color w:val="000000" w:themeColor="text1"/>
          <w:sz w:val="32"/>
        </w:rPr>
      </w:pPr>
      <w:r w:rsidRPr="009243F1">
        <w:rPr>
          <w:rFonts w:hint="eastAsia"/>
          <w:b/>
          <w:color w:val="000000" w:themeColor="text1"/>
          <w:sz w:val="32"/>
        </w:rPr>
        <w:lastRenderedPageBreak/>
        <w:t>高性能实时示波器项目采购打分标准</w:t>
      </w:r>
    </w:p>
    <w:p w14:paraId="6336797A" w14:textId="77777777" w:rsidR="007C32E3" w:rsidRPr="009243F1" w:rsidRDefault="007C32E3" w:rsidP="007C32E3">
      <w:pPr>
        <w:rPr>
          <w:color w:val="000000" w:themeColor="text1"/>
        </w:rPr>
      </w:pP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22"/>
        <w:gridCol w:w="879"/>
        <w:gridCol w:w="5280"/>
        <w:gridCol w:w="905"/>
      </w:tblGrid>
      <w:tr w:rsidR="007C32E3" w:rsidRPr="009243F1" w14:paraId="79B5EB81"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DF20FA" w14:textId="77777777" w:rsidR="007C32E3" w:rsidRPr="009243F1" w:rsidRDefault="007C32E3" w:rsidP="00C6347C">
            <w:pPr>
              <w:pStyle w:val="1"/>
              <w:numPr>
                <w:ilvl w:val="0"/>
                <w:numId w:val="0"/>
              </w:numPr>
              <w:tabs>
                <w:tab w:val="left" w:pos="0"/>
              </w:tabs>
              <w:jc w:val="center"/>
              <w:rPr>
                <w:b/>
                <w:color w:val="000000" w:themeColor="text1"/>
                <w:sz w:val="24"/>
              </w:rPr>
            </w:pPr>
            <w:r w:rsidRPr="009243F1">
              <w:rPr>
                <w:rFonts w:ascii="Times New Roman" w:hint="eastAsia"/>
                <w:bCs/>
                <w:color w:val="000000" w:themeColor="text1"/>
                <w:szCs w:val="24"/>
              </w:rPr>
              <w:t>评审因素</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00E09F" w14:textId="77777777" w:rsidR="007C32E3" w:rsidRPr="009243F1" w:rsidRDefault="007C32E3" w:rsidP="00C6347C">
            <w:pPr>
              <w:pStyle w:val="1"/>
              <w:numPr>
                <w:ilvl w:val="0"/>
                <w:numId w:val="0"/>
              </w:numPr>
              <w:tabs>
                <w:tab w:val="left" w:pos="0"/>
              </w:tabs>
              <w:jc w:val="center"/>
              <w:rPr>
                <w:b/>
                <w:color w:val="000000" w:themeColor="text1"/>
                <w:sz w:val="24"/>
              </w:rPr>
            </w:pPr>
            <w:r w:rsidRPr="009243F1">
              <w:rPr>
                <w:rFonts w:ascii="Times New Roman" w:hint="eastAsia"/>
                <w:bCs/>
                <w:color w:val="000000" w:themeColor="text1"/>
                <w:szCs w:val="24"/>
              </w:rPr>
              <w:t>评分项</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EB630BF" w14:textId="77777777" w:rsidR="007C32E3" w:rsidRPr="009243F1" w:rsidRDefault="007C32E3" w:rsidP="00C6347C">
            <w:pPr>
              <w:pStyle w:val="1"/>
              <w:numPr>
                <w:ilvl w:val="0"/>
                <w:numId w:val="0"/>
              </w:numPr>
              <w:tabs>
                <w:tab w:val="left" w:pos="0"/>
              </w:tabs>
              <w:jc w:val="center"/>
              <w:rPr>
                <w:b/>
                <w:color w:val="000000" w:themeColor="text1"/>
                <w:sz w:val="24"/>
              </w:rPr>
            </w:pPr>
            <w:r w:rsidRPr="009243F1">
              <w:rPr>
                <w:rFonts w:ascii="Times New Roman" w:hint="eastAsia"/>
                <w:bCs/>
                <w:color w:val="000000" w:themeColor="text1"/>
                <w:szCs w:val="24"/>
              </w:rPr>
              <w:t>评分指标及评分说明</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E78C1F6" w14:textId="77777777" w:rsidR="007C32E3" w:rsidRPr="009243F1" w:rsidRDefault="007C32E3" w:rsidP="00C6347C">
            <w:pPr>
              <w:pStyle w:val="1"/>
              <w:numPr>
                <w:ilvl w:val="0"/>
                <w:numId w:val="0"/>
              </w:numPr>
              <w:tabs>
                <w:tab w:val="left" w:pos="0"/>
              </w:tabs>
              <w:jc w:val="center"/>
              <w:rPr>
                <w:b/>
                <w:color w:val="000000" w:themeColor="text1"/>
                <w:sz w:val="24"/>
              </w:rPr>
            </w:pPr>
            <w:r w:rsidRPr="009243F1">
              <w:rPr>
                <w:rFonts w:ascii="Times New Roman" w:hint="eastAsia"/>
                <w:bCs/>
                <w:color w:val="000000" w:themeColor="text1"/>
                <w:szCs w:val="24"/>
              </w:rPr>
              <w:t>分值</w:t>
            </w:r>
          </w:p>
        </w:tc>
      </w:tr>
      <w:tr w:rsidR="007C32E3" w:rsidRPr="009243F1" w14:paraId="024846C0" w14:textId="77777777" w:rsidTr="00C6347C">
        <w:trPr>
          <w:jc w:val="center"/>
        </w:trPr>
        <w:tc>
          <w:tcPr>
            <w:tcW w:w="1222"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18BEB4"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价格部分</w:t>
            </w:r>
          </w:p>
          <w:p w14:paraId="7758EF8E" w14:textId="77777777" w:rsidR="007C32E3" w:rsidRPr="009243F1" w:rsidRDefault="007C32E3" w:rsidP="00C6347C">
            <w:pPr>
              <w:pStyle w:val="ab"/>
              <w:rPr>
                <w:color w:val="000000" w:themeColor="text1"/>
                <w:sz w:val="21"/>
                <w:szCs w:val="21"/>
              </w:rPr>
            </w:pPr>
            <w:r w:rsidRPr="009243F1">
              <w:rPr>
                <w:rFonts w:hAnsi="Calibri" w:hint="eastAsia"/>
                <w:b w:val="0"/>
                <w:bCs/>
                <w:color w:val="000000" w:themeColor="text1"/>
                <w:sz w:val="21"/>
                <w:szCs w:val="21"/>
              </w:rPr>
              <w:t>（</w:t>
            </w:r>
            <w:r w:rsidRPr="009243F1">
              <w:rPr>
                <w:rFonts w:hAnsi="Calibri" w:hint="eastAsia"/>
                <w:b w:val="0"/>
                <w:bCs/>
                <w:color w:val="000000" w:themeColor="text1"/>
                <w:sz w:val="21"/>
                <w:szCs w:val="21"/>
              </w:rPr>
              <w:t>30</w:t>
            </w:r>
            <w:r w:rsidRPr="009243F1">
              <w:rPr>
                <w:rFonts w:hAnsi="Calibri" w:hint="eastAsia"/>
                <w:b w:val="0"/>
                <w:bCs/>
                <w:color w:val="000000" w:themeColor="text1"/>
                <w:sz w:val="2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9EB1791"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价格</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AF3EE9E"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满足招标文件需求且投标价格最低的投标报价为评标基准价，其价格为满分。其他合格投标人的价格分统一按照下列公式计算：</w:t>
            </w:r>
          </w:p>
          <w:p w14:paraId="3B15EE2D"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投标报价得分＝（评标基准价/投标报价）×30%×100</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35F18D3" w14:textId="77777777" w:rsidR="007C32E3" w:rsidRPr="009243F1" w:rsidRDefault="007C32E3" w:rsidP="00C6347C">
            <w:pPr>
              <w:spacing w:line="360" w:lineRule="auto"/>
              <w:jc w:val="center"/>
              <w:rPr>
                <w:rFonts w:ascii="宋体" w:hAnsi="宋体" w:cs="微软雅黑"/>
                <w:color w:val="000000" w:themeColor="text1"/>
                <w:szCs w:val="21"/>
              </w:rPr>
            </w:pPr>
            <w:r w:rsidRPr="009243F1">
              <w:rPr>
                <w:color w:val="000000" w:themeColor="text1"/>
                <w:szCs w:val="21"/>
              </w:rPr>
              <w:t>0</w:t>
            </w:r>
            <w:r w:rsidRPr="009243F1">
              <w:rPr>
                <w:rFonts w:hint="eastAsia"/>
                <w:color w:val="000000" w:themeColor="text1"/>
                <w:szCs w:val="21"/>
              </w:rPr>
              <w:t>-</w:t>
            </w:r>
            <w:r w:rsidRPr="009243F1">
              <w:rPr>
                <w:color w:val="000000" w:themeColor="text1"/>
                <w:szCs w:val="21"/>
              </w:rPr>
              <w:t>30</w:t>
            </w:r>
          </w:p>
        </w:tc>
      </w:tr>
      <w:tr w:rsidR="007C32E3" w:rsidRPr="009243F1" w14:paraId="676708BF" w14:textId="77777777" w:rsidTr="00C6347C">
        <w:trPr>
          <w:jc w:val="center"/>
        </w:trPr>
        <w:tc>
          <w:tcPr>
            <w:tcW w:w="1222" w:type="dxa"/>
            <w:vMerge w:val="restart"/>
            <w:tcBorders>
              <w:top w:val="single" w:sz="8" w:space="0" w:color="000000"/>
              <w:left w:val="single" w:sz="8" w:space="0" w:color="000000"/>
              <w:right w:val="single" w:sz="8" w:space="0" w:color="000000"/>
            </w:tcBorders>
            <w:shd w:val="clear" w:color="auto" w:fill="FFFFFF"/>
            <w:vAlign w:val="center"/>
          </w:tcPr>
          <w:p w14:paraId="29CEDD0A"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商务部分</w:t>
            </w:r>
          </w:p>
          <w:p w14:paraId="00027F56"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w:t>
            </w:r>
            <w:r w:rsidRPr="009243F1">
              <w:rPr>
                <w:color w:val="000000" w:themeColor="text1"/>
                <w:szCs w:val="21"/>
              </w:rPr>
              <w:t>10</w:t>
            </w:r>
            <w:r w:rsidRPr="009243F1">
              <w:rPr>
                <w:rFonts w:hint="eastAsia"/>
                <w:color w:val="000000" w:themeColor="text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ADBC148"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标书编制</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B92EC74"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满足招标文件资格要求、投标文件编制规范，目录完整、页码准确，有一项未满足扣0.5分，扣完为止。</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E860B2A" w14:textId="77777777" w:rsidR="007C32E3" w:rsidRPr="009243F1" w:rsidRDefault="007C32E3" w:rsidP="00C6347C">
            <w:pPr>
              <w:spacing w:line="360" w:lineRule="auto"/>
              <w:jc w:val="center"/>
              <w:rPr>
                <w:rFonts w:ascii="宋体" w:hAnsi="宋体"/>
                <w:color w:val="000000" w:themeColor="text1"/>
                <w:szCs w:val="21"/>
              </w:rPr>
            </w:pPr>
            <w:r w:rsidRPr="009243F1">
              <w:rPr>
                <w:rFonts w:hint="eastAsia"/>
                <w:color w:val="000000" w:themeColor="text1"/>
                <w:szCs w:val="21"/>
              </w:rPr>
              <w:t>0-</w:t>
            </w:r>
            <w:r w:rsidRPr="009243F1">
              <w:rPr>
                <w:color w:val="000000" w:themeColor="text1"/>
                <w:szCs w:val="21"/>
              </w:rPr>
              <w:t>2</w:t>
            </w:r>
          </w:p>
        </w:tc>
      </w:tr>
      <w:tr w:rsidR="007C32E3" w:rsidRPr="009243F1" w14:paraId="7E8B574B" w14:textId="77777777" w:rsidTr="00C6347C">
        <w:trPr>
          <w:jc w:val="center"/>
        </w:trPr>
        <w:tc>
          <w:tcPr>
            <w:tcW w:w="1222" w:type="dxa"/>
            <w:vMerge/>
            <w:tcBorders>
              <w:left w:val="single" w:sz="8" w:space="0" w:color="000000"/>
              <w:bottom w:val="single" w:sz="4" w:space="0" w:color="auto"/>
              <w:right w:val="single" w:sz="8" w:space="0" w:color="000000"/>
            </w:tcBorders>
            <w:shd w:val="clear" w:color="auto" w:fill="FFFFFF"/>
            <w:vAlign w:val="center"/>
          </w:tcPr>
          <w:p w14:paraId="76C773F4" w14:textId="77777777" w:rsidR="007C32E3" w:rsidRPr="009243F1" w:rsidRDefault="007C32E3" w:rsidP="00C6347C">
            <w:pPr>
              <w:spacing w:line="360" w:lineRule="auto"/>
              <w:jc w:val="center"/>
              <w:rPr>
                <w:color w:val="000000" w:themeColor="text1"/>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CB85F69"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交货期限</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8311E15"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货期：不满足采购需求文件要求不得分，</w:t>
            </w:r>
            <w:r w:rsidRPr="009243F1">
              <w:rPr>
                <w:rFonts w:ascii="宋体" w:hAnsi="宋体" w:cs="宋体"/>
                <w:color w:val="000000" w:themeColor="text1"/>
                <w:szCs w:val="21"/>
              </w:rPr>
              <w:t>满足</w:t>
            </w:r>
            <w:r w:rsidRPr="009243F1">
              <w:rPr>
                <w:rFonts w:ascii="宋体" w:hAnsi="宋体" w:cs="宋体" w:hint="eastAsia"/>
                <w:color w:val="000000" w:themeColor="text1"/>
                <w:szCs w:val="21"/>
              </w:rPr>
              <w:t>采购需求文件得</w:t>
            </w:r>
            <w:r w:rsidRPr="009243F1">
              <w:rPr>
                <w:rFonts w:ascii="宋体" w:hAnsi="宋体" w:cs="宋体"/>
                <w:color w:val="000000" w:themeColor="text1"/>
                <w:szCs w:val="21"/>
              </w:rPr>
              <w:t>4</w:t>
            </w:r>
            <w:r w:rsidRPr="009243F1">
              <w:rPr>
                <w:rFonts w:ascii="宋体" w:hAnsi="宋体" w:cs="宋体" w:hint="eastAsia"/>
                <w:color w:val="000000" w:themeColor="text1"/>
                <w:szCs w:val="21"/>
              </w:rPr>
              <w:t>分，相比采购需求文件每减少30天加1分，</w:t>
            </w:r>
            <w:r w:rsidRPr="009243F1">
              <w:rPr>
                <w:rFonts w:ascii="宋体" w:hAnsi="宋体" w:cs="宋体"/>
                <w:color w:val="000000" w:themeColor="text1"/>
                <w:szCs w:val="21"/>
              </w:rPr>
              <w:t>最高8</w:t>
            </w:r>
            <w:r w:rsidRPr="009243F1">
              <w:rPr>
                <w:rFonts w:ascii="宋体" w:hAnsi="宋体" w:cs="宋体" w:hint="eastAsia"/>
                <w:color w:val="000000" w:themeColor="text1"/>
                <w:szCs w:val="21"/>
              </w:rPr>
              <w:t>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5BC46C"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0</w:t>
            </w:r>
            <w:r w:rsidRPr="009243F1">
              <w:rPr>
                <w:color w:val="000000" w:themeColor="text1"/>
                <w:szCs w:val="21"/>
              </w:rPr>
              <w:t>-8</w:t>
            </w:r>
          </w:p>
        </w:tc>
      </w:tr>
      <w:tr w:rsidR="007C32E3" w:rsidRPr="009243F1" w14:paraId="1B6CC30E" w14:textId="77777777" w:rsidTr="00C6347C">
        <w:trPr>
          <w:trHeight w:val="717"/>
          <w:jc w:val="center"/>
        </w:trPr>
        <w:tc>
          <w:tcPr>
            <w:tcW w:w="1222" w:type="dxa"/>
            <w:vMerge w:val="restart"/>
            <w:tcBorders>
              <w:top w:val="nil"/>
              <w:left w:val="single" w:sz="8" w:space="0" w:color="000000"/>
              <w:right w:val="single" w:sz="8" w:space="0" w:color="000000"/>
            </w:tcBorders>
            <w:shd w:val="clear" w:color="auto" w:fill="FFFFFF"/>
            <w:vAlign w:val="center"/>
          </w:tcPr>
          <w:p w14:paraId="42A0E663"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技术部分</w:t>
            </w:r>
          </w:p>
          <w:p w14:paraId="31B32D78"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w:t>
            </w:r>
            <w:r w:rsidRPr="009243F1">
              <w:rPr>
                <w:color w:val="000000" w:themeColor="text1"/>
                <w:szCs w:val="21"/>
              </w:rPr>
              <w:t>5</w:t>
            </w:r>
            <w:r w:rsidRPr="009243F1">
              <w:rPr>
                <w:rFonts w:hint="eastAsia"/>
                <w:color w:val="000000" w:themeColor="text1"/>
                <w:szCs w:val="21"/>
              </w:rPr>
              <w:t>0</w:t>
            </w:r>
            <w:r w:rsidRPr="009243F1">
              <w:rPr>
                <w:rFonts w:hint="eastAsia"/>
                <w:color w:val="000000" w:themeColor="text1"/>
                <w:szCs w:val="21"/>
              </w:rPr>
              <w:t>分）</w:t>
            </w: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1E435B3"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满足技术指标情况</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ECFD73" w14:textId="77777777" w:rsidR="007C32E3" w:rsidRPr="009243F1" w:rsidRDefault="007C32E3" w:rsidP="00C6347C">
            <w:pPr>
              <w:pStyle w:val="1"/>
              <w:numPr>
                <w:ilvl w:val="0"/>
                <w:numId w:val="0"/>
              </w:numPr>
              <w:tabs>
                <w:tab w:val="left" w:pos="0"/>
              </w:tabs>
              <w:ind w:left="49"/>
              <w:rPr>
                <w:rFonts w:cs="宋体"/>
                <w:color w:val="000000" w:themeColor="text1"/>
              </w:rPr>
            </w:pPr>
            <w:r w:rsidRPr="009243F1">
              <w:rPr>
                <w:rFonts w:cs="宋体" w:hint="eastAsia"/>
                <w:color w:val="000000" w:themeColor="text1"/>
              </w:rPr>
              <w:t>技术要求中标注*</w:t>
            </w:r>
            <w:r w:rsidRPr="009243F1">
              <w:rPr>
                <w:rFonts w:cs="宋体"/>
                <w:color w:val="000000" w:themeColor="text1"/>
              </w:rPr>
              <w:t>项</w:t>
            </w:r>
            <w:r w:rsidRPr="009243F1">
              <w:rPr>
                <w:rFonts w:cs="宋体" w:hint="eastAsia"/>
                <w:color w:val="000000" w:themeColor="text1"/>
              </w:rPr>
              <w:t>为核心参数，标注△项为重要参数，</w:t>
            </w:r>
            <w:r w:rsidRPr="009243F1">
              <w:rPr>
                <w:rFonts w:cs="宋体"/>
                <w:color w:val="000000" w:themeColor="text1"/>
              </w:rPr>
              <w:t>其他</w:t>
            </w:r>
            <w:r w:rsidRPr="009243F1">
              <w:rPr>
                <w:rFonts w:cs="宋体" w:hint="eastAsia"/>
                <w:color w:val="000000" w:themeColor="text1"/>
              </w:rPr>
              <w:t>为一般参数；</w:t>
            </w:r>
          </w:p>
          <w:p w14:paraId="20C4146C" w14:textId="77777777" w:rsidR="007C32E3" w:rsidRPr="009243F1" w:rsidRDefault="007C32E3" w:rsidP="00C6347C">
            <w:pPr>
              <w:pStyle w:val="1"/>
              <w:numPr>
                <w:ilvl w:val="0"/>
                <w:numId w:val="0"/>
              </w:numPr>
              <w:tabs>
                <w:tab w:val="left" w:pos="0"/>
              </w:tabs>
              <w:ind w:left="49"/>
              <w:rPr>
                <w:rFonts w:cs="宋体"/>
                <w:color w:val="000000" w:themeColor="text1"/>
              </w:rPr>
            </w:pPr>
            <w:r w:rsidRPr="009243F1">
              <w:rPr>
                <w:rFonts w:cs="宋体" w:hint="eastAsia"/>
                <w:color w:val="000000" w:themeColor="text1"/>
              </w:rPr>
              <w:t>1</w:t>
            </w:r>
            <w:r w:rsidRPr="009243F1">
              <w:rPr>
                <w:rFonts w:cs="宋体"/>
                <w:color w:val="000000" w:themeColor="text1"/>
              </w:rPr>
              <w:t>.</w:t>
            </w:r>
            <w:r w:rsidRPr="009243F1">
              <w:rPr>
                <w:rFonts w:cs="宋体" w:hint="eastAsia"/>
                <w:color w:val="000000" w:themeColor="text1"/>
              </w:rPr>
              <w:t>技术要求中标注*</w:t>
            </w:r>
            <w:r w:rsidRPr="009243F1">
              <w:rPr>
                <w:rFonts w:cs="宋体"/>
                <w:color w:val="000000" w:themeColor="text1"/>
              </w:rPr>
              <w:t>项</w:t>
            </w:r>
            <w:r w:rsidRPr="009243F1">
              <w:rPr>
                <w:rFonts w:cs="宋体" w:hint="eastAsia"/>
                <w:color w:val="000000" w:themeColor="text1"/>
              </w:rPr>
              <w:t>为核心参数，</w:t>
            </w:r>
            <w:r w:rsidRPr="009243F1">
              <w:rPr>
                <w:rFonts w:cs="宋体"/>
                <w:color w:val="000000" w:themeColor="text1"/>
              </w:rPr>
              <w:t>不</w:t>
            </w:r>
            <w:r w:rsidRPr="009243F1">
              <w:rPr>
                <w:rFonts w:cs="宋体" w:hint="eastAsia"/>
                <w:color w:val="000000" w:themeColor="text1"/>
              </w:rPr>
              <w:t>满足者</w:t>
            </w:r>
            <w:r w:rsidRPr="009243F1">
              <w:rPr>
                <w:rFonts w:cs="宋体"/>
                <w:color w:val="000000" w:themeColor="text1"/>
              </w:rPr>
              <w:t>视为</w:t>
            </w:r>
            <w:r w:rsidRPr="009243F1">
              <w:rPr>
                <w:rFonts w:cs="宋体" w:hint="eastAsia"/>
                <w:color w:val="000000" w:themeColor="text1"/>
              </w:rPr>
              <w:t>无效投标；</w:t>
            </w:r>
          </w:p>
          <w:p w14:paraId="1D503F70" w14:textId="77777777" w:rsidR="007C32E3" w:rsidRPr="009243F1" w:rsidRDefault="007C32E3" w:rsidP="00C6347C">
            <w:pPr>
              <w:pStyle w:val="1"/>
              <w:numPr>
                <w:ilvl w:val="0"/>
                <w:numId w:val="0"/>
              </w:numPr>
              <w:tabs>
                <w:tab w:val="left" w:pos="0"/>
              </w:tabs>
              <w:ind w:left="49"/>
              <w:rPr>
                <w:rFonts w:cs="宋体"/>
                <w:color w:val="000000" w:themeColor="text1"/>
              </w:rPr>
            </w:pPr>
            <w:r w:rsidRPr="009243F1">
              <w:rPr>
                <w:rFonts w:cs="宋体"/>
                <w:color w:val="000000" w:themeColor="text1"/>
              </w:rPr>
              <w:t>2.</w:t>
            </w:r>
            <w:r w:rsidRPr="009243F1">
              <w:rPr>
                <w:rFonts w:cs="宋体" w:hint="eastAsia"/>
                <w:color w:val="000000" w:themeColor="text1"/>
              </w:rPr>
              <w:t>技术要求中标注△项为重要参数，每有一项不满足的扣</w:t>
            </w:r>
            <w:r w:rsidRPr="009243F1">
              <w:rPr>
                <w:rFonts w:cs="宋体"/>
                <w:color w:val="000000" w:themeColor="text1"/>
              </w:rPr>
              <w:t>8</w:t>
            </w:r>
            <w:r w:rsidRPr="009243F1">
              <w:rPr>
                <w:rFonts w:cs="宋体" w:hint="eastAsia"/>
                <w:color w:val="000000" w:themeColor="text1"/>
              </w:rPr>
              <w:t>分，</w:t>
            </w:r>
            <w:r w:rsidRPr="009243F1">
              <w:rPr>
                <w:rFonts w:cs="宋体"/>
                <w:color w:val="000000" w:themeColor="text1"/>
              </w:rPr>
              <w:t>扣完</w:t>
            </w:r>
            <w:r w:rsidRPr="009243F1">
              <w:rPr>
                <w:rFonts w:cs="宋体" w:hint="eastAsia"/>
                <w:color w:val="000000" w:themeColor="text1"/>
              </w:rPr>
              <w:t>为止；</w:t>
            </w:r>
          </w:p>
          <w:p w14:paraId="2A9E7B1D" w14:textId="77777777" w:rsidR="007C32E3" w:rsidRPr="009243F1" w:rsidRDefault="007C32E3" w:rsidP="00C6347C">
            <w:pPr>
              <w:pStyle w:val="1"/>
              <w:numPr>
                <w:ilvl w:val="0"/>
                <w:numId w:val="0"/>
              </w:numPr>
              <w:tabs>
                <w:tab w:val="left" w:pos="0"/>
              </w:tabs>
              <w:ind w:left="49"/>
              <w:rPr>
                <w:rFonts w:cs="宋体"/>
                <w:color w:val="000000" w:themeColor="text1"/>
              </w:rPr>
            </w:pPr>
            <w:r w:rsidRPr="009243F1">
              <w:rPr>
                <w:rFonts w:cs="宋体"/>
                <w:color w:val="000000" w:themeColor="text1"/>
              </w:rPr>
              <w:t>3.</w:t>
            </w:r>
            <w:r w:rsidRPr="009243F1">
              <w:rPr>
                <w:rFonts w:cs="宋体" w:hint="eastAsia"/>
                <w:color w:val="000000" w:themeColor="text1"/>
              </w:rPr>
              <w:t>技术要求中其他项为一般参数，每有一项不满足得扣</w:t>
            </w:r>
            <w:r w:rsidRPr="009243F1">
              <w:rPr>
                <w:rFonts w:cs="宋体"/>
                <w:color w:val="000000" w:themeColor="text1"/>
              </w:rPr>
              <w:t>2</w:t>
            </w:r>
            <w:r w:rsidRPr="009243F1">
              <w:rPr>
                <w:rFonts w:cs="宋体" w:hint="eastAsia"/>
                <w:color w:val="000000" w:themeColor="text1"/>
              </w:rPr>
              <w:t>分，</w:t>
            </w:r>
            <w:r w:rsidRPr="009243F1">
              <w:rPr>
                <w:rFonts w:cs="宋体"/>
                <w:color w:val="000000" w:themeColor="text1"/>
              </w:rPr>
              <w:t>扣</w:t>
            </w:r>
            <w:r w:rsidRPr="009243F1">
              <w:rPr>
                <w:rFonts w:cs="宋体" w:hint="eastAsia"/>
                <w:color w:val="000000" w:themeColor="text1"/>
              </w:rPr>
              <w:t>完为止；</w:t>
            </w:r>
            <w:r w:rsidRPr="009243F1">
              <w:rPr>
                <w:rFonts w:cs="宋体"/>
                <w:color w:val="000000" w:themeColor="text1"/>
              </w:rPr>
              <w:t xml:space="preserve"> </w:t>
            </w:r>
          </w:p>
          <w:p w14:paraId="1CE5CFB2" w14:textId="77777777" w:rsidR="007C32E3" w:rsidRPr="009243F1" w:rsidRDefault="007C32E3" w:rsidP="00C6347C">
            <w:pPr>
              <w:pStyle w:val="ab"/>
              <w:rPr>
                <w:rFonts w:ascii="宋体" w:cs="宋体"/>
                <w:b w:val="0"/>
                <w:color w:val="000000" w:themeColor="text1"/>
                <w:sz w:val="21"/>
                <w:szCs w:val="21"/>
              </w:rPr>
            </w:pPr>
            <w:r w:rsidRPr="009243F1">
              <w:rPr>
                <w:rFonts w:ascii="宋体" w:cs="宋体" w:hint="eastAsia"/>
                <w:b w:val="0"/>
                <w:color w:val="000000" w:themeColor="text1"/>
                <w:sz w:val="21"/>
                <w:szCs w:val="21"/>
              </w:rPr>
              <w:t>供应商需提供可于公开渠道获取的设备技术参数证明材料（</w:t>
            </w:r>
            <w:r w:rsidRPr="009243F1">
              <w:rPr>
                <w:rFonts w:ascii="宋体" w:cs="宋体"/>
                <w:b w:val="0"/>
                <w:color w:val="000000" w:themeColor="text1"/>
                <w:sz w:val="21"/>
                <w:szCs w:val="21"/>
              </w:rPr>
              <w:t>包括</w:t>
            </w:r>
            <w:r w:rsidRPr="009243F1">
              <w:rPr>
                <w:rFonts w:ascii="宋体" w:cs="宋体" w:hint="eastAsia"/>
                <w:b w:val="0"/>
                <w:color w:val="000000" w:themeColor="text1"/>
                <w:sz w:val="21"/>
                <w:szCs w:val="21"/>
              </w:rPr>
              <w:t>但不限于设备相关技术资料、</w:t>
            </w:r>
            <w:r w:rsidRPr="009243F1">
              <w:rPr>
                <w:rFonts w:ascii="宋体" w:cs="宋体"/>
                <w:b w:val="0"/>
                <w:color w:val="000000" w:themeColor="text1"/>
                <w:sz w:val="21"/>
                <w:szCs w:val="21"/>
              </w:rPr>
              <w:t>彩页</w:t>
            </w:r>
            <w:r w:rsidRPr="009243F1">
              <w:rPr>
                <w:rFonts w:ascii="宋体" w:cs="宋体" w:hint="eastAsia"/>
                <w:b w:val="0"/>
                <w:color w:val="000000" w:themeColor="text1"/>
                <w:sz w:val="21"/>
                <w:szCs w:val="21"/>
              </w:rPr>
              <w:t>样本、</w:t>
            </w:r>
            <w:r w:rsidRPr="009243F1">
              <w:rPr>
                <w:rFonts w:ascii="宋体" w:cs="宋体"/>
                <w:b w:val="0"/>
                <w:color w:val="000000" w:themeColor="text1"/>
                <w:sz w:val="21"/>
                <w:szCs w:val="21"/>
              </w:rPr>
              <w:t>官网</w:t>
            </w:r>
            <w:r w:rsidRPr="009243F1">
              <w:rPr>
                <w:rFonts w:ascii="宋体" w:cs="宋体" w:hint="eastAsia"/>
                <w:b w:val="0"/>
                <w:color w:val="000000" w:themeColor="text1"/>
                <w:sz w:val="21"/>
                <w:szCs w:val="21"/>
              </w:rPr>
              <w:t>截图等），</w:t>
            </w:r>
            <w:r w:rsidRPr="009243F1">
              <w:rPr>
                <w:rFonts w:ascii="宋体" w:cs="宋体"/>
                <w:b w:val="0"/>
                <w:color w:val="000000" w:themeColor="text1"/>
                <w:sz w:val="21"/>
                <w:szCs w:val="21"/>
              </w:rPr>
              <w:t>予以</w:t>
            </w:r>
            <w:r w:rsidRPr="009243F1">
              <w:rPr>
                <w:rFonts w:ascii="宋体" w:cs="宋体" w:hint="eastAsia"/>
                <w:b w:val="0"/>
                <w:color w:val="000000" w:themeColor="text1"/>
                <w:sz w:val="21"/>
                <w:szCs w:val="21"/>
              </w:rPr>
              <w:t>证明技术参数的响应性，</w:t>
            </w:r>
            <w:r w:rsidRPr="009243F1">
              <w:rPr>
                <w:rFonts w:ascii="宋体" w:cs="宋体"/>
                <w:b w:val="0"/>
                <w:color w:val="000000" w:themeColor="text1"/>
                <w:sz w:val="21"/>
                <w:szCs w:val="21"/>
              </w:rPr>
              <w:t>未提供</w:t>
            </w:r>
            <w:r w:rsidRPr="009243F1">
              <w:rPr>
                <w:rFonts w:ascii="宋体" w:cs="宋体" w:hint="eastAsia"/>
                <w:b w:val="0"/>
                <w:color w:val="000000" w:themeColor="text1"/>
                <w:sz w:val="21"/>
                <w:szCs w:val="21"/>
              </w:rPr>
              <w:t>的和虽提供但无法佐证的，</w:t>
            </w:r>
            <w:r w:rsidRPr="009243F1">
              <w:rPr>
                <w:rFonts w:ascii="宋体" w:cs="宋体"/>
                <w:b w:val="0"/>
                <w:color w:val="000000" w:themeColor="text1"/>
                <w:sz w:val="21"/>
                <w:szCs w:val="21"/>
              </w:rPr>
              <w:t>均</w:t>
            </w:r>
            <w:r w:rsidRPr="009243F1">
              <w:rPr>
                <w:rFonts w:ascii="宋体" w:cs="宋体" w:hint="eastAsia"/>
                <w:b w:val="0"/>
                <w:color w:val="000000" w:themeColor="text1"/>
                <w:sz w:val="21"/>
                <w:szCs w:val="21"/>
              </w:rPr>
              <w:t>视为负偏离。</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5D9012" w14:textId="77777777" w:rsidR="007C32E3" w:rsidRPr="009243F1" w:rsidRDefault="007C32E3" w:rsidP="00C6347C">
            <w:pPr>
              <w:spacing w:line="360" w:lineRule="auto"/>
              <w:jc w:val="center"/>
              <w:rPr>
                <w:color w:val="000000" w:themeColor="text1"/>
                <w:szCs w:val="21"/>
              </w:rPr>
            </w:pPr>
            <w:r w:rsidRPr="009243F1">
              <w:rPr>
                <w:color w:val="000000" w:themeColor="text1"/>
                <w:szCs w:val="21"/>
              </w:rPr>
              <w:t>0</w:t>
            </w:r>
            <w:r w:rsidRPr="009243F1">
              <w:rPr>
                <w:rFonts w:hint="eastAsia"/>
                <w:color w:val="000000" w:themeColor="text1"/>
                <w:szCs w:val="21"/>
              </w:rPr>
              <w:t>-</w:t>
            </w:r>
            <w:r w:rsidRPr="009243F1">
              <w:rPr>
                <w:color w:val="000000" w:themeColor="text1"/>
                <w:szCs w:val="21"/>
              </w:rPr>
              <w:t>40</w:t>
            </w:r>
          </w:p>
        </w:tc>
      </w:tr>
      <w:tr w:rsidR="007C32E3" w:rsidRPr="009243F1" w14:paraId="1582A984" w14:textId="77777777" w:rsidTr="00C6347C">
        <w:trPr>
          <w:trHeight w:val="717"/>
          <w:jc w:val="center"/>
        </w:trPr>
        <w:tc>
          <w:tcPr>
            <w:tcW w:w="1222" w:type="dxa"/>
            <w:vMerge/>
            <w:tcBorders>
              <w:left w:val="single" w:sz="8" w:space="0" w:color="000000"/>
              <w:right w:val="single" w:sz="8" w:space="0" w:color="000000"/>
            </w:tcBorders>
            <w:shd w:val="clear" w:color="auto" w:fill="FFFFFF"/>
            <w:vAlign w:val="center"/>
          </w:tcPr>
          <w:p w14:paraId="3683B2A0" w14:textId="77777777" w:rsidR="007C32E3" w:rsidRPr="009243F1" w:rsidRDefault="007C32E3" w:rsidP="00C6347C">
            <w:pPr>
              <w:spacing w:line="360" w:lineRule="auto"/>
              <w:jc w:val="center"/>
              <w:rPr>
                <w:color w:val="000000" w:themeColor="text1"/>
                <w:szCs w:val="21"/>
              </w:rPr>
            </w:pPr>
          </w:p>
        </w:tc>
        <w:tc>
          <w:tcPr>
            <w:tcW w:w="87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56862FD"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方案可行性</w:t>
            </w:r>
          </w:p>
        </w:tc>
        <w:tc>
          <w:tcPr>
            <w:tcW w:w="528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40AA6CF6"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厂商对于主机及各附件配置的合理性，配合安装、售后等协调方案的可行性等方面进行综合评价：0-10分。</w:t>
            </w:r>
          </w:p>
          <w:p w14:paraId="6522E62B" w14:textId="77777777"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方案可行性合理，满足招标要求：7-10分，方案可行性基本合理，满足招标要求：3-7分，方案可行性基本合理，不完全满足招标要求：0-3分。</w:t>
            </w:r>
          </w:p>
        </w:tc>
        <w:tc>
          <w:tcPr>
            <w:tcW w:w="90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6E4E06F"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0-</w:t>
            </w:r>
            <w:r w:rsidRPr="009243F1">
              <w:rPr>
                <w:color w:val="000000" w:themeColor="text1"/>
                <w:szCs w:val="21"/>
              </w:rPr>
              <w:t>10</w:t>
            </w:r>
          </w:p>
        </w:tc>
      </w:tr>
      <w:tr w:rsidR="007C32E3" w:rsidRPr="009243F1" w14:paraId="6F833FEE" w14:textId="77777777" w:rsidTr="00C6347C">
        <w:trPr>
          <w:trHeight w:val="406"/>
          <w:jc w:val="center"/>
        </w:trPr>
        <w:tc>
          <w:tcPr>
            <w:tcW w:w="1222" w:type="dxa"/>
            <w:vMerge w:val="restart"/>
            <w:tcBorders>
              <w:top w:val="single" w:sz="4" w:space="0" w:color="auto"/>
              <w:left w:val="single" w:sz="8" w:space="0" w:color="000000"/>
              <w:right w:val="single" w:sz="8" w:space="0" w:color="000000"/>
            </w:tcBorders>
            <w:shd w:val="clear" w:color="auto" w:fill="FFFFFF"/>
            <w:vAlign w:val="center"/>
          </w:tcPr>
          <w:p w14:paraId="50ADE05A"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服务部分</w:t>
            </w:r>
          </w:p>
          <w:p w14:paraId="3984CDC3"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w:t>
            </w:r>
            <w:r w:rsidRPr="009243F1">
              <w:rPr>
                <w:color w:val="000000" w:themeColor="text1"/>
                <w:szCs w:val="21"/>
              </w:rPr>
              <w:t>10</w:t>
            </w:r>
            <w:r w:rsidRPr="009243F1">
              <w:rPr>
                <w:rFonts w:hint="eastAsia"/>
                <w:color w:val="000000" w:themeColor="text1"/>
                <w:szCs w:val="21"/>
              </w:rPr>
              <w:t>分）</w:t>
            </w:r>
          </w:p>
        </w:tc>
        <w:tc>
          <w:tcPr>
            <w:tcW w:w="879" w:type="dxa"/>
            <w:vMerge w:val="restart"/>
            <w:tcBorders>
              <w:top w:val="single" w:sz="8" w:space="0" w:color="000000"/>
              <w:left w:val="single" w:sz="8" w:space="0" w:color="000000"/>
              <w:right w:val="single" w:sz="8" w:space="0" w:color="000000"/>
            </w:tcBorders>
            <w:shd w:val="clear" w:color="auto" w:fill="FFFFFF"/>
            <w:vAlign w:val="center"/>
          </w:tcPr>
          <w:p w14:paraId="36D68F5A" w14:textId="77777777" w:rsidR="007C32E3" w:rsidRPr="009243F1" w:rsidRDefault="007C32E3" w:rsidP="00C6347C">
            <w:pPr>
              <w:jc w:val="center"/>
              <w:rPr>
                <w:rFonts w:ascii="宋体" w:hAnsi="宋体" w:cs="宋体"/>
                <w:color w:val="000000" w:themeColor="text1"/>
                <w:szCs w:val="21"/>
              </w:rPr>
            </w:pPr>
            <w:r w:rsidRPr="009243F1">
              <w:rPr>
                <w:rFonts w:ascii="宋体" w:hAnsi="宋体" w:cs="宋体" w:hint="eastAsia"/>
                <w:color w:val="000000" w:themeColor="text1"/>
                <w:szCs w:val="21"/>
              </w:rPr>
              <w:t>满足服务指标情况</w:t>
            </w:r>
          </w:p>
        </w:tc>
        <w:tc>
          <w:tcPr>
            <w:tcW w:w="5280" w:type="dxa"/>
            <w:tcBorders>
              <w:top w:val="single" w:sz="8" w:space="0" w:color="000000"/>
              <w:left w:val="single" w:sz="8" w:space="0" w:color="000000"/>
              <w:bottom w:val="single" w:sz="4" w:space="0" w:color="auto"/>
              <w:right w:val="single" w:sz="8" w:space="0" w:color="000000"/>
            </w:tcBorders>
            <w:shd w:val="clear" w:color="auto" w:fill="FFFFFF"/>
            <w:vAlign w:val="center"/>
          </w:tcPr>
          <w:p w14:paraId="60463D8B" w14:textId="77777777" w:rsidR="007C32E3" w:rsidRPr="009243F1" w:rsidRDefault="007C32E3" w:rsidP="00C6347C">
            <w:pPr>
              <w:jc w:val="left"/>
              <w:rPr>
                <w:rFonts w:ascii="宋体" w:hAnsi="宋体" w:cs="宋体"/>
                <w:color w:val="000000" w:themeColor="text1"/>
                <w:szCs w:val="21"/>
                <w:highlight w:val="yellow"/>
              </w:rPr>
            </w:pPr>
            <w:r w:rsidRPr="009243F1">
              <w:rPr>
                <w:rFonts w:ascii="宋体" w:hAnsi="宋体" w:cs="宋体" w:hint="eastAsia"/>
                <w:color w:val="000000" w:themeColor="text1"/>
                <w:szCs w:val="21"/>
              </w:rPr>
              <w:t>质保期：满足质保期要求得3分，否则不得分。</w:t>
            </w:r>
          </w:p>
        </w:tc>
        <w:tc>
          <w:tcPr>
            <w:tcW w:w="905" w:type="dxa"/>
            <w:vMerge w:val="restart"/>
            <w:tcBorders>
              <w:top w:val="single" w:sz="8" w:space="0" w:color="000000"/>
              <w:left w:val="single" w:sz="8" w:space="0" w:color="000000"/>
              <w:right w:val="single" w:sz="8" w:space="0" w:color="000000"/>
            </w:tcBorders>
            <w:shd w:val="clear" w:color="auto" w:fill="FFFFFF"/>
            <w:vAlign w:val="center"/>
          </w:tcPr>
          <w:p w14:paraId="01B3F323"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0-</w:t>
            </w:r>
            <w:r w:rsidRPr="009243F1">
              <w:rPr>
                <w:color w:val="000000" w:themeColor="text1"/>
                <w:szCs w:val="21"/>
              </w:rPr>
              <w:t>10</w:t>
            </w:r>
          </w:p>
        </w:tc>
      </w:tr>
      <w:tr w:rsidR="007C32E3" w:rsidRPr="009243F1" w14:paraId="73CF2A76" w14:textId="77777777" w:rsidTr="00C6347C">
        <w:trPr>
          <w:trHeight w:val="898"/>
          <w:jc w:val="center"/>
        </w:trPr>
        <w:tc>
          <w:tcPr>
            <w:tcW w:w="1222" w:type="dxa"/>
            <w:vMerge/>
            <w:tcBorders>
              <w:left w:val="single" w:sz="8" w:space="0" w:color="000000"/>
              <w:right w:val="single" w:sz="8" w:space="0" w:color="000000"/>
            </w:tcBorders>
            <w:shd w:val="clear" w:color="auto" w:fill="FFFFFF"/>
            <w:vAlign w:val="center"/>
          </w:tcPr>
          <w:p w14:paraId="221D6AD9" w14:textId="77777777" w:rsidR="007C32E3" w:rsidRPr="009243F1" w:rsidRDefault="007C32E3" w:rsidP="00C6347C">
            <w:pPr>
              <w:spacing w:line="360" w:lineRule="auto"/>
              <w:jc w:val="center"/>
              <w:rPr>
                <w:b/>
                <w:color w:val="000000" w:themeColor="text1"/>
                <w:szCs w:val="21"/>
              </w:rPr>
            </w:pPr>
          </w:p>
        </w:tc>
        <w:tc>
          <w:tcPr>
            <w:tcW w:w="879" w:type="dxa"/>
            <w:vMerge/>
            <w:tcBorders>
              <w:left w:val="single" w:sz="8" w:space="0" w:color="000000"/>
              <w:right w:val="single" w:sz="4" w:space="0" w:color="auto"/>
            </w:tcBorders>
            <w:shd w:val="clear" w:color="auto" w:fill="FFFFFF"/>
            <w:vAlign w:val="center"/>
          </w:tcPr>
          <w:p w14:paraId="5D98C1E0" w14:textId="77777777" w:rsidR="007C32E3" w:rsidRPr="009243F1" w:rsidRDefault="007C32E3" w:rsidP="00C6347C">
            <w:pPr>
              <w:jc w:val="center"/>
              <w:rPr>
                <w:rFonts w:ascii="宋体" w:hAnsi="宋体" w:cs="宋体"/>
                <w:color w:val="000000" w:themeColor="text1"/>
                <w:szCs w:val="21"/>
              </w:rPr>
            </w:pPr>
          </w:p>
        </w:tc>
        <w:tc>
          <w:tcPr>
            <w:tcW w:w="5280" w:type="dxa"/>
            <w:tcBorders>
              <w:top w:val="single" w:sz="4" w:space="0" w:color="auto"/>
              <w:left w:val="single" w:sz="4" w:space="0" w:color="auto"/>
              <w:bottom w:val="single" w:sz="4" w:space="0" w:color="auto"/>
              <w:right w:val="single" w:sz="8" w:space="0" w:color="000000"/>
            </w:tcBorders>
            <w:shd w:val="clear" w:color="auto" w:fill="FFFFFF"/>
            <w:vAlign w:val="center"/>
          </w:tcPr>
          <w:p w14:paraId="48528D4F" w14:textId="2F0CE803" w:rsidR="007C32E3" w:rsidRPr="009243F1" w:rsidRDefault="007C32E3" w:rsidP="00C6347C">
            <w:pPr>
              <w:jc w:val="left"/>
              <w:rPr>
                <w:rFonts w:ascii="宋体" w:hAnsi="宋体" w:cs="宋体"/>
                <w:color w:val="000000" w:themeColor="text1"/>
                <w:szCs w:val="21"/>
              </w:rPr>
            </w:pPr>
            <w:r w:rsidRPr="009243F1">
              <w:rPr>
                <w:rFonts w:ascii="宋体" w:hAnsi="宋体" w:cs="宋体" w:hint="eastAsia"/>
                <w:color w:val="000000" w:themeColor="text1"/>
                <w:szCs w:val="21"/>
              </w:rPr>
              <w:t>1</w:t>
            </w:r>
            <w:r w:rsidRPr="009243F1">
              <w:rPr>
                <w:rFonts w:ascii="宋体" w:hAnsi="宋体" w:cs="宋体"/>
                <w:color w:val="000000" w:themeColor="text1"/>
                <w:szCs w:val="21"/>
              </w:rPr>
              <w:t xml:space="preserve">. </w:t>
            </w:r>
            <w:r w:rsidRPr="009243F1">
              <w:rPr>
                <w:rFonts w:ascii="宋体" w:hAnsi="宋体" w:cs="宋体" w:hint="eastAsia"/>
                <w:color w:val="000000" w:themeColor="text1"/>
                <w:szCs w:val="21"/>
              </w:rPr>
              <w:t>针对本项目及采购人实际需求，提供详细具体可行的有针对性的售后服务措施承诺，及详细的备品备件目录。评分：0-</w:t>
            </w:r>
            <w:r w:rsidR="00012FA5">
              <w:rPr>
                <w:rFonts w:ascii="宋体" w:hAnsi="宋体" w:cs="宋体"/>
                <w:color w:val="000000" w:themeColor="text1"/>
                <w:szCs w:val="21"/>
              </w:rPr>
              <w:t>4</w:t>
            </w:r>
            <w:r w:rsidRPr="009243F1">
              <w:rPr>
                <w:rFonts w:ascii="宋体" w:hAnsi="宋体" w:cs="宋体" w:hint="eastAsia"/>
                <w:color w:val="000000" w:themeColor="text1"/>
                <w:szCs w:val="21"/>
              </w:rPr>
              <w:t>分。</w:t>
            </w:r>
          </w:p>
          <w:p w14:paraId="2203EEDC" w14:textId="79DE34A8" w:rsidR="007C32E3" w:rsidRPr="009243F1" w:rsidRDefault="007C32E3" w:rsidP="008764E5">
            <w:pPr>
              <w:jc w:val="left"/>
              <w:rPr>
                <w:rFonts w:ascii="宋体" w:hAnsi="宋体" w:cs="宋体"/>
                <w:color w:val="000000" w:themeColor="text1"/>
                <w:szCs w:val="21"/>
              </w:rPr>
            </w:pPr>
            <w:r w:rsidRPr="009243F1">
              <w:rPr>
                <w:rFonts w:ascii="宋体" w:hAnsi="宋体" w:cs="宋体" w:hint="eastAsia"/>
                <w:color w:val="000000" w:themeColor="text1"/>
                <w:szCs w:val="21"/>
              </w:rPr>
              <w:t>2</w:t>
            </w:r>
            <w:r w:rsidRPr="009243F1">
              <w:rPr>
                <w:rFonts w:ascii="宋体" w:hAnsi="宋体" w:cs="宋体"/>
                <w:color w:val="000000" w:themeColor="text1"/>
                <w:szCs w:val="21"/>
              </w:rPr>
              <w:t xml:space="preserve">. </w:t>
            </w:r>
            <w:r w:rsidRPr="009243F1">
              <w:rPr>
                <w:rFonts w:ascii="宋体" w:hAnsi="宋体" w:cs="宋体" w:hint="eastAsia"/>
                <w:color w:val="000000" w:themeColor="text1"/>
                <w:szCs w:val="21"/>
              </w:rPr>
              <w:t>提供完善合理的培训</w:t>
            </w:r>
            <w:r w:rsidR="00D3174B">
              <w:rPr>
                <w:rFonts w:ascii="宋体" w:hAnsi="宋体" w:cs="宋体" w:hint="eastAsia"/>
                <w:color w:val="000000" w:themeColor="text1"/>
                <w:szCs w:val="21"/>
              </w:rPr>
              <w:t>安排</w:t>
            </w:r>
            <w:bookmarkStart w:id="6" w:name="_GoBack"/>
            <w:bookmarkEnd w:id="6"/>
            <w:r w:rsidRPr="009243F1">
              <w:rPr>
                <w:rFonts w:ascii="宋体" w:hAnsi="宋体" w:cs="宋体" w:hint="eastAsia"/>
                <w:color w:val="000000" w:themeColor="text1"/>
                <w:szCs w:val="21"/>
              </w:rPr>
              <w:t>、技术支持方案等：0-</w:t>
            </w:r>
            <w:r w:rsidR="00012FA5">
              <w:rPr>
                <w:rFonts w:ascii="宋体" w:hAnsi="宋体" w:cs="宋体"/>
                <w:color w:val="000000" w:themeColor="text1"/>
                <w:szCs w:val="21"/>
              </w:rPr>
              <w:t>3</w:t>
            </w:r>
            <w:r w:rsidRPr="009243F1">
              <w:rPr>
                <w:rFonts w:ascii="宋体" w:hAnsi="宋体" w:cs="宋体" w:hint="eastAsia"/>
                <w:color w:val="000000" w:themeColor="text1"/>
                <w:szCs w:val="21"/>
              </w:rPr>
              <w:t>分。</w:t>
            </w:r>
          </w:p>
        </w:tc>
        <w:tc>
          <w:tcPr>
            <w:tcW w:w="905" w:type="dxa"/>
            <w:vMerge/>
            <w:tcBorders>
              <w:left w:val="single" w:sz="8" w:space="0" w:color="000000"/>
              <w:right w:val="single" w:sz="8" w:space="0" w:color="000000"/>
            </w:tcBorders>
            <w:shd w:val="clear" w:color="auto" w:fill="FFFFFF"/>
            <w:vAlign w:val="center"/>
          </w:tcPr>
          <w:p w14:paraId="0BEF3BA0" w14:textId="77777777" w:rsidR="007C32E3" w:rsidRPr="009243F1" w:rsidRDefault="007C32E3" w:rsidP="00C6347C">
            <w:pPr>
              <w:spacing w:line="360" w:lineRule="auto"/>
              <w:jc w:val="center"/>
              <w:rPr>
                <w:color w:val="000000" w:themeColor="text1"/>
                <w:szCs w:val="21"/>
              </w:rPr>
            </w:pPr>
          </w:p>
        </w:tc>
      </w:tr>
      <w:tr w:rsidR="007C32E3" w:rsidRPr="009243F1" w14:paraId="09B18B74" w14:textId="77777777" w:rsidTr="00C6347C">
        <w:trPr>
          <w:trHeight w:val="683"/>
          <w:jc w:val="center"/>
        </w:trPr>
        <w:tc>
          <w:tcPr>
            <w:tcW w:w="1222" w:type="dxa"/>
            <w:tcBorders>
              <w:top w:val="single" w:sz="4" w:space="0" w:color="auto"/>
              <w:left w:val="single" w:sz="8" w:space="0" w:color="000000"/>
              <w:right w:val="single" w:sz="8" w:space="0" w:color="000000"/>
            </w:tcBorders>
            <w:shd w:val="clear" w:color="auto" w:fill="FFFFFF"/>
            <w:vAlign w:val="center"/>
          </w:tcPr>
          <w:p w14:paraId="6D9CD9B0" w14:textId="77777777" w:rsidR="007C32E3" w:rsidRPr="009243F1" w:rsidRDefault="007C32E3" w:rsidP="00C6347C">
            <w:pPr>
              <w:spacing w:line="360" w:lineRule="auto"/>
              <w:jc w:val="center"/>
              <w:rPr>
                <w:b/>
                <w:color w:val="000000" w:themeColor="text1"/>
                <w:szCs w:val="21"/>
              </w:rPr>
            </w:pPr>
            <w:r w:rsidRPr="009243F1">
              <w:rPr>
                <w:rFonts w:hint="eastAsia"/>
                <w:b/>
                <w:color w:val="000000" w:themeColor="text1"/>
                <w:szCs w:val="21"/>
              </w:rPr>
              <w:t>合计</w:t>
            </w:r>
          </w:p>
        </w:tc>
        <w:tc>
          <w:tcPr>
            <w:tcW w:w="6159" w:type="dxa"/>
            <w:gridSpan w:val="2"/>
            <w:tcBorders>
              <w:top w:val="single" w:sz="4" w:space="0" w:color="auto"/>
              <w:left w:val="single" w:sz="8" w:space="0" w:color="000000"/>
              <w:right w:val="single" w:sz="8" w:space="0" w:color="000000"/>
            </w:tcBorders>
            <w:shd w:val="clear" w:color="auto" w:fill="FFFFFF"/>
            <w:vAlign w:val="center"/>
          </w:tcPr>
          <w:p w14:paraId="355839A3" w14:textId="77777777" w:rsidR="007C32E3" w:rsidRPr="009243F1" w:rsidRDefault="007C32E3" w:rsidP="00C6347C">
            <w:pPr>
              <w:spacing w:line="360" w:lineRule="auto"/>
              <w:jc w:val="center"/>
              <w:rPr>
                <w:color w:val="000000" w:themeColor="text1"/>
                <w:szCs w:val="21"/>
              </w:rPr>
            </w:pPr>
          </w:p>
        </w:tc>
        <w:tc>
          <w:tcPr>
            <w:tcW w:w="905" w:type="dxa"/>
            <w:tcBorders>
              <w:top w:val="single" w:sz="4" w:space="0" w:color="auto"/>
              <w:left w:val="single" w:sz="8" w:space="0" w:color="000000"/>
              <w:right w:val="single" w:sz="8" w:space="0" w:color="000000"/>
            </w:tcBorders>
            <w:shd w:val="clear" w:color="auto" w:fill="FFFFFF"/>
            <w:vAlign w:val="center"/>
          </w:tcPr>
          <w:p w14:paraId="14A7F011" w14:textId="77777777" w:rsidR="007C32E3" w:rsidRPr="009243F1" w:rsidRDefault="007C32E3" w:rsidP="00C6347C">
            <w:pPr>
              <w:spacing w:line="360" w:lineRule="auto"/>
              <w:jc w:val="center"/>
              <w:rPr>
                <w:color w:val="000000" w:themeColor="text1"/>
                <w:szCs w:val="21"/>
              </w:rPr>
            </w:pPr>
            <w:r w:rsidRPr="009243F1">
              <w:rPr>
                <w:rFonts w:hint="eastAsia"/>
                <w:color w:val="000000" w:themeColor="text1"/>
                <w:szCs w:val="21"/>
              </w:rPr>
              <w:t>100</w:t>
            </w:r>
          </w:p>
        </w:tc>
      </w:tr>
    </w:tbl>
    <w:p w14:paraId="04D56540" w14:textId="77777777" w:rsidR="00785146" w:rsidRPr="008D094B" w:rsidRDefault="00785146"/>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BEEE23" w14:textId="77777777" w:rsidR="009352C1" w:rsidRDefault="009352C1">
      <w:r>
        <w:separator/>
      </w:r>
    </w:p>
  </w:endnote>
  <w:endnote w:type="continuationSeparator" w:id="0">
    <w:p w14:paraId="562829C6" w14:textId="77777777" w:rsidR="009352C1" w:rsidRDefault="00935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engXian">
    <w:altName w:val="等线"/>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73A43" w14:textId="77777777" w:rsidR="00785146" w:rsidRDefault="00873F09">
    <w:pPr>
      <w:pStyle w:val="a5"/>
      <w:jc w:val="center"/>
    </w:pPr>
    <w:r>
      <w:fldChar w:fldCharType="begin"/>
    </w:r>
    <w:r>
      <w:instrText>PAGE   \* MERGEFORMAT</w:instrText>
    </w:r>
    <w:r>
      <w:fldChar w:fldCharType="separate"/>
    </w:r>
    <w:r w:rsidR="00D3174B" w:rsidRPr="00D3174B">
      <w:rPr>
        <w:noProof/>
        <w:lang w:val="zh-CN"/>
      </w:rPr>
      <w:t>3</w:t>
    </w:r>
    <w:r>
      <w:fldChar w:fldCharType="end"/>
    </w:r>
  </w:p>
  <w:p w14:paraId="0D52CC5F" w14:textId="77777777" w:rsidR="00785146" w:rsidRDefault="0078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218FC" w14:textId="77777777" w:rsidR="009352C1" w:rsidRDefault="009352C1">
      <w:r>
        <w:separator/>
      </w:r>
    </w:p>
  </w:footnote>
  <w:footnote w:type="continuationSeparator" w:id="0">
    <w:p w14:paraId="52B030A8" w14:textId="77777777" w:rsidR="009352C1" w:rsidRDefault="009352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pStyle w:val="1"/>
      <w:suff w:val="space"/>
      <w:lvlText w:val="%1."/>
      <w:lvlJc w:val="left"/>
      <w:pPr>
        <w:ind w:left="709" w:hanging="709"/>
      </w:pPr>
      <w:rPr>
        <w:rFonts w:hint="eastAsia"/>
      </w:rPr>
    </w:lvl>
    <w:lvl w:ilvl="1">
      <w:start w:val="1"/>
      <w:numFmt w:val="decimal"/>
      <w:suff w:val="space"/>
      <w:lvlText w:val="%2."/>
      <w:lvlJc w:val="left"/>
      <w:pPr>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12FA5"/>
    <w:rsid w:val="000170BA"/>
    <w:rsid w:val="00017C9A"/>
    <w:rsid w:val="0008668C"/>
    <w:rsid w:val="00090056"/>
    <w:rsid w:val="000A209A"/>
    <w:rsid w:val="000C588B"/>
    <w:rsid w:val="000E03A0"/>
    <w:rsid w:val="00105428"/>
    <w:rsid w:val="00121D13"/>
    <w:rsid w:val="00121F2A"/>
    <w:rsid w:val="0012727F"/>
    <w:rsid w:val="00140AF0"/>
    <w:rsid w:val="00146C5E"/>
    <w:rsid w:val="001507CE"/>
    <w:rsid w:val="00157667"/>
    <w:rsid w:val="001609FC"/>
    <w:rsid w:val="00162A76"/>
    <w:rsid w:val="00176534"/>
    <w:rsid w:val="0018461B"/>
    <w:rsid w:val="00192B6A"/>
    <w:rsid w:val="001B03C0"/>
    <w:rsid w:val="001B6C19"/>
    <w:rsid w:val="001B712C"/>
    <w:rsid w:val="001C0880"/>
    <w:rsid w:val="001C41C3"/>
    <w:rsid w:val="001C7C84"/>
    <w:rsid w:val="002204EA"/>
    <w:rsid w:val="00237253"/>
    <w:rsid w:val="002511BC"/>
    <w:rsid w:val="002815C8"/>
    <w:rsid w:val="002A45AD"/>
    <w:rsid w:val="002A4902"/>
    <w:rsid w:val="002A6571"/>
    <w:rsid w:val="002B3A1B"/>
    <w:rsid w:val="002D68DE"/>
    <w:rsid w:val="003027D7"/>
    <w:rsid w:val="00310E17"/>
    <w:rsid w:val="003113D4"/>
    <w:rsid w:val="003458D7"/>
    <w:rsid w:val="00345D8D"/>
    <w:rsid w:val="00353EC3"/>
    <w:rsid w:val="0036352F"/>
    <w:rsid w:val="003649AF"/>
    <w:rsid w:val="003B1B61"/>
    <w:rsid w:val="003D06DB"/>
    <w:rsid w:val="003D37AE"/>
    <w:rsid w:val="003E4113"/>
    <w:rsid w:val="003E4FDA"/>
    <w:rsid w:val="0041062E"/>
    <w:rsid w:val="00426CB3"/>
    <w:rsid w:val="00453731"/>
    <w:rsid w:val="00453832"/>
    <w:rsid w:val="00453DED"/>
    <w:rsid w:val="004951D7"/>
    <w:rsid w:val="004A1AF5"/>
    <w:rsid w:val="004A43F0"/>
    <w:rsid w:val="004B3DFE"/>
    <w:rsid w:val="004C0E82"/>
    <w:rsid w:val="004C524D"/>
    <w:rsid w:val="004E36C2"/>
    <w:rsid w:val="004E4B14"/>
    <w:rsid w:val="00501176"/>
    <w:rsid w:val="0051081D"/>
    <w:rsid w:val="00510891"/>
    <w:rsid w:val="0052535A"/>
    <w:rsid w:val="0053111A"/>
    <w:rsid w:val="00535E9B"/>
    <w:rsid w:val="00562C62"/>
    <w:rsid w:val="005633CE"/>
    <w:rsid w:val="00571ADE"/>
    <w:rsid w:val="0058428B"/>
    <w:rsid w:val="005853E9"/>
    <w:rsid w:val="0059304A"/>
    <w:rsid w:val="005951EF"/>
    <w:rsid w:val="00597C92"/>
    <w:rsid w:val="005B62C9"/>
    <w:rsid w:val="005B63B4"/>
    <w:rsid w:val="005C3DA0"/>
    <w:rsid w:val="005E6A0A"/>
    <w:rsid w:val="005F1571"/>
    <w:rsid w:val="005F401F"/>
    <w:rsid w:val="00611202"/>
    <w:rsid w:val="006237BE"/>
    <w:rsid w:val="00636F27"/>
    <w:rsid w:val="00640733"/>
    <w:rsid w:val="00686B59"/>
    <w:rsid w:val="006878E9"/>
    <w:rsid w:val="006C2918"/>
    <w:rsid w:val="006C782C"/>
    <w:rsid w:val="006D095D"/>
    <w:rsid w:val="006D6CC5"/>
    <w:rsid w:val="006F6877"/>
    <w:rsid w:val="00703AC6"/>
    <w:rsid w:val="00710AA5"/>
    <w:rsid w:val="007158FF"/>
    <w:rsid w:val="00715B3F"/>
    <w:rsid w:val="007554BB"/>
    <w:rsid w:val="0076501A"/>
    <w:rsid w:val="00767D2C"/>
    <w:rsid w:val="0078079A"/>
    <w:rsid w:val="007839AE"/>
    <w:rsid w:val="00785146"/>
    <w:rsid w:val="00796A6E"/>
    <w:rsid w:val="007A5DE1"/>
    <w:rsid w:val="007C32E3"/>
    <w:rsid w:val="007F1ADA"/>
    <w:rsid w:val="007F4BD9"/>
    <w:rsid w:val="00800E12"/>
    <w:rsid w:val="00801053"/>
    <w:rsid w:val="0080610F"/>
    <w:rsid w:val="008153D5"/>
    <w:rsid w:val="00823999"/>
    <w:rsid w:val="00823CA9"/>
    <w:rsid w:val="008403A0"/>
    <w:rsid w:val="0084652E"/>
    <w:rsid w:val="00860346"/>
    <w:rsid w:val="0086680B"/>
    <w:rsid w:val="00870113"/>
    <w:rsid w:val="00873F09"/>
    <w:rsid w:val="008764E5"/>
    <w:rsid w:val="0089621F"/>
    <w:rsid w:val="008C0BE7"/>
    <w:rsid w:val="008D094B"/>
    <w:rsid w:val="008F2ED3"/>
    <w:rsid w:val="008F587E"/>
    <w:rsid w:val="00902581"/>
    <w:rsid w:val="00912013"/>
    <w:rsid w:val="00925E61"/>
    <w:rsid w:val="009352C1"/>
    <w:rsid w:val="00946EF5"/>
    <w:rsid w:val="009873DD"/>
    <w:rsid w:val="0099177F"/>
    <w:rsid w:val="00995789"/>
    <w:rsid w:val="009B2EF0"/>
    <w:rsid w:val="009C0650"/>
    <w:rsid w:val="009D3518"/>
    <w:rsid w:val="009E1101"/>
    <w:rsid w:val="009F6CAB"/>
    <w:rsid w:val="009F7A2C"/>
    <w:rsid w:val="00A047F0"/>
    <w:rsid w:val="00A10494"/>
    <w:rsid w:val="00A161FC"/>
    <w:rsid w:val="00A61746"/>
    <w:rsid w:val="00A765E9"/>
    <w:rsid w:val="00A835F9"/>
    <w:rsid w:val="00A865ED"/>
    <w:rsid w:val="00AB48E9"/>
    <w:rsid w:val="00AC005D"/>
    <w:rsid w:val="00AC6F95"/>
    <w:rsid w:val="00AD5ED1"/>
    <w:rsid w:val="00AE1AFA"/>
    <w:rsid w:val="00AE67A6"/>
    <w:rsid w:val="00AF7468"/>
    <w:rsid w:val="00B015CE"/>
    <w:rsid w:val="00B130BB"/>
    <w:rsid w:val="00B151BE"/>
    <w:rsid w:val="00B34B00"/>
    <w:rsid w:val="00B43698"/>
    <w:rsid w:val="00B4481B"/>
    <w:rsid w:val="00B47D50"/>
    <w:rsid w:val="00B72BD6"/>
    <w:rsid w:val="00B91989"/>
    <w:rsid w:val="00B94A57"/>
    <w:rsid w:val="00BA359E"/>
    <w:rsid w:val="00BB2053"/>
    <w:rsid w:val="00BB469B"/>
    <w:rsid w:val="00BB7A38"/>
    <w:rsid w:val="00BC3D86"/>
    <w:rsid w:val="00BC7870"/>
    <w:rsid w:val="00BD0727"/>
    <w:rsid w:val="00BE0442"/>
    <w:rsid w:val="00BE12E8"/>
    <w:rsid w:val="00BE5444"/>
    <w:rsid w:val="00BF18FB"/>
    <w:rsid w:val="00C1098B"/>
    <w:rsid w:val="00C15054"/>
    <w:rsid w:val="00C27FB0"/>
    <w:rsid w:val="00C36A51"/>
    <w:rsid w:val="00C50018"/>
    <w:rsid w:val="00C63818"/>
    <w:rsid w:val="00C82348"/>
    <w:rsid w:val="00CD153F"/>
    <w:rsid w:val="00CD2230"/>
    <w:rsid w:val="00CD50E0"/>
    <w:rsid w:val="00CE0A72"/>
    <w:rsid w:val="00CE1FC7"/>
    <w:rsid w:val="00D04B4C"/>
    <w:rsid w:val="00D3174B"/>
    <w:rsid w:val="00D324D9"/>
    <w:rsid w:val="00D358C4"/>
    <w:rsid w:val="00D414F9"/>
    <w:rsid w:val="00D41788"/>
    <w:rsid w:val="00D45ED1"/>
    <w:rsid w:val="00D56E82"/>
    <w:rsid w:val="00D94396"/>
    <w:rsid w:val="00D97FEA"/>
    <w:rsid w:val="00DB6ED1"/>
    <w:rsid w:val="00DC1928"/>
    <w:rsid w:val="00DF1EA0"/>
    <w:rsid w:val="00DF5062"/>
    <w:rsid w:val="00E02FC1"/>
    <w:rsid w:val="00E0581E"/>
    <w:rsid w:val="00E1130A"/>
    <w:rsid w:val="00E22081"/>
    <w:rsid w:val="00E421C8"/>
    <w:rsid w:val="00E4264C"/>
    <w:rsid w:val="00E6198C"/>
    <w:rsid w:val="00E73399"/>
    <w:rsid w:val="00E74CB1"/>
    <w:rsid w:val="00E7573D"/>
    <w:rsid w:val="00E821CF"/>
    <w:rsid w:val="00E85911"/>
    <w:rsid w:val="00E931F1"/>
    <w:rsid w:val="00F072C1"/>
    <w:rsid w:val="00F07693"/>
    <w:rsid w:val="00F10369"/>
    <w:rsid w:val="00F17DEA"/>
    <w:rsid w:val="00F35137"/>
    <w:rsid w:val="00F43286"/>
    <w:rsid w:val="00F57DCD"/>
    <w:rsid w:val="00F623FF"/>
    <w:rsid w:val="00F9789E"/>
    <w:rsid w:val="00FB00E1"/>
    <w:rsid w:val="00FC1111"/>
    <w:rsid w:val="00FC3BB8"/>
    <w:rsid w:val="00FD654D"/>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04A81"/>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qFormat/>
    <w:rPr>
      <w:rFonts w:ascii="宋体" w:hAnsi="Courier New" w:cstheme="minorBidi"/>
      <w:szCs w:val="22"/>
    </w:rPr>
  </w:style>
  <w:style w:type="paragraph" w:styleId="a4">
    <w:name w:val="Balloon Text"/>
    <w:basedOn w:val="a"/>
    <w:link w:val="Char"/>
    <w:uiPriority w:val="99"/>
    <w:semiHidden/>
    <w:unhideWhenUsed/>
    <w:qFormat/>
    <w:rPr>
      <w:sz w:val="18"/>
      <w:szCs w:val="18"/>
    </w:rPr>
  </w:style>
  <w:style w:type="paragraph" w:styleId="a5">
    <w:name w:val="footer"/>
    <w:basedOn w:val="a"/>
    <w:link w:val="Char10"/>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Title"/>
    <w:basedOn w:val="a"/>
    <w:link w:val="Char11"/>
    <w:qFormat/>
    <w:pPr>
      <w:spacing w:before="240" w:after="60"/>
      <w:jc w:val="center"/>
      <w:outlineLvl w:val="0"/>
    </w:pPr>
    <w:rPr>
      <w:rFonts w:ascii="Arial" w:hAnsi="Arial" w:cs="Arial"/>
      <w:b/>
      <w:bCs/>
      <w:sz w:val="32"/>
      <w:szCs w:val="32"/>
    </w:rPr>
  </w:style>
  <w:style w:type="table" w:styleId="a8">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rPr>
      <w:rFonts w:ascii="宋体" w:eastAsia="宋体" w:hAnsi="Courier New"/>
    </w:rPr>
  </w:style>
  <w:style w:type="character" w:customStyle="1" w:styleId="Char10">
    <w:name w:val="页脚 Char1"/>
    <w:link w:val="a5"/>
    <w:qFormat/>
    <w:rPr>
      <w:sz w:val="18"/>
    </w:rPr>
  </w:style>
  <w:style w:type="character" w:customStyle="1" w:styleId="Char11">
    <w:name w:val="标题 Char1"/>
    <w:link w:val="a7"/>
    <w:qFormat/>
    <w:rPr>
      <w:rFonts w:ascii="Arial" w:eastAsia="宋体" w:hAnsi="Arial" w:cs="Arial"/>
      <w:b/>
      <w:bCs/>
      <w:sz w:val="32"/>
      <w:szCs w:val="32"/>
    </w:rPr>
  </w:style>
  <w:style w:type="character" w:customStyle="1" w:styleId="Char2">
    <w:name w:val="页脚 Char"/>
    <w:basedOn w:val="a0"/>
    <w:uiPriority w:val="99"/>
    <w:semiHidden/>
    <w:qFormat/>
    <w:rPr>
      <w:rFonts w:ascii="Times New Roman" w:eastAsia="宋体" w:hAnsi="Times New Roman" w:cs="Times New Roman"/>
      <w:sz w:val="18"/>
      <w:szCs w:val="18"/>
    </w:rPr>
  </w:style>
  <w:style w:type="character" w:customStyle="1" w:styleId="Char3">
    <w:name w:val="标题 Char"/>
    <w:basedOn w:val="a0"/>
    <w:uiPriority w:val="10"/>
    <w:qFormat/>
    <w:rPr>
      <w:rFonts w:asciiTheme="majorHAnsi" w:eastAsia="宋体" w:hAnsiTheme="majorHAnsi" w:cstheme="majorBidi"/>
      <w:b/>
      <w:bCs/>
      <w:sz w:val="32"/>
      <w:szCs w:val="32"/>
    </w:rPr>
  </w:style>
  <w:style w:type="character" w:customStyle="1" w:styleId="Char4">
    <w:name w:val="纯文本 Char"/>
    <w:basedOn w:val="a0"/>
    <w:uiPriority w:val="99"/>
    <w:semiHidden/>
    <w:qFormat/>
    <w:rPr>
      <w:rFonts w:ascii="宋体" w:eastAsia="宋体" w:hAnsi="Courier New" w:cs="Courier New"/>
      <w:szCs w:val="21"/>
    </w:rPr>
  </w:style>
  <w:style w:type="character" w:customStyle="1" w:styleId="Char0">
    <w:name w:val="页眉 Char"/>
    <w:basedOn w:val="a0"/>
    <w:link w:val="a6"/>
    <w:uiPriority w:val="99"/>
    <w:qFormat/>
    <w:rPr>
      <w:rFonts w:ascii="Times New Roman" w:eastAsia="宋体" w:hAnsi="Times New Roman" w:cs="Times New Roman"/>
      <w:sz w:val="18"/>
      <w:szCs w:val="18"/>
    </w:rPr>
  </w:style>
  <w:style w:type="paragraph" w:styleId="a9">
    <w:name w:val="List Paragraph"/>
    <w:basedOn w:val="a"/>
    <w:uiPriority w:val="34"/>
    <w:qFormat/>
    <w:pPr>
      <w:ind w:firstLineChars="200" w:firstLine="420"/>
    </w:pPr>
  </w:style>
  <w:style w:type="character" w:customStyle="1" w:styleId="Char">
    <w:name w:val="批注框文本 Char"/>
    <w:basedOn w:val="a0"/>
    <w:link w:val="a4"/>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DengXian" w:eastAsia="DengXian" w:hAnsi="DengXian"/>
      <w:kern w:val="0"/>
      <w:sz w:val="24"/>
      <w:szCs w:val="24"/>
    </w:rPr>
  </w:style>
  <w:style w:type="paragraph" w:styleId="aa">
    <w:name w:val="Body Text"/>
    <w:basedOn w:val="a"/>
    <w:link w:val="Char5"/>
    <w:uiPriority w:val="99"/>
    <w:semiHidden/>
    <w:unhideWhenUsed/>
    <w:rsid w:val="007C32E3"/>
    <w:pPr>
      <w:spacing w:after="120"/>
    </w:pPr>
  </w:style>
  <w:style w:type="character" w:customStyle="1" w:styleId="Char5">
    <w:name w:val="正文文本 Char"/>
    <w:basedOn w:val="a0"/>
    <w:link w:val="aa"/>
    <w:uiPriority w:val="99"/>
    <w:semiHidden/>
    <w:rsid w:val="007C32E3"/>
    <w:rPr>
      <w:rFonts w:ascii="Times New Roman" w:eastAsia="宋体" w:hAnsi="Times New Roman" w:cs="Times New Roman"/>
      <w:kern w:val="2"/>
      <w:sz w:val="21"/>
    </w:rPr>
  </w:style>
  <w:style w:type="paragraph" w:styleId="ab">
    <w:name w:val="Body Text First Indent"/>
    <w:basedOn w:val="aa"/>
    <w:link w:val="Char6"/>
    <w:qFormat/>
    <w:rsid w:val="007C32E3"/>
    <w:pPr>
      <w:spacing w:after="0"/>
    </w:pPr>
    <w:rPr>
      <w:rFonts w:ascii="Calibri" w:hAnsi="宋体"/>
      <w:b/>
      <w:sz w:val="18"/>
      <w:szCs w:val="18"/>
    </w:rPr>
  </w:style>
  <w:style w:type="character" w:customStyle="1" w:styleId="Char6">
    <w:name w:val="正文首行缩进 Char"/>
    <w:basedOn w:val="Char5"/>
    <w:link w:val="ab"/>
    <w:rsid w:val="007C32E3"/>
    <w:rPr>
      <w:rFonts w:ascii="Calibri" w:eastAsia="宋体" w:hAnsi="宋体" w:cs="Times New Roman"/>
      <w:b/>
      <w:kern w:val="2"/>
      <w:sz w:val="18"/>
      <w:szCs w:val="18"/>
    </w:rPr>
  </w:style>
  <w:style w:type="paragraph" w:customStyle="1" w:styleId="1">
    <w:name w:val="样式1"/>
    <w:basedOn w:val="a"/>
    <w:qFormat/>
    <w:rsid w:val="007C32E3"/>
    <w:pPr>
      <w:numPr>
        <w:numId w:val="4"/>
      </w:numPr>
    </w:pPr>
    <w:rPr>
      <w:rFonts w:ascii="宋体" w:hAnsi="宋体"/>
      <w:szCs w:val="21"/>
    </w:rPr>
  </w:style>
  <w:style w:type="paragraph" w:styleId="ac">
    <w:name w:val="Revision"/>
    <w:hidden/>
    <w:uiPriority w:val="99"/>
    <w:semiHidden/>
    <w:rsid w:val="002A45A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750</TotalTime>
  <Pages>5</Pages>
  <Words>496</Words>
  <Characters>2829</Characters>
  <Application>Microsoft Office Word</Application>
  <DocSecurity>0</DocSecurity>
  <Lines>23</Lines>
  <Paragraphs>6</Paragraphs>
  <ScaleCrop>false</ScaleCrop>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CCC</cp:lastModifiedBy>
  <cp:revision>224</cp:revision>
  <dcterms:created xsi:type="dcterms:W3CDTF">2021-03-17T07:37:00Z</dcterms:created>
  <dcterms:modified xsi:type="dcterms:W3CDTF">2025-08-21T01:09:00Z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