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4FF20" w14:textId="77777777" w:rsidR="007561FE" w:rsidRDefault="00156DC1">
      <w:pPr>
        <w:pStyle w:val="ae"/>
        <w:adjustRightInd w:val="0"/>
        <w:snapToGrid w:val="0"/>
        <w:spacing w:before="0" w:after="0" w:line="360" w:lineRule="auto"/>
        <w:outlineLvl w:val="9"/>
        <w:rPr>
          <w:rFonts w:ascii="宋体" w:hAnsi="宋体" w:cs="宋体"/>
          <w:b w:val="0"/>
          <w:bCs w:val="0"/>
          <w:sz w:val="36"/>
        </w:rPr>
      </w:pPr>
      <w:bookmarkStart w:id="0" w:name="_Toc38367762"/>
      <w:r>
        <w:rPr>
          <w:rFonts w:ascii="宋体" w:hAnsi="宋体" w:cs="宋体" w:hint="eastAsia"/>
          <w:b w:val="0"/>
          <w:bCs w:val="0"/>
          <w:sz w:val="36"/>
        </w:rPr>
        <w:t>【</w:t>
      </w:r>
      <w:r>
        <w:rPr>
          <w:rFonts w:ascii="宋体" w:hAnsi="宋体" w:cs="宋体" w:hint="eastAsia"/>
          <w:sz w:val="36"/>
        </w:rPr>
        <w:t>离子色谱仪</w:t>
      </w:r>
      <w:r>
        <w:rPr>
          <w:rFonts w:ascii="宋体" w:hAnsi="宋体" w:cs="宋体" w:hint="eastAsia"/>
          <w:b w:val="0"/>
          <w:bCs w:val="0"/>
          <w:sz w:val="36"/>
        </w:rPr>
        <w:t>】采购需求</w:t>
      </w:r>
      <w:bookmarkEnd w:id="0"/>
    </w:p>
    <w:p w14:paraId="6195C6FB" w14:textId="77777777" w:rsidR="00D56272" w:rsidRDefault="00156DC1" w:rsidP="00D56272">
      <w:pPr>
        <w:tabs>
          <w:tab w:val="left" w:pos="900"/>
        </w:tabs>
        <w:adjustRightInd w:val="0"/>
        <w:snapToGrid w:val="0"/>
        <w:spacing w:line="360" w:lineRule="auto"/>
        <w:rPr>
          <w:rFonts w:ascii="宋体" w:hAnsi="宋体" w:cs="宋体"/>
          <w:b/>
          <w:szCs w:val="21"/>
        </w:rPr>
      </w:pPr>
      <w:bookmarkStart w:id="1" w:name="_Toc158978330"/>
      <w:bookmarkStart w:id="2" w:name="_Toc172360661"/>
      <w:bookmarkStart w:id="3" w:name="_Toc219271393"/>
      <w:r>
        <w:rPr>
          <w:rFonts w:ascii="宋体" w:hAnsi="宋体" w:cs="宋体" w:hint="eastAsia"/>
          <w:b/>
          <w:szCs w:val="21"/>
        </w:rPr>
        <w:t>一、采购标的需实现的功能或者目标，以及为落实政府采购政策需满足的要求：</w:t>
      </w:r>
    </w:p>
    <w:p w14:paraId="08D81523" w14:textId="521A9A14" w:rsidR="007561FE" w:rsidRDefault="00156DC1" w:rsidP="00D56272">
      <w:pPr>
        <w:tabs>
          <w:tab w:val="left" w:pos="900"/>
        </w:tabs>
        <w:adjustRightInd w:val="0"/>
        <w:snapToGrid w:val="0"/>
        <w:spacing w:line="360" w:lineRule="auto"/>
        <w:ind w:firstLineChars="200" w:firstLine="422"/>
        <w:rPr>
          <w:rFonts w:ascii="宋体" w:hAnsi="宋体" w:cs="宋体"/>
          <w:b/>
          <w:szCs w:val="21"/>
        </w:rPr>
      </w:pPr>
      <w:r>
        <w:rPr>
          <w:rFonts w:ascii="宋体" w:hAnsi="宋体" w:cs="宋体" w:hint="eastAsia"/>
          <w:b/>
          <w:szCs w:val="21"/>
        </w:rPr>
        <w:t>（一）采购标的需实现的功能或者目标</w:t>
      </w:r>
    </w:p>
    <w:p w14:paraId="55458FE1" w14:textId="2BAB7DAB" w:rsidR="007561FE" w:rsidRDefault="00156DC1">
      <w:pPr>
        <w:tabs>
          <w:tab w:val="left" w:pos="900"/>
        </w:tabs>
        <w:spacing w:line="360" w:lineRule="auto"/>
        <w:ind w:firstLineChars="200" w:firstLine="420"/>
        <w:rPr>
          <w:rFonts w:ascii="宋体" w:hAnsi="宋体" w:cs="宋体"/>
        </w:rPr>
      </w:pPr>
      <w:r>
        <w:rPr>
          <w:rFonts w:ascii="宋体" w:hAnsi="宋体" w:cs="宋体" w:hint="eastAsia"/>
        </w:rPr>
        <w:t xml:space="preserve">本项目采购离子色谱仪 </w:t>
      </w:r>
      <w:r>
        <w:rPr>
          <w:rFonts w:cs="宋体" w:hint="eastAsia"/>
        </w:rPr>
        <w:t>1</w:t>
      </w:r>
      <w:r>
        <w:rPr>
          <w:rFonts w:ascii="宋体" w:hAnsi="宋体" w:cs="宋体" w:hint="eastAsia"/>
        </w:rPr>
        <w:t xml:space="preserve"> 套</w:t>
      </w:r>
      <w:r w:rsidR="00B3787F">
        <w:rPr>
          <w:rFonts w:ascii="宋体" w:hAnsi="宋体" w:cs="宋体" w:hint="eastAsia"/>
        </w:rPr>
        <w:t>（配置双通道独立分析系统，预留质谱联用接口，可在线与ICP-MSMS以及高分辨液质联用）</w:t>
      </w:r>
      <w:r>
        <w:rPr>
          <w:rFonts w:ascii="宋体" w:hAnsi="宋体" w:cs="宋体" w:hint="eastAsia"/>
        </w:rPr>
        <w:t>，主要用于电解液、气体吸收液、催化剂浸出液、膜材料提取液及反应液等水溶性液体样品中阴阳离子、有机酸、有机胺、糖类和氨基酸类物质的精确定性及定量分析。可同时完成阴离子与阳离子、离子与糖类 / 氨基酸等组合分析</w:t>
      </w:r>
      <w:r w:rsidR="005C2C24">
        <w:rPr>
          <w:rFonts w:ascii="宋体" w:hAnsi="宋体" w:cs="宋体" w:hint="eastAsia"/>
        </w:rPr>
        <w:t>，</w:t>
      </w:r>
      <w:r w:rsidR="00B3787F">
        <w:rPr>
          <w:rFonts w:ascii="宋体" w:hAnsi="宋体" w:cs="宋体" w:hint="eastAsia"/>
        </w:rPr>
        <w:t>可</w:t>
      </w:r>
      <w:r>
        <w:rPr>
          <w:rFonts w:ascii="宋体" w:hAnsi="宋体" w:cs="宋体" w:hint="eastAsia"/>
        </w:rPr>
        <w:t>支持元素形态分析与极性未知物结构鉴定，满足广泛液体样品的离子分析需求。</w:t>
      </w:r>
    </w:p>
    <w:p w14:paraId="7E45FA3A" w14:textId="77777777" w:rsidR="007561FE" w:rsidRDefault="00156DC1">
      <w:pPr>
        <w:tabs>
          <w:tab w:val="left" w:pos="900"/>
        </w:tabs>
        <w:adjustRightInd w:val="0"/>
        <w:snapToGrid w:val="0"/>
        <w:spacing w:line="360" w:lineRule="auto"/>
        <w:ind w:firstLineChars="200" w:firstLine="422"/>
        <w:rPr>
          <w:rFonts w:ascii="宋体" w:hAnsi="宋体" w:cs="宋体"/>
          <w:b/>
          <w:szCs w:val="21"/>
        </w:rPr>
      </w:pPr>
      <w:r>
        <w:rPr>
          <w:rFonts w:ascii="宋体" w:hAnsi="宋体" w:cs="宋体" w:hint="eastAsia"/>
          <w:b/>
          <w:szCs w:val="21"/>
        </w:rPr>
        <w:t>（二）政府采购政策落实要求</w:t>
      </w:r>
    </w:p>
    <w:p w14:paraId="5D9D7DE0" w14:textId="77777777" w:rsidR="007561FE" w:rsidRDefault="00156DC1">
      <w:pPr>
        <w:tabs>
          <w:tab w:val="left" w:pos="900"/>
        </w:tabs>
        <w:adjustRightInd w:val="0"/>
        <w:snapToGrid w:val="0"/>
        <w:spacing w:line="360" w:lineRule="auto"/>
        <w:ind w:firstLineChars="200" w:firstLine="420"/>
        <w:rPr>
          <w:rFonts w:ascii="宋体" w:hAnsi="宋体" w:cs="宋体"/>
          <w:szCs w:val="21"/>
        </w:rPr>
      </w:pPr>
      <w:r>
        <w:rPr>
          <w:rFonts w:cs="宋体" w:hint="eastAsia"/>
          <w:szCs w:val="24"/>
        </w:rPr>
        <w:t>1</w:t>
      </w:r>
      <w:r>
        <w:rPr>
          <w:rFonts w:ascii="宋体" w:hAnsi="宋体" w:cs="宋体" w:hint="eastAsia"/>
          <w:szCs w:val="24"/>
        </w:rPr>
        <w:t>. 中小企业扶持政策：根据</w:t>
      </w:r>
      <w:r>
        <w:rPr>
          <w:rFonts w:ascii="宋体" w:hAnsi="宋体" w:cs="宋体" w:hint="eastAsia"/>
        </w:rPr>
        <w:t>《政府采购促进中小企业发展管理办法》（财库〔</w:t>
      </w:r>
      <w:r>
        <w:rPr>
          <w:rFonts w:cs="宋体" w:hint="eastAsia"/>
        </w:rPr>
        <w:t>2020</w:t>
      </w:r>
      <w:r>
        <w:rPr>
          <w:rFonts w:ascii="宋体" w:hAnsi="宋体" w:cs="宋体" w:hint="eastAsia"/>
        </w:rPr>
        <w:t>〕</w:t>
      </w:r>
      <w:r>
        <w:rPr>
          <w:rFonts w:cs="宋体" w:hint="eastAsia"/>
        </w:rPr>
        <w:t>46</w:t>
      </w:r>
      <w:r>
        <w:rPr>
          <w:rFonts w:ascii="宋体" w:hAnsi="宋体" w:cs="宋体" w:hint="eastAsia"/>
        </w:rPr>
        <w:t>号）规定，本项目采购标的为中小型企业制造、承建或承接</w:t>
      </w:r>
      <w:r>
        <w:rPr>
          <w:rFonts w:ascii="宋体" w:hAnsi="宋体" w:cs="宋体" w:hint="eastAsia"/>
          <w:szCs w:val="24"/>
        </w:rPr>
        <w:t>的，</w:t>
      </w:r>
      <w:r>
        <w:rPr>
          <w:rFonts w:ascii="宋体" w:hAnsi="宋体" w:cs="宋体" w:hint="eastAsia"/>
        </w:rPr>
        <w:t>投标人应提供办法规定的</w:t>
      </w:r>
      <w:r>
        <w:rPr>
          <w:rFonts w:ascii="宋体" w:hAnsi="宋体" w:cs="宋体" w:hint="eastAsia"/>
          <w:szCs w:val="21"/>
        </w:rPr>
        <w:t>《中小企业声明函》，否则不得享受相关中小企业扶持政策</w:t>
      </w:r>
      <w:r>
        <w:rPr>
          <w:rFonts w:ascii="宋体" w:hAnsi="宋体" w:cs="宋体" w:hint="eastAsia"/>
          <w:szCs w:val="24"/>
        </w:rPr>
        <w:t>。投标人应对提交的中小企业声明函的真实性负责，提交的中小企业声明函不真实的，应承担相应的法律责任</w:t>
      </w:r>
      <w:r>
        <w:rPr>
          <w:rFonts w:ascii="宋体" w:hAnsi="宋体" w:cs="宋体" w:hint="eastAsia"/>
          <w:szCs w:val="21"/>
        </w:rPr>
        <w:t>。</w:t>
      </w:r>
    </w:p>
    <w:p w14:paraId="10E82A49" w14:textId="77777777" w:rsidR="007561FE" w:rsidRDefault="00156DC1">
      <w:pPr>
        <w:tabs>
          <w:tab w:val="left" w:pos="900"/>
        </w:tabs>
        <w:adjustRightInd w:val="0"/>
        <w:snapToGrid w:val="0"/>
        <w:spacing w:line="360" w:lineRule="auto"/>
        <w:ind w:firstLineChars="200" w:firstLine="420"/>
        <w:rPr>
          <w:rFonts w:ascii="宋体" w:hAnsi="宋体" w:cs="宋体"/>
          <w:szCs w:val="24"/>
        </w:rPr>
      </w:pPr>
      <w:r>
        <w:rPr>
          <w:rFonts w:ascii="宋体" w:hAnsi="宋体" w:cs="宋体" w:hint="eastAsia"/>
          <w:szCs w:val="24"/>
        </w:rPr>
        <w:t>本项目</w:t>
      </w:r>
      <w:bookmarkStart w:id="4" w:name="OLE_LINK23"/>
      <w:r>
        <w:rPr>
          <w:rFonts w:ascii="宋体" w:hAnsi="宋体" w:cs="宋体" w:hint="eastAsia"/>
          <w:szCs w:val="24"/>
        </w:rPr>
        <w:t>采购标的对应的《中小企业划型标准规定》所属行业</w:t>
      </w:r>
      <w:bookmarkEnd w:id="4"/>
      <w:r>
        <w:rPr>
          <w:rFonts w:ascii="宋体" w:hAnsi="宋体" w:cs="宋体" w:hint="eastAsia"/>
          <w:szCs w:val="24"/>
        </w:rPr>
        <w:t>为：</w:t>
      </w:r>
      <w:r>
        <w:rPr>
          <w:rFonts w:ascii="宋体" w:hAnsi="宋体" w:cs="宋体" w:hint="eastAsia"/>
          <w:szCs w:val="24"/>
          <w:u w:val="single"/>
        </w:rPr>
        <w:t xml:space="preserve"> 工业 </w:t>
      </w:r>
      <w:r>
        <w:rPr>
          <w:rFonts w:ascii="宋体" w:hAnsi="宋体" w:cs="宋体" w:hint="eastAsia"/>
          <w:szCs w:val="24"/>
        </w:rPr>
        <w:t>。</w:t>
      </w:r>
    </w:p>
    <w:p w14:paraId="34515769" w14:textId="77777777" w:rsidR="007561FE" w:rsidRDefault="00156DC1">
      <w:pPr>
        <w:tabs>
          <w:tab w:val="left" w:pos="900"/>
        </w:tabs>
        <w:adjustRightInd w:val="0"/>
        <w:snapToGrid w:val="0"/>
        <w:spacing w:line="360" w:lineRule="auto"/>
        <w:ind w:firstLineChars="200" w:firstLine="420"/>
        <w:rPr>
          <w:rFonts w:ascii="宋体" w:hAnsi="宋体" w:cs="宋体"/>
          <w:szCs w:val="24"/>
        </w:rPr>
      </w:pPr>
      <w:r>
        <w:rPr>
          <w:rFonts w:cs="宋体" w:hint="eastAsia"/>
          <w:szCs w:val="24"/>
        </w:rPr>
        <w:t>2</w:t>
      </w:r>
      <w:r>
        <w:rPr>
          <w:rFonts w:ascii="宋体" w:hAnsi="宋体" w:cs="宋体" w:hint="eastAsia"/>
          <w:szCs w:val="24"/>
        </w:rPr>
        <w:t>. 进口产品政策：本采购项目 ☑允许 □不允许 进口产品参加。（未进行勾选的，视为只接受本国产品参加）</w:t>
      </w:r>
    </w:p>
    <w:p w14:paraId="3A979E91" w14:textId="77777777" w:rsidR="007561FE" w:rsidRDefault="00156DC1" w:rsidP="00D56272">
      <w:pPr>
        <w:tabs>
          <w:tab w:val="left" w:pos="900"/>
        </w:tabs>
        <w:adjustRightInd w:val="0"/>
        <w:snapToGrid w:val="0"/>
        <w:spacing w:line="360" w:lineRule="auto"/>
        <w:rPr>
          <w:rFonts w:ascii="宋体" w:hAnsi="宋体" w:cs="宋体"/>
          <w:b/>
          <w:szCs w:val="21"/>
        </w:rPr>
      </w:pPr>
      <w:r>
        <w:rPr>
          <w:rFonts w:ascii="宋体" w:hAnsi="宋体" w:cs="宋体" w:hint="eastAsia"/>
          <w:b/>
          <w:szCs w:val="21"/>
        </w:rPr>
        <w:t>二、采购标的需执行的国家相关标准、行业标准、地方标准或者其他标准、规范：</w:t>
      </w:r>
    </w:p>
    <w:p w14:paraId="65AAFC29" w14:textId="77777777" w:rsidR="007561FE" w:rsidRDefault="00156DC1">
      <w:pPr>
        <w:tabs>
          <w:tab w:val="left" w:pos="900"/>
        </w:tabs>
        <w:adjustRightInd w:val="0"/>
        <w:snapToGrid w:val="0"/>
        <w:spacing w:line="360" w:lineRule="auto"/>
        <w:ind w:firstLineChars="200" w:firstLine="420"/>
        <w:rPr>
          <w:rFonts w:ascii="宋体" w:hAnsi="宋体" w:cs="宋体"/>
          <w:szCs w:val="21"/>
        </w:rPr>
      </w:pPr>
      <w:r>
        <w:rPr>
          <w:rFonts w:cs="宋体" w:hint="eastAsia"/>
          <w:szCs w:val="21"/>
        </w:rPr>
        <w:t>1</w:t>
      </w:r>
      <w:r>
        <w:rPr>
          <w:rFonts w:ascii="宋体" w:hAnsi="宋体" w:cs="宋体"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5A8FCC1C" w14:textId="77777777" w:rsidR="007561FE" w:rsidRDefault="00156DC1" w:rsidP="00D56272">
      <w:pPr>
        <w:tabs>
          <w:tab w:val="left" w:pos="900"/>
        </w:tabs>
        <w:adjustRightInd w:val="0"/>
        <w:snapToGrid w:val="0"/>
        <w:spacing w:line="360" w:lineRule="auto"/>
        <w:rPr>
          <w:rFonts w:ascii="宋体" w:hAnsi="宋体" w:cs="宋体"/>
          <w:b/>
          <w:szCs w:val="21"/>
        </w:rPr>
      </w:pPr>
      <w:r>
        <w:rPr>
          <w:rFonts w:ascii="宋体" w:hAnsi="宋体" w:cs="宋体" w:hint="eastAsia"/>
          <w:b/>
          <w:szCs w:val="21"/>
        </w:rPr>
        <w:t>三、采购标的概况</w:t>
      </w:r>
    </w:p>
    <w:p w14:paraId="599624B6" w14:textId="77777777" w:rsidR="007561FE" w:rsidRDefault="00156DC1">
      <w:pPr>
        <w:adjustRightInd w:val="0"/>
        <w:snapToGrid w:val="0"/>
        <w:spacing w:line="360" w:lineRule="auto"/>
        <w:ind w:firstLineChars="200" w:firstLine="420"/>
        <w:rPr>
          <w:rFonts w:ascii="宋体" w:hAnsi="宋体" w:cs="宋体"/>
          <w:szCs w:val="21"/>
        </w:rPr>
      </w:pPr>
      <w:r>
        <w:rPr>
          <w:rFonts w:ascii="宋体" w:hAnsi="宋体" w:cs="宋体" w:hint="eastAsia"/>
          <w:szCs w:val="21"/>
        </w:rPr>
        <w:t>（一）采购项目名称：</w:t>
      </w:r>
      <w:r>
        <w:rPr>
          <w:rFonts w:ascii="宋体" w:hAnsi="宋体" w:cs="宋体" w:hint="eastAsia"/>
          <w:szCs w:val="21"/>
          <w:u w:val="single"/>
        </w:rPr>
        <w:t>离子色谱仪</w:t>
      </w:r>
    </w:p>
    <w:p w14:paraId="700B5273" w14:textId="77777777" w:rsidR="007561FE" w:rsidRDefault="00156DC1">
      <w:pPr>
        <w:adjustRightInd w:val="0"/>
        <w:snapToGrid w:val="0"/>
        <w:spacing w:line="360" w:lineRule="auto"/>
        <w:ind w:firstLineChars="200" w:firstLine="420"/>
        <w:rPr>
          <w:rFonts w:ascii="宋体" w:hAnsi="宋体" w:cs="宋体"/>
          <w:szCs w:val="21"/>
          <w:u w:val="single"/>
        </w:rPr>
      </w:pPr>
      <w:r>
        <w:rPr>
          <w:rFonts w:ascii="宋体" w:hAnsi="宋体" w:cs="宋体" w:hint="eastAsia"/>
          <w:szCs w:val="21"/>
        </w:rPr>
        <w:t>（二）采购数量及计量单位：</w:t>
      </w:r>
      <w:r>
        <w:rPr>
          <w:rFonts w:cs="宋体" w:hint="eastAsia"/>
          <w:szCs w:val="21"/>
          <w:u w:val="single"/>
        </w:rPr>
        <w:t>1</w:t>
      </w:r>
      <w:r>
        <w:rPr>
          <w:rFonts w:ascii="宋体" w:hAnsi="宋体" w:cs="宋体" w:hint="eastAsia"/>
          <w:szCs w:val="21"/>
          <w:u w:val="single"/>
        </w:rPr>
        <w:t>套</w:t>
      </w:r>
    </w:p>
    <w:p w14:paraId="7D66FB09" w14:textId="76BE147A" w:rsidR="007561FE" w:rsidRDefault="00156DC1">
      <w:pPr>
        <w:adjustRightInd w:val="0"/>
        <w:snapToGrid w:val="0"/>
        <w:spacing w:line="360" w:lineRule="auto"/>
        <w:ind w:firstLineChars="200" w:firstLine="420"/>
        <w:rPr>
          <w:rFonts w:ascii="宋体" w:hAnsi="宋体" w:cs="宋体"/>
          <w:szCs w:val="21"/>
        </w:rPr>
      </w:pPr>
      <w:r>
        <w:rPr>
          <w:rFonts w:ascii="宋体" w:hAnsi="宋体" w:cs="宋体" w:hint="eastAsia"/>
          <w:szCs w:val="21"/>
        </w:rPr>
        <w:t>（三）最高限价：人民币</w:t>
      </w:r>
      <w:r>
        <w:rPr>
          <w:rFonts w:cs="宋体" w:hint="eastAsia"/>
          <w:szCs w:val="21"/>
          <w:u w:val="single"/>
        </w:rPr>
        <w:t>1</w:t>
      </w:r>
      <w:r w:rsidR="00172595">
        <w:rPr>
          <w:rFonts w:ascii="宋体" w:hAnsi="宋体" w:cs="宋体"/>
          <w:szCs w:val="21"/>
          <w:u w:val="single"/>
        </w:rPr>
        <w:t>60</w:t>
      </w:r>
      <w:r w:rsidR="00172595" w:rsidRPr="00172595">
        <w:rPr>
          <w:rFonts w:ascii="宋体" w:hAnsi="宋体" w:cs="宋体" w:hint="eastAsia"/>
          <w:szCs w:val="21"/>
        </w:rPr>
        <w:t>万</w:t>
      </w:r>
      <w:r w:rsidRPr="00172595">
        <w:rPr>
          <w:rFonts w:ascii="宋体" w:hAnsi="宋体" w:cs="宋体" w:hint="eastAsia"/>
          <w:szCs w:val="21"/>
        </w:rPr>
        <w:t>元</w:t>
      </w:r>
      <w:r>
        <w:rPr>
          <w:rFonts w:ascii="宋体" w:hAnsi="宋体" w:cs="宋体" w:hint="eastAsia"/>
          <w:szCs w:val="21"/>
        </w:rPr>
        <w:t>（大写：壹佰陆拾万元整）</w:t>
      </w:r>
    </w:p>
    <w:p w14:paraId="72B992CF" w14:textId="77777777" w:rsidR="007561FE" w:rsidRDefault="00156DC1">
      <w:pPr>
        <w:adjustRightInd w:val="0"/>
        <w:snapToGrid w:val="0"/>
        <w:spacing w:line="360" w:lineRule="auto"/>
        <w:ind w:firstLineChars="200" w:firstLine="420"/>
        <w:rPr>
          <w:rFonts w:ascii="宋体" w:hAnsi="宋体" w:cs="宋体"/>
          <w:szCs w:val="21"/>
        </w:rPr>
      </w:pPr>
      <w:r>
        <w:rPr>
          <w:rFonts w:ascii="宋体" w:hAnsi="宋体" w:cs="宋体" w:hint="eastAsia"/>
          <w:szCs w:val="21"/>
        </w:rPr>
        <w:t>（四）交付时间：</w:t>
      </w:r>
      <w:r>
        <w:rPr>
          <w:rFonts w:ascii="宋体" w:hAnsi="宋体" w:cs="宋体" w:hint="eastAsia"/>
        </w:rPr>
        <w:t>合同签订后</w:t>
      </w:r>
      <w:r>
        <w:rPr>
          <w:rFonts w:cs="宋体" w:hint="eastAsia"/>
          <w:u w:val="single"/>
        </w:rPr>
        <w:t>90</w:t>
      </w:r>
      <w:r>
        <w:rPr>
          <w:rFonts w:ascii="宋体" w:hAnsi="宋体" w:cs="宋体" w:hint="eastAsia"/>
        </w:rPr>
        <w:t>天内</w:t>
      </w:r>
    </w:p>
    <w:p w14:paraId="544209DB" w14:textId="2399C2F6" w:rsidR="007561FE" w:rsidRDefault="00156DC1">
      <w:pPr>
        <w:tabs>
          <w:tab w:val="left" w:pos="420"/>
          <w:tab w:val="left" w:pos="900"/>
        </w:tabs>
        <w:adjustRightInd w:val="0"/>
        <w:snapToGrid w:val="0"/>
        <w:spacing w:line="360" w:lineRule="auto"/>
        <w:ind w:firstLineChars="200" w:firstLine="420"/>
        <w:rPr>
          <w:rFonts w:ascii="宋体" w:hAnsi="宋体" w:cs="宋体"/>
          <w:szCs w:val="21"/>
        </w:rPr>
      </w:pPr>
      <w:r>
        <w:rPr>
          <w:rFonts w:ascii="宋体" w:hAnsi="宋体" w:cs="宋体" w:hint="eastAsia"/>
          <w:szCs w:val="21"/>
        </w:rPr>
        <w:t>（五）交付地点：</w:t>
      </w:r>
      <w:r>
        <w:rPr>
          <w:rFonts w:ascii="宋体" w:hAnsi="宋体" w:cs="宋体" w:hint="eastAsia"/>
          <w:szCs w:val="21"/>
          <w:u w:val="single"/>
        </w:rPr>
        <w:t>西安交通大学</w:t>
      </w:r>
      <w:r w:rsidR="00923055">
        <w:rPr>
          <w:rFonts w:ascii="宋体" w:hAnsi="宋体" w:cs="宋体" w:hint="eastAsia"/>
          <w:szCs w:val="21"/>
          <w:u w:val="single"/>
        </w:rPr>
        <w:t>兴庆校区动力工程多相流国家重点实验室二楼</w:t>
      </w:r>
    </w:p>
    <w:p w14:paraId="179C3B80" w14:textId="4E3F8041" w:rsidR="007561FE" w:rsidRDefault="00156DC1">
      <w:pPr>
        <w:tabs>
          <w:tab w:val="left" w:pos="900"/>
        </w:tabs>
        <w:adjustRightInd w:val="0"/>
        <w:snapToGrid w:val="0"/>
        <w:spacing w:line="360" w:lineRule="auto"/>
        <w:ind w:firstLineChars="200" w:firstLine="420"/>
        <w:rPr>
          <w:rFonts w:ascii="宋体" w:hAnsi="宋体" w:cs="宋体"/>
          <w:szCs w:val="21"/>
        </w:rPr>
      </w:pPr>
      <w:r>
        <w:rPr>
          <w:rFonts w:ascii="宋体" w:hAnsi="宋体" w:cs="宋体" w:hint="eastAsia"/>
          <w:szCs w:val="21"/>
        </w:rPr>
        <w:t>（六）付款</w:t>
      </w:r>
      <w:r w:rsidR="005C2C24">
        <w:rPr>
          <w:rFonts w:ascii="宋体" w:hAnsi="宋体" w:cs="宋体" w:hint="eastAsia"/>
          <w:szCs w:val="21"/>
        </w:rPr>
        <w:t>方式</w:t>
      </w:r>
      <w:r>
        <w:rPr>
          <w:rFonts w:ascii="宋体" w:hAnsi="宋体" w:cs="宋体" w:hint="eastAsia"/>
          <w:szCs w:val="21"/>
        </w:rPr>
        <w:t>：</w:t>
      </w:r>
      <w:r>
        <w:rPr>
          <w:rFonts w:ascii="宋体" w:hAnsi="宋体" w:cs="宋体" w:hint="eastAsia"/>
          <w:b/>
          <w:color w:val="000000"/>
          <w:kern w:val="0"/>
          <w:szCs w:val="21"/>
        </w:rPr>
        <w:t>☑</w:t>
      </w:r>
      <w:r>
        <w:rPr>
          <w:rFonts w:ascii="宋体" w:hAnsi="宋体" w:cs="宋体" w:hint="eastAsia"/>
          <w:szCs w:val="21"/>
        </w:rPr>
        <w:t xml:space="preserve"> 按采购文件要求。</w:t>
      </w:r>
    </w:p>
    <w:p w14:paraId="5FA361AF" w14:textId="7528174D" w:rsidR="007561FE" w:rsidRDefault="00156DC1">
      <w:pPr>
        <w:tabs>
          <w:tab w:val="left" w:pos="900"/>
        </w:tabs>
        <w:adjustRightInd w:val="0"/>
        <w:snapToGrid w:val="0"/>
        <w:spacing w:line="360" w:lineRule="auto"/>
        <w:ind w:firstLineChars="200" w:firstLine="402"/>
        <w:rPr>
          <w:rFonts w:ascii="宋体" w:hAnsi="宋体" w:cs="宋体"/>
          <w:szCs w:val="21"/>
        </w:rPr>
      </w:pPr>
      <w:r>
        <w:rPr>
          <w:rFonts w:ascii="宋体" w:hAnsi="宋体" w:cs="宋体" w:hint="eastAsia"/>
          <w:b/>
          <w:color w:val="000000"/>
          <w:kern w:val="0"/>
          <w:sz w:val="20"/>
          <w:szCs w:val="21"/>
        </w:rPr>
        <w:tab/>
      </w:r>
      <w:r>
        <w:rPr>
          <w:rFonts w:ascii="宋体" w:hAnsi="宋体" w:cs="宋体" w:hint="eastAsia"/>
          <w:b/>
          <w:color w:val="000000"/>
          <w:kern w:val="0"/>
          <w:sz w:val="20"/>
          <w:szCs w:val="21"/>
        </w:rPr>
        <w:tab/>
      </w:r>
      <w:r>
        <w:rPr>
          <w:rFonts w:ascii="宋体" w:hAnsi="宋体" w:cs="宋体" w:hint="eastAsia"/>
          <w:b/>
          <w:color w:val="000000"/>
          <w:kern w:val="0"/>
          <w:sz w:val="20"/>
          <w:szCs w:val="21"/>
        </w:rPr>
        <w:tab/>
      </w:r>
      <w:r>
        <w:rPr>
          <w:rFonts w:ascii="宋体" w:hAnsi="宋体" w:cs="宋体" w:hint="eastAsia"/>
          <w:b/>
          <w:color w:val="000000"/>
          <w:kern w:val="0"/>
          <w:sz w:val="20"/>
          <w:szCs w:val="21"/>
        </w:rPr>
        <w:tab/>
        <w:t>□</w:t>
      </w:r>
      <w:r>
        <w:rPr>
          <w:rFonts w:ascii="宋体" w:hAnsi="宋体" w:cs="宋体" w:hint="eastAsia"/>
          <w:szCs w:val="21"/>
        </w:rPr>
        <w:t>其他要求：</w:t>
      </w:r>
      <w:r>
        <w:rPr>
          <w:rFonts w:ascii="宋体" w:hAnsi="宋体" w:cs="宋体" w:hint="eastAsia"/>
          <w:szCs w:val="21"/>
          <w:u w:val="single"/>
        </w:rPr>
        <w:t>无</w:t>
      </w:r>
      <w:r>
        <w:rPr>
          <w:rFonts w:ascii="宋体" w:hAnsi="宋体" w:cs="宋体" w:hint="eastAsia"/>
          <w:szCs w:val="21"/>
        </w:rPr>
        <w:t>。</w:t>
      </w:r>
    </w:p>
    <w:p w14:paraId="3C999C16" w14:textId="710F28B3" w:rsidR="007561FE" w:rsidRDefault="00D56272" w:rsidP="00D56272">
      <w:pPr>
        <w:tabs>
          <w:tab w:val="left" w:pos="900"/>
        </w:tabs>
        <w:adjustRightInd w:val="0"/>
        <w:snapToGrid w:val="0"/>
        <w:spacing w:line="360" w:lineRule="auto"/>
        <w:rPr>
          <w:rFonts w:ascii="宋体" w:hAnsi="宋体" w:cs="宋体"/>
          <w:b/>
          <w:szCs w:val="21"/>
        </w:rPr>
      </w:pPr>
      <w:r>
        <w:rPr>
          <w:rFonts w:ascii="宋体" w:hAnsi="宋体" w:cs="宋体" w:hint="eastAsia"/>
          <w:b/>
          <w:szCs w:val="21"/>
        </w:rPr>
        <w:t>四、</w:t>
      </w:r>
      <w:r w:rsidR="00156DC1">
        <w:rPr>
          <w:rFonts w:ascii="宋体" w:hAnsi="宋体" w:cs="宋体" w:hint="eastAsia"/>
          <w:b/>
          <w:szCs w:val="21"/>
        </w:rPr>
        <w:t>采购标的需满足的质量、安全、技术规格、物理特性等要求：</w:t>
      </w:r>
    </w:p>
    <w:p w14:paraId="126BB6C1" w14:textId="77777777" w:rsidR="007561FE" w:rsidRDefault="00156DC1">
      <w:pPr>
        <w:tabs>
          <w:tab w:val="left" w:pos="900"/>
        </w:tabs>
        <w:adjustRightInd w:val="0"/>
        <w:snapToGrid w:val="0"/>
        <w:spacing w:line="360" w:lineRule="auto"/>
        <w:ind w:firstLineChars="200" w:firstLine="420"/>
        <w:rPr>
          <w:rFonts w:ascii="宋体" w:hAnsi="宋体" w:cs="宋体"/>
          <w:bCs/>
          <w:szCs w:val="21"/>
        </w:rPr>
      </w:pPr>
      <w:r>
        <w:rPr>
          <w:rFonts w:ascii="宋体" w:hAnsi="宋体" w:cs="宋体" w:hint="eastAsia"/>
          <w:bCs/>
          <w:szCs w:val="21"/>
        </w:rPr>
        <w:t>标注“*”的技术参数为重要技术指标（非实质性要求）。供应商不满足时不会直接导致投标（响应）无效，但将作为负偏离在评审中予以扣分，具体扣分标准详见本项目评分办法。</w:t>
      </w:r>
    </w:p>
    <w:p w14:paraId="02AF81CA" w14:textId="4C3D8414" w:rsidR="007561FE" w:rsidRDefault="00156DC1" w:rsidP="00D56272">
      <w:pPr>
        <w:tabs>
          <w:tab w:val="left" w:pos="900"/>
        </w:tabs>
        <w:spacing w:line="360" w:lineRule="auto"/>
        <w:ind w:firstLineChars="200" w:firstLine="420"/>
        <w:rPr>
          <w:rFonts w:ascii="宋体" w:hAnsi="宋体" w:cs="宋体"/>
          <w:szCs w:val="21"/>
        </w:rPr>
      </w:pPr>
      <w:r>
        <w:rPr>
          <w:rFonts w:ascii="宋体" w:hAnsi="宋体" w:cs="宋体" w:hint="eastAsia"/>
          <w:szCs w:val="21"/>
        </w:rPr>
        <w:lastRenderedPageBreak/>
        <w:t>（一）</w:t>
      </w:r>
      <w:r>
        <w:rPr>
          <w:rFonts w:ascii="宋体" w:hAnsi="宋体" w:cs="宋体" w:hint="eastAsia"/>
          <w:b/>
          <w:bCs/>
          <w:szCs w:val="21"/>
        </w:rPr>
        <w:t>功能性需求</w:t>
      </w:r>
      <w:r>
        <w:rPr>
          <w:rFonts w:ascii="宋体" w:hAnsi="宋体" w:cs="宋体" w:hint="eastAsia"/>
          <w:szCs w:val="21"/>
        </w:rPr>
        <w:t>：该设备需满足电解液、催化剂浸出液、膜材料提取液及反应液等样品中杂质离子的定性与定量需求，可用于 F⁻、Cl⁻、NO₃⁻、SO₄²⁻、PO₄³⁻等无机阴离子，Li⁺、Na⁺、K⁺、NH₄⁺、Mg²⁺、Ca²⁺等阳离子，甲酸、乙酸、草酸等有机酸及有机胺，葡萄糖、果糖等糖类和氨基酸类物质的全谱分析；可同时完成阴、阳离子</w:t>
      </w:r>
      <w:r w:rsidR="00172595">
        <w:rPr>
          <w:rFonts w:ascii="宋体" w:hAnsi="宋体" w:cs="宋体" w:hint="eastAsia"/>
          <w:szCs w:val="21"/>
        </w:rPr>
        <w:t>同步</w:t>
      </w:r>
      <w:r>
        <w:rPr>
          <w:rFonts w:ascii="宋体" w:hAnsi="宋体" w:cs="宋体" w:hint="eastAsia"/>
          <w:szCs w:val="21"/>
        </w:rPr>
        <w:t>分析，并可并行开展离子与糖类、氨基酸的组合检测；支持与现有 ICP-MS/MS、高分辨质谱联用，既可用于金属元素（如 Cr、As、Se）形态分析，也可用于极性未知化合物的定性与定量研究。</w:t>
      </w:r>
    </w:p>
    <w:p w14:paraId="0C9E386C" w14:textId="6AE40A13" w:rsidR="005C2C24" w:rsidRDefault="005C2C24" w:rsidP="00D56272">
      <w:pPr>
        <w:spacing w:line="360" w:lineRule="auto"/>
        <w:ind w:firstLineChars="200" w:firstLine="422"/>
        <w:rPr>
          <w:rFonts w:ascii="宋体" w:hAnsi="宋体" w:cs="宋体"/>
          <w:b/>
          <w:bCs/>
          <w:szCs w:val="21"/>
        </w:rPr>
      </w:pPr>
      <w:r>
        <w:rPr>
          <w:rFonts w:ascii="宋体" w:hAnsi="宋体" w:cs="宋体" w:hint="eastAsia"/>
          <w:b/>
          <w:bCs/>
          <w:szCs w:val="21"/>
        </w:rPr>
        <w:t xml:space="preserve">（二）配置清单 </w:t>
      </w:r>
    </w:p>
    <w:tbl>
      <w:tblPr>
        <w:tblStyle w:val="af2"/>
        <w:tblW w:w="4693" w:type="pct"/>
        <w:jc w:val="center"/>
        <w:tblLook w:val="04A0" w:firstRow="1" w:lastRow="0" w:firstColumn="1" w:lastColumn="0" w:noHBand="0" w:noVBand="1"/>
      </w:tblPr>
      <w:tblGrid>
        <w:gridCol w:w="741"/>
        <w:gridCol w:w="5812"/>
        <w:gridCol w:w="839"/>
        <w:gridCol w:w="1112"/>
      </w:tblGrid>
      <w:tr w:rsidR="005C2C24" w14:paraId="0CFD94F0" w14:textId="77777777" w:rsidTr="00D56272">
        <w:trPr>
          <w:tblHeader/>
          <w:jc w:val="center"/>
        </w:trPr>
        <w:tc>
          <w:tcPr>
            <w:tcW w:w="397" w:type="pct"/>
            <w:vAlign w:val="center"/>
          </w:tcPr>
          <w:p w14:paraId="2CE751CA" w14:textId="77777777" w:rsidR="005C2C24" w:rsidRPr="00D56272" w:rsidRDefault="005C2C24" w:rsidP="00D56272">
            <w:pPr>
              <w:spacing w:line="360" w:lineRule="auto"/>
              <w:jc w:val="center"/>
              <w:rPr>
                <w:rFonts w:ascii="宋体" w:hAnsi="宋体" w:cs="宋体"/>
                <w:b/>
                <w:bCs/>
              </w:rPr>
            </w:pPr>
            <w:r w:rsidRPr="00D56272">
              <w:rPr>
                <w:rFonts w:ascii="宋体" w:hAnsi="宋体" w:cs="宋体" w:hint="eastAsia"/>
                <w:b/>
                <w:bCs/>
              </w:rPr>
              <w:t>序号</w:t>
            </w:r>
          </w:p>
        </w:tc>
        <w:tc>
          <w:tcPr>
            <w:tcW w:w="3429" w:type="pct"/>
            <w:vAlign w:val="center"/>
          </w:tcPr>
          <w:p w14:paraId="413981F5" w14:textId="77777777" w:rsidR="005C2C24" w:rsidRPr="00D56272" w:rsidRDefault="005C2C24" w:rsidP="00D56272">
            <w:pPr>
              <w:spacing w:line="360" w:lineRule="auto"/>
              <w:jc w:val="center"/>
              <w:rPr>
                <w:rFonts w:ascii="宋体" w:hAnsi="宋体" w:cs="宋体"/>
                <w:b/>
                <w:bCs/>
              </w:rPr>
            </w:pPr>
            <w:r w:rsidRPr="00D56272">
              <w:rPr>
                <w:rFonts w:ascii="宋体" w:hAnsi="宋体" w:cs="宋体" w:hint="eastAsia"/>
                <w:b/>
                <w:bCs/>
              </w:rPr>
              <w:t>名称</w:t>
            </w:r>
          </w:p>
        </w:tc>
        <w:tc>
          <w:tcPr>
            <w:tcW w:w="506" w:type="pct"/>
            <w:vAlign w:val="center"/>
          </w:tcPr>
          <w:p w14:paraId="563B6A18" w14:textId="77777777" w:rsidR="005C2C24" w:rsidRPr="00D56272" w:rsidRDefault="005C2C24" w:rsidP="00D56272">
            <w:pPr>
              <w:spacing w:line="360" w:lineRule="auto"/>
              <w:jc w:val="center"/>
              <w:rPr>
                <w:rFonts w:ascii="宋体" w:hAnsi="宋体" w:cs="宋体"/>
                <w:b/>
                <w:bCs/>
              </w:rPr>
            </w:pPr>
            <w:r w:rsidRPr="00D56272">
              <w:rPr>
                <w:rFonts w:ascii="宋体" w:hAnsi="宋体" w:cs="宋体" w:hint="eastAsia"/>
                <w:b/>
                <w:bCs/>
              </w:rPr>
              <w:t>数量</w:t>
            </w:r>
          </w:p>
        </w:tc>
        <w:tc>
          <w:tcPr>
            <w:tcW w:w="666" w:type="pct"/>
            <w:vAlign w:val="center"/>
          </w:tcPr>
          <w:p w14:paraId="40620F9B" w14:textId="77777777" w:rsidR="005C2C24" w:rsidRPr="00D56272" w:rsidRDefault="005C2C24" w:rsidP="00D56272">
            <w:pPr>
              <w:spacing w:line="360" w:lineRule="auto"/>
              <w:jc w:val="center"/>
              <w:rPr>
                <w:rFonts w:ascii="宋体" w:hAnsi="宋体" w:cs="宋体"/>
                <w:b/>
                <w:bCs/>
              </w:rPr>
            </w:pPr>
            <w:r w:rsidRPr="00D56272">
              <w:rPr>
                <w:rFonts w:ascii="宋体" w:hAnsi="宋体" w:cs="宋体" w:hint="eastAsia"/>
                <w:b/>
                <w:bCs/>
              </w:rPr>
              <w:t>基础描述</w:t>
            </w:r>
          </w:p>
        </w:tc>
      </w:tr>
      <w:tr w:rsidR="005C2C24" w14:paraId="0CEC7BDD" w14:textId="77777777" w:rsidTr="00D56272">
        <w:trPr>
          <w:jc w:val="center"/>
        </w:trPr>
        <w:tc>
          <w:tcPr>
            <w:tcW w:w="397" w:type="pct"/>
            <w:vAlign w:val="center"/>
          </w:tcPr>
          <w:p w14:paraId="774776AD" w14:textId="77777777" w:rsidR="005C2C24" w:rsidRPr="00D56272" w:rsidRDefault="005C2C24" w:rsidP="00D56272">
            <w:pPr>
              <w:numPr>
                <w:ilvl w:val="0"/>
                <w:numId w:val="3"/>
              </w:numPr>
              <w:spacing w:line="360" w:lineRule="auto"/>
              <w:jc w:val="center"/>
              <w:rPr>
                <w:rFonts w:ascii="宋体" w:hAnsi="宋体" w:cs="宋体"/>
              </w:rPr>
            </w:pPr>
          </w:p>
        </w:tc>
        <w:tc>
          <w:tcPr>
            <w:tcW w:w="3429" w:type="pct"/>
            <w:vAlign w:val="center"/>
          </w:tcPr>
          <w:p w14:paraId="0BA0D398"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主机</w:t>
            </w:r>
          </w:p>
        </w:tc>
        <w:tc>
          <w:tcPr>
            <w:tcW w:w="506" w:type="pct"/>
            <w:vAlign w:val="center"/>
          </w:tcPr>
          <w:p w14:paraId="33E234BA" w14:textId="77777777" w:rsidR="005C2C24" w:rsidRPr="00D56272" w:rsidRDefault="005C2C24" w:rsidP="00D56272">
            <w:pPr>
              <w:spacing w:line="360" w:lineRule="auto"/>
              <w:jc w:val="center"/>
              <w:rPr>
                <w:rFonts w:ascii="宋体" w:hAnsi="宋体" w:cs="宋体"/>
              </w:rPr>
            </w:pPr>
            <w:r w:rsidRPr="00D56272">
              <w:rPr>
                <w:rFonts w:ascii="宋体" w:hAnsi="宋体" w:cs="宋体" w:hint="eastAsia"/>
              </w:rPr>
              <w:t>1套</w:t>
            </w:r>
          </w:p>
        </w:tc>
        <w:tc>
          <w:tcPr>
            <w:tcW w:w="666" w:type="pct"/>
            <w:vAlign w:val="center"/>
          </w:tcPr>
          <w:p w14:paraId="080D9A7E" w14:textId="77777777" w:rsidR="005C2C24" w:rsidRPr="00D56272" w:rsidRDefault="005C2C24" w:rsidP="00D56272">
            <w:pPr>
              <w:spacing w:line="360" w:lineRule="auto"/>
              <w:jc w:val="center"/>
              <w:rPr>
                <w:rFonts w:ascii="宋体" w:hAnsi="宋体" w:cs="宋体"/>
              </w:rPr>
            </w:pPr>
          </w:p>
        </w:tc>
      </w:tr>
      <w:tr w:rsidR="005C2C24" w14:paraId="3870717A" w14:textId="77777777" w:rsidTr="00D56272">
        <w:trPr>
          <w:jc w:val="center"/>
        </w:trPr>
        <w:tc>
          <w:tcPr>
            <w:tcW w:w="397" w:type="pct"/>
            <w:vAlign w:val="center"/>
          </w:tcPr>
          <w:p w14:paraId="67588794" w14:textId="77777777" w:rsidR="005C2C24" w:rsidRPr="00D56272" w:rsidRDefault="005C2C24" w:rsidP="00D56272">
            <w:pPr>
              <w:adjustRightInd w:val="0"/>
              <w:snapToGrid w:val="0"/>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1</w:t>
            </w:r>
          </w:p>
        </w:tc>
        <w:tc>
          <w:tcPr>
            <w:tcW w:w="3429" w:type="pct"/>
            <w:vAlign w:val="center"/>
          </w:tcPr>
          <w:p w14:paraId="4A561EBE" w14:textId="77777777" w:rsidR="005C2C24" w:rsidRPr="00D56272" w:rsidRDefault="005C2C24" w:rsidP="00D56272">
            <w:pPr>
              <w:adjustRightInd w:val="0"/>
              <w:snapToGrid w:val="0"/>
              <w:spacing w:line="360" w:lineRule="auto"/>
              <w:jc w:val="left"/>
              <w:rPr>
                <w:rFonts w:ascii="宋体" w:hAnsi="宋体" w:cs="宋体"/>
              </w:rPr>
            </w:pPr>
            <w:r w:rsidRPr="00D56272">
              <w:rPr>
                <w:rFonts w:ascii="宋体" w:hAnsi="宋体" w:cs="宋体" w:hint="eastAsia"/>
                <w:szCs w:val="21"/>
              </w:rPr>
              <w:t>泵</w:t>
            </w:r>
          </w:p>
        </w:tc>
        <w:tc>
          <w:tcPr>
            <w:tcW w:w="506" w:type="pct"/>
            <w:vAlign w:val="center"/>
          </w:tcPr>
          <w:p w14:paraId="64E64107" w14:textId="77777777" w:rsidR="005C2C24" w:rsidRPr="00D56272" w:rsidRDefault="005C2C24" w:rsidP="00D56272">
            <w:pPr>
              <w:adjustRightInd w:val="0"/>
              <w:snapToGrid w:val="0"/>
              <w:spacing w:line="360" w:lineRule="auto"/>
              <w:jc w:val="center"/>
              <w:rPr>
                <w:rFonts w:ascii="宋体" w:hAnsi="宋体" w:cs="宋体"/>
              </w:rPr>
            </w:pPr>
          </w:p>
        </w:tc>
        <w:tc>
          <w:tcPr>
            <w:tcW w:w="666" w:type="pct"/>
            <w:vAlign w:val="center"/>
          </w:tcPr>
          <w:p w14:paraId="705999DC" w14:textId="77777777" w:rsidR="005C2C24" w:rsidRPr="00D56272" w:rsidRDefault="005C2C24" w:rsidP="00D56272">
            <w:pPr>
              <w:pStyle w:val="a5"/>
              <w:adjustRightInd w:val="0"/>
              <w:snapToGrid w:val="0"/>
              <w:spacing w:line="360" w:lineRule="auto"/>
              <w:jc w:val="center"/>
              <w:rPr>
                <w:rFonts w:ascii="宋体" w:hAnsi="宋体" w:cs="宋体"/>
                <w:b w:val="0"/>
              </w:rPr>
            </w:pPr>
          </w:p>
        </w:tc>
      </w:tr>
      <w:tr w:rsidR="005C2C24" w14:paraId="02CD59E5" w14:textId="77777777" w:rsidTr="00D56272">
        <w:trPr>
          <w:jc w:val="center"/>
        </w:trPr>
        <w:tc>
          <w:tcPr>
            <w:tcW w:w="397" w:type="pct"/>
            <w:vAlign w:val="center"/>
          </w:tcPr>
          <w:p w14:paraId="4CBE262B"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1</w:t>
            </w:r>
            <w:r w:rsidRPr="00D56272">
              <w:rPr>
                <w:rFonts w:ascii="宋体" w:hAnsi="宋体" w:cs="宋体" w:hint="eastAsia"/>
              </w:rPr>
              <w:t>.</w:t>
            </w:r>
            <w:r w:rsidRPr="00D56272">
              <w:rPr>
                <w:rFonts w:cs="宋体" w:hint="eastAsia"/>
              </w:rPr>
              <w:t>1</w:t>
            </w:r>
          </w:p>
        </w:tc>
        <w:tc>
          <w:tcPr>
            <w:tcW w:w="3429" w:type="pct"/>
            <w:vAlign w:val="center"/>
          </w:tcPr>
          <w:p w14:paraId="35CB1916"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szCs w:val="21"/>
              </w:rPr>
              <w:t>梯度/等度泵，带脱气</w:t>
            </w:r>
          </w:p>
        </w:tc>
        <w:tc>
          <w:tcPr>
            <w:tcW w:w="506" w:type="pct"/>
            <w:vAlign w:val="center"/>
          </w:tcPr>
          <w:p w14:paraId="4B8E362F" w14:textId="77777777" w:rsidR="005C2C24" w:rsidRPr="00D56272" w:rsidRDefault="005C2C24" w:rsidP="00D56272">
            <w:pPr>
              <w:spacing w:line="360" w:lineRule="auto"/>
              <w:jc w:val="center"/>
              <w:rPr>
                <w:rFonts w:ascii="宋体" w:hAnsi="宋体" w:cs="宋体"/>
                <w:szCs w:val="21"/>
              </w:rPr>
            </w:pPr>
            <w:r w:rsidRPr="00D56272">
              <w:rPr>
                <w:rFonts w:cs="宋体" w:hint="eastAsia"/>
                <w:szCs w:val="21"/>
              </w:rPr>
              <w:t>1</w:t>
            </w:r>
            <w:r w:rsidRPr="00D56272">
              <w:rPr>
                <w:rFonts w:ascii="宋体" w:hAnsi="宋体" w:cs="宋体" w:hint="eastAsia"/>
                <w:szCs w:val="21"/>
              </w:rPr>
              <w:t>套</w:t>
            </w:r>
          </w:p>
        </w:tc>
        <w:tc>
          <w:tcPr>
            <w:tcW w:w="666" w:type="pct"/>
            <w:vAlign w:val="center"/>
          </w:tcPr>
          <w:p w14:paraId="29C19712" w14:textId="77777777" w:rsidR="005C2C24" w:rsidRPr="00D56272" w:rsidRDefault="005C2C24" w:rsidP="00D56272">
            <w:pPr>
              <w:pStyle w:val="a5"/>
              <w:spacing w:line="360" w:lineRule="auto"/>
              <w:jc w:val="center"/>
              <w:rPr>
                <w:rFonts w:ascii="宋体" w:hAnsi="宋体" w:cs="宋体"/>
                <w:b w:val="0"/>
                <w:sz w:val="21"/>
                <w:szCs w:val="21"/>
              </w:rPr>
            </w:pPr>
          </w:p>
        </w:tc>
      </w:tr>
      <w:tr w:rsidR="005C2C24" w14:paraId="08E7D715" w14:textId="77777777" w:rsidTr="00D56272">
        <w:trPr>
          <w:jc w:val="center"/>
        </w:trPr>
        <w:tc>
          <w:tcPr>
            <w:tcW w:w="397" w:type="pct"/>
            <w:vAlign w:val="center"/>
          </w:tcPr>
          <w:p w14:paraId="1AFE5D31"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1</w:t>
            </w:r>
            <w:r w:rsidRPr="00D56272">
              <w:rPr>
                <w:rFonts w:ascii="宋体" w:hAnsi="宋体" w:cs="宋体" w:hint="eastAsia"/>
              </w:rPr>
              <w:t>.</w:t>
            </w:r>
            <w:r w:rsidRPr="00D56272">
              <w:rPr>
                <w:rFonts w:cs="宋体" w:hint="eastAsia"/>
              </w:rPr>
              <w:t>2</w:t>
            </w:r>
          </w:p>
        </w:tc>
        <w:tc>
          <w:tcPr>
            <w:tcW w:w="3429" w:type="pct"/>
            <w:vAlign w:val="center"/>
          </w:tcPr>
          <w:p w14:paraId="2B49E0B8"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szCs w:val="21"/>
              </w:rPr>
              <w:t>淋洗液托盘</w:t>
            </w:r>
          </w:p>
        </w:tc>
        <w:tc>
          <w:tcPr>
            <w:tcW w:w="506" w:type="pct"/>
            <w:vAlign w:val="center"/>
          </w:tcPr>
          <w:p w14:paraId="4C3EBB00" w14:textId="77777777" w:rsidR="005C2C24" w:rsidRPr="00D56272" w:rsidRDefault="005C2C24" w:rsidP="00D56272">
            <w:pPr>
              <w:spacing w:line="360" w:lineRule="auto"/>
              <w:jc w:val="center"/>
              <w:rPr>
                <w:rFonts w:ascii="宋体" w:hAnsi="宋体" w:cs="宋体"/>
                <w:szCs w:val="21"/>
              </w:rPr>
            </w:pPr>
            <w:r w:rsidRPr="00D56272">
              <w:rPr>
                <w:rFonts w:cs="宋体" w:hint="eastAsia"/>
                <w:szCs w:val="21"/>
              </w:rPr>
              <w:t>1</w:t>
            </w:r>
            <w:r w:rsidRPr="00D56272">
              <w:rPr>
                <w:rFonts w:ascii="宋体" w:hAnsi="宋体" w:cs="宋体" w:hint="eastAsia"/>
                <w:szCs w:val="21"/>
              </w:rPr>
              <w:t xml:space="preserve"> 套</w:t>
            </w:r>
          </w:p>
        </w:tc>
        <w:tc>
          <w:tcPr>
            <w:tcW w:w="666" w:type="pct"/>
            <w:vAlign w:val="center"/>
          </w:tcPr>
          <w:p w14:paraId="1D98C5C5" w14:textId="77777777" w:rsidR="005C2C24" w:rsidRPr="00D56272" w:rsidRDefault="005C2C24" w:rsidP="00D56272">
            <w:pPr>
              <w:pStyle w:val="a5"/>
              <w:spacing w:line="360" w:lineRule="auto"/>
              <w:jc w:val="center"/>
              <w:rPr>
                <w:rFonts w:ascii="宋体" w:hAnsi="宋体" w:cs="宋体"/>
                <w:b w:val="0"/>
                <w:sz w:val="21"/>
                <w:szCs w:val="21"/>
              </w:rPr>
            </w:pPr>
          </w:p>
        </w:tc>
      </w:tr>
      <w:tr w:rsidR="005C2C24" w14:paraId="284D8EE9" w14:textId="77777777" w:rsidTr="00D56272">
        <w:trPr>
          <w:jc w:val="center"/>
        </w:trPr>
        <w:tc>
          <w:tcPr>
            <w:tcW w:w="397" w:type="pct"/>
            <w:vAlign w:val="center"/>
          </w:tcPr>
          <w:p w14:paraId="4133032A"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1</w:t>
            </w:r>
            <w:r w:rsidRPr="00D56272">
              <w:rPr>
                <w:rFonts w:ascii="宋体" w:hAnsi="宋体" w:cs="宋体" w:hint="eastAsia"/>
              </w:rPr>
              <w:t>.</w:t>
            </w:r>
            <w:r w:rsidRPr="00D56272">
              <w:rPr>
                <w:rFonts w:cs="宋体" w:hint="eastAsia"/>
              </w:rPr>
              <w:t>3</w:t>
            </w:r>
          </w:p>
        </w:tc>
        <w:tc>
          <w:tcPr>
            <w:tcW w:w="3429" w:type="pct"/>
            <w:vAlign w:val="center"/>
          </w:tcPr>
          <w:p w14:paraId="5D0D477C"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szCs w:val="21"/>
              </w:rPr>
              <w:t>溶剂瓶</w:t>
            </w:r>
          </w:p>
        </w:tc>
        <w:tc>
          <w:tcPr>
            <w:tcW w:w="506" w:type="pct"/>
            <w:vAlign w:val="center"/>
          </w:tcPr>
          <w:p w14:paraId="617C4918" w14:textId="77777777" w:rsidR="005C2C24" w:rsidRPr="00D56272" w:rsidRDefault="005C2C24" w:rsidP="00D56272">
            <w:pPr>
              <w:spacing w:line="360" w:lineRule="auto"/>
              <w:jc w:val="center"/>
              <w:rPr>
                <w:rFonts w:ascii="宋体" w:hAnsi="宋体" w:cs="宋体"/>
                <w:szCs w:val="21"/>
              </w:rPr>
            </w:pPr>
            <w:r w:rsidRPr="00D56272">
              <w:rPr>
                <w:rFonts w:cs="宋体" w:hint="eastAsia"/>
                <w:szCs w:val="21"/>
              </w:rPr>
              <w:t>4</w:t>
            </w:r>
            <w:r w:rsidRPr="00D56272">
              <w:rPr>
                <w:rFonts w:ascii="宋体" w:hAnsi="宋体" w:cs="宋体" w:hint="eastAsia"/>
                <w:szCs w:val="21"/>
              </w:rPr>
              <w:t xml:space="preserve"> 个</w:t>
            </w:r>
          </w:p>
        </w:tc>
        <w:tc>
          <w:tcPr>
            <w:tcW w:w="666" w:type="pct"/>
            <w:vAlign w:val="center"/>
          </w:tcPr>
          <w:p w14:paraId="780D10E1" w14:textId="77777777" w:rsidR="005C2C24" w:rsidRPr="00D56272" w:rsidRDefault="005C2C24" w:rsidP="00D56272">
            <w:pPr>
              <w:pStyle w:val="a5"/>
              <w:spacing w:line="360" w:lineRule="auto"/>
              <w:jc w:val="center"/>
              <w:rPr>
                <w:rFonts w:ascii="宋体" w:hAnsi="宋体" w:cs="宋体"/>
                <w:b w:val="0"/>
                <w:sz w:val="21"/>
                <w:szCs w:val="21"/>
              </w:rPr>
            </w:pPr>
          </w:p>
        </w:tc>
      </w:tr>
      <w:tr w:rsidR="005C2C24" w14:paraId="00EC196C" w14:textId="77777777" w:rsidTr="00D56272">
        <w:trPr>
          <w:jc w:val="center"/>
        </w:trPr>
        <w:tc>
          <w:tcPr>
            <w:tcW w:w="397" w:type="pct"/>
            <w:vAlign w:val="center"/>
          </w:tcPr>
          <w:p w14:paraId="42704E32"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1</w:t>
            </w:r>
            <w:r w:rsidRPr="00D56272">
              <w:rPr>
                <w:rFonts w:ascii="宋体" w:hAnsi="宋体" w:cs="宋体" w:hint="eastAsia"/>
              </w:rPr>
              <w:t>.</w:t>
            </w:r>
            <w:r w:rsidRPr="00D56272">
              <w:rPr>
                <w:rFonts w:cs="宋体" w:hint="eastAsia"/>
              </w:rPr>
              <w:t>4</w:t>
            </w:r>
          </w:p>
        </w:tc>
        <w:tc>
          <w:tcPr>
            <w:tcW w:w="3429" w:type="pct"/>
            <w:vAlign w:val="center"/>
          </w:tcPr>
          <w:p w14:paraId="6974ADED"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szCs w:val="21"/>
              </w:rPr>
              <w:t>过滤头</w:t>
            </w:r>
          </w:p>
        </w:tc>
        <w:tc>
          <w:tcPr>
            <w:tcW w:w="506" w:type="pct"/>
            <w:vAlign w:val="center"/>
          </w:tcPr>
          <w:p w14:paraId="3C414E2A" w14:textId="77777777" w:rsidR="005C2C24" w:rsidRPr="00D56272" w:rsidRDefault="005C2C24" w:rsidP="00D56272">
            <w:pPr>
              <w:spacing w:line="360" w:lineRule="auto"/>
              <w:jc w:val="center"/>
              <w:rPr>
                <w:rFonts w:ascii="宋体" w:hAnsi="宋体" w:cs="宋体"/>
                <w:szCs w:val="21"/>
              </w:rPr>
            </w:pPr>
            <w:r w:rsidRPr="00D56272">
              <w:rPr>
                <w:rFonts w:cs="宋体" w:hint="eastAsia"/>
                <w:szCs w:val="21"/>
              </w:rPr>
              <w:t>10</w:t>
            </w:r>
            <w:r w:rsidRPr="00D56272">
              <w:rPr>
                <w:rFonts w:ascii="宋体" w:hAnsi="宋体" w:cs="宋体" w:hint="eastAsia"/>
                <w:szCs w:val="21"/>
              </w:rPr>
              <w:t xml:space="preserve"> 个</w:t>
            </w:r>
          </w:p>
        </w:tc>
        <w:tc>
          <w:tcPr>
            <w:tcW w:w="666" w:type="pct"/>
            <w:vAlign w:val="center"/>
          </w:tcPr>
          <w:p w14:paraId="30607EC5" w14:textId="77777777" w:rsidR="005C2C24" w:rsidRPr="00D56272" w:rsidRDefault="005C2C24" w:rsidP="00D56272">
            <w:pPr>
              <w:pStyle w:val="a5"/>
              <w:spacing w:line="360" w:lineRule="auto"/>
              <w:jc w:val="center"/>
              <w:rPr>
                <w:rFonts w:ascii="宋体" w:hAnsi="宋体" w:cs="宋体"/>
                <w:b w:val="0"/>
                <w:sz w:val="21"/>
                <w:szCs w:val="21"/>
              </w:rPr>
            </w:pPr>
          </w:p>
        </w:tc>
      </w:tr>
      <w:tr w:rsidR="005C2C24" w14:paraId="7CDE2240" w14:textId="77777777" w:rsidTr="00D56272">
        <w:trPr>
          <w:jc w:val="center"/>
        </w:trPr>
        <w:tc>
          <w:tcPr>
            <w:tcW w:w="397" w:type="pct"/>
            <w:vAlign w:val="center"/>
          </w:tcPr>
          <w:p w14:paraId="7C97ED24"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1</w:t>
            </w:r>
            <w:r w:rsidRPr="00D56272">
              <w:rPr>
                <w:rFonts w:ascii="宋体" w:hAnsi="宋体" w:cs="宋体" w:hint="eastAsia"/>
              </w:rPr>
              <w:t>.</w:t>
            </w:r>
            <w:r w:rsidRPr="00D56272">
              <w:rPr>
                <w:rFonts w:cs="宋体" w:hint="eastAsia"/>
              </w:rPr>
              <w:t>5</w:t>
            </w:r>
          </w:p>
        </w:tc>
        <w:tc>
          <w:tcPr>
            <w:tcW w:w="3429" w:type="pct"/>
            <w:vAlign w:val="center"/>
          </w:tcPr>
          <w:p w14:paraId="6B718506"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szCs w:val="21"/>
              </w:rPr>
              <w:t>气体调节阀</w:t>
            </w:r>
          </w:p>
        </w:tc>
        <w:tc>
          <w:tcPr>
            <w:tcW w:w="506" w:type="pct"/>
            <w:vAlign w:val="center"/>
          </w:tcPr>
          <w:p w14:paraId="7D0921CD" w14:textId="77777777" w:rsidR="005C2C24" w:rsidRPr="00D56272" w:rsidRDefault="005C2C24" w:rsidP="00D56272">
            <w:pPr>
              <w:spacing w:line="360" w:lineRule="auto"/>
              <w:jc w:val="center"/>
              <w:rPr>
                <w:rFonts w:ascii="宋体" w:hAnsi="宋体" w:cs="宋体"/>
                <w:szCs w:val="21"/>
              </w:rPr>
            </w:pPr>
            <w:r w:rsidRPr="00D56272">
              <w:rPr>
                <w:rFonts w:cs="宋体" w:hint="eastAsia"/>
                <w:szCs w:val="21"/>
              </w:rPr>
              <w:t>1</w:t>
            </w:r>
            <w:r w:rsidRPr="00D56272">
              <w:rPr>
                <w:rFonts w:ascii="宋体" w:hAnsi="宋体" w:cs="宋体" w:hint="eastAsia"/>
                <w:szCs w:val="21"/>
              </w:rPr>
              <w:t xml:space="preserve"> 个</w:t>
            </w:r>
          </w:p>
        </w:tc>
        <w:tc>
          <w:tcPr>
            <w:tcW w:w="666" w:type="pct"/>
            <w:vAlign w:val="center"/>
          </w:tcPr>
          <w:p w14:paraId="6262A198" w14:textId="77777777" w:rsidR="005C2C24" w:rsidRPr="00D56272" w:rsidRDefault="005C2C24" w:rsidP="00D56272">
            <w:pPr>
              <w:pStyle w:val="a5"/>
              <w:spacing w:line="360" w:lineRule="auto"/>
              <w:jc w:val="center"/>
              <w:rPr>
                <w:rFonts w:ascii="宋体" w:hAnsi="宋体" w:cs="宋体"/>
                <w:b w:val="0"/>
                <w:sz w:val="21"/>
                <w:szCs w:val="21"/>
              </w:rPr>
            </w:pPr>
          </w:p>
        </w:tc>
      </w:tr>
      <w:tr w:rsidR="005C2C24" w14:paraId="1D8079F4" w14:textId="77777777" w:rsidTr="00D56272">
        <w:trPr>
          <w:jc w:val="center"/>
        </w:trPr>
        <w:tc>
          <w:tcPr>
            <w:tcW w:w="397" w:type="pct"/>
            <w:vAlign w:val="center"/>
          </w:tcPr>
          <w:p w14:paraId="70D4EFE0"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1</w:t>
            </w:r>
            <w:r w:rsidRPr="00D56272">
              <w:rPr>
                <w:rFonts w:ascii="宋体" w:hAnsi="宋体" w:cs="宋体" w:hint="eastAsia"/>
              </w:rPr>
              <w:t>.</w:t>
            </w:r>
            <w:r w:rsidRPr="00D56272">
              <w:rPr>
                <w:rFonts w:cs="宋体" w:hint="eastAsia"/>
              </w:rPr>
              <w:t>6</w:t>
            </w:r>
          </w:p>
        </w:tc>
        <w:tc>
          <w:tcPr>
            <w:tcW w:w="3429" w:type="pct"/>
            <w:vAlign w:val="center"/>
          </w:tcPr>
          <w:p w14:paraId="340363AE"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szCs w:val="21"/>
              </w:rPr>
              <w:t>气体调节部件</w:t>
            </w:r>
          </w:p>
        </w:tc>
        <w:tc>
          <w:tcPr>
            <w:tcW w:w="506" w:type="pct"/>
            <w:vAlign w:val="center"/>
          </w:tcPr>
          <w:p w14:paraId="0113D512" w14:textId="77777777" w:rsidR="005C2C24" w:rsidRPr="00D56272" w:rsidRDefault="005C2C24" w:rsidP="00D56272">
            <w:pPr>
              <w:spacing w:line="360" w:lineRule="auto"/>
              <w:jc w:val="center"/>
              <w:rPr>
                <w:rFonts w:ascii="宋体" w:hAnsi="宋体" w:cs="宋体"/>
                <w:szCs w:val="21"/>
              </w:rPr>
            </w:pPr>
            <w:r w:rsidRPr="00D56272">
              <w:rPr>
                <w:rFonts w:cs="宋体" w:hint="eastAsia"/>
                <w:szCs w:val="21"/>
              </w:rPr>
              <w:t>1</w:t>
            </w:r>
            <w:r w:rsidRPr="00D56272">
              <w:rPr>
                <w:rFonts w:ascii="宋体" w:hAnsi="宋体" w:cs="宋体" w:hint="eastAsia"/>
                <w:szCs w:val="21"/>
              </w:rPr>
              <w:t>个</w:t>
            </w:r>
          </w:p>
        </w:tc>
        <w:tc>
          <w:tcPr>
            <w:tcW w:w="666" w:type="pct"/>
            <w:vAlign w:val="center"/>
          </w:tcPr>
          <w:p w14:paraId="70E1B242" w14:textId="77777777" w:rsidR="005C2C24" w:rsidRPr="00D56272" w:rsidRDefault="005C2C24" w:rsidP="00D56272">
            <w:pPr>
              <w:pStyle w:val="a5"/>
              <w:spacing w:line="360" w:lineRule="auto"/>
              <w:jc w:val="center"/>
              <w:rPr>
                <w:rFonts w:ascii="宋体" w:hAnsi="宋体" w:cs="宋体"/>
                <w:b w:val="0"/>
                <w:sz w:val="21"/>
                <w:szCs w:val="21"/>
              </w:rPr>
            </w:pPr>
          </w:p>
        </w:tc>
      </w:tr>
      <w:tr w:rsidR="005C2C24" w14:paraId="0E95330D" w14:textId="77777777" w:rsidTr="00D56272">
        <w:trPr>
          <w:trHeight w:val="267"/>
          <w:jc w:val="center"/>
        </w:trPr>
        <w:tc>
          <w:tcPr>
            <w:tcW w:w="397" w:type="pct"/>
            <w:vAlign w:val="center"/>
          </w:tcPr>
          <w:p w14:paraId="64D33AEA"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2</w:t>
            </w:r>
          </w:p>
        </w:tc>
        <w:tc>
          <w:tcPr>
            <w:tcW w:w="3429" w:type="pct"/>
            <w:vAlign w:val="center"/>
          </w:tcPr>
          <w:p w14:paraId="16880278"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szCs w:val="21"/>
              </w:rPr>
              <w:t>柱温箱</w:t>
            </w:r>
          </w:p>
        </w:tc>
        <w:tc>
          <w:tcPr>
            <w:tcW w:w="506" w:type="pct"/>
            <w:vAlign w:val="center"/>
          </w:tcPr>
          <w:p w14:paraId="7AD378CD" w14:textId="77777777" w:rsidR="005C2C24" w:rsidRPr="00D56272" w:rsidRDefault="005C2C24" w:rsidP="00D56272">
            <w:pPr>
              <w:spacing w:line="360" w:lineRule="auto"/>
              <w:jc w:val="center"/>
              <w:rPr>
                <w:rFonts w:ascii="宋体" w:hAnsi="宋体" w:cs="宋体"/>
              </w:rPr>
            </w:pPr>
          </w:p>
        </w:tc>
        <w:tc>
          <w:tcPr>
            <w:tcW w:w="666" w:type="pct"/>
            <w:vAlign w:val="center"/>
          </w:tcPr>
          <w:p w14:paraId="1DCE4E0E" w14:textId="77777777" w:rsidR="005C2C24" w:rsidRPr="00D56272" w:rsidRDefault="005C2C24" w:rsidP="00D56272">
            <w:pPr>
              <w:spacing w:line="360" w:lineRule="auto"/>
              <w:jc w:val="center"/>
              <w:rPr>
                <w:rFonts w:ascii="宋体" w:hAnsi="宋体" w:cs="宋体"/>
              </w:rPr>
            </w:pPr>
          </w:p>
        </w:tc>
      </w:tr>
      <w:tr w:rsidR="005C2C24" w14:paraId="289033BC" w14:textId="77777777" w:rsidTr="00D56272">
        <w:trPr>
          <w:trHeight w:val="267"/>
          <w:jc w:val="center"/>
        </w:trPr>
        <w:tc>
          <w:tcPr>
            <w:tcW w:w="397" w:type="pct"/>
            <w:vAlign w:val="center"/>
          </w:tcPr>
          <w:p w14:paraId="0CD42389"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2</w:t>
            </w:r>
            <w:r w:rsidRPr="00D56272">
              <w:rPr>
                <w:rFonts w:ascii="宋体" w:hAnsi="宋体" w:cs="宋体" w:hint="eastAsia"/>
              </w:rPr>
              <w:t>.</w:t>
            </w:r>
            <w:r w:rsidRPr="00D56272">
              <w:rPr>
                <w:rFonts w:cs="宋体" w:hint="eastAsia"/>
              </w:rPr>
              <w:t>1</w:t>
            </w:r>
          </w:p>
        </w:tc>
        <w:tc>
          <w:tcPr>
            <w:tcW w:w="3429" w:type="pct"/>
            <w:vAlign w:val="center"/>
          </w:tcPr>
          <w:p w14:paraId="4163FFE2"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rPr>
              <w:t>双进样口色谱单元</w:t>
            </w:r>
          </w:p>
        </w:tc>
        <w:tc>
          <w:tcPr>
            <w:tcW w:w="506" w:type="pct"/>
            <w:vAlign w:val="center"/>
          </w:tcPr>
          <w:p w14:paraId="345C5506"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 xml:space="preserve"> 个</w:t>
            </w:r>
          </w:p>
        </w:tc>
        <w:tc>
          <w:tcPr>
            <w:tcW w:w="666" w:type="pct"/>
            <w:vAlign w:val="center"/>
          </w:tcPr>
          <w:p w14:paraId="55368B70" w14:textId="77777777" w:rsidR="005C2C24" w:rsidRPr="00D56272" w:rsidRDefault="005C2C24" w:rsidP="00D56272">
            <w:pPr>
              <w:spacing w:line="360" w:lineRule="auto"/>
              <w:jc w:val="center"/>
              <w:rPr>
                <w:rFonts w:ascii="宋体" w:hAnsi="宋体" w:cs="宋体"/>
              </w:rPr>
            </w:pPr>
          </w:p>
        </w:tc>
      </w:tr>
      <w:tr w:rsidR="005C2C24" w14:paraId="0D408520" w14:textId="77777777" w:rsidTr="00D56272">
        <w:trPr>
          <w:trHeight w:val="267"/>
          <w:jc w:val="center"/>
        </w:trPr>
        <w:tc>
          <w:tcPr>
            <w:tcW w:w="397" w:type="pct"/>
            <w:shd w:val="clear" w:color="auto" w:fill="auto"/>
            <w:vAlign w:val="center"/>
          </w:tcPr>
          <w:p w14:paraId="3F1D8A4A"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3</w:t>
            </w:r>
          </w:p>
        </w:tc>
        <w:tc>
          <w:tcPr>
            <w:tcW w:w="3429" w:type="pct"/>
            <w:shd w:val="clear" w:color="auto" w:fill="auto"/>
            <w:vAlign w:val="center"/>
          </w:tcPr>
          <w:p w14:paraId="6B4F0E4C"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szCs w:val="21"/>
              </w:rPr>
              <w:t>抑制器</w:t>
            </w:r>
          </w:p>
        </w:tc>
        <w:tc>
          <w:tcPr>
            <w:tcW w:w="506" w:type="pct"/>
            <w:shd w:val="clear" w:color="auto" w:fill="auto"/>
            <w:vAlign w:val="center"/>
          </w:tcPr>
          <w:p w14:paraId="52E47C82" w14:textId="77777777" w:rsidR="005C2C24" w:rsidRPr="00D56272" w:rsidRDefault="005C2C24" w:rsidP="00D56272">
            <w:pPr>
              <w:spacing w:line="360" w:lineRule="auto"/>
              <w:jc w:val="center"/>
              <w:rPr>
                <w:rFonts w:ascii="宋体" w:hAnsi="宋体" w:cs="宋体"/>
              </w:rPr>
            </w:pPr>
          </w:p>
        </w:tc>
        <w:tc>
          <w:tcPr>
            <w:tcW w:w="666" w:type="pct"/>
            <w:shd w:val="clear" w:color="auto" w:fill="auto"/>
            <w:vAlign w:val="center"/>
          </w:tcPr>
          <w:p w14:paraId="22896DA8" w14:textId="77777777" w:rsidR="005C2C24" w:rsidRPr="00D56272" w:rsidRDefault="005C2C24" w:rsidP="00D56272">
            <w:pPr>
              <w:spacing w:line="360" w:lineRule="auto"/>
              <w:jc w:val="center"/>
              <w:rPr>
                <w:rFonts w:ascii="宋体" w:hAnsi="宋体" w:cs="宋体"/>
              </w:rPr>
            </w:pPr>
          </w:p>
        </w:tc>
      </w:tr>
      <w:tr w:rsidR="005C2C24" w14:paraId="698E6CDA" w14:textId="77777777" w:rsidTr="00D56272">
        <w:trPr>
          <w:trHeight w:val="267"/>
          <w:jc w:val="center"/>
        </w:trPr>
        <w:tc>
          <w:tcPr>
            <w:tcW w:w="397" w:type="pct"/>
            <w:shd w:val="clear" w:color="auto" w:fill="auto"/>
            <w:vAlign w:val="center"/>
          </w:tcPr>
          <w:p w14:paraId="7F3FCDD9"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3</w:t>
            </w:r>
            <w:r w:rsidRPr="00D56272">
              <w:rPr>
                <w:rFonts w:ascii="宋体" w:hAnsi="宋体" w:cs="宋体" w:hint="eastAsia"/>
              </w:rPr>
              <w:t>.</w:t>
            </w:r>
            <w:r w:rsidRPr="00D56272">
              <w:rPr>
                <w:rFonts w:cs="宋体" w:hint="eastAsia"/>
              </w:rPr>
              <w:t>1</w:t>
            </w:r>
          </w:p>
        </w:tc>
        <w:tc>
          <w:tcPr>
            <w:tcW w:w="3429" w:type="pct"/>
            <w:shd w:val="clear" w:color="auto" w:fill="auto"/>
            <w:vAlign w:val="center"/>
          </w:tcPr>
          <w:p w14:paraId="4DC90AFF"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rPr>
              <w:t>阴离子电解再生抑制器</w:t>
            </w:r>
          </w:p>
        </w:tc>
        <w:tc>
          <w:tcPr>
            <w:tcW w:w="506" w:type="pct"/>
            <w:shd w:val="clear" w:color="auto" w:fill="auto"/>
            <w:vAlign w:val="center"/>
          </w:tcPr>
          <w:p w14:paraId="34B7BA92"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个</w:t>
            </w:r>
          </w:p>
        </w:tc>
        <w:tc>
          <w:tcPr>
            <w:tcW w:w="666" w:type="pct"/>
            <w:shd w:val="clear" w:color="auto" w:fill="auto"/>
            <w:vAlign w:val="center"/>
          </w:tcPr>
          <w:p w14:paraId="077D3607" w14:textId="77777777" w:rsidR="005C2C24" w:rsidRPr="00D56272" w:rsidRDefault="005C2C24" w:rsidP="00D56272">
            <w:pPr>
              <w:spacing w:line="360" w:lineRule="auto"/>
              <w:jc w:val="center"/>
              <w:rPr>
                <w:rFonts w:ascii="宋体" w:hAnsi="宋体" w:cs="宋体"/>
              </w:rPr>
            </w:pPr>
          </w:p>
        </w:tc>
      </w:tr>
      <w:tr w:rsidR="005C2C24" w14:paraId="4EB26B1C" w14:textId="77777777" w:rsidTr="00D56272">
        <w:trPr>
          <w:trHeight w:val="267"/>
          <w:jc w:val="center"/>
        </w:trPr>
        <w:tc>
          <w:tcPr>
            <w:tcW w:w="397" w:type="pct"/>
            <w:shd w:val="clear" w:color="auto" w:fill="auto"/>
            <w:vAlign w:val="center"/>
          </w:tcPr>
          <w:p w14:paraId="17F2DDE2"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3</w:t>
            </w:r>
            <w:r w:rsidRPr="00D56272">
              <w:rPr>
                <w:rFonts w:ascii="宋体" w:hAnsi="宋体" w:cs="宋体" w:hint="eastAsia"/>
              </w:rPr>
              <w:t>.</w:t>
            </w:r>
            <w:r w:rsidRPr="00D56272">
              <w:rPr>
                <w:rFonts w:cs="宋体" w:hint="eastAsia"/>
              </w:rPr>
              <w:t>2</w:t>
            </w:r>
          </w:p>
        </w:tc>
        <w:tc>
          <w:tcPr>
            <w:tcW w:w="3429" w:type="pct"/>
            <w:shd w:val="clear" w:color="auto" w:fill="auto"/>
            <w:vAlign w:val="center"/>
          </w:tcPr>
          <w:p w14:paraId="5B36F626"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rPr>
              <w:t>阳离子电解再生抑制器</w:t>
            </w:r>
          </w:p>
        </w:tc>
        <w:tc>
          <w:tcPr>
            <w:tcW w:w="506" w:type="pct"/>
            <w:shd w:val="clear" w:color="auto" w:fill="auto"/>
            <w:vAlign w:val="center"/>
          </w:tcPr>
          <w:p w14:paraId="668E01D8"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个</w:t>
            </w:r>
          </w:p>
        </w:tc>
        <w:tc>
          <w:tcPr>
            <w:tcW w:w="666" w:type="pct"/>
            <w:shd w:val="clear" w:color="auto" w:fill="auto"/>
            <w:vAlign w:val="center"/>
          </w:tcPr>
          <w:p w14:paraId="70E9A6D7" w14:textId="77777777" w:rsidR="005C2C24" w:rsidRPr="00D56272" w:rsidRDefault="005C2C24" w:rsidP="00D56272">
            <w:pPr>
              <w:spacing w:line="360" w:lineRule="auto"/>
              <w:jc w:val="center"/>
              <w:rPr>
                <w:rFonts w:ascii="宋体" w:hAnsi="宋体" w:cs="宋体"/>
              </w:rPr>
            </w:pPr>
          </w:p>
        </w:tc>
      </w:tr>
      <w:tr w:rsidR="005C2C24" w14:paraId="02F5711B" w14:textId="77777777" w:rsidTr="00D56272">
        <w:trPr>
          <w:trHeight w:val="466"/>
          <w:jc w:val="center"/>
        </w:trPr>
        <w:tc>
          <w:tcPr>
            <w:tcW w:w="397" w:type="pct"/>
            <w:vAlign w:val="center"/>
          </w:tcPr>
          <w:p w14:paraId="2DC3E551" w14:textId="0343A331"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4</w:t>
            </w:r>
          </w:p>
        </w:tc>
        <w:tc>
          <w:tcPr>
            <w:tcW w:w="3429" w:type="pct"/>
            <w:vAlign w:val="center"/>
          </w:tcPr>
          <w:p w14:paraId="4F412D97"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淋洗液发生器</w:t>
            </w:r>
          </w:p>
        </w:tc>
        <w:tc>
          <w:tcPr>
            <w:tcW w:w="506" w:type="pct"/>
            <w:vAlign w:val="center"/>
          </w:tcPr>
          <w:p w14:paraId="127ED98B" w14:textId="77777777" w:rsidR="005C2C24" w:rsidRPr="00D56272" w:rsidRDefault="005C2C24" w:rsidP="00D56272">
            <w:pPr>
              <w:spacing w:line="360" w:lineRule="auto"/>
              <w:jc w:val="center"/>
              <w:rPr>
                <w:rFonts w:ascii="宋体" w:hAnsi="宋体" w:cs="宋体"/>
              </w:rPr>
            </w:pPr>
          </w:p>
        </w:tc>
        <w:tc>
          <w:tcPr>
            <w:tcW w:w="666" w:type="pct"/>
            <w:vAlign w:val="center"/>
          </w:tcPr>
          <w:p w14:paraId="276C5B40" w14:textId="77777777" w:rsidR="005C2C24" w:rsidRPr="00D56272" w:rsidRDefault="005C2C24" w:rsidP="00D56272">
            <w:pPr>
              <w:spacing w:line="360" w:lineRule="auto"/>
              <w:jc w:val="center"/>
              <w:rPr>
                <w:rFonts w:ascii="宋体" w:hAnsi="宋体" w:cs="宋体"/>
                <w:color w:val="000000" w:themeColor="text1"/>
                <w:sz w:val="18"/>
                <w:szCs w:val="18"/>
              </w:rPr>
            </w:pPr>
          </w:p>
        </w:tc>
      </w:tr>
      <w:tr w:rsidR="005C2C24" w14:paraId="79E32571" w14:textId="77777777" w:rsidTr="00D56272">
        <w:trPr>
          <w:trHeight w:val="466"/>
          <w:jc w:val="center"/>
        </w:trPr>
        <w:tc>
          <w:tcPr>
            <w:tcW w:w="397" w:type="pct"/>
            <w:vAlign w:val="center"/>
          </w:tcPr>
          <w:p w14:paraId="1D00DDE5"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4</w:t>
            </w:r>
            <w:r w:rsidRPr="00D56272">
              <w:rPr>
                <w:rFonts w:ascii="宋体" w:hAnsi="宋体" w:cs="宋体" w:hint="eastAsia"/>
              </w:rPr>
              <w:t>.</w:t>
            </w:r>
            <w:r w:rsidRPr="00D56272">
              <w:rPr>
                <w:rFonts w:cs="宋体" w:hint="eastAsia"/>
              </w:rPr>
              <w:t>1</w:t>
            </w:r>
          </w:p>
        </w:tc>
        <w:tc>
          <w:tcPr>
            <w:tcW w:w="3429" w:type="pct"/>
            <w:vAlign w:val="center"/>
          </w:tcPr>
          <w:p w14:paraId="454D5FCD"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在线淋洗液发生器</w:t>
            </w:r>
          </w:p>
        </w:tc>
        <w:tc>
          <w:tcPr>
            <w:tcW w:w="506" w:type="pct"/>
            <w:vAlign w:val="center"/>
          </w:tcPr>
          <w:p w14:paraId="44612280"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 xml:space="preserve"> 套</w:t>
            </w:r>
          </w:p>
        </w:tc>
        <w:tc>
          <w:tcPr>
            <w:tcW w:w="666" w:type="pct"/>
            <w:vAlign w:val="center"/>
          </w:tcPr>
          <w:p w14:paraId="5D7558F9" w14:textId="77777777" w:rsidR="005C2C24" w:rsidRPr="00D56272" w:rsidRDefault="005C2C24" w:rsidP="00D56272">
            <w:pPr>
              <w:spacing w:line="360" w:lineRule="auto"/>
              <w:jc w:val="center"/>
              <w:rPr>
                <w:rFonts w:ascii="宋体" w:hAnsi="宋体" w:cs="宋体"/>
              </w:rPr>
            </w:pPr>
          </w:p>
        </w:tc>
      </w:tr>
      <w:tr w:rsidR="005C2C24" w14:paraId="7E417F6E" w14:textId="77777777" w:rsidTr="00D56272">
        <w:trPr>
          <w:trHeight w:val="466"/>
          <w:jc w:val="center"/>
        </w:trPr>
        <w:tc>
          <w:tcPr>
            <w:tcW w:w="397" w:type="pct"/>
            <w:vAlign w:val="center"/>
          </w:tcPr>
          <w:p w14:paraId="1A2049DA"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4</w:t>
            </w:r>
            <w:r w:rsidRPr="00D56272">
              <w:rPr>
                <w:rFonts w:ascii="宋体" w:hAnsi="宋体" w:cs="宋体" w:hint="eastAsia"/>
              </w:rPr>
              <w:t>.</w:t>
            </w:r>
            <w:r w:rsidRPr="00D56272">
              <w:rPr>
                <w:rFonts w:cs="宋体" w:hint="eastAsia"/>
              </w:rPr>
              <w:t>2</w:t>
            </w:r>
          </w:p>
        </w:tc>
        <w:tc>
          <w:tcPr>
            <w:tcW w:w="3429" w:type="pct"/>
            <w:vAlign w:val="center"/>
          </w:tcPr>
          <w:p w14:paraId="63BDF5F4" w14:textId="54D852E9" w:rsidR="005C2C24" w:rsidRPr="00D56272" w:rsidRDefault="005C2C24" w:rsidP="00D56272">
            <w:pPr>
              <w:spacing w:line="360" w:lineRule="auto"/>
              <w:jc w:val="left"/>
              <w:rPr>
                <w:rFonts w:ascii="宋体" w:hAnsi="宋体" w:cs="宋体"/>
              </w:rPr>
            </w:pPr>
            <w:r w:rsidRPr="00D56272">
              <w:rPr>
                <w:rFonts w:ascii="宋体" w:hAnsi="宋体" w:cs="宋体" w:hint="eastAsia"/>
              </w:rPr>
              <w:t>KOH 储备罐</w:t>
            </w:r>
          </w:p>
        </w:tc>
        <w:tc>
          <w:tcPr>
            <w:tcW w:w="506" w:type="pct"/>
            <w:vAlign w:val="center"/>
          </w:tcPr>
          <w:p w14:paraId="09916F9B"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个</w:t>
            </w:r>
          </w:p>
        </w:tc>
        <w:tc>
          <w:tcPr>
            <w:tcW w:w="666" w:type="pct"/>
            <w:vAlign w:val="center"/>
          </w:tcPr>
          <w:p w14:paraId="2B73383E" w14:textId="77777777" w:rsidR="005C2C24" w:rsidRPr="00D56272" w:rsidRDefault="005C2C24" w:rsidP="00D56272">
            <w:pPr>
              <w:spacing w:line="360" w:lineRule="auto"/>
              <w:jc w:val="center"/>
              <w:rPr>
                <w:rFonts w:ascii="宋体" w:hAnsi="宋体" w:cs="宋体"/>
              </w:rPr>
            </w:pPr>
          </w:p>
        </w:tc>
      </w:tr>
      <w:tr w:rsidR="005C2C24" w14:paraId="17336A79" w14:textId="77777777" w:rsidTr="00D56272">
        <w:trPr>
          <w:trHeight w:val="466"/>
          <w:jc w:val="center"/>
        </w:trPr>
        <w:tc>
          <w:tcPr>
            <w:tcW w:w="397" w:type="pct"/>
            <w:vAlign w:val="center"/>
          </w:tcPr>
          <w:p w14:paraId="31C2A828"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4</w:t>
            </w:r>
            <w:r w:rsidRPr="00D56272">
              <w:rPr>
                <w:rFonts w:ascii="宋体" w:hAnsi="宋体" w:cs="宋体" w:hint="eastAsia"/>
              </w:rPr>
              <w:t>.</w:t>
            </w:r>
            <w:r w:rsidRPr="00D56272">
              <w:rPr>
                <w:rFonts w:cs="宋体" w:hint="eastAsia"/>
              </w:rPr>
              <w:t>3</w:t>
            </w:r>
          </w:p>
        </w:tc>
        <w:tc>
          <w:tcPr>
            <w:tcW w:w="3429" w:type="pct"/>
            <w:vAlign w:val="center"/>
          </w:tcPr>
          <w:p w14:paraId="13B9D07D"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阴离子捕获柱</w:t>
            </w:r>
          </w:p>
        </w:tc>
        <w:tc>
          <w:tcPr>
            <w:tcW w:w="506" w:type="pct"/>
            <w:vAlign w:val="center"/>
          </w:tcPr>
          <w:p w14:paraId="5A800999"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 xml:space="preserve"> 根</w:t>
            </w:r>
          </w:p>
        </w:tc>
        <w:tc>
          <w:tcPr>
            <w:tcW w:w="666" w:type="pct"/>
            <w:vAlign w:val="center"/>
          </w:tcPr>
          <w:p w14:paraId="7CFD29A4" w14:textId="77777777" w:rsidR="005C2C24" w:rsidRPr="00D56272" w:rsidRDefault="005C2C24" w:rsidP="00D56272">
            <w:pPr>
              <w:spacing w:line="360" w:lineRule="auto"/>
              <w:jc w:val="center"/>
              <w:rPr>
                <w:rFonts w:ascii="宋体" w:hAnsi="宋体" w:cs="宋体"/>
              </w:rPr>
            </w:pPr>
          </w:p>
        </w:tc>
      </w:tr>
      <w:tr w:rsidR="005C2C24" w14:paraId="0059BB09" w14:textId="77777777" w:rsidTr="00D56272">
        <w:trPr>
          <w:trHeight w:val="466"/>
          <w:jc w:val="center"/>
        </w:trPr>
        <w:tc>
          <w:tcPr>
            <w:tcW w:w="397" w:type="pct"/>
            <w:vAlign w:val="center"/>
          </w:tcPr>
          <w:p w14:paraId="2A885B08"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4</w:t>
            </w:r>
            <w:r w:rsidRPr="00D56272">
              <w:rPr>
                <w:rFonts w:ascii="宋体" w:hAnsi="宋体" w:cs="宋体" w:hint="eastAsia"/>
              </w:rPr>
              <w:t>.</w:t>
            </w:r>
            <w:r w:rsidRPr="00D56272">
              <w:rPr>
                <w:rFonts w:cs="宋体" w:hint="eastAsia"/>
              </w:rPr>
              <w:t>4</w:t>
            </w:r>
          </w:p>
        </w:tc>
        <w:tc>
          <w:tcPr>
            <w:tcW w:w="3429" w:type="pct"/>
            <w:vAlign w:val="center"/>
          </w:tcPr>
          <w:p w14:paraId="4C1908CA" w14:textId="09F192C3" w:rsidR="005C2C24" w:rsidRPr="00D56272" w:rsidRDefault="005C2C24" w:rsidP="00D56272">
            <w:pPr>
              <w:spacing w:line="360" w:lineRule="auto"/>
              <w:jc w:val="left"/>
              <w:rPr>
                <w:rFonts w:ascii="宋体" w:hAnsi="宋体" w:cs="宋体"/>
              </w:rPr>
            </w:pPr>
            <w:r w:rsidRPr="00D56272">
              <w:rPr>
                <w:rFonts w:ascii="宋体" w:hAnsi="宋体" w:cs="宋体" w:hint="eastAsia"/>
              </w:rPr>
              <w:t>MSA 储备罐</w:t>
            </w:r>
          </w:p>
        </w:tc>
        <w:tc>
          <w:tcPr>
            <w:tcW w:w="506" w:type="pct"/>
            <w:vAlign w:val="center"/>
          </w:tcPr>
          <w:p w14:paraId="777300C6"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个</w:t>
            </w:r>
          </w:p>
        </w:tc>
        <w:tc>
          <w:tcPr>
            <w:tcW w:w="666" w:type="pct"/>
            <w:vAlign w:val="center"/>
          </w:tcPr>
          <w:p w14:paraId="11F1B281" w14:textId="77777777" w:rsidR="005C2C24" w:rsidRPr="00D56272" w:rsidRDefault="005C2C24" w:rsidP="00D56272">
            <w:pPr>
              <w:spacing w:line="360" w:lineRule="auto"/>
              <w:jc w:val="center"/>
              <w:rPr>
                <w:rFonts w:ascii="宋体" w:hAnsi="宋体" w:cs="宋体"/>
              </w:rPr>
            </w:pPr>
          </w:p>
        </w:tc>
      </w:tr>
      <w:tr w:rsidR="005C2C24" w14:paraId="45141553" w14:textId="77777777" w:rsidTr="00D56272">
        <w:trPr>
          <w:trHeight w:val="466"/>
          <w:jc w:val="center"/>
        </w:trPr>
        <w:tc>
          <w:tcPr>
            <w:tcW w:w="397" w:type="pct"/>
            <w:vAlign w:val="center"/>
          </w:tcPr>
          <w:p w14:paraId="0D68F647"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w:t>
            </w:r>
            <w:r w:rsidRPr="00D56272">
              <w:rPr>
                <w:rFonts w:cs="宋体" w:hint="eastAsia"/>
              </w:rPr>
              <w:t>4</w:t>
            </w:r>
            <w:r w:rsidRPr="00D56272">
              <w:rPr>
                <w:rFonts w:ascii="宋体" w:hAnsi="宋体" w:cs="宋体" w:hint="eastAsia"/>
              </w:rPr>
              <w:t>.</w:t>
            </w:r>
            <w:r w:rsidRPr="00D56272">
              <w:rPr>
                <w:rFonts w:cs="宋体" w:hint="eastAsia"/>
              </w:rPr>
              <w:t>5</w:t>
            </w:r>
          </w:p>
        </w:tc>
        <w:tc>
          <w:tcPr>
            <w:tcW w:w="3429" w:type="pct"/>
            <w:vAlign w:val="center"/>
          </w:tcPr>
          <w:p w14:paraId="0EBCC981"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阳离子捕获柱</w:t>
            </w:r>
          </w:p>
        </w:tc>
        <w:tc>
          <w:tcPr>
            <w:tcW w:w="506" w:type="pct"/>
            <w:vAlign w:val="center"/>
          </w:tcPr>
          <w:p w14:paraId="7B8B152F"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 xml:space="preserve"> 根</w:t>
            </w:r>
          </w:p>
        </w:tc>
        <w:tc>
          <w:tcPr>
            <w:tcW w:w="666" w:type="pct"/>
            <w:vAlign w:val="center"/>
          </w:tcPr>
          <w:p w14:paraId="21B8AEBC" w14:textId="77777777" w:rsidR="005C2C24" w:rsidRPr="00D56272" w:rsidRDefault="005C2C24" w:rsidP="00D56272">
            <w:pPr>
              <w:spacing w:line="360" w:lineRule="auto"/>
              <w:jc w:val="center"/>
              <w:rPr>
                <w:rFonts w:ascii="宋体" w:hAnsi="宋体" w:cs="宋体"/>
              </w:rPr>
            </w:pPr>
          </w:p>
        </w:tc>
      </w:tr>
      <w:tr w:rsidR="005C2C24" w14:paraId="7125B39C" w14:textId="77777777" w:rsidTr="00D56272">
        <w:trPr>
          <w:trHeight w:val="466"/>
          <w:jc w:val="center"/>
        </w:trPr>
        <w:tc>
          <w:tcPr>
            <w:tcW w:w="397" w:type="pct"/>
            <w:shd w:val="clear" w:color="auto" w:fill="auto"/>
            <w:vAlign w:val="center"/>
          </w:tcPr>
          <w:p w14:paraId="2E82DF61" w14:textId="77777777" w:rsidR="005C2C24" w:rsidRPr="00D56272" w:rsidRDefault="005C2C24" w:rsidP="00D56272">
            <w:pPr>
              <w:spacing w:line="360" w:lineRule="auto"/>
              <w:jc w:val="center"/>
              <w:rPr>
                <w:rFonts w:ascii="宋体" w:hAnsi="宋体" w:cs="宋体"/>
              </w:rPr>
            </w:pPr>
            <w:r w:rsidRPr="00D56272">
              <w:rPr>
                <w:rFonts w:cs="宋体" w:hint="eastAsia"/>
              </w:rPr>
              <w:lastRenderedPageBreak/>
              <w:t>1</w:t>
            </w:r>
            <w:r w:rsidRPr="00D56272">
              <w:rPr>
                <w:rFonts w:ascii="宋体" w:hAnsi="宋体" w:cs="宋体" w:hint="eastAsia"/>
              </w:rPr>
              <w:t>.</w:t>
            </w:r>
            <w:r w:rsidRPr="00D56272">
              <w:rPr>
                <w:rFonts w:cs="宋体" w:hint="eastAsia"/>
              </w:rPr>
              <w:t>4</w:t>
            </w:r>
            <w:r w:rsidRPr="00D56272">
              <w:rPr>
                <w:rFonts w:ascii="宋体" w:hAnsi="宋体" w:cs="宋体" w:hint="eastAsia"/>
              </w:rPr>
              <w:t>.</w:t>
            </w:r>
            <w:r w:rsidRPr="00D56272">
              <w:rPr>
                <w:rFonts w:cs="宋体" w:hint="eastAsia"/>
              </w:rPr>
              <w:t>6</w:t>
            </w:r>
          </w:p>
        </w:tc>
        <w:tc>
          <w:tcPr>
            <w:tcW w:w="3429" w:type="pct"/>
            <w:shd w:val="clear" w:color="auto" w:fill="auto"/>
            <w:vAlign w:val="center"/>
          </w:tcPr>
          <w:p w14:paraId="6DC057FD"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脱气装置</w:t>
            </w:r>
          </w:p>
        </w:tc>
        <w:tc>
          <w:tcPr>
            <w:tcW w:w="506" w:type="pct"/>
            <w:shd w:val="clear" w:color="auto" w:fill="auto"/>
            <w:vAlign w:val="center"/>
          </w:tcPr>
          <w:p w14:paraId="06FC7741" w14:textId="77777777" w:rsidR="005C2C24" w:rsidRPr="00D56272" w:rsidRDefault="005C2C24" w:rsidP="00D56272">
            <w:pPr>
              <w:spacing w:line="360" w:lineRule="auto"/>
              <w:jc w:val="center"/>
              <w:rPr>
                <w:rFonts w:ascii="宋体" w:hAnsi="宋体" w:cs="宋体"/>
              </w:rPr>
            </w:pPr>
            <w:r w:rsidRPr="00D56272">
              <w:rPr>
                <w:rFonts w:cs="宋体" w:hint="eastAsia"/>
              </w:rPr>
              <w:t>2</w:t>
            </w:r>
            <w:r w:rsidRPr="00D56272">
              <w:rPr>
                <w:rFonts w:ascii="宋体" w:hAnsi="宋体" w:cs="宋体" w:hint="eastAsia"/>
              </w:rPr>
              <w:t>个</w:t>
            </w:r>
          </w:p>
        </w:tc>
        <w:tc>
          <w:tcPr>
            <w:tcW w:w="666" w:type="pct"/>
            <w:shd w:val="clear" w:color="auto" w:fill="auto"/>
            <w:vAlign w:val="center"/>
          </w:tcPr>
          <w:p w14:paraId="1E77B349" w14:textId="77777777" w:rsidR="005C2C24" w:rsidRPr="00D56272" w:rsidRDefault="005C2C24" w:rsidP="00D56272">
            <w:pPr>
              <w:spacing w:line="360" w:lineRule="auto"/>
              <w:jc w:val="center"/>
              <w:rPr>
                <w:rFonts w:ascii="宋体" w:hAnsi="宋体" w:cs="宋体"/>
              </w:rPr>
            </w:pPr>
          </w:p>
        </w:tc>
      </w:tr>
      <w:tr w:rsidR="005C2C24" w14:paraId="485CE586" w14:textId="77777777" w:rsidTr="00D56272">
        <w:trPr>
          <w:trHeight w:val="466"/>
          <w:jc w:val="center"/>
        </w:trPr>
        <w:tc>
          <w:tcPr>
            <w:tcW w:w="397" w:type="pct"/>
            <w:shd w:val="clear" w:color="auto" w:fill="auto"/>
            <w:vAlign w:val="center"/>
          </w:tcPr>
          <w:p w14:paraId="4E685B6F" w14:textId="1397EC5A" w:rsidR="005C2C24" w:rsidRPr="00D56272" w:rsidRDefault="005C2C24" w:rsidP="00D56272">
            <w:pPr>
              <w:spacing w:line="360" w:lineRule="auto"/>
              <w:jc w:val="center"/>
              <w:rPr>
                <w:rFonts w:ascii="宋体" w:hAnsi="宋体" w:cs="宋体"/>
              </w:rPr>
            </w:pPr>
            <w:r w:rsidRPr="00D56272">
              <w:rPr>
                <w:rFonts w:cs="宋体" w:hint="eastAsia"/>
              </w:rPr>
              <w:t>2</w:t>
            </w:r>
            <w:r w:rsidRPr="00D56272">
              <w:rPr>
                <w:rFonts w:ascii="宋体" w:hAnsi="宋体" w:cs="宋体" w:hint="eastAsia"/>
              </w:rPr>
              <w:t>.</w:t>
            </w:r>
          </w:p>
        </w:tc>
        <w:tc>
          <w:tcPr>
            <w:tcW w:w="3429" w:type="pct"/>
            <w:shd w:val="clear" w:color="auto" w:fill="auto"/>
            <w:vAlign w:val="center"/>
          </w:tcPr>
          <w:p w14:paraId="1488A398"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检测器</w:t>
            </w:r>
          </w:p>
        </w:tc>
        <w:tc>
          <w:tcPr>
            <w:tcW w:w="506" w:type="pct"/>
            <w:shd w:val="clear" w:color="auto" w:fill="auto"/>
            <w:vAlign w:val="center"/>
          </w:tcPr>
          <w:p w14:paraId="58F8B1C5" w14:textId="77777777" w:rsidR="005C2C24" w:rsidRPr="00D56272" w:rsidRDefault="005C2C24" w:rsidP="00D56272">
            <w:pPr>
              <w:spacing w:line="360" w:lineRule="auto"/>
              <w:jc w:val="center"/>
              <w:rPr>
                <w:rFonts w:ascii="宋体" w:hAnsi="宋体" w:cs="宋体"/>
              </w:rPr>
            </w:pPr>
          </w:p>
        </w:tc>
        <w:tc>
          <w:tcPr>
            <w:tcW w:w="666" w:type="pct"/>
            <w:shd w:val="clear" w:color="auto" w:fill="auto"/>
            <w:vAlign w:val="center"/>
          </w:tcPr>
          <w:p w14:paraId="57C8AB35" w14:textId="77777777" w:rsidR="005C2C24" w:rsidRPr="00D56272" w:rsidRDefault="005C2C24" w:rsidP="00D56272">
            <w:pPr>
              <w:spacing w:line="360" w:lineRule="auto"/>
              <w:jc w:val="center"/>
              <w:rPr>
                <w:rFonts w:ascii="宋体" w:hAnsi="宋体" w:cs="宋体"/>
              </w:rPr>
            </w:pPr>
          </w:p>
        </w:tc>
      </w:tr>
      <w:tr w:rsidR="005C2C24" w14:paraId="0B3C5BEF" w14:textId="77777777" w:rsidTr="00D56272">
        <w:trPr>
          <w:trHeight w:val="466"/>
          <w:jc w:val="center"/>
        </w:trPr>
        <w:tc>
          <w:tcPr>
            <w:tcW w:w="397" w:type="pct"/>
            <w:shd w:val="clear" w:color="auto" w:fill="auto"/>
            <w:vAlign w:val="center"/>
          </w:tcPr>
          <w:p w14:paraId="2EDE1448" w14:textId="77777777" w:rsidR="005C2C24" w:rsidRPr="00D56272" w:rsidRDefault="005C2C24" w:rsidP="00D56272">
            <w:pPr>
              <w:spacing w:line="360" w:lineRule="auto"/>
              <w:jc w:val="center"/>
              <w:rPr>
                <w:rFonts w:ascii="宋体" w:hAnsi="宋体" w:cs="宋体"/>
              </w:rPr>
            </w:pPr>
            <w:r w:rsidRPr="00D56272">
              <w:rPr>
                <w:rFonts w:cs="宋体" w:hint="eastAsia"/>
              </w:rPr>
              <w:t>2</w:t>
            </w:r>
            <w:r w:rsidRPr="00D56272">
              <w:rPr>
                <w:rFonts w:ascii="宋体" w:hAnsi="宋体" w:cs="宋体" w:hint="eastAsia"/>
              </w:rPr>
              <w:t>.</w:t>
            </w:r>
            <w:r w:rsidRPr="00D56272">
              <w:rPr>
                <w:rFonts w:cs="宋体" w:hint="eastAsia"/>
              </w:rPr>
              <w:t>1</w:t>
            </w:r>
          </w:p>
        </w:tc>
        <w:tc>
          <w:tcPr>
            <w:tcW w:w="3429" w:type="pct"/>
            <w:shd w:val="clear" w:color="auto" w:fill="auto"/>
            <w:vAlign w:val="center"/>
          </w:tcPr>
          <w:p w14:paraId="18BCD664"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rPr>
              <w:t>电导检测器</w:t>
            </w:r>
          </w:p>
        </w:tc>
        <w:tc>
          <w:tcPr>
            <w:tcW w:w="506" w:type="pct"/>
            <w:shd w:val="clear" w:color="auto" w:fill="auto"/>
            <w:vAlign w:val="center"/>
          </w:tcPr>
          <w:p w14:paraId="1F7971B4" w14:textId="77777777" w:rsidR="005C2C24" w:rsidRPr="00D56272" w:rsidRDefault="005C2C24" w:rsidP="00D56272">
            <w:pPr>
              <w:spacing w:line="360" w:lineRule="auto"/>
              <w:jc w:val="center"/>
              <w:rPr>
                <w:rFonts w:ascii="宋体" w:hAnsi="宋体" w:cs="宋体"/>
              </w:rPr>
            </w:pPr>
            <w:r w:rsidRPr="00D56272">
              <w:rPr>
                <w:rFonts w:cs="宋体" w:hint="eastAsia"/>
              </w:rPr>
              <w:t>2</w:t>
            </w:r>
            <w:r w:rsidRPr="00D56272">
              <w:rPr>
                <w:rFonts w:ascii="宋体" w:hAnsi="宋体" w:cs="宋体" w:hint="eastAsia"/>
              </w:rPr>
              <w:t xml:space="preserve"> 个</w:t>
            </w:r>
          </w:p>
        </w:tc>
        <w:tc>
          <w:tcPr>
            <w:tcW w:w="666" w:type="pct"/>
            <w:shd w:val="clear" w:color="auto" w:fill="auto"/>
            <w:vAlign w:val="center"/>
          </w:tcPr>
          <w:p w14:paraId="110BC2C9" w14:textId="77777777" w:rsidR="005C2C24" w:rsidRPr="00D56272" w:rsidRDefault="005C2C24" w:rsidP="00D56272">
            <w:pPr>
              <w:spacing w:line="360" w:lineRule="auto"/>
              <w:jc w:val="center"/>
              <w:rPr>
                <w:rFonts w:ascii="宋体" w:hAnsi="宋体" w:cs="宋体"/>
              </w:rPr>
            </w:pPr>
          </w:p>
        </w:tc>
      </w:tr>
      <w:tr w:rsidR="005C2C24" w14:paraId="0BFDA10D" w14:textId="77777777" w:rsidTr="00D56272">
        <w:trPr>
          <w:trHeight w:val="466"/>
          <w:jc w:val="center"/>
        </w:trPr>
        <w:tc>
          <w:tcPr>
            <w:tcW w:w="397" w:type="pct"/>
            <w:shd w:val="clear" w:color="auto" w:fill="auto"/>
            <w:vAlign w:val="center"/>
          </w:tcPr>
          <w:p w14:paraId="259F9B2B" w14:textId="77777777" w:rsidR="005C2C24" w:rsidRPr="00D56272" w:rsidRDefault="005C2C24" w:rsidP="00D56272">
            <w:pPr>
              <w:spacing w:line="360" w:lineRule="auto"/>
              <w:jc w:val="center"/>
              <w:rPr>
                <w:rFonts w:ascii="宋体" w:hAnsi="宋体" w:cs="宋体"/>
              </w:rPr>
            </w:pPr>
            <w:r w:rsidRPr="00D56272">
              <w:rPr>
                <w:rFonts w:cs="宋体" w:hint="eastAsia"/>
              </w:rPr>
              <w:t>2</w:t>
            </w:r>
            <w:r w:rsidRPr="00D56272">
              <w:rPr>
                <w:rFonts w:ascii="宋体" w:hAnsi="宋体" w:cs="宋体" w:hint="eastAsia"/>
              </w:rPr>
              <w:t>.</w:t>
            </w:r>
            <w:r w:rsidRPr="00D56272">
              <w:rPr>
                <w:rFonts w:cs="宋体" w:hint="eastAsia"/>
              </w:rPr>
              <w:t>2</w:t>
            </w:r>
          </w:p>
        </w:tc>
        <w:tc>
          <w:tcPr>
            <w:tcW w:w="3429" w:type="pct"/>
            <w:shd w:val="clear" w:color="auto" w:fill="auto"/>
            <w:vAlign w:val="center"/>
          </w:tcPr>
          <w:p w14:paraId="77109510"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安培检测器</w:t>
            </w:r>
          </w:p>
        </w:tc>
        <w:tc>
          <w:tcPr>
            <w:tcW w:w="506" w:type="pct"/>
            <w:shd w:val="clear" w:color="auto" w:fill="auto"/>
            <w:vAlign w:val="center"/>
          </w:tcPr>
          <w:p w14:paraId="52337BDA"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个</w:t>
            </w:r>
          </w:p>
        </w:tc>
        <w:tc>
          <w:tcPr>
            <w:tcW w:w="666" w:type="pct"/>
            <w:shd w:val="clear" w:color="auto" w:fill="auto"/>
            <w:vAlign w:val="center"/>
          </w:tcPr>
          <w:p w14:paraId="1C23298C" w14:textId="77777777" w:rsidR="005C2C24" w:rsidRPr="00D56272" w:rsidRDefault="005C2C24" w:rsidP="00D56272">
            <w:pPr>
              <w:spacing w:line="360" w:lineRule="auto"/>
              <w:jc w:val="center"/>
              <w:rPr>
                <w:rFonts w:ascii="宋体" w:hAnsi="宋体" w:cs="宋体"/>
              </w:rPr>
            </w:pPr>
          </w:p>
        </w:tc>
      </w:tr>
      <w:tr w:rsidR="005C2C24" w14:paraId="6ADE5780" w14:textId="77777777" w:rsidTr="00D56272">
        <w:trPr>
          <w:trHeight w:val="466"/>
          <w:jc w:val="center"/>
        </w:trPr>
        <w:tc>
          <w:tcPr>
            <w:tcW w:w="397" w:type="pct"/>
            <w:shd w:val="clear" w:color="auto" w:fill="auto"/>
            <w:vAlign w:val="center"/>
          </w:tcPr>
          <w:p w14:paraId="1C182440" w14:textId="77777777" w:rsidR="005C2C24" w:rsidRPr="00D56272" w:rsidRDefault="005C2C24" w:rsidP="00D56272">
            <w:pPr>
              <w:spacing w:line="360" w:lineRule="auto"/>
              <w:jc w:val="center"/>
              <w:rPr>
                <w:rFonts w:ascii="宋体" w:hAnsi="宋体" w:cs="宋体"/>
              </w:rPr>
            </w:pPr>
            <w:r w:rsidRPr="00D56272">
              <w:rPr>
                <w:rFonts w:cs="宋体" w:hint="eastAsia"/>
              </w:rPr>
              <w:t>2</w:t>
            </w:r>
            <w:r w:rsidRPr="00D56272">
              <w:rPr>
                <w:rFonts w:ascii="宋体" w:hAnsi="宋体" w:cs="宋体" w:hint="eastAsia"/>
              </w:rPr>
              <w:t>.</w:t>
            </w:r>
            <w:r w:rsidRPr="00D56272">
              <w:rPr>
                <w:rFonts w:cs="宋体" w:hint="eastAsia"/>
              </w:rPr>
              <w:t>2</w:t>
            </w:r>
            <w:r w:rsidRPr="00D56272">
              <w:rPr>
                <w:rFonts w:ascii="宋体" w:hAnsi="宋体" w:cs="宋体" w:hint="eastAsia"/>
              </w:rPr>
              <w:t>.</w:t>
            </w:r>
            <w:r w:rsidRPr="00D56272">
              <w:rPr>
                <w:rFonts w:cs="宋体" w:hint="eastAsia"/>
              </w:rPr>
              <w:t>1</w:t>
            </w:r>
          </w:p>
        </w:tc>
        <w:tc>
          <w:tcPr>
            <w:tcW w:w="3429" w:type="pct"/>
            <w:shd w:val="clear" w:color="auto" w:fill="auto"/>
            <w:vAlign w:val="center"/>
          </w:tcPr>
          <w:p w14:paraId="65336B63" w14:textId="4653044C" w:rsidR="005C2C24" w:rsidRPr="00D56272" w:rsidRDefault="005C2C24" w:rsidP="00D56272">
            <w:pPr>
              <w:spacing w:line="360" w:lineRule="auto"/>
              <w:jc w:val="left"/>
              <w:rPr>
                <w:rFonts w:ascii="宋体" w:hAnsi="宋体" w:cs="宋体"/>
              </w:rPr>
            </w:pPr>
            <w:r w:rsidRPr="00D56272">
              <w:rPr>
                <w:rFonts w:ascii="宋体" w:hAnsi="宋体" w:cs="宋体" w:hint="eastAsia"/>
              </w:rPr>
              <w:t>Ag/AgCl 参比电极</w:t>
            </w:r>
          </w:p>
        </w:tc>
        <w:tc>
          <w:tcPr>
            <w:tcW w:w="506" w:type="pct"/>
            <w:shd w:val="clear" w:color="auto" w:fill="auto"/>
            <w:vAlign w:val="center"/>
          </w:tcPr>
          <w:p w14:paraId="00ABA164"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个</w:t>
            </w:r>
          </w:p>
        </w:tc>
        <w:tc>
          <w:tcPr>
            <w:tcW w:w="666" w:type="pct"/>
            <w:shd w:val="clear" w:color="auto" w:fill="auto"/>
            <w:vAlign w:val="center"/>
          </w:tcPr>
          <w:p w14:paraId="535B266F" w14:textId="77777777" w:rsidR="005C2C24" w:rsidRPr="00D56272" w:rsidRDefault="005C2C24" w:rsidP="00D56272">
            <w:pPr>
              <w:spacing w:line="360" w:lineRule="auto"/>
              <w:jc w:val="center"/>
              <w:rPr>
                <w:rFonts w:ascii="宋体" w:hAnsi="宋体" w:cs="宋体"/>
              </w:rPr>
            </w:pPr>
          </w:p>
        </w:tc>
      </w:tr>
      <w:tr w:rsidR="005C2C24" w14:paraId="5CF76CC8" w14:textId="77777777" w:rsidTr="00D56272">
        <w:trPr>
          <w:trHeight w:val="466"/>
          <w:jc w:val="center"/>
        </w:trPr>
        <w:tc>
          <w:tcPr>
            <w:tcW w:w="397" w:type="pct"/>
            <w:shd w:val="clear" w:color="auto" w:fill="auto"/>
            <w:vAlign w:val="center"/>
          </w:tcPr>
          <w:p w14:paraId="6ECFB35F" w14:textId="77777777" w:rsidR="005C2C24" w:rsidRPr="00D56272" w:rsidRDefault="005C2C24" w:rsidP="00D56272">
            <w:pPr>
              <w:spacing w:line="360" w:lineRule="auto"/>
              <w:jc w:val="center"/>
              <w:rPr>
                <w:rFonts w:ascii="宋体" w:hAnsi="宋体" w:cs="宋体"/>
              </w:rPr>
            </w:pPr>
            <w:r w:rsidRPr="00D56272">
              <w:rPr>
                <w:rFonts w:cs="宋体" w:hint="eastAsia"/>
              </w:rPr>
              <w:t>2</w:t>
            </w:r>
            <w:r w:rsidRPr="00D56272">
              <w:rPr>
                <w:rFonts w:ascii="宋体" w:hAnsi="宋体" w:cs="宋体" w:hint="eastAsia"/>
              </w:rPr>
              <w:t>.</w:t>
            </w:r>
            <w:r w:rsidRPr="00D56272">
              <w:rPr>
                <w:rFonts w:cs="宋体" w:hint="eastAsia"/>
              </w:rPr>
              <w:t>2</w:t>
            </w:r>
            <w:r w:rsidRPr="00D56272">
              <w:rPr>
                <w:rFonts w:ascii="宋体" w:hAnsi="宋体" w:cs="宋体" w:hint="eastAsia"/>
              </w:rPr>
              <w:t>.</w:t>
            </w:r>
            <w:r w:rsidRPr="00D56272">
              <w:rPr>
                <w:rFonts w:cs="宋体" w:hint="eastAsia"/>
              </w:rPr>
              <w:t>2</w:t>
            </w:r>
          </w:p>
        </w:tc>
        <w:tc>
          <w:tcPr>
            <w:tcW w:w="3429" w:type="pct"/>
            <w:shd w:val="clear" w:color="auto" w:fill="auto"/>
            <w:vAlign w:val="center"/>
          </w:tcPr>
          <w:p w14:paraId="312136AE"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szCs w:val="21"/>
              </w:rPr>
              <w:t>Ag电极及衬垫、抛光包</w:t>
            </w:r>
          </w:p>
        </w:tc>
        <w:tc>
          <w:tcPr>
            <w:tcW w:w="506" w:type="pct"/>
            <w:shd w:val="clear" w:color="auto" w:fill="auto"/>
            <w:vAlign w:val="center"/>
          </w:tcPr>
          <w:p w14:paraId="623B6BBA"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个</w:t>
            </w:r>
          </w:p>
        </w:tc>
        <w:tc>
          <w:tcPr>
            <w:tcW w:w="666" w:type="pct"/>
            <w:shd w:val="clear" w:color="auto" w:fill="auto"/>
            <w:vAlign w:val="center"/>
          </w:tcPr>
          <w:p w14:paraId="1CA0B975" w14:textId="77777777" w:rsidR="005C2C24" w:rsidRPr="00D56272" w:rsidRDefault="005C2C24" w:rsidP="00D56272">
            <w:pPr>
              <w:spacing w:line="360" w:lineRule="auto"/>
              <w:jc w:val="center"/>
              <w:rPr>
                <w:rFonts w:ascii="宋体" w:hAnsi="宋体" w:cs="宋体"/>
              </w:rPr>
            </w:pPr>
          </w:p>
        </w:tc>
      </w:tr>
      <w:tr w:rsidR="005C2C24" w14:paraId="54A33E9D" w14:textId="77777777" w:rsidTr="00D56272">
        <w:trPr>
          <w:trHeight w:val="466"/>
          <w:jc w:val="center"/>
        </w:trPr>
        <w:tc>
          <w:tcPr>
            <w:tcW w:w="397" w:type="pct"/>
            <w:shd w:val="clear" w:color="auto" w:fill="auto"/>
            <w:vAlign w:val="center"/>
          </w:tcPr>
          <w:p w14:paraId="1B15261A" w14:textId="77777777" w:rsidR="005C2C24" w:rsidRPr="00D56272" w:rsidRDefault="005C2C24" w:rsidP="00D56272">
            <w:pPr>
              <w:spacing w:line="360" w:lineRule="auto"/>
              <w:jc w:val="center"/>
              <w:rPr>
                <w:rFonts w:ascii="宋体" w:hAnsi="宋体" w:cs="宋体"/>
              </w:rPr>
            </w:pPr>
            <w:r w:rsidRPr="00D56272">
              <w:rPr>
                <w:rFonts w:cs="宋体" w:hint="eastAsia"/>
              </w:rPr>
              <w:t>2</w:t>
            </w:r>
            <w:r w:rsidRPr="00D56272">
              <w:rPr>
                <w:rFonts w:ascii="宋体" w:hAnsi="宋体" w:cs="宋体" w:hint="eastAsia"/>
              </w:rPr>
              <w:t>.</w:t>
            </w:r>
            <w:r w:rsidRPr="00D56272">
              <w:rPr>
                <w:rFonts w:cs="宋体" w:hint="eastAsia"/>
              </w:rPr>
              <w:t>2</w:t>
            </w:r>
            <w:r w:rsidRPr="00D56272">
              <w:rPr>
                <w:rFonts w:ascii="宋体" w:hAnsi="宋体" w:cs="宋体" w:hint="eastAsia"/>
              </w:rPr>
              <w:t>.</w:t>
            </w:r>
            <w:r w:rsidRPr="00D56272">
              <w:rPr>
                <w:rFonts w:cs="宋体" w:hint="eastAsia"/>
              </w:rPr>
              <w:t>3</w:t>
            </w:r>
          </w:p>
        </w:tc>
        <w:tc>
          <w:tcPr>
            <w:tcW w:w="3429" w:type="pct"/>
            <w:shd w:val="clear" w:color="auto" w:fill="auto"/>
            <w:vAlign w:val="center"/>
          </w:tcPr>
          <w:p w14:paraId="15636713"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szCs w:val="21"/>
              </w:rPr>
              <w:t>Au电极，配有垫片及磨光套件</w:t>
            </w:r>
          </w:p>
        </w:tc>
        <w:tc>
          <w:tcPr>
            <w:tcW w:w="506" w:type="pct"/>
            <w:shd w:val="clear" w:color="auto" w:fill="auto"/>
            <w:vAlign w:val="center"/>
          </w:tcPr>
          <w:p w14:paraId="2175FD26"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个</w:t>
            </w:r>
          </w:p>
        </w:tc>
        <w:tc>
          <w:tcPr>
            <w:tcW w:w="666" w:type="pct"/>
            <w:shd w:val="clear" w:color="auto" w:fill="auto"/>
            <w:vAlign w:val="center"/>
          </w:tcPr>
          <w:p w14:paraId="467D6BF4" w14:textId="77777777" w:rsidR="005C2C24" w:rsidRPr="00D56272" w:rsidRDefault="005C2C24" w:rsidP="00D56272">
            <w:pPr>
              <w:spacing w:line="360" w:lineRule="auto"/>
              <w:jc w:val="center"/>
              <w:rPr>
                <w:rFonts w:ascii="宋体" w:hAnsi="宋体" w:cs="宋体"/>
              </w:rPr>
            </w:pPr>
          </w:p>
        </w:tc>
      </w:tr>
      <w:tr w:rsidR="005C2C24" w14:paraId="4D2B6A71" w14:textId="77777777" w:rsidTr="00D56272">
        <w:trPr>
          <w:trHeight w:val="466"/>
          <w:jc w:val="center"/>
        </w:trPr>
        <w:tc>
          <w:tcPr>
            <w:tcW w:w="397" w:type="pct"/>
            <w:shd w:val="clear" w:color="auto" w:fill="auto"/>
            <w:vAlign w:val="center"/>
          </w:tcPr>
          <w:p w14:paraId="15A5F81C" w14:textId="77777777" w:rsidR="005C2C24" w:rsidRPr="00D56272" w:rsidRDefault="005C2C24" w:rsidP="00D56272">
            <w:pPr>
              <w:spacing w:line="360" w:lineRule="auto"/>
              <w:jc w:val="center"/>
              <w:rPr>
                <w:rFonts w:ascii="宋体" w:hAnsi="宋体" w:cs="宋体"/>
              </w:rPr>
            </w:pPr>
            <w:r w:rsidRPr="00D56272">
              <w:rPr>
                <w:rFonts w:cs="宋体" w:hint="eastAsia"/>
              </w:rPr>
              <w:t>2</w:t>
            </w:r>
            <w:r w:rsidRPr="00D56272">
              <w:rPr>
                <w:rFonts w:ascii="宋体" w:hAnsi="宋体" w:cs="宋体" w:hint="eastAsia"/>
              </w:rPr>
              <w:t>.</w:t>
            </w:r>
            <w:r w:rsidRPr="00D56272">
              <w:rPr>
                <w:rFonts w:cs="宋体" w:hint="eastAsia"/>
              </w:rPr>
              <w:t>2</w:t>
            </w:r>
            <w:r w:rsidRPr="00D56272">
              <w:rPr>
                <w:rFonts w:ascii="宋体" w:hAnsi="宋体" w:cs="宋体" w:hint="eastAsia"/>
              </w:rPr>
              <w:t>.</w:t>
            </w:r>
            <w:r w:rsidRPr="00D56272">
              <w:rPr>
                <w:rFonts w:cs="宋体" w:hint="eastAsia"/>
              </w:rPr>
              <w:t>4</w:t>
            </w:r>
          </w:p>
        </w:tc>
        <w:tc>
          <w:tcPr>
            <w:tcW w:w="3429" w:type="pct"/>
            <w:shd w:val="clear" w:color="auto" w:fill="auto"/>
            <w:vAlign w:val="center"/>
          </w:tcPr>
          <w:p w14:paraId="1B2C134E"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szCs w:val="21"/>
              </w:rPr>
              <w:t>氨基酸金电极</w:t>
            </w:r>
          </w:p>
        </w:tc>
        <w:tc>
          <w:tcPr>
            <w:tcW w:w="506" w:type="pct"/>
            <w:shd w:val="clear" w:color="auto" w:fill="auto"/>
            <w:vAlign w:val="center"/>
          </w:tcPr>
          <w:p w14:paraId="04ED559B"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个</w:t>
            </w:r>
          </w:p>
        </w:tc>
        <w:tc>
          <w:tcPr>
            <w:tcW w:w="666" w:type="pct"/>
            <w:shd w:val="clear" w:color="auto" w:fill="auto"/>
            <w:vAlign w:val="center"/>
          </w:tcPr>
          <w:p w14:paraId="1FF9CC9D" w14:textId="77777777" w:rsidR="005C2C24" w:rsidRPr="00D56272" w:rsidRDefault="005C2C24" w:rsidP="00D56272">
            <w:pPr>
              <w:spacing w:line="360" w:lineRule="auto"/>
              <w:jc w:val="center"/>
              <w:rPr>
                <w:rFonts w:ascii="宋体" w:hAnsi="宋体" w:cs="宋体"/>
              </w:rPr>
            </w:pPr>
          </w:p>
        </w:tc>
      </w:tr>
      <w:tr w:rsidR="005C2C24" w14:paraId="6C4EC565" w14:textId="77777777" w:rsidTr="00D56272">
        <w:trPr>
          <w:trHeight w:val="466"/>
          <w:jc w:val="center"/>
        </w:trPr>
        <w:tc>
          <w:tcPr>
            <w:tcW w:w="397" w:type="pct"/>
            <w:shd w:val="clear" w:color="auto" w:fill="auto"/>
            <w:vAlign w:val="center"/>
          </w:tcPr>
          <w:p w14:paraId="159F4EDD" w14:textId="77777777" w:rsidR="005C2C24" w:rsidRPr="00D56272" w:rsidRDefault="005C2C24" w:rsidP="00D56272">
            <w:pPr>
              <w:spacing w:line="360" w:lineRule="auto"/>
              <w:jc w:val="center"/>
              <w:rPr>
                <w:rFonts w:ascii="宋体" w:hAnsi="宋体" w:cs="宋体"/>
              </w:rPr>
            </w:pPr>
            <w:r w:rsidRPr="00D56272">
              <w:rPr>
                <w:rFonts w:cs="宋体" w:hint="eastAsia"/>
              </w:rPr>
              <w:t>3</w:t>
            </w:r>
            <w:r w:rsidRPr="00D56272">
              <w:rPr>
                <w:rFonts w:ascii="宋体" w:hAnsi="宋体" w:cs="宋体" w:hint="eastAsia"/>
              </w:rPr>
              <w:t>.</w:t>
            </w:r>
          </w:p>
        </w:tc>
        <w:tc>
          <w:tcPr>
            <w:tcW w:w="3429" w:type="pct"/>
            <w:shd w:val="clear" w:color="auto" w:fill="auto"/>
            <w:vAlign w:val="center"/>
          </w:tcPr>
          <w:p w14:paraId="1BA137A6"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自动进样器</w:t>
            </w:r>
          </w:p>
        </w:tc>
        <w:tc>
          <w:tcPr>
            <w:tcW w:w="506" w:type="pct"/>
            <w:shd w:val="clear" w:color="auto" w:fill="auto"/>
            <w:vAlign w:val="center"/>
          </w:tcPr>
          <w:p w14:paraId="12E09A19" w14:textId="77777777" w:rsidR="005C2C24" w:rsidRPr="00D56272" w:rsidRDefault="005C2C24" w:rsidP="00D56272">
            <w:pPr>
              <w:spacing w:line="360" w:lineRule="auto"/>
              <w:jc w:val="center"/>
              <w:rPr>
                <w:rFonts w:ascii="宋体" w:hAnsi="宋体" w:cs="宋体"/>
              </w:rPr>
            </w:pPr>
          </w:p>
        </w:tc>
        <w:tc>
          <w:tcPr>
            <w:tcW w:w="666" w:type="pct"/>
            <w:shd w:val="clear" w:color="auto" w:fill="auto"/>
            <w:vAlign w:val="center"/>
          </w:tcPr>
          <w:p w14:paraId="4D846CCD" w14:textId="77777777" w:rsidR="005C2C24" w:rsidRPr="00D56272" w:rsidRDefault="005C2C24" w:rsidP="00D56272">
            <w:pPr>
              <w:spacing w:line="360" w:lineRule="auto"/>
              <w:jc w:val="center"/>
              <w:rPr>
                <w:rFonts w:ascii="宋体" w:hAnsi="宋体" w:cs="宋体"/>
              </w:rPr>
            </w:pPr>
          </w:p>
        </w:tc>
      </w:tr>
      <w:tr w:rsidR="005C2C24" w14:paraId="67F6EB67" w14:textId="77777777" w:rsidTr="00D56272">
        <w:trPr>
          <w:trHeight w:val="466"/>
          <w:jc w:val="center"/>
        </w:trPr>
        <w:tc>
          <w:tcPr>
            <w:tcW w:w="397" w:type="pct"/>
            <w:shd w:val="clear" w:color="auto" w:fill="auto"/>
            <w:vAlign w:val="center"/>
          </w:tcPr>
          <w:p w14:paraId="24F79420" w14:textId="77777777" w:rsidR="005C2C24" w:rsidRPr="00D56272" w:rsidRDefault="005C2C24" w:rsidP="00D56272">
            <w:pPr>
              <w:spacing w:line="360" w:lineRule="auto"/>
              <w:jc w:val="center"/>
              <w:rPr>
                <w:rFonts w:ascii="宋体" w:hAnsi="宋体" w:cs="宋体"/>
              </w:rPr>
            </w:pPr>
            <w:r w:rsidRPr="00D56272">
              <w:rPr>
                <w:rFonts w:cs="宋体" w:hint="eastAsia"/>
              </w:rPr>
              <w:t>3</w:t>
            </w:r>
            <w:r w:rsidRPr="00D56272">
              <w:rPr>
                <w:rFonts w:ascii="宋体" w:hAnsi="宋体" w:cs="宋体" w:hint="eastAsia"/>
              </w:rPr>
              <w:t>.</w:t>
            </w:r>
            <w:r w:rsidRPr="00D56272">
              <w:rPr>
                <w:rFonts w:cs="宋体" w:hint="eastAsia"/>
              </w:rPr>
              <w:t>1</w:t>
            </w:r>
          </w:p>
        </w:tc>
        <w:tc>
          <w:tcPr>
            <w:tcW w:w="3429" w:type="pct"/>
            <w:shd w:val="clear" w:color="auto" w:fill="auto"/>
            <w:vAlign w:val="center"/>
          </w:tcPr>
          <w:p w14:paraId="48FA60C6"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自动进样器</w:t>
            </w:r>
          </w:p>
        </w:tc>
        <w:tc>
          <w:tcPr>
            <w:tcW w:w="506" w:type="pct"/>
            <w:shd w:val="clear" w:color="auto" w:fill="auto"/>
            <w:vAlign w:val="center"/>
          </w:tcPr>
          <w:p w14:paraId="485F5AE7"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套</w:t>
            </w:r>
          </w:p>
        </w:tc>
        <w:tc>
          <w:tcPr>
            <w:tcW w:w="666" w:type="pct"/>
            <w:shd w:val="clear" w:color="auto" w:fill="auto"/>
            <w:vAlign w:val="center"/>
          </w:tcPr>
          <w:p w14:paraId="0D2F3AFE" w14:textId="77777777" w:rsidR="005C2C24" w:rsidRPr="00D56272" w:rsidRDefault="005C2C24" w:rsidP="00D56272">
            <w:pPr>
              <w:spacing w:line="360" w:lineRule="auto"/>
              <w:jc w:val="center"/>
              <w:rPr>
                <w:rFonts w:ascii="宋体" w:hAnsi="宋体" w:cs="宋体"/>
              </w:rPr>
            </w:pPr>
          </w:p>
        </w:tc>
      </w:tr>
      <w:tr w:rsidR="005C2C24" w14:paraId="25CA5FB8" w14:textId="77777777" w:rsidTr="00D56272">
        <w:trPr>
          <w:trHeight w:val="466"/>
          <w:jc w:val="center"/>
        </w:trPr>
        <w:tc>
          <w:tcPr>
            <w:tcW w:w="397" w:type="pct"/>
            <w:shd w:val="clear" w:color="auto" w:fill="auto"/>
            <w:vAlign w:val="center"/>
          </w:tcPr>
          <w:p w14:paraId="06B1B30D" w14:textId="77777777" w:rsidR="005C2C24" w:rsidRPr="00D56272" w:rsidRDefault="005C2C24" w:rsidP="00D56272">
            <w:pPr>
              <w:spacing w:line="360" w:lineRule="auto"/>
              <w:jc w:val="center"/>
              <w:rPr>
                <w:rFonts w:ascii="宋体" w:hAnsi="宋体" w:cs="宋体"/>
              </w:rPr>
            </w:pPr>
            <w:r w:rsidRPr="00D56272">
              <w:rPr>
                <w:rFonts w:cs="宋体" w:hint="eastAsia"/>
              </w:rPr>
              <w:t>3</w:t>
            </w:r>
            <w:r w:rsidRPr="00D56272">
              <w:rPr>
                <w:rFonts w:ascii="宋体" w:hAnsi="宋体" w:cs="宋体" w:hint="eastAsia"/>
              </w:rPr>
              <w:t>.</w:t>
            </w:r>
            <w:r w:rsidRPr="00D56272">
              <w:rPr>
                <w:rFonts w:cs="宋体" w:hint="eastAsia"/>
              </w:rPr>
              <w:t>2</w:t>
            </w:r>
          </w:p>
        </w:tc>
        <w:tc>
          <w:tcPr>
            <w:tcW w:w="3429" w:type="pct"/>
            <w:shd w:val="clear" w:color="auto" w:fill="auto"/>
            <w:vAlign w:val="center"/>
          </w:tcPr>
          <w:p w14:paraId="6A2EAB06" w14:textId="79D8BC03" w:rsidR="005C2C24" w:rsidRPr="00D56272" w:rsidRDefault="005C2C24" w:rsidP="00D56272">
            <w:pPr>
              <w:widowControl/>
              <w:spacing w:line="360" w:lineRule="auto"/>
              <w:jc w:val="left"/>
              <w:textAlignment w:val="center"/>
              <w:rPr>
                <w:rFonts w:ascii="宋体" w:hAnsi="宋体" w:cs="宋体"/>
                <w:color w:val="000000"/>
                <w:sz w:val="20"/>
              </w:rPr>
            </w:pPr>
            <w:r w:rsidRPr="00D56272">
              <w:rPr>
                <w:rFonts w:cs="宋体" w:hint="eastAsia"/>
                <w:color w:val="000000"/>
                <w:kern w:val="0"/>
                <w:sz w:val="20"/>
                <w:lang w:bidi="ar"/>
              </w:rPr>
              <w:t>2</w:t>
            </w:r>
            <w:r w:rsidRPr="00D56272">
              <w:rPr>
                <w:rFonts w:ascii="宋体" w:hAnsi="宋体" w:cs="宋体" w:hint="eastAsia"/>
                <w:color w:val="000000"/>
                <w:kern w:val="0"/>
                <w:sz w:val="20"/>
                <w:lang w:bidi="ar"/>
              </w:rPr>
              <w:t xml:space="preserve"> ml托盘</w:t>
            </w:r>
          </w:p>
        </w:tc>
        <w:tc>
          <w:tcPr>
            <w:tcW w:w="506" w:type="pct"/>
            <w:shd w:val="clear" w:color="auto" w:fill="auto"/>
            <w:vAlign w:val="center"/>
          </w:tcPr>
          <w:p w14:paraId="1B63F2F4" w14:textId="77777777" w:rsidR="005C2C24" w:rsidRPr="00D56272" w:rsidRDefault="005C2C24" w:rsidP="00D56272">
            <w:pPr>
              <w:spacing w:line="360" w:lineRule="auto"/>
              <w:jc w:val="center"/>
              <w:rPr>
                <w:rFonts w:ascii="宋体" w:hAnsi="宋体" w:cs="宋体"/>
              </w:rPr>
            </w:pPr>
            <w:r w:rsidRPr="00D56272">
              <w:rPr>
                <w:rFonts w:cs="宋体" w:hint="eastAsia"/>
              </w:rPr>
              <w:t>2</w:t>
            </w:r>
            <w:r w:rsidRPr="00D56272">
              <w:rPr>
                <w:rFonts w:ascii="宋体" w:hAnsi="宋体" w:cs="宋体" w:hint="eastAsia"/>
              </w:rPr>
              <w:t>个</w:t>
            </w:r>
          </w:p>
        </w:tc>
        <w:tc>
          <w:tcPr>
            <w:tcW w:w="666" w:type="pct"/>
            <w:shd w:val="clear" w:color="auto" w:fill="auto"/>
            <w:vAlign w:val="center"/>
          </w:tcPr>
          <w:p w14:paraId="646C3216" w14:textId="77777777" w:rsidR="005C2C24" w:rsidRPr="00D56272" w:rsidRDefault="005C2C24" w:rsidP="00D56272">
            <w:pPr>
              <w:spacing w:line="360" w:lineRule="auto"/>
              <w:jc w:val="center"/>
              <w:rPr>
                <w:rFonts w:ascii="宋体" w:hAnsi="宋体" w:cs="宋体"/>
              </w:rPr>
            </w:pPr>
          </w:p>
        </w:tc>
      </w:tr>
      <w:tr w:rsidR="005C2C24" w14:paraId="38BDB15D" w14:textId="77777777" w:rsidTr="00D56272">
        <w:trPr>
          <w:trHeight w:val="466"/>
          <w:jc w:val="center"/>
        </w:trPr>
        <w:tc>
          <w:tcPr>
            <w:tcW w:w="397" w:type="pct"/>
            <w:shd w:val="clear" w:color="auto" w:fill="auto"/>
            <w:vAlign w:val="center"/>
          </w:tcPr>
          <w:p w14:paraId="5FC6D4A2" w14:textId="77777777" w:rsidR="005C2C24" w:rsidRPr="00D56272" w:rsidRDefault="005C2C24" w:rsidP="00D56272">
            <w:pPr>
              <w:spacing w:line="360" w:lineRule="auto"/>
              <w:jc w:val="center"/>
              <w:rPr>
                <w:rFonts w:ascii="宋体" w:hAnsi="宋体" w:cs="宋体"/>
              </w:rPr>
            </w:pPr>
            <w:r w:rsidRPr="00D56272">
              <w:rPr>
                <w:rFonts w:cs="宋体" w:hint="eastAsia"/>
              </w:rPr>
              <w:t>3</w:t>
            </w:r>
            <w:r w:rsidRPr="00D56272">
              <w:rPr>
                <w:rFonts w:ascii="宋体" w:hAnsi="宋体" w:cs="宋体" w:hint="eastAsia"/>
              </w:rPr>
              <w:t>.</w:t>
            </w:r>
            <w:r w:rsidRPr="00D56272">
              <w:rPr>
                <w:rFonts w:cs="宋体" w:hint="eastAsia"/>
              </w:rPr>
              <w:t>3</w:t>
            </w:r>
          </w:p>
        </w:tc>
        <w:tc>
          <w:tcPr>
            <w:tcW w:w="3429" w:type="pct"/>
            <w:shd w:val="clear" w:color="auto" w:fill="auto"/>
            <w:vAlign w:val="center"/>
          </w:tcPr>
          <w:p w14:paraId="69D82CEE" w14:textId="77777777" w:rsidR="005C2C24" w:rsidRPr="00D56272" w:rsidRDefault="005C2C24" w:rsidP="00D56272">
            <w:pPr>
              <w:widowControl/>
              <w:spacing w:line="360" w:lineRule="auto"/>
              <w:jc w:val="left"/>
              <w:textAlignment w:val="center"/>
              <w:rPr>
                <w:rFonts w:ascii="宋体" w:hAnsi="宋体" w:cs="宋体"/>
                <w:color w:val="000000"/>
                <w:sz w:val="20"/>
              </w:rPr>
            </w:pPr>
            <w:r w:rsidRPr="00D56272">
              <w:rPr>
                <w:rFonts w:cs="宋体" w:hint="eastAsia"/>
                <w:color w:val="000000"/>
                <w:kern w:val="0"/>
                <w:sz w:val="20"/>
                <w:lang w:bidi="ar"/>
              </w:rPr>
              <w:t>10</w:t>
            </w:r>
            <w:r w:rsidRPr="00D56272">
              <w:rPr>
                <w:rFonts w:ascii="宋体" w:hAnsi="宋体" w:cs="宋体" w:hint="eastAsia"/>
                <w:color w:val="000000"/>
                <w:kern w:val="0"/>
                <w:sz w:val="20"/>
                <w:lang w:bidi="ar"/>
              </w:rPr>
              <w:t xml:space="preserve"> ml托盘</w:t>
            </w:r>
          </w:p>
        </w:tc>
        <w:tc>
          <w:tcPr>
            <w:tcW w:w="506" w:type="pct"/>
            <w:shd w:val="clear" w:color="auto" w:fill="auto"/>
            <w:vAlign w:val="center"/>
          </w:tcPr>
          <w:p w14:paraId="25409DC0"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个</w:t>
            </w:r>
          </w:p>
        </w:tc>
        <w:tc>
          <w:tcPr>
            <w:tcW w:w="666" w:type="pct"/>
            <w:shd w:val="clear" w:color="auto" w:fill="auto"/>
            <w:vAlign w:val="center"/>
          </w:tcPr>
          <w:p w14:paraId="3AF088D2" w14:textId="77777777" w:rsidR="005C2C24" w:rsidRPr="00D56272" w:rsidRDefault="005C2C24" w:rsidP="00D56272">
            <w:pPr>
              <w:spacing w:line="360" w:lineRule="auto"/>
              <w:jc w:val="center"/>
              <w:rPr>
                <w:rFonts w:ascii="宋体" w:hAnsi="宋体" w:cs="宋体"/>
              </w:rPr>
            </w:pPr>
          </w:p>
        </w:tc>
      </w:tr>
      <w:tr w:rsidR="005C2C24" w14:paraId="0662ED81" w14:textId="77777777" w:rsidTr="00D56272">
        <w:trPr>
          <w:trHeight w:val="466"/>
          <w:jc w:val="center"/>
        </w:trPr>
        <w:tc>
          <w:tcPr>
            <w:tcW w:w="397" w:type="pct"/>
            <w:shd w:val="clear" w:color="auto" w:fill="auto"/>
            <w:vAlign w:val="center"/>
          </w:tcPr>
          <w:p w14:paraId="604A04CA" w14:textId="77777777" w:rsidR="005C2C24" w:rsidRPr="00D56272" w:rsidRDefault="005C2C24" w:rsidP="00D56272">
            <w:pPr>
              <w:spacing w:line="360" w:lineRule="auto"/>
              <w:jc w:val="center"/>
              <w:rPr>
                <w:rFonts w:ascii="宋体" w:hAnsi="宋体" w:cs="宋体"/>
              </w:rPr>
            </w:pPr>
            <w:r w:rsidRPr="00D56272">
              <w:rPr>
                <w:rFonts w:cs="宋体" w:hint="eastAsia"/>
              </w:rPr>
              <w:t>3</w:t>
            </w:r>
            <w:r w:rsidRPr="00D56272">
              <w:rPr>
                <w:rFonts w:ascii="宋体" w:hAnsi="宋体" w:cs="宋体" w:hint="eastAsia"/>
              </w:rPr>
              <w:t>.</w:t>
            </w:r>
            <w:r w:rsidRPr="00D56272">
              <w:rPr>
                <w:rFonts w:cs="宋体" w:hint="eastAsia"/>
              </w:rPr>
              <w:t>4</w:t>
            </w:r>
          </w:p>
        </w:tc>
        <w:tc>
          <w:tcPr>
            <w:tcW w:w="3429" w:type="pct"/>
            <w:shd w:val="clear" w:color="auto" w:fill="auto"/>
            <w:vAlign w:val="center"/>
          </w:tcPr>
          <w:p w14:paraId="12A6A894" w14:textId="77777777" w:rsidR="005C2C24" w:rsidRPr="00D56272" w:rsidRDefault="005C2C24" w:rsidP="00D56272">
            <w:pPr>
              <w:widowControl/>
              <w:spacing w:line="360" w:lineRule="auto"/>
              <w:jc w:val="left"/>
              <w:textAlignment w:val="center"/>
              <w:rPr>
                <w:rFonts w:ascii="宋体" w:hAnsi="宋体" w:cs="宋体"/>
                <w:color w:val="000000"/>
                <w:sz w:val="20"/>
              </w:rPr>
            </w:pPr>
            <w:r w:rsidRPr="00D56272">
              <w:rPr>
                <w:rFonts w:cs="宋体" w:hint="eastAsia"/>
                <w:color w:val="000000"/>
                <w:kern w:val="0"/>
                <w:sz w:val="20"/>
                <w:lang w:bidi="ar"/>
              </w:rPr>
              <w:t>1</w:t>
            </w:r>
            <w:r w:rsidRPr="00D56272">
              <w:rPr>
                <w:rFonts w:ascii="宋体" w:hAnsi="宋体" w:cs="宋体" w:hint="eastAsia"/>
                <w:color w:val="000000"/>
                <w:kern w:val="0"/>
                <w:sz w:val="20"/>
                <w:lang w:bidi="ar"/>
              </w:rPr>
              <w:t>.</w:t>
            </w:r>
            <w:r w:rsidRPr="00D56272">
              <w:rPr>
                <w:rFonts w:cs="宋体" w:hint="eastAsia"/>
                <w:color w:val="000000"/>
                <w:kern w:val="0"/>
                <w:sz w:val="20"/>
                <w:lang w:bidi="ar"/>
              </w:rPr>
              <w:t>5</w:t>
            </w:r>
            <w:r w:rsidRPr="00D56272">
              <w:rPr>
                <w:rFonts w:ascii="宋体" w:hAnsi="宋体" w:cs="宋体" w:hint="eastAsia"/>
                <w:color w:val="000000"/>
                <w:kern w:val="0"/>
                <w:sz w:val="20"/>
                <w:lang w:bidi="ar"/>
              </w:rPr>
              <w:t xml:space="preserve"> ml样品瓶带瓶盖</w:t>
            </w:r>
          </w:p>
        </w:tc>
        <w:tc>
          <w:tcPr>
            <w:tcW w:w="506" w:type="pct"/>
            <w:shd w:val="clear" w:color="auto" w:fill="auto"/>
            <w:vAlign w:val="center"/>
          </w:tcPr>
          <w:p w14:paraId="1E9DFE86" w14:textId="77777777" w:rsidR="005C2C24" w:rsidRPr="00D56272" w:rsidRDefault="005C2C24" w:rsidP="00D56272">
            <w:pPr>
              <w:spacing w:line="360" w:lineRule="auto"/>
              <w:jc w:val="center"/>
              <w:rPr>
                <w:rFonts w:ascii="宋体" w:hAnsi="宋体" w:cs="宋体"/>
              </w:rPr>
            </w:pPr>
            <w:r w:rsidRPr="00D56272">
              <w:rPr>
                <w:rFonts w:cs="宋体" w:hint="eastAsia"/>
              </w:rPr>
              <w:t>100</w:t>
            </w:r>
            <w:r w:rsidRPr="00D56272">
              <w:rPr>
                <w:rFonts w:ascii="宋体" w:hAnsi="宋体" w:cs="宋体" w:hint="eastAsia"/>
              </w:rPr>
              <w:t>个</w:t>
            </w:r>
          </w:p>
        </w:tc>
        <w:tc>
          <w:tcPr>
            <w:tcW w:w="666" w:type="pct"/>
            <w:shd w:val="clear" w:color="auto" w:fill="auto"/>
            <w:vAlign w:val="center"/>
          </w:tcPr>
          <w:p w14:paraId="2E3A1C78" w14:textId="77777777" w:rsidR="005C2C24" w:rsidRPr="00D56272" w:rsidRDefault="005C2C24" w:rsidP="00D56272">
            <w:pPr>
              <w:spacing w:line="360" w:lineRule="auto"/>
              <w:jc w:val="center"/>
              <w:rPr>
                <w:rFonts w:ascii="宋体" w:hAnsi="宋体" w:cs="宋体"/>
              </w:rPr>
            </w:pPr>
          </w:p>
        </w:tc>
      </w:tr>
      <w:tr w:rsidR="005C2C24" w14:paraId="6A4247A7" w14:textId="77777777" w:rsidTr="00D56272">
        <w:trPr>
          <w:trHeight w:val="466"/>
          <w:jc w:val="center"/>
        </w:trPr>
        <w:tc>
          <w:tcPr>
            <w:tcW w:w="397" w:type="pct"/>
            <w:shd w:val="clear" w:color="auto" w:fill="auto"/>
            <w:vAlign w:val="center"/>
          </w:tcPr>
          <w:p w14:paraId="1C3E3366" w14:textId="77777777" w:rsidR="005C2C24" w:rsidRPr="00D56272" w:rsidRDefault="005C2C24" w:rsidP="00D56272">
            <w:pPr>
              <w:spacing w:line="360" w:lineRule="auto"/>
              <w:jc w:val="center"/>
              <w:rPr>
                <w:rFonts w:ascii="宋体" w:hAnsi="宋体" w:cs="宋体"/>
              </w:rPr>
            </w:pPr>
            <w:r w:rsidRPr="00D56272">
              <w:rPr>
                <w:rFonts w:cs="宋体" w:hint="eastAsia"/>
              </w:rPr>
              <w:t>3</w:t>
            </w:r>
            <w:r w:rsidRPr="00D56272">
              <w:rPr>
                <w:rFonts w:ascii="宋体" w:hAnsi="宋体" w:cs="宋体" w:hint="eastAsia"/>
              </w:rPr>
              <w:t>.</w:t>
            </w:r>
            <w:r w:rsidRPr="00D56272">
              <w:rPr>
                <w:rFonts w:cs="宋体" w:hint="eastAsia"/>
              </w:rPr>
              <w:t>5</w:t>
            </w:r>
          </w:p>
        </w:tc>
        <w:tc>
          <w:tcPr>
            <w:tcW w:w="3429" w:type="pct"/>
            <w:shd w:val="clear" w:color="auto" w:fill="auto"/>
            <w:vAlign w:val="center"/>
          </w:tcPr>
          <w:p w14:paraId="1946991D" w14:textId="77777777" w:rsidR="005C2C24" w:rsidRPr="00D56272" w:rsidRDefault="005C2C24" w:rsidP="00D56272">
            <w:pPr>
              <w:widowControl/>
              <w:spacing w:line="360" w:lineRule="auto"/>
              <w:jc w:val="left"/>
              <w:textAlignment w:val="center"/>
              <w:rPr>
                <w:rFonts w:ascii="宋体" w:hAnsi="宋体" w:cs="宋体"/>
                <w:color w:val="000000"/>
                <w:sz w:val="20"/>
              </w:rPr>
            </w:pPr>
            <w:r w:rsidRPr="00D56272">
              <w:rPr>
                <w:rFonts w:cs="宋体" w:hint="eastAsia"/>
                <w:color w:val="000000"/>
                <w:kern w:val="0"/>
                <w:sz w:val="20"/>
                <w:lang w:bidi="ar"/>
              </w:rPr>
              <w:t>10</w:t>
            </w:r>
            <w:r w:rsidRPr="00D56272">
              <w:rPr>
                <w:rFonts w:ascii="宋体" w:hAnsi="宋体" w:cs="宋体" w:hint="eastAsia"/>
                <w:color w:val="000000"/>
                <w:kern w:val="0"/>
                <w:sz w:val="20"/>
                <w:lang w:bidi="ar"/>
              </w:rPr>
              <w:t xml:space="preserve"> ml样品瓶带瓶盖</w:t>
            </w:r>
          </w:p>
        </w:tc>
        <w:tc>
          <w:tcPr>
            <w:tcW w:w="506" w:type="pct"/>
            <w:shd w:val="clear" w:color="auto" w:fill="auto"/>
            <w:vAlign w:val="center"/>
          </w:tcPr>
          <w:p w14:paraId="446CA4D5" w14:textId="77777777" w:rsidR="005C2C24" w:rsidRPr="00D56272" w:rsidRDefault="005C2C24" w:rsidP="00D56272">
            <w:pPr>
              <w:spacing w:line="360" w:lineRule="auto"/>
              <w:jc w:val="center"/>
              <w:rPr>
                <w:rFonts w:ascii="宋体" w:hAnsi="宋体" w:cs="宋体"/>
              </w:rPr>
            </w:pPr>
            <w:r w:rsidRPr="00D56272">
              <w:rPr>
                <w:rFonts w:cs="宋体" w:hint="eastAsia"/>
              </w:rPr>
              <w:t>100</w:t>
            </w:r>
            <w:r w:rsidRPr="00D56272">
              <w:rPr>
                <w:rFonts w:ascii="宋体" w:hAnsi="宋体" w:cs="宋体" w:hint="eastAsia"/>
              </w:rPr>
              <w:t>个</w:t>
            </w:r>
          </w:p>
        </w:tc>
        <w:tc>
          <w:tcPr>
            <w:tcW w:w="666" w:type="pct"/>
            <w:shd w:val="clear" w:color="auto" w:fill="auto"/>
            <w:vAlign w:val="center"/>
          </w:tcPr>
          <w:p w14:paraId="16FC5B2B" w14:textId="77777777" w:rsidR="005C2C24" w:rsidRPr="00D56272" w:rsidRDefault="005C2C24" w:rsidP="00D56272">
            <w:pPr>
              <w:spacing w:line="360" w:lineRule="auto"/>
              <w:jc w:val="center"/>
              <w:rPr>
                <w:rFonts w:ascii="宋体" w:hAnsi="宋体" w:cs="宋体"/>
              </w:rPr>
            </w:pPr>
          </w:p>
        </w:tc>
      </w:tr>
      <w:tr w:rsidR="005C2C24" w14:paraId="6D2BA299" w14:textId="77777777" w:rsidTr="00D56272">
        <w:trPr>
          <w:trHeight w:val="466"/>
          <w:jc w:val="center"/>
        </w:trPr>
        <w:tc>
          <w:tcPr>
            <w:tcW w:w="397" w:type="pct"/>
            <w:shd w:val="clear" w:color="auto" w:fill="auto"/>
            <w:vAlign w:val="center"/>
          </w:tcPr>
          <w:p w14:paraId="0BC3B301" w14:textId="77777777" w:rsidR="005C2C24" w:rsidRPr="00D56272" w:rsidRDefault="005C2C24" w:rsidP="00D56272">
            <w:pPr>
              <w:spacing w:line="360" w:lineRule="auto"/>
              <w:jc w:val="center"/>
              <w:rPr>
                <w:rFonts w:ascii="宋体" w:hAnsi="宋体" w:cs="宋体"/>
              </w:rPr>
            </w:pPr>
            <w:r w:rsidRPr="00D56272">
              <w:rPr>
                <w:rFonts w:cs="宋体" w:hint="eastAsia"/>
              </w:rPr>
              <w:t>3</w:t>
            </w:r>
            <w:r w:rsidRPr="00D56272">
              <w:rPr>
                <w:rFonts w:ascii="宋体" w:hAnsi="宋体" w:cs="宋体" w:hint="eastAsia"/>
              </w:rPr>
              <w:t>.</w:t>
            </w:r>
            <w:r w:rsidRPr="00D56272">
              <w:rPr>
                <w:rFonts w:cs="宋体" w:hint="eastAsia"/>
              </w:rPr>
              <w:t>6</w:t>
            </w:r>
          </w:p>
        </w:tc>
        <w:tc>
          <w:tcPr>
            <w:tcW w:w="3429" w:type="pct"/>
            <w:shd w:val="clear" w:color="auto" w:fill="auto"/>
            <w:vAlign w:val="center"/>
          </w:tcPr>
          <w:p w14:paraId="6DB6DEF7" w14:textId="77777777" w:rsidR="005C2C24" w:rsidRPr="00D56272" w:rsidRDefault="005C2C24" w:rsidP="00D56272">
            <w:pPr>
              <w:widowControl/>
              <w:spacing w:line="360" w:lineRule="auto"/>
              <w:jc w:val="left"/>
              <w:textAlignment w:val="center"/>
              <w:rPr>
                <w:rFonts w:ascii="宋体" w:hAnsi="宋体" w:cs="宋体"/>
                <w:color w:val="000000"/>
                <w:sz w:val="20"/>
              </w:rPr>
            </w:pPr>
            <w:r w:rsidRPr="00D56272">
              <w:rPr>
                <w:rFonts w:ascii="宋体" w:hAnsi="宋体" w:cs="宋体" w:hint="eastAsia"/>
                <w:color w:val="000000"/>
                <w:kern w:val="0"/>
                <w:sz w:val="20"/>
                <w:lang w:bidi="ar"/>
              </w:rPr>
              <w:t>双系统进样六通阀</w:t>
            </w:r>
          </w:p>
        </w:tc>
        <w:tc>
          <w:tcPr>
            <w:tcW w:w="506" w:type="pct"/>
            <w:shd w:val="clear" w:color="auto" w:fill="auto"/>
            <w:vAlign w:val="center"/>
          </w:tcPr>
          <w:p w14:paraId="1B948D03"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个</w:t>
            </w:r>
          </w:p>
        </w:tc>
        <w:tc>
          <w:tcPr>
            <w:tcW w:w="666" w:type="pct"/>
            <w:shd w:val="clear" w:color="auto" w:fill="auto"/>
            <w:vAlign w:val="center"/>
          </w:tcPr>
          <w:p w14:paraId="2CF2797E" w14:textId="77777777" w:rsidR="005C2C24" w:rsidRPr="00D56272" w:rsidRDefault="005C2C24" w:rsidP="00D56272">
            <w:pPr>
              <w:spacing w:line="360" w:lineRule="auto"/>
              <w:jc w:val="center"/>
              <w:rPr>
                <w:rFonts w:ascii="宋体" w:hAnsi="宋体" w:cs="宋体"/>
              </w:rPr>
            </w:pPr>
          </w:p>
        </w:tc>
      </w:tr>
      <w:tr w:rsidR="005C2C24" w14:paraId="0CD1330E" w14:textId="77777777" w:rsidTr="00D56272">
        <w:trPr>
          <w:jc w:val="center"/>
        </w:trPr>
        <w:tc>
          <w:tcPr>
            <w:tcW w:w="397" w:type="pct"/>
            <w:vAlign w:val="center"/>
          </w:tcPr>
          <w:p w14:paraId="3E09C0E4" w14:textId="77777777" w:rsidR="005C2C24" w:rsidRPr="00D56272" w:rsidRDefault="005C2C24" w:rsidP="00D56272">
            <w:pPr>
              <w:spacing w:line="360" w:lineRule="auto"/>
              <w:jc w:val="center"/>
              <w:rPr>
                <w:rFonts w:ascii="宋体" w:hAnsi="宋体" w:cs="宋体"/>
              </w:rPr>
            </w:pPr>
            <w:r w:rsidRPr="00D56272">
              <w:rPr>
                <w:rFonts w:cs="宋体" w:hint="eastAsia"/>
              </w:rPr>
              <w:t>4</w:t>
            </w:r>
          </w:p>
        </w:tc>
        <w:tc>
          <w:tcPr>
            <w:tcW w:w="3429" w:type="pct"/>
            <w:vAlign w:val="center"/>
          </w:tcPr>
          <w:p w14:paraId="1739C7AB"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色谱柱</w:t>
            </w:r>
          </w:p>
        </w:tc>
        <w:tc>
          <w:tcPr>
            <w:tcW w:w="506" w:type="pct"/>
            <w:vAlign w:val="center"/>
          </w:tcPr>
          <w:p w14:paraId="1EADA09F" w14:textId="77777777" w:rsidR="005C2C24" w:rsidRPr="00D56272" w:rsidRDefault="005C2C24" w:rsidP="00D56272">
            <w:pPr>
              <w:spacing w:line="360" w:lineRule="auto"/>
              <w:jc w:val="center"/>
              <w:rPr>
                <w:rFonts w:ascii="宋体" w:hAnsi="宋体" w:cs="宋体"/>
              </w:rPr>
            </w:pPr>
          </w:p>
        </w:tc>
        <w:tc>
          <w:tcPr>
            <w:tcW w:w="666" w:type="pct"/>
            <w:vAlign w:val="center"/>
          </w:tcPr>
          <w:p w14:paraId="05F7C1C4" w14:textId="77777777" w:rsidR="005C2C24" w:rsidRPr="00D56272" w:rsidRDefault="005C2C24" w:rsidP="00D56272">
            <w:pPr>
              <w:spacing w:line="360" w:lineRule="auto"/>
              <w:jc w:val="center"/>
              <w:rPr>
                <w:rFonts w:ascii="宋体" w:hAnsi="宋体" w:cs="宋体"/>
              </w:rPr>
            </w:pPr>
          </w:p>
        </w:tc>
      </w:tr>
      <w:tr w:rsidR="005C2C24" w14:paraId="2A46A3E2" w14:textId="77777777" w:rsidTr="00D56272">
        <w:trPr>
          <w:jc w:val="center"/>
        </w:trPr>
        <w:tc>
          <w:tcPr>
            <w:tcW w:w="397" w:type="pct"/>
            <w:vAlign w:val="center"/>
          </w:tcPr>
          <w:p w14:paraId="50A05210" w14:textId="77777777" w:rsidR="005C2C24" w:rsidRPr="00D56272" w:rsidRDefault="005C2C24" w:rsidP="00D56272">
            <w:pPr>
              <w:spacing w:line="360" w:lineRule="auto"/>
              <w:jc w:val="center"/>
              <w:rPr>
                <w:rFonts w:ascii="宋体" w:hAnsi="宋体" w:cs="宋体"/>
              </w:rPr>
            </w:pPr>
            <w:r w:rsidRPr="00D56272">
              <w:rPr>
                <w:rFonts w:cs="宋体" w:hint="eastAsia"/>
              </w:rPr>
              <w:t>4</w:t>
            </w:r>
            <w:r w:rsidRPr="00D56272">
              <w:rPr>
                <w:rFonts w:ascii="宋体" w:hAnsi="宋体" w:cs="宋体" w:hint="eastAsia"/>
              </w:rPr>
              <w:t>.</w:t>
            </w:r>
            <w:r w:rsidRPr="00D56272">
              <w:rPr>
                <w:rFonts w:cs="宋体" w:hint="eastAsia"/>
              </w:rPr>
              <w:t>1</w:t>
            </w:r>
          </w:p>
        </w:tc>
        <w:tc>
          <w:tcPr>
            <w:tcW w:w="3429" w:type="pct"/>
            <w:vAlign w:val="center"/>
          </w:tcPr>
          <w:p w14:paraId="31790F92"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阴离子色谱柱</w:t>
            </w:r>
          </w:p>
        </w:tc>
        <w:tc>
          <w:tcPr>
            <w:tcW w:w="506" w:type="pct"/>
            <w:vAlign w:val="center"/>
          </w:tcPr>
          <w:p w14:paraId="0C573320" w14:textId="77777777" w:rsidR="005C2C24" w:rsidRPr="00D56272" w:rsidRDefault="005C2C24" w:rsidP="00D56272">
            <w:pPr>
              <w:spacing w:line="360" w:lineRule="auto"/>
              <w:jc w:val="center"/>
              <w:rPr>
                <w:rFonts w:ascii="宋体" w:hAnsi="宋体" w:cs="宋体"/>
              </w:rPr>
            </w:pPr>
          </w:p>
        </w:tc>
        <w:tc>
          <w:tcPr>
            <w:tcW w:w="666" w:type="pct"/>
            <w:vAlign w:val="center"/>
          </w:tcPr>
          <w:p w14:paraId="0851195C" w14:textId="77777777" w:rsidR="005C2C24" w:rsidRPr="00D56272" w:rsidRDefault="005C2C24" w:rsidP="00D56272">
            <w:pPr>
              <w:spacing w:line="360" w:lineRule="auto"/>
              <w:jc w:val="center"/>
              <w:rPr>
                <w:rFonts w:ascii="宋体" w:hAnsi="宋体" w:cs="宋体"/>
              </w:rPr>
            </w:pPr>
          </w:p>
        </w:tc>
      </w:tr>
      <w:tr w:rsidR="005C2C24" w14:paraId="324F125F" w14:textId="77777777" w:rsidTr="00D56272">
        <w:trPr>
          <w:jc w:val="center"/>
        </w:trPr>
        <w:tc>
          <w:tcPr>
            <w:tcW w:w="397" w:type="pct"/>
            <w:vAlign w:val="center"/>
          </w:tcPr>
          <w:p w14:paraId="7309D72F" w14:textId="77777777" w:rsidR="005C2C24" w:rsidRPr="00D56272" w:rsidRDefault="005C2C24" w:rsidP="00D56272">
            <w:pPr>
              <w:spacing w:line="360" w:lineRule="auto"/>
              <w:jc w:val="center"/>
              <w:rPr>
                <w:rFonts w:ascii="宋体" w:hAnsi="宋体" w:cs="宋体"/>
              </w:rPr>
            </w:pPr>
            <w:r w:rsidRPr="00D56272">
              <w:rPr>
                <w:rFonts w:cs="宋体" w:hint="eastAsia"/>
              </w:rPr>
              <w:t>4</w:t>
            </w:r>
            <w:r w:rsidRPr="00D56272">
              <w:rPr>
                <w:rFonts w:ascii="宋体" w:hAnsi="宋体" w:cs="宋体" w:hint="eastAsia"/>
              </w:rPr>
              <w:t>.</w:t>
            </w:r>
            <w:r w:rsidRPr="00D56272">
              <w:rPr>
                <w:rFonts w:cs="宋体" w:hint="eastAsia"/>
              </w:rPr>
              <w:t>1</w:t>
            </w:r>
            <w:r w:rsidRPr="00D56272">
              <w:rPr>
                <w:rFonts w:ascii="宋体" w:hAnsi="宋体" w:cs="宋体" w:hint="eastAsia"/>
              </w:rPr>
              <w:t>.</w:t>
            </w:r>
            <w:r w:rsidRPr="00D56272">
              <w:rPr>
                <w:rFonts w:cs="宋体" w:hint="eastAsia"/>
              </w:rPr>
              <w:t>1</w:t>
            </w:r>
          </w:p>
        </w:tc>
        <w:tc>
          <w:tcPr>
            <w:tcW w:w="3429" w:type="pct"/>
            <w:vAlign w:val="center"/>
          </w:tcPr>
          <w:p w14:paraId="5B912E38"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阴离子分析柱(</w:t>
            </w:r>
            <w:r w:rsidRPr="00D56272">
              <w:rPr>
                <w:rFonts w:cs="宋体" w:hint="eastAsia"/>
              </w:rPr>
              <w:t>4</w:t>
            </w:r>
            <w:r w:rsidRPr="00D56272">
              <w:rPr>
                <w:rFonts w:ascii="宋体" w:hAnsi="宋体" w:cs="宋体" w:hint="eastAsia"/>
              </w:rPr>
              <w:t>×</w:t>
            </w:r>
            <w:r w:rsidRPr="00D56272">
              <w:rPr>
                <w:rFonts w:cs="宋体" w:hint="eastAsia"/>
              </w:rPr>
              <w:t>250</w:t>
            </w:r>
            <w:r w:rsidRPr="00D56272">
              <w:rPr>
                <w:rFonts w:ascii="宋体" w:hAnsi="宋体" w:cs="宋体" w:hint="eastAsia"/>
              </w:rPr>
              <w:t xml:space="preserve"> mm，有机酸和阴离子分析）</w:t>
            </w:r>
          </w:p>
        </w:tc>
        <w:tc>
          <w:tcPr>
            <w:tcW w:w="506" w:type="pct"/>
            <w:vAlign w:val="center"/>
          </w:tcPr>
          <w:p w14:paraId="6BA6F5D4"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根</w:t>
            </w:r>
          </w:p>
        </w:tc>
        <w:tc>
          <w:tcPr>
            <w:tcW w:w="666" w:type="pct"/>
            <w:vAlign w:val="center"/>
          </w:tcPr>
          <w:p w14:paraId="7F31BDE6" w14:textId="77777777" w:rsidR="005C2C24" w:rsidRPr="00D56272" w:rsidRDefault="005C2C24" w:rsidP="00D56272">
            <w:pPr>
              <w:spacing w:line="360" w:lineRule="auto"/>
              <w:jc w:val="center"/>
              <w:rPr>
                <w:rFonts w:ascii="宋体" w:hAnsi="宋体" w:cs="宋体"/>
              </w:rPr>
            </w:pPr>
          </w:p>
        </w:tc>
      </w:tr>
      <w:tr w:rsidR="005C2C24" w14:paraId="4C7669F0" w14:textId="77777777" w:rsidTr="00D56272">
        <w:trPr>
          <w:jc w:val="center"/>
        </w:trPr>
        <w:tc>
          <w:tcPr>
            <w:tcW w:w="397" w:type="pct"/>
            <w:vAlign w:val="center"/>
          </w:tcPr>
          <w:p w14:paraId="1E809D0E" w14:textId="77777777" w:rsidR="005C2C24" w:rsidRPr="00D56272" w:rsidRDefault="005C2C24" w:rsidP="00D56272">
            <w:pPr>
              <w:spacing w:line="360" w:lineRule="auto"/>
              <w:jc w:val="center"/>
              <w:rPr>
                <w:rFonts w:ascii="宋体" w:hAnsi="宋体" w:cs="宋体"/>
              </w:rPr>
            </w:pPr>
            <w:r w:rsidRPr="00D56272">
              <w:rPr>
                <w:rFonts w:cs="宋体" w:hint="eastAsia"/>
              </w:rPr>
              <w:t>4</w:t>
            </w:r>
            <w:r w:rsidRPr="00D56272">
              <w:rPr>
                <w:rFonts w:ascii="宋体" w:hAnsi="宋体" w:cs="宋体" w:hint="eastAsia"/>
              </w:rPr>
              <w:t>.</w:t>
            </w:r>
            <w:r w:rsidRPr="00D56272">
              <w:rPr>
                <w:rFonts w:cs="宋体" w:hint="eastAsia"/>
              </w:rPr>
              <w:t>1</w:t>
            </w:r>
            <w:r w:rsidRPr="00D56272">
              <w:rPr>
                <w:rFonts w:ascii="宋体" w:hAnsi="宋体" w:cs="宋体" w:hint="eastAsia"/>
              </w:rPr>
              <w:t>.</w:t>
            </w:r>
            <w:r w:rsidRPr="00D56272">
              <w:rPr>
                <w:rFonts w:cs="宋体" w:hint="eastAsia"/>
              </w:rPr>
              <w:t>2</w:t>
            </w:r>
          </w:p>
        </w:tc>
        <w:tc>
          <w:tcPr>
            <w:tcW w:w="3429" w:type="pct"/>
            <w:vAlign w:val="center"/>
          </w:tcPr>
          <w:p w14:paraId="4715F40F"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rPr>
              <w:t>阴离子保护柱 (</w:t>
            </w:r>
            <w:r w:rsidRPr="00D56272">
              <w:rPr>
                <w:rFonts w:cs="宋体" w:hint="eastAsia"/>
              </w:rPr>
              <w:t>4</w:t>
            </w:r>
            <w:r w:rsidRPr="00D56272">
              <w:rPr>
                <w:rFonts w:ascii="宋体" w:hAnsi="宋体" w:cs="宋体" w:hint="eastAsia"/>
              </w:rPr>
              <w:t>×</w:t>
            </w:r>
            <w:r w:rsidRPr="00D56272">
              <w:rPr>
                <w:rFonts w:cs="宋体" w:hint="eastAsia"/>
              </w:rPr>
              <w:t>50</w:t>
            </w:r>
            <w:r w:rsidRPr="00D56272">
              <w:rPr>
                <w:rFonts w:ascii="宋体" w:hAnsi="宋体" w:cs="宋体" w:hint="eastAsia"/>
              </w:rPr>
              <w:t xml:space="preserve"> mm，有机酸和阴离子分析）</w:t>
            </w:r>
          </w:p>
        </w:tc>
        <w:tc>
          <w:tcPr>
            <w:tcW w:w="506" w:type="pct"/>
            <w:vAlign w:val="center"/>
          </w:tcPr>
          <w:p w14:paraId="3040B25A"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根</w:t>
            </w:r>
          </w:p>
        </w:tc>
        <w:tc>
          <w:tcPr>
            <w:tcW w:w="666" w:type="pct"/>
            <w:vAlign w:val="center"/>
          </w:tcPr>
          <w:p w14:paraId="3D06E470" w14:textId="77777777" w:rsidR="005C2C24" w:rsidRPr="00D56272" w:rsidRDefault="005C2C24" w:rsidP="00D56272">
            <w:pPr>
              <w:spacing w:line="360" w:lineRule="auto"/>
              <w:jc w:val="center"/>
              <w:rPr>
                <w:rFonts w:ascii="宋体" w:hAnsi="宋体" w:cs="宋体"/>
              </w:rPr>
            </w:pPr>
          </w:p>
        </w:tc>
      </w:tr>
      <w:tr w:rsidR="005C2C24" w14:paraId="67FF5597" w14:textId="77777777" w:rsidTr="00D56272">
        <w:trPr>
          <w:jc w:val="center"/>
        </w:trPr>
        <w:tc>
          <w:tcPr>
            <w:tcW w:w="397" w:type="pct"/>
            <w:shd w:val="clear" w:color="auto" w:fill="auto"/>
            <w:vAlign w:val="center"/>
          </w:tcPr>
          <w:p w14:paraId="75CB0070" w14:textId="77777777" w:rsidR="005C2C24" w:rsidRPr="00D56272" w:rsidRDefault="005C2C24" w:rsidP="00D56272">
            <w:pPr>
              <w:spacing w:line="360" w:lineRule="auto"/>
              <w:jc w:val="center"/>
              <w:rPr>
                <w:rFonts w:ascii="宋体" w:hAnsi="宋体" w:cs="宋体"/>
              </w:rPr>
            </w:pPr>
            <w:r w:rsidRPr="00D56272">
              <w:rPr>
                <w:rFonts w:cs="宋体" w:hint="eastAsia"/>
              </w:rPr>
              <w:t>4</w:t>
            </w:r>
            <w:r w:rsidRPr="00D56272">
              <w:rPr>
                <w:rFonts w:ascii="宋体" w:hAnsi="宋体" w:cs="宋体" w:hint="eastAsia"/>
              </w:rPr>
              <w:t>.</w:t>
            </w:r>
            <w:r w:rsidRPr="00D56272">
              <w:rPr>
                <w:rFonts w:cs="宋体" w:hint="eastAsia"/>
              </w:rPr>
              <w:t>1</w:t>
            </w:r>
            <w:r w:rsidRPr="00D56272">
              <w:rPr>
                <w:rFonts w:ascii="宋体" w:hAnsi="宋体" w:cs="宋体" w:hint="eastAsia"/>
              </w:rPr>
              <w:t>.</w:t>
            </w:r>
            <w:r w:rsidRPr="00D56272">
              <w:rPr>
                <w:rFonts w:cs="宋体" w:hint="eastAsia"/>
              </w:rPr>
              <w:t>3</w:t>
            </w:r>
          </w:p>
        </w:tc>
        <w:tc>
          <w:tcPr>
            <w:tcW w:w="3429" w:type="pct"/>
            <w:shd w:val="clear" w:color="auto" w:fill="auto"/>
            <w:vAlign w:val="center"/>
          </w:tcPr>
          <w:p w14:paraId="07DCCA3E"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阴离子分析柱(</w:t>
            </w:r>
            <w:r w:rsidRPr="00D56272">
              <w:rPr>
                <w:rFonts w:cs="宋体" w:hint="eastAsia"/>
              </w:rPr>
              <w:t>4</w:t>
            </w:r>
            <w:r w:rsidRPr="00D56272">
              <w:rPr>
                <w:rFonts w:ascii="宋体" w:hAnsi="宋体" w:cs="宋体" w:hint="eastAsia"/>
              </w:rPr>
              <w:t>×</w:t>
            </w:r>
            <w:r w:rsidRPr="00D56272">
              <w:rPr>
                <w:rFonts w:cs="宋体" w:hint="eastAsia"/>
              </w:rPr>
              <w:t>250</w:t>
            </w:r>
            <w:r w:rsidRPr="00D56272">
              <w:rPr>
                <w:rFonts w:ascii="宋体" w:hAnsi="宋体" w:cs="宋体" w:hint="eastAsia"/>
              </w:rPr>
              <w:t xml:space="preserve"> mm，溴和溴酸根，卤代乙酸等分析）</w:t>
            </w:r>
          </w:p>
        </w:tc>
        <w:tc>
          <w:tcPr>
            <w:tcW w:w="506" w:type="pct"/>
            <w:shd w:val="clear" w:color="auto" w:fill="auto"/>
            <w:vAlign w:val="center"/>
          </w:tcPr>
          <w:p w14:paraId="3C47623F"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根</w:t>
            </w:r>
          </w:p>
        </w:tc>
        <w:tc>
          <w:tcPr>
            <w:tcW w:w="666" w:type="pct"/>
            <w:vAlign w:val="center"/>
          </w:tcPr>
          <w:p w14:paraId="1990EDCB" w14:textId="77777777" w:rsidR="005C2C24" w:rsidRPr="00D56272" w:rsidRDefault="005C2C24" w:rsidP="00D56272">
            <w:pPr>
              <w:spacing w:line="360" w:lineRule="auto"/>
              <w:jc w:val="center"/>
              <w:rPr>
                <w:rFonts w:ascii="宋体" w:hAnsi="宋体" w:cs="宋体"/>
              </w:rPr>
            </w:pPr>
          </w:p>
        </w:tc>
      </w:tr>
      <w:tr w:rsidR="005C2C24" w14:paraId="1E41511A" w14:textId="77777777" w:rsidTr="00D56272">
        <w:trPr>
          <w:jc w:val="center"/>
        </w:trPr>
        <w:tc>
          <w:tcPr>
            <w:tcW w:w="397" w:type="pct"/>
            <w:shd w:val="clear" w:color="auto" w:fill="auto"/>
            <w:vAlign w:val="center"/>
          </w:tcPr>
          <w:p w14:paraId="498381AF" w14:textId="77777777" w:rsidR="005C2C24" w:rsidRPr="00D56272" w:rsidRDefault="005C2C24" w:rsidP="00D56272">
            <w:pPr>
              <w:spacing w:line="360" w:lineRule="auto"/>
              <w:jc w:val="center"/>
              <w:rPr>
                <w:rFonts w:ascii="宋体" w:hAnsi="宋体" w:cs="宋体"/>
              </w:rPr>
            </w:pPr>
            <w:r w:rsidRPr="00D56272">
              <w:rPr>
                <w:rFonts w:cs="宋体" w:hint="eastAsia"/>
              </w:rPr>
              <w:t>4</w:t>
            </w:r>
            <w:r w:rsidRPr="00D56272">
              <w:rPr>
                <w:rFonts w:ascii="宋体" w:hAnsi="宋体" w:cs="宋体" w:hint="eastAsia"/>
              </w:rPr>
              <w:t>.</w:t>
            </w:r>
            <w:r w:rsidRPr="00D56272">
              <w:rPr>
                <w:rFonts w:cs="宋体" w:hint="eastAsia"/>
              </w:rPr>
              <w:t>1</w:t>
            </w:r>
            <w:r w:rsidRPr="00D56272">
              <w:rPr>
                <w:rFonts w:ascii="宋体" w:hAnsi="宋体" w:cs="宋体" w:hint="eastAsia"/>
              </w:rPr>
              <w:t>.</w:t>
            </w:r>
            <w:r w:rsidRPr="00D56272">
              <w:rPr>
                <w:rFonts w:cs="宋体" w:hint="eastAsia"/>
              </w:rPr>
              <w:t>4</w:t>
            </w:r>
          </w:p>
        </w:tc>
        <w:tc>
          <w:tcPr>
            <w:tcW w:w="3429" w:type="pct"/>
            <w:shd w:val="clear" w:color="auto" w:fill="auto"/>
            <w:vAlign w:val="center"/>
          </w:tcPr>
          <w:p w14:paraId="5512EBC4"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rPr>
              <w:t>阴离子保护柱 (</w:t>
            </w:r>
            <w:r w:rsidRPr="00D56272">
              <w:rPr>
                <w:rFonts w:cs="宋体" w:hint="eastAsia"/>
              </w:rPr>
              <w:t>4</w:t>
            </w:r>
            <w:r w:rsidRPr="00D56272">
              <w:rPr>
                <w:rFonts w:ascii="宋体" w:hAnsi="宋体" w:cs="宋体" w:hint="eastAsia"/>
              </w:rPr>
              <w:t>×</w:t>
            </w:r>
            <w:r w:rsidRPr="00D56272">
              <w:rPr>
                <w:rFonts w:cs="宋体" w:hint="eastAsia"/>
              </w:rPr>
              <w:t>50</w:t>
            </w:r>
            <w:r w:rsidRPr="00D56272">
              <w:rPr>
                <w:rFonts w:ascii="宋体" w:hAnsi="宋体" w:cs="宋体" w:hint="eastAsia"/>
              </w:rPr>
              <w:t xml:space="preserve"> mm，溴和溴酸根，卤代乙酸等分析）</w:t>
            </w:r>
          </w:p>
        </w:tc>
        <w:tc>
          <w:tcPr>
            <w:tcW w:w="506" w:type="pct"/>
            <w:shd w:val="clear" w:color="auto" w:fill="auto"/>
            <w:vAlign w:val="center"/>
          </w:tcPr>
          <w:p w14:paraId="51EBAC32"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根</w:t>
            </w:r>
          </w:p>
        </w:tc>
        <w:tc>
          <w:tcPr>
            <w:tcW w:w="666" w:type="pct"/>
            <w:vAlign w:val="center"/>
          </w:tcPr>
          <w:p w14:paraId="5939ECE1" w14:textId="77777777" w:rsidR="005C2C24" w:rsidRPr="00D56272" w:rsidRDefault="005C2C24" w:rsidP="00D56272">
            <w:pPr>
              <w:spacing w:line="360" w:lineRule="auto"/>
              <w:jc w:val="center"/>
              <w:rPr>
                <w:rFonts w:ascii="宋体" w:hAnsi="宋体" w:cs="宋体"/>
              </w:rPr>
            </w:pPr>
          </w:p>
        </w:tc>
      </w:tr>
      <w:tr w:rsidR="005C2C24" w14:paraId="6E27BFC5" w14:textId="77777777" w:rsidTr="00D56272">
        <w:trPr>
          <w:jc w:val="center"/>
        </w:trPr>
        <w:tc>
          <w:tcPr>
            <w:tcW w:w="397" w:type="pct"/>
            <w:shd w:val="clear" w:color="auto" w:fill="auto"/>
            <w:vAlign w:val="center"/>
          </w:tcPr>
          <w:p w14:paraId="4AD1125C" w14:textId="77777777" w:rsidR="005C2C24" w:rsidRPr="00D56272" w:rsidRDefault="005C2C24" w:rsidP="00D56272">
            <w:pPr>
              <w:spacing w:line="360" w:lineRule="auto"/>
              <w:jc w:val="center"/>
              <w:rPr>
                <w:rFonts w:ascii="宋体" w:hAnsi="宋体" w:cs="宋体"/>
              </w:rPr>
            </w:pPr>
            <w:r w:rsidRPr="00D56272">
              <w:rPr>
                <w:rFonts w:cs="宋体" w:hint="eastAsia"/>
              </w:rPr>
              <w:t>4</w:t>
            </w:r>
            <w:r w:rsidRPr="00D56272">
              <w:rPr>
                <w:rFonts w:ascii="宋体" w:hAnsi="宋体" w:cs="宋体" w:hint="eastAsia"/>
              </w:rPr>
              <w:t>.</w:t>
            </w:r>
            <w:r w:rsidRPr="00D56272">
              <w:rPr>
                <w:rFonts w:cs="宋体" w:hint="eastAsia"/>
              </w:rPr>
              <w:t>1</w:t>
            </w:r>
            <w:r w:rsidRPr="00D56272">
              <w:rPr>
                <w:rFonts w:ascii="宋体" w:hAnsi="宋体" w:cs="宋体" w:hint="eastAsia"/>
              </w:rPr>
              <w:t>.</w:t>
            </w:r>
            <w:r w:rsidRPr="00D56272">
              <w:rPr>
                <w:rFonts w:cs="宋体" w:hint="eastAsia"/>
              </w:rPr>
              <w:t>5</w:t>
            </w:r>
          </w:p>
        </w:tc>
        <w:tc>
          <w:tcPr>
            <w:tcW w:w="3429" w:type="pct"/>
            <w:shd w:val="clear" w:color="auto" w:fill="auto"/>
            <w:vAlign w:val="center"/>
          </w:tcPr>
          <w:p w14:paraId="51BA2AF0"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阴离子分析柱(</w:t>
            </w:r>
            <w:r w:rsidRPr="00D56272">
              <w:rPr>
                <w:rFonts w:cs="宋体" w:hint="eastAsia"/>
              </w:rPr>
              <w:t>4</w:t>
            </w:r>
            <w:r w:rsidRPr="00D56272">
              <w:rPr>
                <w:rFonts w:ascii="宋体" w:hAnsi="宋体" w:cs="宋体" w:hint="eastAsia"/>
              </w:rPr>
              <w:t>×</w:t>
            </w:r>
            <w:r w:rsidRPr="00D56272">
              <w:rPr>
                <w:rFonts w:cs="宋体" w:hint="eastAsia"/>
              </w:rPr>
              <w:t>250</w:t>
            </w:r>
            <w:r w:rsidRPr="00D56272">
              <w:rPr>
                <w:rFonts w:ascii="宋体" w:hAnsi="宋体" w:cs="宋体" w:hint="eastAsia"/>
              </w:rPr>
              <w:t xml:space="preserve"> mm，CN</w:t>
            </w:r>
            <w:r w:rsidRPr="00D56272">
              <w:rPr>
                <w:rFonts w:ascii="宋体" w:hAnsi="宋体" w:cs="宋体" w:hint="eastAsia"/>
                <w:vertAlign w:val="superscript"/>
              </w:rPr>
              <w:t>-</w:t>
            </w:r>
            <w:r w:rsidRPr="00D56272">
              <w:rPr>
                <w:rFonts w:ascii="宋体" w:hAnsi="宋体" w:cs="宋体" w:hint="eastAsia"/>
              </w:rPr>
              <w:t>、S</w:t>
            </w:r>
            <w:r w:rsidRPr="00D56272">
              <w:rPr>
                <w:rFonts w:cs="宋体" w:hint="eastAsia"/>
                <w:vertAlign w:val="superscript"/>
              </w:rPr>
              <w:t>2</w:t>
            </w:r>
            <w:r w:rsidRPr="00D56272">
              <w:rPr>
                <w:rFonts w:ascii="宋体" w:hAnsi="宋体" w:cs="宋体" w:hint="eastAsia"/>
                <w:vertAlign w:val="superscript"/>
              </w:rPr>
              <w:t>-</w:t>
            </w:r>
            <w:r w:rsidRPr="00D56272">
              <w:rPr>
                <w:rFonts w:ascii="宋体" w:hAnsi="宋体" w:cs="宋体" w:hint="eastAsia"/>
              </w:rPr>
              <w:t>分析）</w:t>
            </w:r>
          </w:p>
        </w:tc>
        <w:tc>
          <w:tcPr>
            <w:tcW w:w="506" w:type="pct"/>
            <w:shd w:val="clear" w:color="auto" w:fill="auto"/>
            <w:vAlign w:val="center"/>
          </w:tcPr>
          <w:p w14:paraId="6E0E1905"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根</w:t>
            </w:r>
          </w:p>
        </w:tc>
        <w:tc>
          <w:tcPr>
            <w:tcW w:w="666" w:type="pct"/>
            <w:vAlign w:val="center"/>
          </w:tcPr>
          <w:p w14:paraId="2DE2BADF" w14:textId="77777777" w:rsidR="005C2C24" w:rsidRPr="00D56272" w:rsidRDefault="005C2C24" w:rsidP="00D56272">
            <w:pPr>
              <w:spacing w:line="360" w:lineRule="auto"/>
              <w:jc w:val="center"/>
              <w:rPr>
                <w:rFonts w:ascii="宋体" w:hAnsi="宋体" w:cs="宋体"/>
              </w:rPr>
            </w:pPr>
          </w:p>
        </w:tc>
      </w:tr>
      <w:tr w:rsidR="005C2C24" w14:paraId="67C2161F" w14:textId="77777777" w:rsidTr="00D56272">
        <w:trPr>
          <w:jc w:val="center"/>
        </w:trPr>
        <w:tc>
          <w:tcPr>
            <w:tcW w:w="397" w:type="pct"/>
            <w:shd w:val="clear" w:color="auto" w:fill="auto"/>
            <w:vAlign w:val="center"/>
          </w:tcPr>
          <w:p w14:paraId="05F4E2B4" w14:textId="77777777" w:rsidR="005C2C24" w:rsidRPr="00D56272" w:rsidRDefault="005C2C24" w:rsidP="00D56272">
            <w:pPr>
              <w:spacing w:line="360" w:lineRule="auto"/>
              <w:jc w:val="center"/>
              <w:rPr>
                <w:rFonts w:ascii="宋体" w:hAnsi="宋体" w:cs="宋体"/>
              </w:rPr>
            </w:pPr>
            <w:r w:rsidRPr="00D56272">
              <w:rPr>
                <w:rFonts w:cs="宋体" w:hint="eastAsia"/>
              </w:rPr>
              <w:t>4</w:t>
            </w:r>
            <w:r w:rsidRPr="00D56272">
              <w:rPr>
                <w:rFonts w:ascii="宋体" w:hAnsi="宋体" w:cs="宋体" w:hint="eastAsia"/>
              </w:rPr>
              <w:t>.</w:t>
            </w:r>
            <w:r w:rsidRPr="00D56272">
              <w:rPr>
                <w:rFonts w:cs="宋体" w:hint="eastAsia"/>
              </w:rPr>
              <w:t>1</w:t>
            </w:r>
            <w:r w:rsidRPr="00D56272">
              <w:rPr>
                <w:rFonts w:ascii="宋体" w:hAnsi="宋体" w:cs="宋体" w:hint="eastAsia"/>
              </w:rPr>
              <w:t>.</w:t>
            </w:r>
            <w:r w:rsidRPr="00D56272">
              <w:rPr>
                <w:rFonts w:cs="宋体" w:hint="eastAsia"/>
              </w:rPr>
              <w:t>6</w:t>
            </w:r>
          </w:p>
        </w:tc>
        <w:tc>
          <w:tcPr>
            <w:tcW w:w="3429" w:type="pct"/>
            <w:shd w:val="clear" w:color="auto" w:fill="auto"/>
            <w:vAlign w:val="center"/>
          </w:tcPr>
          <w:p w14:paraId="1EA9C9DE"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rPr>
              <w:t>阴离子保护柱 (</w:t>
            </w:r>
            <w:r w:rsidRPr="00D56272">
              <w:rPr>
                <w:rFonts w:cs="宋体" w:hint="eastAsia"/>
              </w:rPr>
              <w:t>4</w:t>
            </w:r>
            <w:r w:rsidRPr="00D56272">
              <w:rPr>
                <w:rFonts w:ascii="宋体" w:hAnsi="宋体" w:cs="宋体" w:hint="eastAsia"/>
              </w:rPr>
              <w:t>×</w:t>
            </w:r>
            <w:r w:rsidRPr="00D56272">
              <w:rPr>
                <w:rFonts w:cs="宋体" w:hint="eastAsia"/>
              </w:rPr>
              <w:t>50</w:t>
            </w:r>
            <w:r w:rsidRPr="00D56272">
              <w:rPr>
                <w:rFonts w:ascii="宋体" w:hAnsi="宋体" w:cs="宋体" w:hint="eastAsia"/>
              </w:rPr>
              <w:t xml:space="preserve"> mm，CN</w:t>
            </w:r>
            <w:r w:rsidRPr="00D56272">
              <w:rPr>
                <w:rFonts w:ascii="宋体" w:hAnsi="宋体" w:cs="宋体" w:hint="eastAsia"/>
                <w:vertAlign w:val="superscript"/>
              </w:rPr>
              <w:t>-</w:t>
            </w:r>
            <w:r w:rsidRPr="00D56272">
              <w:rPr>
                <w:rFonts w:ascii="宋体" w:hAnsi="宋体" w:cs="宋体" w:hint="eastAsia"/>
              </w:rPr>
              <w:t>、S</w:t>
            </w:r>
            <w:r w:rsidRPr="00D56272">
              <w:rPr>
                <w:rFonts w:cs="宋体" w:hint="eastAsia"/>
                <w:vertAlign w:val="superscript"/>
              </w:rPr>
              <w:t>2</w:t>
            </w:r>
            <w:r w:rsidRPr="00D56272">
              <w:rPr>
                <w:rFonts w:ascii="宋体" w:hAnsi="宋体" w:cs="宋体" w:hint="eastAsia"/>
                <w:vertAlign w:val="superscript"/>
              </w:rPr>
              <w:t>-</w:t>
            </w:r>
            <w:r w:rsidRPr="00D56272">
              <w:rPr>
                <w:rFonts w:ascii="宋体" w:hAnsi="宋体" w:cs="宋体" w:hint="eastAsia"/>
              </w:rPr>
              <w:t>分析）</w:t>
            </w:r>
          </w:p>
        </w:tc>
        <w:tc>
          <w:tcPr>
            <w:tcW w:w="506" w:type="pct"/>
            <w:shd w:val="clear" w:color="auto" w:fill="auto"/>
            <w:vAlign w:val="center"/>
          </w:tcPr>
          <w:p w14:paraId="72B1FF25"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根</w:t>
            </w:r>
          </w:p>
        </w:tc>
        <w:tc>
          <w:tcPr>
            <w:tcW w:w="666" w:type="pct"/>
            <w:vAlign w:val="center"/>
          </w:tcPr>
          <w:p w14:paraId="319622CE" w14:textId="77777777" w:rsidR="005C2C24" w:rsidRPr="00D56272" w:rsidRDefault="005C2C24" w:rsidP="00D56272">
            <w:pPr>
              <w:spacing w:line="360" w:lineRule="auto"/>
              <w:jc w:val="center"/>
              <w:rPr>
                <w:rFonts w:ascii="宋体" w:hAnsi="宋体" w:cs="宋体"/>
              </w:rPr>
            </w:pPr>
          </w:p>
        </w:tc>
      </w:tr>
      <w:tr w:rsidR="005C2C24" w14:paraId="12B450DD" w14:textId="77777777" w:rsidTr="00D56272">
        <w:trPr>
          <w:jc w:val="center"/>
        </w:trPr>
        <w:tc>
          <w:tcPr>
            <w:tcW w:w="397" w:type="pct"/>
            <w:vAlign w:val="center"/>
          </w:tcPr>
          <w:p w14:paraId="1BD78293" w14:textId="77777777" w:rsidR="005C2C24" w:rsidRPr="00D56272" w:rsidRDefault="005C2C24" w:rsidP="00D56272">
            <w:pPr>
              <w:spacing w:line="360" w:lineRule="auto"/>
              <w:jc w:val="center"/>
              <w:rPr>
                <w:rFonts w:ascii="宋体" w:hAnsi="宋体" w:cs="宋体"/>
              </w:rPr>
            </w:pPr>
            <w:r w:rsidRPr="00D56272">
              <w:rPr>
                <w:rFonts w:cs="宋体" w:hint="eastAsia"/>
              </w:rPr>
              <w:t>4</w:t>
            </w:r>
            <w:r w:rsidRPr="00D56272">
              <w:rPr>
                <w:rFonts w:ascii="宋体" w:hAnsi="宋体" w:cs="宋体" w:hint="eastAsia"/>
              </w:rPr>
              <w:t>.</w:t>
            </w:r>
            <w:r w:rsidRPr="00D56272">
              <w:rPr>
                <w:rFonts w:cs="宋体" w:hint="eastAsia"/>
              </w:rPr>
              <w:t>2</w:t>
            </w:r>
          </w:p>
        </w:tc>
        <w:tc>
          <w:tcPr>
            <w:tcW w:w="3429" w:type="pct"/>
            <w:shd w:val="clear" w:color="auto" w:fill="auto"/>
            <w:vAlign w:val="center"/>
          </w:tcPr>
          <w:p w14:paraId="35B8F6AD"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阳离子色谱柱</w:t>
            </w:r>
          </w:p>
        </w:tc>
        <w:tc>
          <w:tcPr>
            <w:tcW w:w="506" w:type="pct"/>
            <w:vAlign w:val="center"/>
          </w:tcPr>
          <w:p w14:paraId="13DC2A4F" w14:textId="77777777" w:rsidR="005C2C24" w:rsidRPr="00D56272" w:rsidRDefault="005C2C24" w:rsidP="00D56272">
            <w:pPr>
              <w:spacing w:line="360" w:lineRule="auto"/>
              <w:jc w:val="center"/>
              <w:rPr>
                <w:rFonts w:ascii="宋体" w:hAnsi="宋体" w:cs="宋体"/>
              </w:rPr>
            </w:pPr>
          </w:p>
        </w:tc>
        <w:tc>
          <w:tcPr>
            <w:tcW w:w="666" w:type="pct"/>
            <w:vAlign w:val="center"/>
          </w:tcPr>
          <w:p w14:paraId="004FDBEA" w14:textId="77777777" w:rsidR="005C2C24" w:rsidRPr="00D56272" w:rsidRDefault="005C2C24" w:rsidP="00D56272">
            <w:pPr>
              <w:spacing w:line="360" w:lineRule="auto"/>
              <w:jc w:val="center"/>
              <w:rPr>
                <w:rFonts w:ascii="宋体" w:hAnsi="宋体" w:cs="宋体"/>
              </w:rPr>
            </w:pPr>
          </w:p>
        </w:tc>
      </w:tr>
      <w:tr w:rsidR="005C2C24" w14:paraId="63E3D66D" w14:textId="77777777" w:rsidTr="00D56272">
        <w:trPr>
          <w:jc w:val="center"/>
        </w:trPr>
        <w:tc>
          <w:tcPr>
            <w:tcW w:w="397" w:type="pct"/>
            <w:vAlign w:val="center"/>
          </w:tcPr>
          <w:p w14:paraId="2A8EF240" w14:textId="77777777" w:rsidR="005C2C24" w:rsidRPr="00D56272" w:rsidRDefault="005C2C24" w:rsidP="00D56272">
            <w:pPr>
              <w:spacing w:line="360" w:lineRule="auto"/>
              <w:jc w:val="center"/>
              <w:rPr>
                <w:rFonts w:ascii="宋体" w:hAnsi="宋体" w:cs="宋体"/>
              </w:rPr>
            </w:pPr>
            <w:r w:rsidRPr="00D56272">
              <w:rPr>
                <w:rFonts w:cs="宋体" w:hint="eastAsia"/>
              </w:rPr>
              <w:t>4</w:t>
            </w:r>
            <w:r w:rsidRPr="00D56272">
              <w:rPr>
                <w:rFonts w:ascii="宋体" w:hAnsi="宋体" w:cs="宋体" w:hint="eastAsia"/>
              </w:rPr>
              <w:t>.</w:t>
            </w:r>
            <w:r w:rsidRPr="00D56272">
              <w:rPr>
                <w:rFonts w:cs="宋体" w:hint="eastAsia"/>
              </w:rPr>
              <w:t>2</w:t>
            </w:r>
            <w:r w:rsidRPr="00D56272">
              <w:rPr>
                <w:rFonts w:ascii="宋体" w:hAnsi="宋体" w:cs="宋体" w:hint="eastAsia"/>
              </w:rPr>
              <w:t>.</w:t>
            </w:r>
            <w:r w:rsidRPr="00D56272">
              <w:rPr>
                <w:rFonts w:cs="宋体" w:hint="eastAsia"/>
              </w:rPr>
              <w:t>1</w:t>
            </w:r>
          </w:p>
        </w:tc>
        <w:tc>
          <w:tcPr>
            <w:tcW w:w="3429" w:type="pct"/>
            <w:shd w:val="clear" w:color="auto" w:fill="auto"/>
            <w:vAlign w:val="center"/>
          </w:tcPr>
          <w:p w14:paraId="48F0396D"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阳离子分析柱(</w:t>
            </w:r>
            <w:r w:rsidRPr="00D56272">
              <w:rPr>
                <w:rFonts w:cs="宋体" w:hint="eastAsia"/>
              </w:rPr>
              <w:t>4</w:t>
            </w:r>
            <w:r w:rsidRPr="00D56272">
              <w:rPr>
                <w:rFonts w:ascii="宋体" w:hAnsi="宋体" w:cs="宋体" w:hint="eastAsia"/>
              </w:rPr>
              <w:t xml:space="preserve"> × </w:t>
            </w:r>
            <w:r w:rsidRPr="00D56272">
              <w:rPr>
                <w:rFonts w:cs="宋体" w:hint="eastAsia"/>
              </w:rPr>
              <w:t>250</w:t>
            </w:r>
            <w:r w:rsidRPr="00D56272">
              <w:rPr>
                <w:rFonts w:ascii="宋体" w:hAnsi="宋体" w:cs="宋体" w:hint="eastAsia"/>
              </w:rPr>
              <w:t xml:space="preserve"> mm，阳离子和有机胺分析）</w:t>
            </w:r>
          </w:p>
        </w:tc>
        <w:tc>
          <w:tcPr>
            <w:tcW w:w="506" w:type="pct"/>
            <w:vAlign w:val="center"/>
          </w:tcPr>
          <w:p w14:paraId="42D7F525"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根</w:t>
            </w:r>
          </w:p>
        </w:tc>
        <w:tc>
          <w:tcPr>
            <w:tcW w:w="666" w:type="pct"/>
            <w:vAlign w:val="center"/>
          </w:tcPr>
          <w:p w14:paraId="71E47184" w14:textId="77777777" w:rsidR="005C2C24" w:rsidRPr="00D56272" w:rsidRDefault="005C2C24" w:rsidP="00D56272">
            <w:pPr>
              <w:spacing w:line="360" w:lineRule="auto"/>
              <w:jc w:val="center"/>
              <w:rPr>
                <w:rFonts w:ascii="宋体" w:hAnsi="宋体" w:cs="宋体"/>
              </w:rPr>
            </w:pPr>
          </w:p>
        </w:tc>
      </w:tr>
      <w:tr w:rsidR="005C2C24" w14:paraId="7FCC1C71" w14:textId="77777777" w:rsidTr="00D56272">
        <w:trPr>
          <w:jc w:val="center"/>
        </w:trPr>
        <w:tc>
          <w:tcPr>
            <w:tcW w:w="397" w:type="pct"/>
            <w:vAlign w:val="center"/>
          </w:tcPr>
          <w:p w14:paraId="36A60F01" w14:textId="77777777" w:rsidR="005C2C24" w:rsidRPr="00D56272" w:rsidRDefault="005C2C24" w:rsidP="00D56272">
            <w:pPr>
              <w:spacing w:line="360" w:lineRule="auto"/>
              <w:jc w:val="center"/>
              <w:rPr>
                <w:rFonts w:ascii="宋体" w:hAnsi="宋体" w:cs="宋体"/>
              </w:rPr>
            </w:pPr>
            <w:r w:rsidRPr="00D56272">
              <w:rPr>
                <w:rFonts w:cs="宋体" w:hint="eastAsia"/>
              </w:rPr>
              <w:t>4</w:t>
            </w:r>
            <w:r w:rsidRPr="00D56272">
              <w:rPr>
                <w:rFonts w:ascii="宋体" w:hAnsi="宋体" w:cs="宋体" w:hint="eastAsia"/>
              </w:rPr>
              <w:t>.</w:t>
            </w:r>
            <w:r w:rsidRPr="00D56272">
              <w:rPr>
                <w:rFonts w:cs="宋体" w:hint="eastAsia"/>
              </w:rPr>
              <w:t>2</w:t>
            </w:r>
            <w:r w:rsidRPr="00D56272">
              <w:rPr>
                <w:rFonts w:ascii="宋体" w:hAnsi="宋体" w:cs="宋体" w:hint="eastAsia"/>
              </w:rPr>
              <w:t>.</w:t>
            </w:r>
            <w:r w:rsidRPr="00D56272">
              <w:rPr>
                <w:rFonts w:cs="宋体" w:hint="eastAsia"/>
              </w:rPr>
              <w:t>2</w:t>
            </w:r>
          </w:p>
        </w:tc>
        <w:tc>
          <w:tcPr>
            <w:tcW w:w="3429" w:type="pct"/>
            <w:shd w:val="clear" w:color="auto" w:fill="auto"/>
            <w:vAlign w:val="center"/>
          </w:tcPr>
          <w:p w14:paraId="1B9A796D"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rPr>
              <w:t>阳离子保护柱(</w:t>
            </w:r>
            <w:r w:rsidRPr="00D56272">
              <w:rPr>
                <w:rFonts w:cs="宋体" w:hint="eastAsia"/>
              </w:rPr>
              <w:t>4</w:t>
            </w:r>
            <w:r w:rsidRPr="00D56272">
              <w:rPr>
                <w:rFonts w:ascii="宋体" w:hAnsi="宋体" w:cs="宋体" w:hint="eastAsia"/>
              </w:rPr>
              <w:t xml:space="preserve"> × </w:t>
            </w:r>
            <w:r w:rsidRPr="00D56272">
              <w:rPr>
                <w:rFonts w:cs="宋体" w:hint="eastAsia"/>
              </w:rPr>
              <w:t>50</w:t>
            </w:r>
            <w:r w:rsidRPr="00D56272">
              <w:rPr>
                <w:rFonts w:ascii="宋体" w:hAnsi="宋体" w:cs="宋体" w:hint="eastAsia"/>
              </w:rPr>
              <w:t xml:space="preserve"> mm，阳离子和有机胺分析）</w:t>
            </w:r>
          </w:p>
        </w:tc>
        <w:tc>
          <w:tcPr>
            <w:tcW w:w="506" w:type="pct"/>
            <w:vAlign w:val="center"/>
          </w:tcPr>
          <w:p w14:paraId="1030F8D5"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根</w:t>
            </w:r>
          </w:p>
        </w:tc>
        <w:tc>
          <w:tcPr>
            <w:tcW w:w="666" w:type="pct"/>
            <w:vAlign w:val="center"/>
          </w:tcPr>
          <w:p w14:paraId="41C6B9A1" w14:textId="77777777" w:rsidR="005C2C24" w:rsidRPr="00D56272" w:rsidRDefault="005C2C24" w:rsidP="00D56272">
            <w:pPr>
              <w:spacing w:line="360" w:lineRule="auto"/>
              <w:jc w:val="center"/>
              <w:rPr>
                <w:rFonts w:ascii="宋体" w:hAnsi="宋体" w:cs="宋体"/>
              </w:rPr>
            </w:pPr>
          </w:p>
        </w:tc>
      </w:tr>
      <w:tr w:rsidR="005C2C24" w14:paraId="612C39C0" w14:textId="77777777" w:rsidTr="00D56272">
        <w:trPr>
          <w:jc w:val="center"/>
        </w:trPr>
        <w:tc>
          <w:tcPr>
            <w:tcW w:w="397" w:type="pct"/>
            <w:vAlign w:val="center"/>
          </w:tcPr>
          <w:p w14:paraId="546C1BC7" w14:textId="77777777" w:rsidR="005C2C24" w:rsidRPr="00D56272" w:rsidRDefault="005C2C24" w:rsidP="00D56272">
            <w:pPr>
              <w:spacing w:line="360" w:lineRule="auto"/>
              <w:jc w:val="center"/>
              <w:rPr>
                <w:rFonts w:ascii="宋体" w:hAnsi="宋体" w:cs="宋体"/>
              </w:rPr>
            </w:pPr>
            <w:r w:rsidRPr="00D56272">
              <w:rPr>
                <w:rFonts w:cs="宋体" w:hint="eastAsia"/>
              </w:rPr>
              <w:lastRenderedPageBreak/>
              <w:t>4</w:t>
            </w:r>
            <w:r w:rsidRPr="00D56272">
              <w:rPr>
                <w:rFonts w:ascii="宋体" w:hAnsi="宋体" w:cs="宋体" w:hint="eastAsia"/>
              </w:rPr>
              <w:t>.</w:t>
            </w:r>
            <w:r w:rsidRPr="00D56272">
              <w:rPr>
                <w:rFonts w:cs="宋体" w:hint="eastAsia"/>
              </w:rPr>
              <w:t>3</w:t>
            </w:r>
          </w:p>
        </w:tc>
        <w:tc>
          <w:tcPr>
            <w:tcW w:w="3429" w:type="pct"/>
            <w:shd w:val="clear" w:color="auto" w:fill="auto"/>
            <w:vAlign w:val="center"/>
          </w:tcPr>
          <w:p w14:paraId="52727D87"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其他色谱柱</w:t>
            </w:r>
          </w:p>
        </w:tc>
        <w:tc>
          <w:tcPr>
            <w:tcW w:w="506" w:type="pct"/>
            <w:vAlign w:val="center"/>
          </w:tcPr>
          <w:p w14:paraId="0D4694E3" w14:textId="77777777" w:rsidR="005C2C24" w:rsidRPr="00D56272" w:rsidRDefault="005C2C24" w:rsidP="00D56272">
            <w:pPr>
              <w:spacing w:line="360" w:lineRule="auto"/>
              <w:jc w:val="center"/>
              <w:rPr>
                <w:rFonts w:ascii="宋体" w:hAnsi="宋体" w:cs="宋体"/>
              </w:rPr>
            </w:pPr>
          </w:p>
        </w:tc>
        <w:tc>
          <w:tcPr>
            <w:tcW w:w="666" w:type="pct"/>
            <w:vAlign w:val="center"/>
          </w:tcPr>
          <w:p w14:paraId="67CA9111" w14:textId="77777777" w:rsidR="005C2C24" w:rsidRPr="00D56272" w:rsidRDefault="005C2C24" w:rsidP="00D56272">
            <w:pPr>
              <w:spacing w:line="360" w:lineRule="auto"/>
              <w:jc w:val="center"/>
              <w:rPr>
                <w:rFonts w:ascii="宋体" w:hAnsi="宋体" w:cs="宋体"/>
              </w:rPr>
            </w:pPr>
          </w:p>
        </w:tc>
      </w:tr>
      <w:tr w:rsidR="005C2C24" w14:paraId="34EA721F" w14:textId="77777777" w:rsidTr="00D56272">
        <w:trPr>
          <w:jc w:val="center"/>
        </w:trPr>
        <w:tc>
          <w:tcPr>
            <w:tcW w:w="397" w:type="pct"/>
            <w:vAlign w:val="center"/>
          </w:tcPr>
          <w:p w14:paraId="78B06F43" w14:textId="77777777" w:rsidR="005C2C24" w:rsidRPr="00D56272" w:rsidRDefault="005C2C24" w:rsidP="00D56272">
            <w:pPr>
              <w:spacing w:line="360" w:lineRule="auto"/>
              <w:jc w:val="center"/>
              <w:rPr>
                <w:rFonts w:ascii="宋体" w:hAnsi="宋体" w:cs="宋体"/>
              </w:rPr>
            </w:pPr>
            <w:r w:rsidRPr="00D56272">
              <w:rPr>
                <w:rFonts w:cs="宋体" w:hint="eastAsia"/>
              </w:rPr>
              <w:t>4</w:t>
            </w:r>
            <w:r w:rsidRPr="00D56272">
              <w:rPr>
                <w:rFonts w:ascii="宋体" w:hAnsi="宋体" w:cs="宋体" w:hint="eastAsia"/>
              </w:rPr>
              <w:t>.</w:t>
            </w:r>
            <w:r w:rsidRPr="00D56272">
              <w:rPr>
                <w:rFonts w:cs="宋体" w:hint="eastAsia"/>
              </w:rPr>
              <w:t>3</w:t>
            </w:r>
            <w:r w:rsidRPr="00D56272">
              <w:rPr>
                <w:rFonts w:ascii="宋体" w:hAnsi="宋体" w:cs="宋体" w:hint="eastAsia"/>
              </w:rPr>
              <w:t>.</w:t>
            </w:r>
            <w:r w:rsidRPr="00D56272">
              <w:rPr>
                <w:rFonts w:cs="宋体" w:hint="eastAsia"/>
              </w:rPr>
              <w:t>1</w:t>
            </w:r>
          </w:p>
        </w:tc>
        <w:tc>
          <w:tcPr>
            <w:tcW w:w="3429" w:type="pct"/>
            <w:vAlign w:val="center"/>
          </w:tcPr>
          <w:p w14:paraId="23A9487D"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szCs w:val="21"/>
              </w:rPr>
              <w:t>糖分析柱 (</w:t>
            </w:r>
            <w:r w:rsidRPr="00D56272">
              <w:rPr>
                <w:rFonts w:cs="宋体" w:hint="eastAsia"/>
                <w:szCs w:val="21"/>
              </w:rPr>
              <w:t>3</w:t>
            </w:r>
            <w:r w:rsidRPr="00D56272">
              <w:rPr>
                <w:rFonts w:ascii="宋体" w:hAnsi="宋体" w:cs="宋体" w:hint="eastAsia"/>
                <w:szCs w:val="21"/>
              </w:rPr>
              <w:t xml:space="preserve"> </w:t>
            </w:r>
            <w:r w:rsidRPr="00D56272">
              <w:rPr>
                <w:rFonts w:ascii="宋体" w:hAnsi="宋体" w:cs="宋体" w:hint="eastAsia"/>
              </w:rPr>
              <w:t>×</w:t>
            </w:r>
            <w:r w:rsidRPr="00D56272">
              <w:rPr>
                <w:rFonts w:ascii="宋体" w:hAnsi="宋体" w:cs="宋体" w:hint="eastAsia"/>
                <w:szCs w:val="21"/>
              </w:rPr>
              <w:t xml:space="preserve"> </w:t>
            </w:r>
            <w:r w:rsidRPr="00D56272">
              <w:rPr>
                <w:rFonts w:cs="宋体" w:hint="eastAsia"/>
                <w:szCs w:val="21"/>
              </w:rPr>
              <w:t>150</w:t>
            </w:r>
            <w:r w:rsidRPr="00D56272">
              <w:rPr>
                <w:rFonts w:ascii="宋体" w:hAnsi="宋体" w:cs="宋体" w:hint="eastAsia"/>
                <w:szCs w:val="21"/>
              </w:rPr>
              <w:t xml:space="preserve"> mm，单糖、二糖低聚糖分析）</w:t>
            </w:r>
          </w:p>
        </w:tc>
        <w:tc>
          <w:tcPr>
            <w:tcW w:w="506" w:type="pct"/>
            <w:vAlign w:val="center"/>
          </w:tcPr>
          <w:p w14:paraId="304EB3A9"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根</w:t>
            </w:r>
          </w:p>
        </w:tc>
        <w:tc>
          <w:tcPr>
            <w:tcW w:w="666" w:type="pct"/>
            <w:vAlign w:val="center"/>
          </w:tcPr>
          <w:p w14:paraId="564F2279" w14:textId="77777777" w:rsidR="005C2C24" w:rsidRPr="00D56272" w:rsidRDefault="005C2C24" w:rsidP="00D56272">
            <w:pPr>
              <w:spacing w:line="360" w:lineRule="auto"/>
              <w:jc w:val="center"/>
              <w:rPr>
                <w:rFonts w:ascii="宋体" w:hAnsi="宋体" w:cs="宋体"/>
              </w:rPr>
            </w:pPr>
          </w:p>
        </w:tc>
      </w:tr>
      <w:tr w:rsidR="005C2C24" w14:paraId="74F5FD7F" w14:textId="77777777" w:rsidTr="00D56272">
        <w:trPr>
          <w:jc w:val="center"/>
        </w:trPr>
        <w:tc>
          <w:tcPr>
            <w:tcW w:w="397" w:type="pct"/>
            <w:vAlign w:val="center"/>
          </w:tcPr>
          <w:p w14:paraId="2128D3E6" w14:textId="77777777" w:rsidR="005C2C24" w:rsidRPr="00D56272" w:rsidRDefault="005C2C24" w:rsidP="00D56272">
            <w:pPr>
              <w:spacing w:line="360" w:lineRule="auto"/>
              <w:jc w:val="center"/>
              <w:rPr>
                <w:rFonts w:ascii="宋体" w:hAnsi="宋体" w:cs="宋体"/>
              </w:rPr>
            </w:pPr>
            <w:r w:rsidRPr="00D56272">
              <w:rPr>
                <w:rFonts w:cs="宋体" w:hint="eastAsia"/>
              </w:rPr>
              <w:t>4</w:t>
            </w:r>
            <w:r w:rsidRPr="00D56272">
              <w:rPr>
                <w:rFonts w:ascii="宋体" w:hAnsi="宋体" w:cs="宋体" w:hint="eastAsia"/>
              </w:rPr>
              <w:t>.</w:t>
            </w:r>
            <w:r w:rsidRPr="00D56272">
              <w:rPr>
                <w:rFonts w:cs="宋体" w:hint="eastAsia"/>
              </w:rPr>
              <w:t>3</w:t>
            </w:r>
            <w:r w:rsidRPr="00D56272">
              <w:rPr>
                <w:rFonts w:ascii="宋体" w:hAnsi="宋体" w:cs="宋体" w:hint="eastAsia"/>
              </w:rPr>
              <w:t>.</w:t>
            </w:r>
            <w:r w:rsidRPr="00D56272">
              <w:rPr>
                <w:rFonts w:cs="宋体" w:hint="eastAsia"/>
              </w:rPr>
              <w:t>2</w:t>
            </w:r>
          </w:p>
        </w:tc>
        <w:tc>
          <w:tcPr>
            <w:tcW w:w="3429" w:type="pct"/>
            <w:vAlign w:val="center"/>
          </w:tcPr>
          <w:p w14:paraId="3655E0B8" w14:textId="77777777" w:rsidR="005C2C24" w:rsidRPr="00D56272" w:rsidRDefault="005C2C24" w:rsidP="00D56272">
            <w:pPr>
              <w:spacing w:line="360" w:lineRule="auto"/>
              <w:jc w:val="left"/>
              <w:rPr>
                <w:rFonts w:ascii="宋体" w:hAnsi="宋体" w:cs="宋体"/>
                <w:szCs w:val="21"/>
              </w:rPr>
            </w:pPr>
            <w:r w:rsidRPr="00D56272">
              <w:rPr>
                <w:rFonts w:ascii="宋体" w:hAnsi="宋体" w:cs="宋体" w:hint="eastAsia"/>
                <w:szCs w:val="21"/>
              </w:rPr>
              <w:t>糖保护柱 （</w:t>
            </w:r>
            <w:r w:rsidRPr="00D56272">
              <w:rPr>
                <w:rFonts w:cs="宋体" w:hint="eastAsia"/>
                <w:szCs w:val="21"/>
              </w:rPr>
              <w:t>3</w:t>
            </w:r>
            <w:r w:rsidRPr="00D56272">
              <w:rPr>
                <w:rFonts w:ascii="宋体" w:hAnsi="宋体" w:cs="宋体" w:hint="eastAsia"/>
                <w:szCs w:val="21"/>
              </w:rPr>
              <w:t xml:space="preserve"> </w:t>
            </w:r>
            <w:r w:rsidRPr="00D56272">
              <w:rPr>
                <w:rFonts w:ascii="宋体" w:hAnsi="宋体" w:cs="宋体" w:hint="eastAsia"/>
              </w:rPr>
              <w:t>×</w:t>
            </w:r>
            <w:r w:rsidRPr="00D56272">
              <w:rPr>
                <w:rFonts w:ascii="宋体" w:hAnsi="宋体" w:cs="宋体" w:hint="eastAsia"/>
                <w:szCs w:val="21"/>
              </w:rPr>
              <w:t xml:space="preserve"> </w:t>
            </w:r>
            <w:r w:rsidRPr="00D56272">
              <w:rPr>
                <w:rFonts w:cs="宋体" w:hint="eastAsia"/>
                <w:szCs w:val="21"/>
              </w:rPr>
              <w:t>30</w:t>
            </w:r>
            <w:r w:rsidRPr="00D56272">
              <w:rPr>
                <w:rFonts w:ascii="宋体" w:hAnsi="宋体" w:cs="宋体" w:hint="eastAsia"/>
                <w:szCs w:val="21"/>
              </w:rPr>
              <w:t xml:space="preserve"> mm，单糖、二糖低聚糖分析）</w:t>
            </w:r>
          </w:p>
        </w:tc>
        <w:tc>
          <w:tcPr>
            <w:tcW w:w="506" w:type="pct"/>
            <w:vAlign w:val="center"/>
          </w:tcPr>
          <w:p w14:paraId="179AB53C"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根</w:t>
            </w:r>
          </w:p>
        </w:tc>
        <w:tc>
          <w:tcPr>
            <w:tcW w:w="666" w:type="pct"/>
            <w:vAlign w:val="center"/>
          </w:tcPr>
          <w:p w14:paraId="25276FBA" w14:textId="77777777" w:rsidR="005C2C24" w:rsidRPr="00D56272" w:rsidRDefault="005C2C24" w:rsidP="00D56272">
            <w:pPr>
              <w:spacing w:line="360" w:lineRule="auto"/>
              <w:jc w:val="center"/>
              <w:rPr>
                <w:rFonts w:ascii="宋体" w:hAnsi="宋体" w:cs="宋体"/>
              </w:rPr>
            </w:pPr>
          </w:p>
        </w:tc>
      </w:tr>
      <w:tr w:rsidR="005C2C24" w14:paraId="2A6EDC1C" w14:textId="77777777" w:rsidTr="00D56272">
        <w:trPr>
          <w:jc w:val="center"/>
        </w:trPr>
        <w:tc>
          <w:tcPr>
            <w:tcW w:w="397" w:type="pct"/>
            <w:vAlign w:val="center"/>
          </w:tcPr>
          <w:p w14:paraId="1C0AE38E" w14:textId="77777777" w:rsidR="005C2C24" w:rsidRPr="00D56272" w:rsidRDefault="005C2C24" w:rsidP="00D56272">
            <w:pPr>
              <w:spacing w:line="360" w:lineRule="auto"/>
              <w:jc w:val="center"/>
              <w:rPr>
                <w:rFonts w:ascii="宋体" w:hAnsi="宋体" w:cs="宋体"/>
              </w:rPr>
            </w:pPr>
            <w:r w:rsidRPr="00D56272">
              <w:rPr>
                <w:rFonts w:cs="宋体" w:hint="eastAsia"/>
              </w:rPr>
              <w:t>4</w:t>
            </w:r>
            <w:r w:rsidRPr="00D56272">
              <w:rPr>
                <w:rFonts w:ascii="宋体" w:hAnsi="宋体" w:cs="宋体" w:hint="eastAsia"/>
              </w:rPr>
              <w:t>.</w:t>
            </w:r>
            <w:r w:rsidRPr="00D56272">
              <w:rPr>
                <w:rFonts w:cs="宋体" w:hint="eastAsia"/>
              </w:rPr>
              <w:t>3</w:t>
            </w:r>
            <w:r w:rsidRPr="00D56272">
              <w:rPr>
                <w:rFonts w:ascii="宋体" w:hAnsi="宋体" w:cs="宋体" w:hint="eastAsia"/>
              </w:rPr>
              <w:t>.</w:t>
            </w:r>
            <w:r w:rsidRPr="00D56272">
              <w:rPr>
                <w:rFonts w:cs="宋体" w:hint="eastAsia"/>
              </w:rPr>
              <w:t>3</w:t>
            </w:r>
          </w:p>
        </w:tc>
        <w:tc>
          <w:tcPr>
            <w:tcW w:w="3429" w:type="pct"/>
            <w:vAlign w:val="center"/>
          </w:tcPr>
          <w:p w14:paraId="68C88025" w14:textId="77777777" w:rsidR="005C2C24" w:rsidRPr="00D56272" w:rsidRDefault="005C2C24" w:rsidP="00D56272">
            <w:pPr>
              <w:widowControl/>
              <w:spacing w:line="360" w:lineRule="auto"/>
              <w:jc w:val="left"/>
              <w:textAlignment w:val="center"/>
              <w:rPr>
                <w:rFonts w:ascii="宋体" w:hAnsi="宋体" w:cs="宋体"/>
                <w:szCs w:val="21"/>
              </w:rPr>
            </w:pPr>
            <w:r w:rsidRPr="00D56272">
              <w:rPr>
                <w:rFonts w:ascii="宋体" w:hAnsi="宋体" w:cs="宋体" w:hint="eastAsia"/>
                <w:color w:val="000000"/>
                <w:kern w:val="0"/>
                <w:sz w:val="20"/>
                <w:lang w:bidi="ar"/>
              </w:rPr>
              <w:t>氨基酸分析柱</w:t>
            </w:r>
            <w:r w:rsidRPr="00D56272">
              <w:rPr>
                <w:rFonts w:ascii="宋体" w:hAnsi="宋体" w:cs="宋体" w:hint="eastAsia"/>
              </w:rPr>
              <w:t>(</w:t>
            </w:r>
            <w:r w:rsidRPr="00D56272">
              <w:rPr>
                <w:rFonts w:cs="宋体" w:hint="eastAsia"/>
              </w:rPr>
              <w:t>2</w:t>
            </w:r>
            <w:r w:rsidRPr="00D56272">
              <w:rPr>
                <w:rFonts w:ascii="宋体" w:hAnsi="宋体" w:cs="宋体" w:hint="eastAsia"/>
              </w:rPr>
              <w:t xml:space="preserve"> × </w:t>
            </w:r>
            <w:r w:rsidRPr="00D56272">
              <w:rPr>
                <w:rFonts w:cs="宋体" w:hint="eastAsia"/>
              </w:rPr>
              <w:t>250</w:t>
            </w:r>
            <w:r w:rsidRPr="00D56272">
              <w:rPr>
                <w:rFonts w:ascii="宋体" w:hAnsi="宋体" w:cs="宋体" w:hint="eastAsia"/>
              </w:rPr>
              <w:t xml:space="preserve"> mm，</w:t>
            </w:r>
            <w:r w:rsidRPr="00D56272">
              <w:rPr>
                <w:rFonts w:ascii="宋体" w:hAnsi="宋体" w:cs="宋体" w:hint="eastAsia"/>
                <w:color w:val="000000"/>
                <w:kern w:val="0"/>
                <w:sz w:val="20"/>
                <w:lang w:bidi="ar"/>
              </w:rPr>
              <w:t>氨基酸分析）</w:t>
            </w:r>
          </w:p>
        </w:tc>
        <w:tc>
          <w:tcPr>
            <w:tcW w:w="506" w:type="pct"/>
            <w:vAlign w:val="center"/>
          </w:tcPr>
          <w:p w14:paraId="6EE9092B"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根</w:t>
            </w:r>
          </w:p>
        </w:tc>
        <w:tc>
          <w:tcPr>
            <w:tcW w:w="666" w:type="pct"/>
            <w:vAlign w:val="center"/>
          </w:tcPr>
          <w:p w14:paraId="7D11AEE1" w14:textId="77777777" w:rsidR="005C2C24" w:rsidRPr="00D56272" w:rsidRDefault="005C2C24" w:rsidP="00D56272">
            <w:pPr>
              <w:spacing w:line="360" w:lineRule="auto"/>
              <w:jc w:val="center"/>
              <w:rPr>
                <w:rFonts w:ascii="宋体" w:hAnsi="宋体" w:cs="宋体"/>
              </w:rPr>
            </w:pPr>
          </w:p>
        </w:tc>
      </w:tr>
      <w:tr w:rsidR="005C2C24" w14:paraId="3F27DCC1" w14:textId="77777777" w:rsidTr="00D56272">
        <w:trPr>
          <w:jc w:val="center"/>
        </w:trPr>
        <w:tc>
          <w:tcPr>
            <w:tcW w:w="397" w:type="pct"/>
            <w:vAlign w:val="center"/>
          </w:tcPr>
          <w:p w14:paraId="79FEE713" w14:textId="77777777" w:rsidR="005C2C24" w:rsidRPr="00D56272" w:rsidRDefault="005C2C24" w:rsidP="00D56272">
            <w:pPr>
              <w:spacing w:line="360" w:lineRule="auto"/>
              <w:jc w:val="center"/>
              <w:rPr>
                <w:rFonts w:ascii="宋体" w:hAnsi="宋体" w:cs="宋体"/>
              </w:rPr>
            </w:pPr>
            <w:r w:rsidRPr="00D56272">
              <w:rPr>
                <w:rFonts w:cs="宋体" w:hint="eastAsia"/>
              </w:rPr>
              <w:t>4</w:t>
            </w:r>
            <w:r w:rsidRPr="00D56272">
              <w:rPr>
                <w:rFonts w:ascii="宋体" w:hAnsi="宋体" w:cs="宋体" w:hint="eastAsia"/>
              </w:rPr>
              <w:t>.</w:t>
            </w:r>
            <w:r w:rsidRPr="00D56272">
              <w:rPr>
                <w:rFonts w:cs="宋体" w:hint="eastAsia"/>
              </w:rPr>
              <w:t>3</w:t>
            </w:r>
            <w:r w:rsidRPr="00D56272">
              <w:rPr>
                <w:rFonts w:ascii="宋体" w:hAnsi="宋体" w:cs="宋体" w:hint="eastAsia"/>
              </w:rPr>
              <w:t>.</w:t>
            </w:r>
            <w:r w:rsidRPr="00D56272">
              <w:rPr>
                <w:rFonts w:cs="宋体" w:hint="eastAsia"/>
              </w:rPr>
              <w:t>4</w:t>
            </w:r>
          </w:p>
        </w:tc>
        <w:tc>
          <w:tcPr>
            <w:tcW w:w="3429" w:type="pct"/>
            <w:vAlign w:val="center"/>
          </w:tcPr>
          <w:p w14:paraId="42F3B9FD" w14:textId="77777777" w:rsidR="005C2C24" w:rsidRPr="00D56272" w:rsidRDefault="005C2C24" w:rsidP="00D56272">
            <w:pPr>
              <w:widowControl/>
              <w:spacing w:line="360" w:lineRule="auto"/>
              <w:jc w:val="left"/>
              <w:textAlignment w:val="center"/>
              <w:rPr>
                <w:rFonts w:ascii="宋体" w:hAnsi="宋体" w:cs="宋体"/>
                <w:szCs w:val="21"/>
              </w:rPr>
            </w:pPr>
            <w:r w:rsidRPr="00D56272">
              <w:rPr>
                <w:rFonts w:ascii="宋体" w:hAnsi="宋体" w:cs="宋体" w:hint="eastAsia"/>
                <w:color w:val="000000"/>
                <w:kern w:val="0"/>
                <w:sz w:val="20"/>
                <w:lang w:bidi="ar"/>
              </w:rPr>
              <w:t>氨基酸保护柱</w:t>
            </w:r>
            <w:r w:rsidRPr="00D56272">
              <w:rPr>
                <w:rFonts w:ascii="宋体" w:hAnsi="宋体" w:cs="宋体" w:hint="eastAsia"/>
              </w:rPr>
              <w:t>(</w:t>
            </w:r>
            <w:r w:rsidRPr="00D56272">
              <w:rPr>
                <w:rFonts w:cs="宋体" w:hint="eastAsia"/>
              </w:rPr>
              <w:t>2</w:t>
            </w:r>
            <w:r w:rsidRPr="00D56272">
              <w:rPr>
                <w:rFonts w:ascii="宋体" w:hAnsi="宋体" w:cs="宋体" w:hint="eastAsia"/>
              </w:rPr>
              <w:t xml:space="preserve"> × </w:t>
            </w:r>
            <w:r w:rsidRPr="00D56272">
              <w:rPr>
                <w:rFonts w:cs="宋体" w:hint="eastAsia"/>
              </w:rPr>
              <w:t>50</w:t>
            </w:r>
            <w:r w:rsidRPr="00D56272">
              <w:rPr>
                <w:rFonts w:ascii="宋体" w:hAnsi="宋体" w:cs="宋体" w:hint="eastAsia"/>
              </w:rPr>
              <w:t xml:space="preserve"> mm，</w:t>
            </w:r>
            <w:r w:rsidRPr="00D56272">
              <w:rPr>
                <w:rFonts w:ascii="宋体" w:hAnsi="宋体" w:cs="宋体" w:hint="eastAsia"/>
                <w:color w:val="000000"/>
                <w:kern w:val="0"/>
                <w:sz w:val="20"/>
                <w:lang w:bidi="ar"/>
              </w:rPr>
              <w:t>氨基酸分析）</w:t>
            </w:r>
          </w:p>
        </w:tc>
        <w:tc>
          <w:tcPr>
            <w:tcW w:w="506" w:type="pct"/>
            <w:vAlign w:val="center"/>
          </w:tcPr>
          <w:p w14:paraId="1B3302F1"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根</w:t>
            </w:r>
          </w:p>
        </w:tc>
        <w:tc>
          <w:tcPr>
            <w:tcW w:w="666" w:type="pct"/>
            <w:vAlign w:val="center"/>
          </w:tcPr>
          <w:p w14:paraId="0F049DD6" w14:textId="77777777" w:rsidR="005C2C24" w:rsidRPr="00D56272" w:rsidRDefault="005C2C24" w:rsidP="00D56272">
            <w:pPr>
              <w:spacing w:line="360" w:lineRule="auto"/>
              <w:jc w:val="center"/>
              <w:rPr>
                <w:rFonts w:ascii="宋体" w:hAnsi="宋体" w:cs="宋体"/>
              </w:rPr>
            </w:pPr>
          </w:p>
        </w:tc>
      </w:tr>
      <w:tr w:rsidR="005C2C24" w14:paraId="3E7C1C97" w14:textId="77777777" w:rsidTr="00D56272">
        <w:trPr>
          <w:jc w:val="center"/>
        </w:trPr>
        <w:tc>
          <w:tcPr>
            <w:tcW w:w="397" w:type="pct"/>
            <w:vAlign w:val="center"/>
          </w:tcPr>
          <w:p w14:paraId="774CB2EC" w14:textId="77777777" w:rsidR="005C2C24" w:rsidRPr="00D56272" w:rsidRDefault="005C2C24" w:rsidP="00D56272">
            <w:pPr>
              <w:spacing w:line="360" w:lineRule="auto"/>
              <w:jc w:val="center"/>
              <w:rPr>
                <w:rFonts w:ascii="宋体" w:hAnsi="宋体" w:cs="宋体"/>
              </w:rPr>
            </w:pPr>
            <w:r w:rsidRPr="00D56272">
              <w:rPr>
                <w:rFonts w:cs="宋体" w:hint="eastAsia"/>
              </w:rPr>
              <w:t>5</w:t>
            </w:r>
          </w:p>
        </w:tc>
        <w:tc>
          <w:tcPr>
            <w:tcW w:w="3429" w:type="pct"/>
            <w:vAlign w:val="center"/>
          </w:tcPr>
          <w:p w14:paraId="54790DA1"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正版操作软件</w:t>
            </w:r>
          </w:p>
        </w:tc>
        <w:tc>
          <w:tcPr>
            <w:tcW w:w="506" w:type="pct"/>
            <w:vAlign w:val="center"/>
          </w:tcPr>
          <w:p w14:paraId="430CCA1B"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套</w:t>
            </w:r>
          </w:p>
        </w:tc>
        <w:tc>
          <w:tcPr>
            <w:tcW w:w="666" w:type="pct"/>
            <w:vAlign w:val="center"/>
          </w:tcPr>
          <w:p w14:paraId="5CB247DF" w14:textId="77777777" w:rsidR="005C2C24" w:rsidRPr="00D56272" w:rsidRDefault="005C2C24" w:rsidP="00D56272">
            <w:pPr>
              <w:spacing w:line="360" w:lineRule="auto"/>
              <w:jc w:val="center"/>
              <w:rPr>
                <w:rFonts w:ascii="宋体" w:hAnsi="宋体" w:cs="宋体"/>
              </w:rPr>
            </w:pPr>
          </w:p>
        </w:tc>
      </w:tr>
      <w:tr w:rsidR="005C2C24" w14:paraId="05EF2800" w14:textId="77777777" w:rsidTr="00D56272">
        <w:trPr>
          <w:jc w:val="center"/>
        </w:trPr>
        <w:tc>
          <w:tcPr>
            <w:tcW w:w="397" w:type="pct"/>
            <w:vAlign w:val="center"/>
          </w:tcPr>
          <w:p w14:paraId="3A6199E2" w14:textId="77777777" w:rsidR="005C2C24" w:rsidRPr="00D56272" w:rsidRDefault="005C2C24" w:rsidP="00D56272">
            <w:pPr>
              <w:spacing w:line="360" w:lineRule="auto"/>
              <w:jc w:val="center"/>
              <w:rPr>
                <w:rFonts w:ascii="宋体" w:hAnsi="宋体" w:cs="宋体"/>
              </w:rPr>
            </w:pPr>
            <w:r w:rsidRPr="00D56272">
              <w:rPr>
                <w:rFonts w:cs="宋体" w:hint="eastAsia"/>
              </w:rPr>
              <w:t>6</w:t>
            </w:r>
          </w:p>
        </w:tc>
        <w:tc>
          <w:tcPr>
            <w:tcW w:w="3429" w:type="pct"/>
            <w:vAlign w:val="center"/>
          </w:tcPr>
          <w:p w14:paraId="4D594273" w14:textId="77777777" w:rsidR="005C2C24" w:rsidRPr="00D56272" w:rsidRDefault="005C2C24" w:rsidP="00D56272">
            <w:pPr>
              <w:spacing w:line="360" w:lineRule="auto"/>
              <w:jc w:val="left"/>
              <w:rPr>
                <w:rFonts w:ascii="宋体" w:hAnsi="宋体" w:cs="宋体"/>
              </w:rPr>
            </w:pPr>
            <w:r w:rsidRPr="00D56272">
              <w:rPr>
                <w:rFonts w:ascii="宋体" w:hAnsi="宋体" w:cs="宋体" w:hint="eastAsia"/>
              </w:rPr>
              <w:t>标准溶液</w:t>
            </w:r>
          </w:p>
        </w:tc>
        <w:tc>
          <w:tcPr>
            <w:tcW w:w="506" w:type="pct"/>
            <w:vAlign w:val="center"/>
          </w:tcPr>
          <w:p w14:paraId="74571D53" w14:textId="77777777" w:rsidR="005C2C24" w:rsidRPr="00D56272" w:rsidRDefault="005C2C24" w:rsidP="00D56272">
            <w:pPr>
              <w:spacing w:line="360" w:lineRule="auto"/>
              <w:jc w:val="center"/>
              <w:rPr>
                <w:rFonts w:ascii="宋体" w:hAnsi="宋体" w:cs="宋体"/>
              </w:rPr>
            </w:pPr>
          </w:p>
        </w:tc>
        <w:tc>
          <w:tcPr>
            <w:tcW w:w="666" w:type="pct"/>
            <w:vAlign w:val="center"/>
          </w:tcPr>
          <w:p w14:paraId="4D0CFA67" w14:textId="77777777" w:rsidR="005C2C24" w:rsidRPr="00D56272" w:rsidRDefault="005C2C24" w:rsidP="00D56272">
            <w:pPr>
              <w:spacing w:line="360" w:lineRule="auto"/>
              <w:jc w:val="center"/>
              <w:rPr>
                <w:rFonts w:ascii="宋体" w:hAnsi="宋体" w:cs="宋体"/>
              </w:rPr>
            </w:pPr>
          </w:p>
        </w:tc>
      </w:tr>
      <w:tr w:rsidR="005C2C24" w14:paraId="50811734" w14:textId="77777777" w:rsidTr="00D56272">
        <w:trPr>
          <w:jc w:val="center"/>
        </w:trPr>
        <w:tc>
          <w:tcPr>
            <w:tcW w:w="397" w:type="pct"/>
            <w:vAlign w:val="center"/>
          </w:tcPr>
          <w:p w14:paraId="42DE2EAA" w14:textId="77777777" w:rsidR="005C2C24" w:rsidRPr="00D56272" w:rsidRDefault="005C2C24" w:rsidP="00D56272">
            <w:pPr>
              <w:spacing w:line="360" w:lineRule="auto"/>
              <w:jc w:val="center"/>
              <w:rPr>
                <w:rFonts w:ascii="宋体" w:hAnsi="宋体" w:cs="宋体"/>
              </w:rPr>
            </w:pPr>
            <w:r w:rsidRPr="00D56272">
              <w:rPr>
                <w:rFonts w:cs="宋体" w:hint="eastAsia"/>
              </w:rPr>
              <w:t>6</w:t>
            </w:r>
            <w:r w:rsidRPr="00D56272">
              <w:rPr>
                <w:rFonts w:ascii="宋体" w:hAnsi="宋体" w:cs="宋体" w:hint="eastAsia"/>
              </w:rPr>
              <w:t>.</w:t>
            </w:r>
            <w:r w:rsidRPr="00D56272">
              <w:rPr>
                <w:rFonts w:cs="宋体" w:hint="eastAsia"/>
              </w:rPr>
              <w:t>1</w:t>
            </w:r>
          </w:p>
        </w:tc>
        <w:tc>
          <w:tcPr>
            <w:tcW w:w="3429" w:type="pct"/>
            <w:vAlign w:val="center"/>
          </w:tcPr>
          <w:p w14:paraId="60B0FF1B" w14:textId="77777777" w:rsidR="005C2C24" w:rsidRPr="00D56272" w:rsidRDefault="005C2C24" w:rsidP="00D56272">
            <w:pPr>
              <w:tabs>
                <w:tab w:val="left" w:pos="900"/>
              </w:tabs>
              <w:adjustRightInd w:val="0"/>
              <w:snapToGrid w:val="0"/>
              <w:spacing w:line="360" w:lineRule="auto"/>
              <w:jc w:val="left"/>
              <w:rPr>
                <w:rFonts w:ascii="宋体" w:hAnsi="宋体" w:cs="宋体"/>
              </w:rPr>
            </w:pPr>
            <w:r w:rsidRPr="00D56272">
              <w:rPr>
                <w:rFonts w:ascii="宋体" w:hAnsi="宋体" w:cs="宋体" w:hint="eastAsia"/>
                <w:kern w:val="0"/>
                <w:sz w:val="20"/>
                <w:lang w:bidi="ar"/>
              </w:rPr>
              <w:t>单标（氟、氯、溴、亚硝酸根、硝酸根、硫酸根、磷酸根、亚硫酸根、硫代硫酸根、锂、铵、钠、钾、镁、钙）</w:t>
            </w:r>
          </w:p>
        </w:tc>
        <w:tc>
          <w:tcPr>
            <w:tcW w:w="506" w:type="pct"/>
            <w:vAlign w:val="center"/>
          </w:tcPr>
          <w:p w14:paraId="0137965D"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套</w:t>
            </w:r>
          </w:p>
        </w:tc>
        <w:tc>
          <w:tcPr>
            <w:tcW w:w="666" w:type="pct"/>
            <w:vAlign w:val="center"/>
          </w:tcPr>
          <w:p w14:paraId="4C90224F" w14:textId="77777777" w:rsidR="005C2C24" w:rsidRPr="00D56272" w:rsidRDefault="005C2C24" w:rsidP="00D56272">
            <w:pPr>
              <w:spacing w:line="360" w:lineRule="auto"/>
              <w:jc w:val="center"/>
              <w:rPr>
                <w:rFonts w:ascii="宋体" w:hAnsi="宋体" w:cs="宋体"/>
              </w:rPr>
            </w:pPr>
          </w:p>
        </w:tc>
      </w:tr>
      <w:tr w:rsidR="005C2C24" w14:paraId="1DFEF17C" w14:textId="77777777" w:rsidTr="00D56272">
        <w:trPr>
          <w:jc w:val="center"/>
        </w:trPr>
        <w:tc>
          <w:tcPr>
            <w:tcW w:w="397" w:type="pct"/>
            <w:vAlign w:val="center"/>
          </w:tcPr>
          <w:p w14:paraId="0363F76B" w14:textId="77777777" w:rsidR="005C2C24" w:rsidRPr="00D56272" w:rsidRDefault="005C2C24" w:rsidP="00D56272">
            <w:pPr>
              <w:spacing w:line="360" w:lineRule="auto"/>
              <w:jc w:val="center"/>
              <w:rPr>
                <w:rFonts w:ascii="宋体" w:hAnsi="宋体" w:cs="宋体"/>
              </w:rPr>
            </w:pPr>
            <w:r w:rsidRPr="00D56272">
              <w:rPr>
                <w:rFonts w:cs="宋体" w:hint="eastAsia"/>
              </w:rPr>
              <w:t>6</w:t>
            </w:r>
            <w:r w:rsidRPr="00D56272">
              <w:rPr>
                <w:rFonts w:ascii="宋体" w:hAnsi="宋体" w:cs="宋体" w:hint="eastAsia"/>
              </w:rPr>
              <w:t>.</w:t>
            </w:r>
            <w:r w:rsidRPr="00D56272">
              <w:rPr>
                <w:rFonts w:cs="宋体" w:hint="eastAsia"/>
              </w:rPr>
              <w:t>2</w:t>
            </w:r>
          </w:p>
        </w:tc>
        <w:tc>
          <w:tcPr>
            <w:tcW w:w="3429" w:type="pct"/>
            <w:vAlign w:val="center"/>
          </w:tcPr>
          <w:p w14:paraId="2D1768F6" w14:textId="77777777" w:rsidR="005C2C24" w:rsidRPr="00D56272" w:rsidRDefault="005C2C24" w:rsidP="00D56272">
            <w:pPr>
              <w:adjustRightInd w:val="0"/>
              <w:snapToGrid w:val="0"/>
              <w:spacing w:line="360" w:lineRule="auto"/>
              <w:jc w:val="left"/>
              <w:rPr>
                <w:rFonts w:ascii="宋体" w:hAnsi="宋体" w:cs="宋体"/>
              </w:rPr>
            </w:pPr>
            <w:r w:rsidRPr="00D56272">
              <w:rPr>
                <w:rFonts w:ascii="宋体" w:hAnsi="宋体" w:cs="宋体" w:hint="eastAsia"/>
              </w:rPr>
              <w:t>水中氟、氯、硝酸根、硫酸根、磷酸根混合标准溶液</w:t>
            </w:r>
          </w:p>
        </w:tc>
        <w:tc>
          <w:tcPr>
            <w:tcW w:w="506" w:type="pct"/>
            <w:vAlign w:val="center"/>
          </w:tcPr>
          <w:p w14:paraId="76227BD5"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套</w:t>
            </w:r>
          </w:p>
        </w:tc>
        <w:tc>
          <w:tcPr>
            <w:tcW w:w="666" w:type="pct"/>
            <w:vAlign w:val="center"/>
          </w:tcPr>
          <w:p w14:paraId="23F58BBF" w14:textId="77777777" w:rsidR="005C2C24" w:rsidRPr="00D56272" w:rsidRDefault="005C2C24" w:rsidP="00D56272">
            <w:pPr>
              <w:spacing w:line="360" w:lineRule="auto"/>
              <w:jc w:val="center"/>
              <w:rPr>
                <w:rFonts w:ascii="宋体" w:hAnsi="宋体" w:cs="宋体"/>
              </w:rPr>
            </w:pPr>
          </w:p>
        </w:tc>
      </w:tr>
      <w:tr w:rsidR="005C2C24" w14:paraId="5E2AD51E" w14:textId="77777777" w:rsidTr="00D56272">
        <w:trPr>
          <w:jc w:val="center"/>
        </w:trPr>
        <w:tc>
          <w:tcPr>
            <w:tcW w:w="397" w:type="pct"/>
            <w:vAlign w:val="center"/>
          </w:tcPr>
          <w:p w14:paraId="5882E661" w14:textId="77777777" w:rsidR="005C2C24" w:rsidRPr="00D56272" w:rsidRDefault="005C2C24" w:rsidP="00D56272">
            <w:pPr>
              <w:spacing w:line="360" w:lineRule="auto"/>
              <w:jc w:val="center"/>
              <w:rPr>
                <w:rFonts w:ascii="宋体" w:hAnsi="宋体" w:cs="宋体"/>
              </w:rPr>
            </w:pPr>
            <w:r w:rsidRPr="00D56272">
              <w:rPr>
                <w:rFonts w:cs="宋体" w:hint="eastAsia"/>
              </w:rPr>
              <w:t>6</w:t>
            </w:r>
            <w:r w:rsidRPr="00D56272">
              <w:rPr>
                <w:rFonts w:ascii="宋体" w:hAnsi="宋体" w:cs="宋体" w:hint="eastAsia"/>
              </w:rPr>
              <w:t>.</w:t>
            </w:r>
            <w:r w:rsidRPr="00D56272">
              <w:rPr>
                <w:rFonts w:cs="宋体" w:hint="eastAsia"/>
              </w:rPr>
              <w:t>3</w:t>
            </w:r>
          </w:p>
        </w:tc>
        <w:tc>
          <w:tcPr>
            <w:tcW w:w="3429" w:type="pct"/>
            <w:vAlign w:val="center"/>
          </w:tcPr>
          <w:p w14:paraId="30CD0A41" w14:textId="77777777" w:rsidR="005C2C24" w:rsidRPr="00D56272" w:rsidRDefault="005C2C24" w:rsidP="00D56272">
            <w:pPr>
              <w:adjustRightInd w:val="0"/>
              <w:snapToGrid w:val="0"/>
              <w:spacing w:line="360" w:lineRule="auto"/>
              <w:jc w:val="left"/>
              <w:rPr>
                <w:rFonts w:ascii="宋体" w:hAnsi="宋体" w:cs="宋体"/>
              </w:rPr>
            </w:pPr>
            <w:r w:rsidRPr="00D56272">
              <w:rPr>
                <w:rFonts w:ascii="宋体" w:hAnsi="宋体" w:cs="宋体" w:hint="eastAsia"/>
              </w:rPr>
              <w:t>水中锂、钠、钾、镁、钙、铵根混合标准溶液</w:t>
            </w:r>
          </w:p>
        </w:tc>
        <w:tc>
          <w:tcPr>
            <w:tcW w:w="506" w:type="pct"/>
            <w:vAlign w:val="center"/>
          </w:tcPr>
          <w:p w14:paraId="450F327C"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套</w:t>
            </w:r>
          </w:p>
        </w:tc>
        <w:tc>
          <w:tcPr>
            <w:tcW w:w="666" w:type="pct"/>
            <w:vAlign w:val="center"/>
          </w:tcPr>
          <w:p w14:paraId="731094D6" w14:textId="77777777" w:rsidR="005C2C24" w:rsidRPr="00D56272" w:rsidRDefault="005C2C24" w:rsidP="00D56272">
            <w:pPr>
              <w:spacing w:line="360" w:lineRule="auto"/>
              <w:jc w:val="center"/>
              <w:rPr>
                <w:rFonts w:ascii="宋体" w:hAnsi="宋体" w:cs="宋体"/>
              </w:rPr>
            </w:pPr>
          </w:p>
        </w:tc>
      </w:tr>
      <w:tr w:rsidR="005C2C24" w14:paraId="4038F513" w14:textId="77777777" w:rsidTr="00D56272">
        <w:trPr>
          <w:jc w:val="center"/>
        </w:trPr>
        <w:tc>
          <w:tcPr>
            <w:tcW w:w="397" w:type="pct"/>
            <w:vAlign w:val="center"/>
          </w:tcPr>
          <w:p w14:paraId="2C3ED803" w14:textId="77777777" w:rsidR="005C2C24" w:rsidRPr="00D56272" w:rsidRDefault="005C2C24" w:rsidP="00D56272">
            <w:pPr>
              <w:spacing w:line="360" w:lineRule="auto"/>
              <w:jc w:val="center"/>
              <w:rPr>
                <w:rFonts w:ascii="宋体" w:hAnsi="宋体" w:cs="宋体"/>
              </w:rPr>
            </w:pPr>
            <w:r w:rsidRPr="00D56272">
              <w:rPr>
                <w:rFonts w:cs="宋体" w:hint="eastAsia"/>
              </w:rPr>
              <w:t>7</w:t>
            </w:r>
            <w:r w:rsidRPr="00D56272">
              <w:rPr>
                <w:rFonts w:ascii="宋体" w:hAnsi="宋体" w:cs="宋体" w:hint="eastAsia"/>
              </w:rPr>
              <w:t>.</w:t>
            </w:r>
          </w:p>
        </w:tc>
        <w:tc>
          <w:tcPr>
            <w:tcW w:w="3429" w:type="pct"/>
            <w:vAlign w:val="center"/>
          </w:tcPr>
          <w:p w14:paraId="01F1A517" w14:textId="77777777" w:rsidR="005C2C24" w:rsidRPr="00D56272" w:rsidRDefault="005C2C24" w:rsidP="00D56272">
            <w:pPr>
              <w:adjustRightInd w:val="0"/>
              <w:snapToGrid w:val="0"/>
              <w:spacing w:line="360" w:lineRule="auto"/>
              <w:jc w:val="left"/>
              <w:rPr>
                <w:rFonts w:ascii="宋体" w:hAnsi="宋体" w:cs="宋体"/>
              </w:rPr>
            </w:pPr>
            <w:r w:rsidRPr="00D56272">
              <w:rPr>
                <w:rFonts w:ascii="宋体" w:hAnsi="宋体" w:cs="宋体" w:hint="eastAsia"/>
              </w:rPr>
              <w:t>连接管路及接头</w:t>
            </w:r>
          </w:p>
        </w:tc>
        <w:tc>
          <w:tcPr>
            <w:tcW w:w="506" w:type="pct"/>
            <w:vAlign w:val="center"/>
          </w:tcPr>
          <w:p w14:paraId="2E570719"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套</w:t>
            </w:r>
          </w:p>
        </w:tc>
        <w:tc>
          <w:tcPr>
            <w:tcW w:w="666" w:type="pct"/>
            <w:vAlign w:val="center"/>
          </w:tcPr>
          <w:p w14:paraId="5BB81636" w14:textId="77777777" w:rsidR="005C2C24" w:rsidRPr="00D56272" w:rsidRDefault="005C2C24" w:rsidP="00D56272">
            <w:pPr>
              <w:spacing w:line="360" w:lineRule="auto"/>
              <w:jc w:val="center"/>
              <w:rPr>
                <w:rFonts w:ascii="宋体" w:hAnsi="宋体" w:cs="宋体"/>
              </w:rPr>
            </w:pPr>
          </w:p>
        </w:tc>
      </w:tr>
      <w:tr w:rsidR="005C2C24" w14:paraId="4E672A4E" w14:textId="77777777" w:rsidTr="00D56272">
        <w:trPr>
          <w:jc w:val="center"/>
        </w:trPr>
        <w:tc>
          <w:tcPr>
            <w:tcW w:w="397" w:type="pct"/>
            <w:vAlign w:val="center"/>
          </w:tcPr>
          <w:p w14:paraId="641EC379" w14:textId="77777777" w:rsidR="005C2C24" w:rsidRPr="00D56272" w:rsidRDefault="005C2C24" w:rsidP="00D56272">
            <w:pPr>
              <w:spacing w:line="360" w:lineRule="auto"/>
              <w:jc w:val="center"/>
              <w:rPr>
                <w:rFonts w:ascii="宋体" w:hAnsi="宋体" w:cs="宋体"/>
              </w:rPr>
            </w:pPr>
            <w:r w:rsidRPr="00D56272">
              <w:rPr>
                <w:rFonts w:cs="宋体" w:hint="eastAsia"/>
              </w:rPr>
              <w:t>8</w:t>
            </w:r>
            <w:r w:rsidRPr="00D56272">
              <w:rPr>
                <w:rFonts w:ascii="宋体" w:hAnsi="宋体" w:cs="宋体" w:hint="eastAsia"/>
              </w:rPr>
              <w:t>.</w:t>
            </w:r>
          </w:p>
        </w:tc>
        <w:tc>
          <w:tcPr>
            <w:tcW w:w="3429" w:type="pct"/>
            <w:vAlign w:val="center"/>
          </w:tcPr>
          <w:p w14:paraId="0B3DF68A" w14:textId="77777777" w:rsidR="005C2C24" w:rsidRPr="00D56272" w:rsidRDefault="005C2C24" w:rsidP="00D56272">
            <w:pPr>
              <w:adjustRightInd w:val="0"/>
              <w:snapToGrid w:val="0"/>
              <w:spacing w:line="360" w:lineRule="auto"/>
              <w:jc w:val="left"/>
              <w:rPr>
                <w:rFonts w:ascii="宋体" w:hAnsi="宋体" w:cs="宋体"/>
              </w:rPr>
            </w:pPr>
            <w:r w:rsidRPr="00D56272">
              <w:rPr>
                <w:rFonts w:ascii="宋体" w:hAnsi="宋体" w:cs="宋体" w:hint="eastAsia"/>
              </w:rPr>
              <w:t>国内采购部分</w:t>
            </w:r>
          </w:p>
        </w:tc>
        <w:tc>
          <w:tcPr>
            <w:tcW w:w="506" w:type="pct"/>
            <w:vAlign w:val="center"/>
          </w:tcPr>
          <w:p w14:paraId="6327D017" w14:textId="77777777" w:rsidR="005C2C24" w:rsidRPr="00D56272" w:rsidRDefault="005C2C24" w:rsidP="00D56272">
            <w:pPr>
              <w:spacing w:line="360" w:lineRule="auto"/>
              <w:jc w:val="center"/>
              <w:rPr>
                <w:rFonts w:ascii="宋体" w:hAnsi="宋体" w:cs="宋体"/>
              </w:rPr>
            </w:pPr>
          </w:p>
        </w:tc>
        <w:tc>
          <w:tcPr>
            <w:tcW w:w="666" w:type="pct"/>
            <w:vAlign w:val="center"/>
          </w:tcPr>
          <w:p w14:paraId="0966F8E5" w14:textId="77777777" w:rsidR="005C2C24" w:rsidRPr="00D56272" w:rsidRDefault="005C2C24" w:rsidP="00D56272">
            <w:pPr>
              <w:spacing w:line="360" w:lineRule="auto"/>
              <w:jc w:val="center"/>
              <w:rPr>
                <w:rFonts w:ascii="宋体" w:hAnsi="宋体" w:cs="宋体"/>
              </w:rPr>
            </w:pPr>
          </w:p>
        </w:tc>
      </w:tr>
      <w:tr w:rsidR="005C2C24" w14:paraId="0BCCA44A" w14:textId="77777777" w:rsidTr="00D56272">
        <w:trPr>
          <w:jc w:val="center"/>
        </w:trPr>
        <w:tc>
          <w:tcPr>
            <w:tcW w:w="397" w:type="pct"/>
            <w:vAlign w:val="center"/>
          </w:tcPr>
          <w:p w14:paraId="66CEC641" w14:textId="77777777" w:rsidR="005C2C24" w:rsidRPr="00D56272" w:rsidRDefault="005C2C24" w:rsidP="00D56272">
            <w:pPr>
              <w:spacing w:line="360" w:lineRule="auto"/>
              <w:jc w:val="center"/>
              <w:rPr>
                <w:rFonts w:ascii="宋体" w:hAnsi="宋体" w:cs="宋体"/>
              </w:rPr>
            </w:pPr>
            <w:r w:rsidRPr="00D56272">
              <w:rPr>
                <w:rFonts w:cs="宋体" w:hint="eastAsia"/>
              </w:rPr>
              <w:t>8</w:t>
            </w:r>
            <w:r w:rsidRPr="00D56272">
              <w:rPr>
                <w:rFonts w:ascii="宋体" w:hAnsi="宋体" w:cs="宋体" w:hint="eastAsia"/>
              </w:rPr>
              <w:t>.</w:t>
            </w:r>
            <w:r w:rsidRPr="00D56272">
              <w:rPr>
                <w:rFonts w:cs="宋体" w:hint="eastAsia"/>
              </w:rPr>
              <w:t>1</w:t>
            </w:r>
          </w:p>
        </w:tc>
        <w:tc>
          <w:tcPr>
            <w:tcW w:w="3429" w:type="pct"/>
            <w:vAlign w:val="center"/>
          </w:tcPr>
          <w:p w14:paraId="2598963D" w14:textId="77777777" w:rsidR="005C2C24" w:rsidRPr="00D56272" w:rsidRDefault="005C2C24" w:rsidP="00D56272">
            <w:pPr>
              <w:adjustRightInd w:val="0"/>
              <w:snapToGrid w:val="0"/>
              <w:spacing w:line="360" w:lineRule="auto"/>
              <w:jc w:val="left"/>
              <w:rPr>
                <w:rFonts w:ascii="宋体" w:hAnsi="宋体" w:cs="宋体"/>
              </w:rPr>
            </w:pPr>
            <w:r w:rsidRPr="00D56272">
              <w:rPr>
                <w:rFonts w:ascii="宋体" w:hAnsi="宋体" w:cs="宋体" w:hint="eastAsia"/>
              </w:rPr>
              <w:t>工作站电脑</w:t>
            </w:r>
          </w:p>
        </w:tc>
        <w:tc>
          <w:tcPr>
            <w:tcW w:w="506" w:type="pct"/>
            <w:vAlign w:val="center"/>
          </w:tcPr>
          <w:p w14:paraId="69C867D7"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套</w:t>
            </w:r>
          </w:p>
        </w:tc>
        <w:tc>
          <w:tcPr>
            <w:tcW w:w="666" w:type="pct"/>
            <w:vAlign w:val="center"/>
          </w:tcPr>
          <w:p w14:paraId="4844A076" w14:textId="77777777" w:rsidR="005C2C24" w:rsidRPr="00D56272" w:rsidRDefault="005C2C24" w:rsidP="00D56272">
            <w:pPr>
              <w:spacing w:line="360" w:lineRule="auto"/>
              <w:jc w:val="center"/>
              <w:rPr>
                <w:rFonts w:ascii="宋体" w:hAnsi="宋体" w:cs="宋体"/>
              </w:rPr>
            </w:pPr>
          </w:p>
        </w:tc>
      </w:tr>
      <w:tr w:rsidR="005C2C24" w14:paraId="062DA518" w14:textId="77777777" w:rsidTr="00D56272">
        <w:trPr>
          <w:jc w:val="center"/>
        </w:trPr>
        <w:tc>
          <w:tcPr>
            <w:tcW w:w="397" w:type="pct"/>
            <w:vAlign w:val="center"/>
          </w:tcPr>
          <w:p w14:paraId="44C7610E" w14:textId="77777777" w:rsidR="005C2C24" w:rsidRPr="00D56272" w:rsidRDefault="005C2C24" w:rsidP="00D56272">
            <w:pPr>
              <w:spacing w:line="360" w:lineRule="auto"/>
              <w:jc w:val="center"/>
              <w:rPr>
                <w:rFonts w:ascii="宋体" w:hAnsi="宋体" w:cs="宋体"/>
              </w:rPr>
            </w:pPr>
            <w:r w:rsidRPr="00D56272">
              <w:rPr>
                <w:rFonts w:cs="宋体" w:hint="eastAsia"/>
              </w:rPr>
              <w:t>8</w:t>
            </w:r>
            <w:r w:rsidRPr="00D56272">
              <w:rPr>
                <w:rFonts w:ascii="宋体" w:hAnsi="宋体" w:cs="宋体" w:hint="eastAsia"/>
              </w:rPr>
              <w:t>.</w:t>
            </w:r>
            <w:r w:rsidRPr="00D56272">
              <w:rPr>
                <w:rFonts w:cs="宋体" w:hint="eastAsia"/>
              </w:rPr>
              <w:t>2</w:t>
            </w:r>
          </w:p>
        </w:tc>
        <w:tc>
          <w:tcPr>
            <w:tcW w:w="3429" w:type="pct"/>
            <w:vAlign w:val="center"/>
          </w:tcPr>
          <w:p w14:paraId="2FE33C70" w14:textId="77777777" w:rsidR="005C2C24" w:rsidRPr="00D56272" w:rsidRDefault="005C2C24" w:rsidP="00D56272">
            <w:pPr>
              <w:adjustRightInd w:val="0"/>
              <w:snapToGrid w:val="0"/>
              <w:spacing w:line="360" w:lineRule="auto"/>
              <w:jc w:val="left"/>
              <w:rPr>
                <w:rFonts w:ascii="宋体" w:hAnsi="宋体" w:cs="宋体"/>
              </w:rPr>
            </w:pPr>
            <w:r w:rsidRPr="00D56272">
              <w:rPr>
                <w:rFonts w:ascii="宋体" w:hAnsi="宋体" w:cs="宋体" w:hint="eastAsia"/>
                <w:szCs w:val="21"/>
              </w:rPr>
              <w:t>纯度</w:t>
            </w:r>
            <w:r w:rsidRPr="00D56272">
              <w:rPr>
                <w:rFonts w:cs="宋体" w:hint="eastAsia"/>
                <w:szCs w:val="21"/>
              </w:rPr>
              <w:t>99</w:t>
            </w:r>
            <w:r w:rsidRPr="00D56272">
              <w:rPr>
                <w:rFonts w:ascii="宋体" w:hAnsi="宋体" w:cs="宋体" w:hint="eastAsia"/>
                <w:szCs w:val="21"/>
              </w:rPr>
              <w:t>.</w:t>
            </w:r>
            <w:r w:rsidRPr="00D56272">
              <w:rPr>
                <w:rFonts w:cs="宋体" w:hint="eastAsia"/>
                <w:szCs w:val="21"/>
              </w:rPr>
              <w:t>99</w:t>
            </w:r>
            <w:r w:rsidRPr="00D56272">
              <w:rPr>
                <w:rFonts w:ascii="宋体" w:hAnsi="宋体" w:cs="宋体" w:hint="eastAsia"/>
                <w:szCs w:val="21"/>
              </w:rPr>
              <w:t>%氮气，4</w:t>
            </w:r>
            <w:r w:rsidRPr="00D56272">
              <w:rPr>
                <w:rFonts w:ascii="宋体" w:hAnsi="宋体" w:cs="宋体"/>
                <w:szCs w:val="21"/>
              </w:rPr>
              <w:t>0</w:t>
            </w:r>
            <w:r w:rsidRPr="00D56272">
              <w:rPr>
                <w:rFonts w:ascii="宋体" w:hAnsi="宋体" w:cs="宋体" w:hint="eastAsia"/>
                <w:szCs w:val="21"/>
              </w:rPr>
              <w:t>L钢瓶及减压阀</w:t>
            </w:r>
          </w:p>
        </w:tc>
        <w:tc>
          <w:tcPr>
            <w:tcW w:w="506" w:type="pct"/>
            <w:vAlign w:val="center"/>
          </w:tcPr>
          <w:p w14:paraId="3B92732C" w14:textId="77777777" w:rsidR="005C2C24" w:rsidRPr="00D56272" w:rsidRDefault="005C2C24" w:rsidP="00D56272">
            <w:pPr>
              <w:spacing w:line="360" w:lineRule="auto"/>
              <w:jc w:val="center"/>
              <w:rPr>
                <w:rFonts w:ascii="宋体" w:hAnsi="宋体" w:cs="宋体"/>
              </w:rPr>
            </w:pPr>
            <w:r w:rsidRPr="00D56272">
              <w:rPr>
                <w:rFonts w:cs="宋体" w:hint="eastAsia"/>
              </w:rPr>
              <w:t>1</w:t>
            </w:r>
            <w:r w:rsidRPr="00D56272">
              <w:rPr>
                <w:rFonts w:ascii="宋体" w:hAnsi="宋体" w:cs="宋体" w:hint="eastAsia"/>
              </w:rPr>
              <w:t>套</w:t>
            </w:r>
          </w:p>
        </w:tc>
        <w:tc>
          <w:tcPr>
            <w:tcW w:w="666" w:type="pct"/>
            <w:vAlign w:val="center"/>
          </w:tcPr>
          <w:p w14:paraId="7C593AB1" w14:textId="77777777" w:rsidR="005C2C24" w:rsidRPr="00D56272" w:rsidRDefault="005C2C24" w:rsidP="00D56272">
            <w:pPr>
              <w:spacing w:line="360" w:lineRule="auto"/>
              <w:jc w:val="center"/>
              <w:rPr>
                <w:rFonts w:ascii="宋体" w:hAnsi="宋体" w:cs="宋体"/>
              </w:rPr>
            </w:pPr>
          </w:p>
        </w:tc>
      </w:tr>
    </w:tbl>
    <w:p w14:paraId="149BBA3A" w14:textId="77777777" w:rsidR="005C2C24" w:rsidRDefault="005C2C24">
      <w:pPr>
        <w:tabs>
          <w:tab w:val="left" w:pos="900"/>
        </w:tabs>
        <w:spacing w:line="360" w:lineRule="auto"/>
        <w:rPr>
          <w:rFonts w:ascii="宋体" w:hAnsi="宋体" w:cs="宋体"/>
          <w:szCs w:val="21"/>
        </w:rPr>
      </w:pPr>
    </w:p>
    <w:p w14:paraId="7029FA28" w14:textId="156ED35C" w:rsidR="00D56272" w:rsidRDefault="00156DC1" w:rsidP="00D56272">
      <w:pPr>
        <w:tabs>
          <w:tab w:val="left" w:pos="900"/>
        </w:tabs>
        <w:spacing w:line="360" w:lineRule="auto"/>
        <w:ind w:firstLineChars="200" w:firstLine="420"/>
        <w:rPr>
          <w:rFonts w:ascii="宋体" w:hAnsi="宋体" w:cs="宋体" w:hint="eastAsia"/>
          <w:b/>
          <w:bCs/>
          <w:szCs w:val="21"/>
        </w:rPr>
      </w:pPr>
      <w:r>
        <w:rPr>
          <w:rFonts w:ascii="宋体" w:hAnsi="宋体" w:cs="宋体" w:hint="eastAsia"/>
          <w:szCs w:val="21"/>
        </w:rPr>
        <w:t>（</w:t>
      </w:r>
      <w:r w:rsidR="005C2C24">
        <w:rPr>
          <w:rFonts w:ascii="宋体" w:hAnsi="宋体" w:cs="宋体" w:hint="eastAsia"/>
          <w:szCs w:val="21"/>
        </w:rPr>
        <w:t>三</w:t>
      </w:r>
      <w:r>
        <w:rPr>
          <w:rFonts w:ascii="宋体" w:hAnsi="宋体" w:cs="宋体" w:hint="eastAsia"/>
          <w:szCs w:val="21"/>
        </w:rPr>
        <w:t>）</w:t>
      </w:r>
      <w:r>
        <w:rPr>
          <w:rFonts w:ascii="宋体" w:hAnsi="宋体" w:cs="宋体" w:hint="eastAsia"/>
          <w:b/>
          <w:bCs/>
          <w:szCs w:val="21"/>
        </w:rPr>
        <w:t>设备核心部件及参数要求：</w:t>
      </w:r>
    </w:p>
    <w:p w14:paraId="49975418" w14:textId="7280C789" w:rsidR="007561FE" w:rsidRDefault="00D56272" w:rsidP="00D56272">
      <w:pPr>
        <w:tabs>
          <w:tab w:val="left" w:pos="900"/>
        </w:tabs>
        <w:spacing w:line="360" w:lineRule="auto"/>
        <w:ind w:firstLineChars="200" w:firstLine="422"/>
        <w:jc w:val="left"/>
        <w:rPr>
          <w:rFonts w:ascii="宋体" w:hAnsi="宋体" w:cs="宋体"/>
          <w:b/>
          <w:bCs/>
          <w:szCs w:val="21"/>
        </w:rPr>
      </w:pPr>
      <w:r>
        <w:rPr>
          <w:rFonts w:ascii="宋体" w:hAnsi="宋体" w:cs="宋体" w:hint="eastAsia"/>
          <w:b/>
          <w:bCs/>
          <w:szCs w:val="21"/>
        </w:rPr>
        <w:t>1</w:t>
      </w:r>
      <w:r>
        <w:rPr>
          <w:rFonts w:ascii="宋体" w:hAnsi="宋体" w:cs="宋体"/>
          <w:b/>
          <w:bCs/>
          <w:szCs w:val="21"/>
        </w:rPr>
        <w:t xml:space="preserve">. </w:t>
      </w:r>
      <w:r w:rsidR="00156DC1">
        <w:rPr>
          <w:rFonts w:ascii="宋体" w:hAnsi="宋体" w:cs="宋体" w:hint="eastAsia"/>
          <w:b/>
          <w:bCs/>
          <w:szCs w:val="21"/>
        </w:rPr>
        <w:t>主机部分</w:t>
      </w:r>
    </w:p>
    <w:p w14:paraId="4D81F296" w14:textId="77777777" w:rsidR="007561FE" w:rsidRDefault="00156DC1" w:rsidP="00D56272">
      <w:pPr>
        <w:tabs>
          <w:tab w:val="left" w:pos="900"/>
        </w:tabs>
        <w:spacing w:line="360" w:lineRule="auto"/>
        <w:ind w:firstLineChars="200" w:firstLine="422"/>
        <w:rPr>
          <w:rFonts w:ascii="宋体" w:hAnsi="宋体" w:cs="宋体"/>
          <w:b/>
          <w:bCs/>
          <w:szCs w:val="21"/>
        </w:rPr>
      </w:pPr>
      <w:r>
        <w:rPr>
          <w:rFonts w:cs="宋体" w:hint="eastAsia"/>
          <w:b/>
          <w:bCs/>
          <w:szCs w:val="21"/>
        </w:rPr>
        <w:t>1</w:t>
      </w:r>
      <w:r>
        <w:rPr>
          <w:rFonts w:ascii="宋体" w:hAnsi="宋体" w:cs="宋体" w:hint="eastAsia"/>
          <w:b/>
          <w:bCs/>
          <w:szCs w:val="21"/>
        </w:rPr>
        <w:t>.</w:t>
      </w:r>
      <w:r>
        <w:rPr>
          <w:rFonts w:cs="宋体" w:hint="eastAsia"/>
          <w:b/>
          <w:bCs/>
          <w:szCs w:val="21"/>
        </w:rPr>
        <w:t>1</w:t>
      </w:r>
      <w:r>
        <w:rPr>
          <w:rFonts w:ascii="宋体" w:hAnsi="宋体" w:cs="宋体" w:hint="eastAsia"/>
          <w:b/>
          <w:bCs/>
          <w:szCs w:val="21"/>
        </w:rPr>
        <w:t xml:space="preserve"> 泵</w:t>
      </w:r>
    </w:p>
    <w:p w14:paraId="0D44447B" w14:textId="5D50C870" w:rsidR="007561FE" w:rsidRDefault="00156DC1" w:rsidP="00D56272">
      <w:pPr>
        <w:pStyle w:val="a5"/>
        <w:spacing w:line="360" w:lineRule="auto"/>
        <w:ind w:firstLineChars="200" w:firstLine="420"/>
        <w:rPr>
          <w:rFonts w:ascii="宋体" w:hAnsi="宋体" w:cs="宋体"/>
          <w:b w:val="0"/>
          <w:sz w:val="21"/>
          <w:szCs w:val="21"/>
        </w:rPr>
      </w:pPr>
      <w:r>
        <w:rPr>
          <w:rFonts w:cs="宋体" w:hint="eastAsia"/>
          <w:b w:val="0"/>
          <w:sz w:val="21"/>
          <w:szCs w:val="21"/>
        </w:rPr>
        <w:t>1</w:t>
      </w:r>
      <w:r>
        <w:rPr>
          <w:rFonts w:ascii="宋体" w:hAnsi="宋体" w:cs="宋体" w:hint="eastAsia"/>
          <w:b w:val="0"/>
          <w:sz w:val="21"/>
          <w:szCs w:val="21"/>
        </w:rPr>
        <w:t>.</w:t>
      </w:r>
      <w:r>
        <w:rPr>
          <w:rFonts w:cs="宋体" w:hint="eastAsia"/>
          <w:b w:val="0"/>
          <w:sz w:val="21"/>
          <w:szCs w:val="21"/>
        </w:rPr>
        <w:t>1</w:t>
      </w:r>
      <w:r>
        <w:rPr>
          <w:rFonts w:ascii="宋体" w:hAnsi="宋体" w:cs="宋体" w:hint="eastAsia"/>
          <w:b w:val="0"/>
          <w:sz w:val="21"/>
          <w:szCs w:val="21"/>
        </w:rPr>
        <w:t>.</w:t>
      </w:r>
      <w:r>
        <w:rPr>
          <w:rFonts w:cs="宋体" w:hint="eastAsia"/>
          <w:b w:val="0"/>
          <w:sz w:val="21"/>
          <w:szCs w:val="21"/>
        </w:rPr>
        <w:t>1</w:t>
      </w:r>
      <w:r>
        <w:rPr>
          <w:rFonts w:ascii="宋体" w:hAnsi="宋体" w:cs="宋体" w:hint="eastAsia"/>
          <w:b w:val="0"/>
          <w:sz w:val="21"/>
          <w:szCs w:val="21"/>
        </w:rPr>
        <w:t xml:space="preserve"> 等度泵与梯度泵集成在同一模块中，双通道并行，离子与糖类可同时分析；双泵均配有独立泵前脱气，保障系统稳定供液，支持长期免维护无人值守运行。泵所有部件含泵外壳、单向阀外壳、单向阀阀芯、管路等均为PEEK非金属材质，无金属离子溶出，基线噪声低，同时耐强酸强碱、耐腐蚀耐磨，降低维护频率。</w:t>
      </w:r>
    </w:p>
    <w:p w14:paraId="0F03C9F3" w14:textId="77777777" w:rsidR="007561FE" w:rsidRPr="009202CE" w:rsidRDefault="00156DC1" w:rsidP="00D56272">
      <w:pPr>
        <w:pStyle w:val="a5"/>
        <w:spacing w:line="360" w:lineRule="auto"/>
        <w:ind w:firstLineChars="200" w:firstLine="420"/>
        <w:rPr>
          <w:rFonts w:ascii="宋体" w:hAnsi="宋体" w:cs="宋体"/>
          <w:b w:val="0"/>
          <w:sz w:val="21"/>
          <w:szCs w:val="21"/>
        </w:rPr>
      </w:pPr>
      <w:r w:rsidRPr="009202CE">
        <w:rPr>
          <w:rFonts w:ascii="宋体" w:hAnsi="宋体" w:cs="宋体" w:hint="eastAsia"/>
          <w:b w:val="0"/>
          <w:sz w:val="21"/>
          <w:szCs w:val="21"/>
        </w:rPr>
        <w:t>*</w:t>
      </w:r>
      <w:r w:rsidRPr="009202CE">
        <w:rPr>
          <w:rFonts w:cs="宋体" w:hint="eastAsia"/>
          <w:b w:val="0"/>
          <w:sz w:val="21"/>
          <w:szCs w:val="21"/>
        </w:rPr>
        <w:t>1</w:t>
      </w:r>
      <w:r w:rsidRPr="009202CE">
        <w:rPr>
          <w:rFonts w:ascii="宋体" w:hAnsi="宋体" w:cs="宋体" w:hint="eastAsia"/>
          <w:b w:val="0"/>
          <w:sz w:val="21"/>
          <w:szCs w:val="21"/>
        </w:rPr>
        <w:t>.</w:t>
      </w:r>
      <w:r w:rsidRPr="009202CE">
        <w:rPr>
          <w:rFonts w:cs="宋体" w:hint="eastAsia"/>
          <w:b w:val="0"/>
          <w:sz w:val="21"/>
          <w:szCs w:val="21"/>
        </w:rPr>
        <w:t>1</w:t>
      </w:r>
      <w:r w:rsidRPr="009202CE">
        <w:rPr>
          <w:rFonts w:ascii="宋体" w:hAnsi="宋体" w:cs="宋体" w:hint="eastAsia"/>
          <w:b w:val="0"/>
          <w:sz w:val="21"/>
          <w:szCs w:val="21"/>
        </w:rPr>
        <w:t>.</w:t>
      </w:r>
      <w:r w:rsidRPr="009202CE">
        <w:rPr>
          <w:rFonts w:cs="宋体" w:hint="eastAsia"/>
          <w:b w:val="0"/>
          <w:sz w:val="21"/>
          <w:szCs w:val="21"/>
        </w:rPr>
        <w:t>2</w:t>
      </w:r>
      <w:r w:rsidRPr="009202CE">
        <w:rPr>
          <w:rFonts w:ascii="宋体" w:hAnsi="宋体" w:cs="宋体" w:hint="eastAsia"/>
          <w:b w:val="0"/>
          <w:sz w:val="21"/>
          <w:szCs w:val="21"/>
        </w:rPr>
        <w:t xml:space="preserve"> 泵耐压 ≥ </w:t>
      </w:r>
      <w:r w:rsidRPr="009202CE">
        <w:rPr>
          <w:rFonts w:cs="宋体" w:hint="eastAsia"/>
          <w:b w:val="0"/>
          <w:sz w:val="21"/>
          <w:szCs w:val="21"/>
        </w:rPr>
        <w:t>6000</w:t>
      </w:r>
      <w:r w:rsidRPr="009202CE">
        <w:rPr>
          <w:rFonts w:ascii="宋体" w:hAnsi="宋体" w:cs="宋体" w:hint="eastAsia"/>
          <w:b w:val="0"/>
          <w:sz w:val="21"/>
          <w:szCs w:val="21"/>
        </w:rPr>
        <w:t xml:space="preserve"> psi，流速范围涵盖</w:t>
      </w:r>
      <w:r w:rsidRPr="009202CE">
        <w:rPr>
          <w:rFonts w:cs="宋体" w:hint="eastAsia"/>
          <w:b w:val="0"/>
          <w:sz w:val="21"/>
          <w:szCs w:val="21"/>
        </w:rPr>
        <w:t>0</w:t>
      </w:r>
      <w:r w:rsidRPr="009202CE">
        <w:rPr>
          <w:rFonts w:ascii="宋体" w:hAnsi="宋体" w:cs="宋体" w:hint="eastAsia"/>
          <w:b w:val="0"/>
          <w:sz w:val="21"/>
          <w:szCs w:val="21"/>
        </w:rPr>
        <w:t>.</w:t>
      </w:r>
      <w:r w:rsidRPr="009202CE">
        <w:rPr>
          <w:rFonts w:cs="宋体" w:hint="eastAsia"/>
          <w:b w:val="0"/>
          <w:sz w:val="21"/>
          <w:szCs w:val="21"/>
        </w:rPr>
        <w:t>001</w:t>
      </w:r>
      <w:r w:rsidRPr="009202CE">
        <w:rPr>
          <w:rFonts w:ascii="宋体" w:hAnsi="宋体" w:cs="宋体" w:hint="eastAsia"/>
          <w:b w:val="0"/>
          <w:sz w:val="21"/>
          <w:szCs w:val="21"/>
        </w:rPr>
        <w:t xml:space="preserve"> </w:t>
      </w:r>
      <w:r w:rsidRPr="009202CE">
        <w:rPr>
          <w:b w:val="0"/>
          <w:sz w:val="21"/>
          <w:szCs w:val="21"/>
        </w:rPr>
        <w:t>~</w:t>
      </w:r>
      <w:r w:rsidRPr="009202CE">
        <w:rPr>
          <w:rFonts w:ascii="宋体" w:hAnsi="宋体" w:cs="宋体" w:hint="eastAsia"/>
          <w:b w:val="0"/>
          <w:sz w:val="21"/>
          <w:szCs w:val="21"/>
        </w:rPr>
        <w:t xml:space="preserve"> </w:t>
      </w:r>
      <w:r w:rsidRPr="009202CE">
        <w:rPr>
          <w:rFonts w:cs="宋体" w:hint="eastAsia"/>
          <w:b w:val="0"/>
          <w:sz w:val="21"/>
          <w:szCs w:val="21"/>
        </w:rPr>
        <w:t>9</w:t>
      </w:r>
      <w:r w:rsidRPr="009202CE">
        <w:rPr>
          <w:rFonts w:ascii="宋体" w:hAnsi="宋体" w:cs="宋体" w:hint="eastAsia"/>
          <w:b w:val="0"/>
          <w:sz w:val="21"/>
          <w:szCs w:val="21"/>
        </w:rPr>
        <w:t>.</w:t>
      </w:r>
      <w:r w:rsidRPr="009202CE">
        <w:rPr>
          <w:rFonts w:cs="宋体" w:hint="eastAsia"/>
          <w:b w:val="0"/>
          <w:sz w:val="21"/>
          <w:szCs w:val="21"/>
        </w:rPr>
        <w:t>999</w:t>
      </w:r>
      <w:r w:rsidRPr="009202CE">
        <w:rPr>
          <w:rFonts w:ascii="宋体" w:hAnsi="宋体" w:cs="宋体" w:hint="eastAsia"/>
          <w:b w:val="0"/>
          <w:sz w:val="21"/>
          <w:szCs w:val="21"/>
        </w:rPr>
        <w:t xml:space="preserve"> mL/min，流量增幅 ≤ </w:t>
      </w:r>
      <w:r w:rsidRPr="009202CE">
        <w:rPr>
          <w:rFonts w:cs="宋体" w:hint="eastAsia"/>
          <w:b w:val="0"/>
          <w:sz w:val="21"/>
          <w:szCs w:val="21"/>
        </w:rPr>
        <w:t>0</w:t>
      </w:r>
      <w:r w:rsidRPr="009202CE">
        <w:rPr>
          <w:rFonts w:ascii="宋体" w:hAnsi="宋体" w:cs="宋体" w:hint="eastAsia"/>
          <w:b w:val="0"/>
          <w:sz w:val="21"/>
          <w:szCs w:val="21"/>
        </w:rPr>
        <w:t>.</w:t>
      </w:r>
      <w:r w:rsidRPr="009202CE">
        <w:rPr>
          <w:rFonts w:cs="宋体" w:hint="eastAsia"/>
          <w:b w:val="0"/>
          <w:sz w:val="21"/>
          <w:szCs w:val="21"/>
        </w:rPr>
        <w:t>001</w:t>
      </w:r>
      <w:r w:rsidRPr="009202CE">
        <w:rPr>
          <w:rFonts w:ascii="宋体" w:hAnsi="宋体" w:cs="宋体" w:hint="eastAsia"/>
          <w:b w:val="0"/>
          <w:sz w:val="21"/>
          <w:szCs w:val="21"/>
        </w:rPr>
        <w:t xml:space="preserve"> mL/min；提供软件截图。</w:t>
      </w:r>
    </w:p>
    <w:p w14:paraId="1F6729A6" w14:textId="77777777" w:rsidR="007561FE" w:rsidRPr="009202CE" w:rsidRDefault="00156DC1" w:rsidP="00D56272">
      <w:pPr>
        <w:pStyle w:val="a5"/>
        <w:spacing w:line="360" w:lineRule="auto"/>
        <w:ind w:firstLineChars="200" w:firstLine="420"/>
        <w:rPr>
          <w:rFonts w:ascii="宋体" w:hAnsi="宋体" w:cs="宋体"/>
          <w:b w:val="0"/>
          <w:sz w:val="21"/>
          <w:szCs w:val="21"/>
        </w:rPr>
      </w:pPr>
      <w:r w:rsidRPr="009202CE">
        <w:rPr>
          <w:rFonts w:cs="宋体" w:hint="eastAsia"/>
          <w:b w:val="0"/>
          <w:sz w:val="21"/>
          <w:szCs w:val="21"/>
        </w:rPr>
        <w:t>1</w:t>
      </w:r>
      <w:r w:rsidRPr="009202CE">
        <w:rPr>
          <w:rFonts w:ascii="宋体" w:hAnsi="宋体" w:cs="宋体" w:hint="eastAsia"/>
          <w:b w:val="0"/>
          <w:sz w:val="21"/>
          <w:szCs w:val="21"/>
        </w:rPr>
        <w:t>.</w:t>
      </w:r>
      <w:r w:rsidRPr="009202CE">
        <w:rPr>
          <w:rFonts w:cs="宋体" w:hint="eastAsia"/>
          <w:b w:val="0"/>
          <w:sz w:val="21"/>
          <w:szCs w:val="21"/>
        </w:rPr>
        <w:t>1</w:t>
      </w:r>
      <w:r w:rsidRPr="009202CE">
        <w:rPr>
          <w:rFonts w:ascii="宋体" w:hAnsi="宋体" w:cs="宋体" w:hint="eastAsia"/>
          <w:b w:val="0"/>
          <w:sz w:val="21"/>
          <w:szCs w:val="21"/>
        </w:rPr>
        <w:t>.</w:t>
      </w:r>
      <w:r w:rsidRPr="009202CE">
        <w:rPr>
          <w:rFonts w:cs="宋体" w:hint="eastAsia"/>
          <w:b w:val="0"/>
          <w:sz w:val="21"/>
          <w:szCs w:val="21"/>
        </w:rPr>
        <w:t>3</w:t>
      </w:r>
      <w:r w:rsidRPr="009202CE">
        <w:rPr>
          <w:rFonts w:ascii="宋体" w:hAnsi="宋体" w:cs="宋体" w:hint="eastAsia"/>
          <w:b w:val="0"/>
          <w:sz w:val="21"/>
          <w:szCs w:val="21"/>
        </w:rPr>
        <w:t xml:space="preserve"> 流速设定值误差： ≤ </w:t>
      </w:r>
      <w:r w:rsidRPr="009202CE">
        <w:rPr>
          <w:rFonts w:cs="宋体" w:hint="eastAsia"/>
          <w:b w:val="0"/>
          <w:sz w:val="21"/>
          <w:szCs w:val="21"/>
        </w:rPr>
        <w:t>0</w:t>
      </w:r>
      <w:r w:rsidRPr="009202CE">
        <w:rPr>
          <w:rFonts w:ascii="宋体" w:hAnsi="宋体" w:cs="宋体" w:hint="eastAsia"/>
          <w:b w:val="0"/>
          <w:sz w:val="21"/>
          <w:szCs w:val="21"/>
        </w:rPr>
        <w:t>.</w:t>
      </w:r>
      <w:r w:rsidRPr="009202CE">
        <w:rPr>
          <w:rFonts w:cs="宋体" w:hint="eastAsia"/>
          <w:b w:val="0"/>
          <w:sz w:val="21"/>
          <w:szCs w:val="21"/>
        </w:rPr>
        <w:t>1</w:t>
      </w:r>
      <w:r w:rsidRPr="009202CE">
        <w:rPr>
          <w:rFonts w:ascii="宋体" w:hAnsi="宋体" w:cs="宋体" w:hint="eastAsia"/>
          <w:b w:val="0"/>
          <w:sz w:val="21"/>
          <w:szCs w:val="21"/>
        </w:rPr>
        <w:t xml:space="preserve">%，流速稳定性误差： ≤ </w:t>
      </w:r>
      <w:r w:rsidRPr="009202CE">
        <w:rPr>
          <w:rFonts w:cs="宋体" w:hint="eastAsia"/>
          <w:b w:val="0"/>
          <w:sz w:val="21"/>
          <w:szCs w:val="21"/>
        </w:rPr>
        <w:t>0</w:t>
      </w:r>
      <w:r w:rsidRPr="009202CE">
        <w:rPr>
          <w:rFonts w:ascii="宋体" w:hAnsi="宋体" w:cs="宋体" w:hint="eastAsia"/>
          <w:b w:val="0"/>
          <w:sz w:val="21"/>
          <w:szCs w:val="21"/>
        </w:rPr>
        <w:t>.</w:t>
      </w:r>
      <w:r w:rsidRPr="009202CE">
        <w:rPr>
          <w:rFonts w:cs="宋体" w:hint="eastAsia"/>
          <w:b w:val="0"/>
          <w:sz w:val="21"/>
          <w:szCs w:val="21"/>
        </w:rPr>
        <w:t>1</w:t>
      </w:r>
      <w:r w:rsidRPr="009202CE">
        <w:rPr>
          <w:rFonts w:ascii="宋体" w:hAnsi="宋体" w:cs="宋体" w:hint="eastAsia"/>
          <w:b w:val="0"/>
          <w:sz w:val="21"/>
          <w:szCs w:val="21"/>
        </w:rPr>
        <w:t>%。</w:t>
      </w:r>
    </w:p>
    <w:p w14:paraId="53B58BE3" w14:textId="77777777" w:rsidR="007561FE" w:rsidRPr="009202CE" w:rsidRDefault="00156DC1" w:rsidP="00D56272">
      <w:pPr>
        <w:pStyle w:val="a5"/>
        <w:spacing w:line="360" w:lineRule="auto"/>
        <w:ind w:firstLineChars="200" w:firstLine="420"/>
        <w:rPr>
          <w:rFonts w:ascii="宋体" w:hAnsi="宋体" w:cs="宋体"/>
          <w:b w:val="0"/>
          <w:sz w:val="21"/>
          <w:szCs w:val="21"/>
        </w:rPr>
      </w:pPr>
      <w:r w:rsidRPr="009202CE">
        <w:rPr>
          <w:rFonts w:cs="宋体" w:hint="eastAsia"/>
          <w:b w:val="0"/>
          <w:sz w:val="21"/>
          <w:szCs w:val="21"/>
        </w:rPr>
        <w:t>1</w:t>
      </w:r>
      <w:r w:rsidRPr="009202CE">
        <w:rPr>
          <w:rFonts w:ascii="宋体" w:hAnsi="宋体" w:cs="宋体" w:hint="eastAsia"/>
          <w:b w:val="0"/>
          <w:sz w:val="21"/>
          <w:szCs w:val="21"/>
        </w:rPr>
        <w:t>.</w:t>
      </w:r>
      <w:r w:rsidRPr="009202CE">
        <w:rPr>
          <w:rFonts w:cs="宋体" w:hint="eastAsia"/>
          <w:b w:val="0"/>
          <w:sz w:val="21"/>
          <w:szCs w:val="21"/>
        </w:rPr>
        <w:t>1</w:t>
      </w:r>
      <w:r w:rsidRPr="009202CE">
        <w:rPr>
          <w:rFonts w:ascii="宋体" w:hAnsi="宋体" w:cs="宋体" w:hint="eastAsia"/>
          <w:b w:val="0"/>
          <w:sz w:val="21"/>
          <w:szCs w:val="21"/>
        </w:rPr>
        <w:t>.</w:t>
      </w:r>
      <w:r w:rsidRPr="009202CE">
        <w:rPr>
          <w:rFonts w:cs="宋体" w:hint="eastAsia"/>
          <w:b w:val="0"/>
          <w:sz w:val="21"/>
          <w:szCs w:val="21"/>
        </w:rPr>
        <w:t>4</w:t>
      </w:r>
      <w:r w:rsidRPr="009202CE">
        <w:rPr>
          <w:rFonts w:ascii="宋体" w:hAnsi="宋体" w:cs="宋体" w:hint="eastAsia"/>
          <w:b w:val="0"/>
          <w:sz w:val="21"/>
          <w:szCs w:val="21"/>
        </w:rPr>
        <w:t xml:space="preserve"> 梯度精度和准确度： ≤ ±</w:t>
      </w:r>
      <w:r w:rsidRPr="009202CE">
        <w:rPr>
          <w:rFonts w:cs="宋体" w:hint="eastAsia"/>
          <w:b w:val="0"/>
          <w:sz w:val="21"/>
          <w:szCs w:val="21"/>
        </w:rPr>
        <w:t>0</w:t>
      </w:r>
      <w:r w:rsidRPr="009202CE">
        <w:rPr>
          <w:rFonts w:ascii="宋体" w:hAnsi="宋体" w:cs="宋体" w:hint="eastAsia"/>
          <w:b w:val="0"/>
          <w:sz w:val="21"/>
          <w:szCs w:val="21"/>
        </w:rPr>
        <w:t>.</w:t>
      </w:r>
      <w:r w:rsidRPr="009202CE">
        <w:rPr>
          <w:rFonts w:cs="宋体" w:hint="eastAsia"/>
          <w:b w:val="0"/>
          <w:sz w:val="21"/>
          <w:szCs w:val="21"/>
        </w:rPr>
        <w:t>5</w:t>
      </w:r>
      <w:r w:rsidRPr="009202CE">
        <w:rPr>
          <w:rFonts w:ascii="宋体" w:hAnsi="宋体" w:cs="宋体" w:hint="eastAsia"/>
          <w:b w:val="0"/>
          <w:sz w:val="21"/>
          <w:szCs w:val="21"/>
        </w:rPr>
        <w:t xml:space="preserve">%；压力波动： ≤ </w:t>
      </w:r>
      <w:r w:rsidRPr="009202CE">
        <w:rPr>
          <w:rFonts w:cs="宋体" w:hint="eastAsia"/>
          <w:b w:val="0"/>
          <w:sz w:val="21"/>
          <w:szCs w:val="21"/>
        </w:rPr>
        <w:t>1</w:t>
      </w:r>
      <w:r w:rsidRPr="009202CE">
        <w:rPr>
          <w:rFonts w:ascii="宋体" w:hAnsi="宋体" w:cs="宋体" w:hint="eastAsia"/>
          <w:b w:val="0"/>
          <w:sz w:val="21"/>
          <w:szCs w:val="21"/>
        </w:rPr>
        <w:t>%。</w:t>
      </w:r>
    </w:p>
    <w:p w14:paraId="76C46159" w14:textId="7F265756" w:rsidR="007561FE" w:rsidRDefault="00156DC1" w:rsidP="00D56272">
      <w:pPr>
        <w:spacing w:line="360" w:lineRule="auto"/>
        <w:ind w:firstLineChars="200" w:firstLine="420"/>
        <w:rPr>
          <w:rFonts w:ascii="宋体" w:hAnsi="宋体" w:cs="宋体"/>
          <w:szCs w:val="21"/>
        </w:rPr>
      </w:pPr>
      <w:r>
        <w:rPr>
          <w:rFonts w:cs="宋体" w:hint="eastAsia"/>
          <w:szCs w:val="21"/>
        </w:rPr>
        <w:lastRenderedPageBreak/>
        <w:t>1</w:t>
      </w:r>
      <w:r>
        <w:rPr>
          <w:rFonts w:ascii="宋体" w:hAnsi="宋体" w:cs="宋体" w:hint="eastAsia"/>
          <w:szCs w:val="21"/>
        </w:rPr>
        <w:t>.</w:t>
      </w:r>
      <w:r>
        <w:rPr>
          <w:rFonts w:cs="宋体" w:hint="eastAsia"/>
          <w:szCs w:val="21"/>
        </w:rPr>
        <w:t>1</w:t>
      </w:r>
      <w:r>
        <w:rPr>
          <w:rFonts w:ascii="宋体" w:hAnsi="宋体" w:cs="宋体" w:hint="eastAsia"/>
          <w:szCs w:val="21"/>
        </w:rPr>
        <w:t>.</w:t>
      </w:r>
      <w:r>
        <w:rPr>
          <w:rFonts w:cs="宋体" w:hint="eastAsia"/>
          <w:szCs w:val="21"/>
        </w:rPr>
        <w:t>5</w:t>
      </w:r>
      <w:r>
        <w:rPr>
          <w:rFonts w:ascii="宋体" w:hAnsi="宋体" w:cs="宋体" w:hint="eastAsia"/>
          <w:szCs w:val="21"/>
        </w:rPr>
        <w:t xml:space="preserve"> </w:t>
      </w:r>
      <w:r>
        <w:rPr>
          <w:rFonts w:ascii="宋体" w:hAnsi="宋体" w:cs="宋体" w:hint="eastAsia"/>
        </w:rPr>
        <w:t>配置独立的在线密封圈清洗系统，可与分析同步进行，减少密封圈的磨损，延长泵的使用周期。</w:t>
      </w:r>
    </w:p>
    <w:p w14:paraId="66D78406" w14:textId="77777777" w:rsidR="007561FE" w:rsidRDefault="00156DC1" w:rsidP="00D56272">
      <w:pPr>
        <w:spacing w:line="360" w:lineRule="auto"/>
        <w:ind w:firstLineChars="200" w:firstLine="420"/>
        <w:rPr>
          <w:rFonts w:ascii="宋体" w:hAnsi="宋体" w:cs="宋体"/>
          <w:szCs w:val="21"/>
        </w:rPr>
      </w:pPr>
      <w:r>
        <w:rPr>
          <w:rFonts w:cs="宋体" w:hint="eastAsia"/>
          <w:szCs w:val="21"/>
        </w:rPr>
        <w:t>1</w:t>
      </w:r>
      <w:r>
        <w:rPr>
          <w:rFonts w:ascii="宋体" w:hAnsi="宋体" w:cs="宋体" w:hint="eastAsia"/>
          <w:szCs w:val="21"/>
        </w:rPr>
        <w:t>.</w:t>
      </w:r>
      <w:r>
        <w:rPr>
          <w:rFonts w:cs="宋体" w:hint="eastAsia"/>
          <w:szCs w:val="21"/>
        </w:rPr>
        <w:t>1</w:t>
      </w:r>
      <w:r>
        <w:rPr>
          <w:rFonts w:ascii="宋体" w:hAnsi="宋体" w:cs="宋体" w:hint="eastAsia"/>
          <w:szCs w:val="21"/>
        </w:rPr>
        <w:t>.</w:t>
      </w:r>
      <w:r>
        <w:rPr>
          <w:rFonts w:cs="宋体" w:hint="eastAsia"/>
          <w:szCs w:val="21"/>
        </w:rPr>
        <w:t>6</w:t>
      </w:r>
      <w:r>
        <w:rPr>
          <w:rFonts w:ascii="宋体" w:hAnsi="宋体" w:cs="宋体" w:hint="eastAsia"/>
          <w:szCs w:val="21"/>
        </w:rPr>
        <w:t xml:space="preserve"> 配置淋洗液截止阀，在仪器停机、维护或发生异常情况时可切断淋洗液供应，避免因虹吸或持续供液造成的漏液风险，提升仪器运行与维护的安全性。</w:t>
      </w:r>
    </w:p>
    <w:p w14:paraId="74F0BB35" w14:textId="77777777" w:rsidR="007561FE" w:rsidRDefault="00156DC1" w:rsidP="00D56272">
      <w:pPr>
        <w:tabs>
          <w:tab w:val="left" w:pos="900"/>
        </w:tabs>
        <w:spacing w:line="360" w:lineRule="auto"/>
        <w:ind w:firstLineChars="200" w:firstLine="422"/>
        <w:rPr>
          <w:rFonts w:ascii="宋体" w:hAnsi="宋体" w:cs="宋体"/>
          <w:b/>
          <w:bCs/>
          <w:szCs w:val="21"/>
        </w:rPr>
      </w:pPr>
      <w:r>
        <w:rPr>
          <w:rFonts w:cs="宋体" w:hint="eastAsia"/>
          <w:b/>
          <w:bCs/>
          <w:szCs w:val="21"/>
        </w:rPr>
        <w:t>1</w:t>
      </w:r>
      <w:r>
        <w:rPr>
          <w:rFonts w:ascii="宋体" w:hAnsi="宋体" w:cs="宋体" w:hint="eastAsia"/>
          <w:b/>
          <w:bCs/>
          <w:szCs w:val="21"/>
        </w:rPr>
        <w:t>.</w:t>
      </w:r>
      <w:r>
        <w:rPr>
          <w:rFonts w:cs="宋体" w:hint="eastAsia"/>
          <w:b/>
          <w:bCs/>
          <w:szCs w:val="21"/>
        </w:rPr>
        <w:t>2</w:t>
      </w:r>
      <w:r>
        <w:rPr>
          <w:rFonts w:ascii="宋体" w:hAnsi="宋体" w:cs="宋体" w:hint="eastAsia"/>
          <w:b/>
          <w:bCs/>
          <w:szCs w:val="21"/>
        </w:rPr>
        <w:t xml:space="preserve"> 柱温箱</w:t>
      </w:r>
    </w:p>
    <w:p w14:paraId="524AE912" w14:textId="77777777" w:rsidR="007561FE" w:rsidRDefault="00156DC1" w:rsidP="00D56272">
      <w:pPr>
        <w:tabs>
          <w:tab w:val="left" w:pos="900"/>
        </w:tabs>
        <w:spacing w:line="360" w:lineRule="auto"/>
        <w:ind w:firstLineChars="200" w:firstLine="420"/>
        <w:rPr>
          <w:rFonts w:ascii="宋体" w:hAnsi="宋体" w:cs="宋体"/>
        </w:rPr>
      </w:pPr>
      <w:r>
        <w:rPr>
          <w:rFonts w:cs="宋体" w:hint="eastAsia"/>
          <w:szCs w:val="21"/>
        </w:rPr>
        <w:t>1</w:t>
      </w:r>
      <w:r>
        <w:rPr>
          <w:rFonts w:ascii="宋体" w:hAnsi="宋体" w:cs="宋体" w:hint="eastAsia"/>
          <w:szCs w:val="21"/>
        </w:rPr>
        <w:t>.</w:t>
      </w:r>
      <w:r>
        <w:rPr>
          <w:rFonts w:cs="宋体" w:hint="eastAsia"/>
          <w:szCs w:val="21"/>
        </w:rPr>
        <w:t>2</w:t>
      </w:r>
      <w:r>
        <w:rPr>
          <w:rFonts w:ascii="宋体" w:hAnsi="宋体" w:cs="宋体" w:hint="eastAsia"/>
          <w:szCs w:val="21"/>
        </w:rPr>
        <w:t>.</w:t>
      </w:r>
      <w:r>
        <w:rPr>
          <w:rFonts w:cs="宋体" w:hint="eastAsia"/>
          <w:szCs w:val="21"/>
        </w:rPr>
        <w:t>1</w:t>
      </w:r>
      <w:r>
        <w:rPr>
          <w:rFonts w:ascii="宋体" w:hAnsi="宋体" w:cs="宋体" w:hint="eastAsia"/>
          <w:szCs w:val="21"/>
        </w:rPr>
        <w:t xml:space="preserve"> </w:t>
      </w:r>
      <w:r>
        <w:rPr>
          <w:rFonts w:ascii="宋体" w:hAnsi="宋体" w:cs="宋体" w:hint="eastAsia"/>
        </w:rPr>
        <w:t>非接触式加热，使得柱体及内部流路均匀受热，保障保留时间与峰面积的高重现性，并兼容多种规格及材质色谱柱。</w:t>
      </w:r>
    </w:p>
    <w:p w14:paraId="1EDC4B75" w14:textId="77777777" w:rsidR="007561FE" w:rsidRDefault="00156DC1" w:rsidP="00D56272">
      <w:pPr>
        <w:tabs>
          <w:tab w:val="left" w:pos="900"/>
        </w:tabs>
        <w:spacing w:line="360" w:lineRule="auto"/>
        <w:ind w:firstLineChars="200" w:firstLine="420"/>
        <w:rPr>
          <w:rFonts w:ascii="宋体" w:hAnsi="宋体" w:cs="宋体"/>
          <w:color w:val="000000" w:themeColor="text1"/>
          <w:szCs w:val="21"/>
        </w:rPr>
      </w:pPr>
      <w:r>
        <w:rPr>
          <w:rFonts w:cs="宋体" w:hint="eastAsia"/>
          <w:color w:val="000000" w:themeColor="text1"/>
          <w:szCs w:val="21"/>
        </w:rPr>
        <w:t>1</w:t>
      </w:r>
      <w:r>
        <w:rPr>
          <w:rFonts w:ascii="宋体" w:hAnsi="宋体" w:cs="宋体" w:hint="eastAsia"/>
          <w:color w:val="000000" w:themeColor="text1"/>
          <w:szCs w:val="21"/>
        </w:rPr>
        <w:t>.</w:t>
      </w:r>
      <w:r>
        <w:rPr>
          <w:rFonts w:cs="宋体" w:hint="eastAsia"/>
          <w:color w:val="000000" w:themeColor="text1"/>
          <w:szCs w:val="21"/>
        </w:rPr>
        <w:t>2</w:t>
      </w:r>
      <w:r>
        <w:rPr>
          <w:rFonts w:ascii="宋体" w:hAnsi="宋体" w:cs="宋体" w:hint="eastAsia"/>
          <w:color w:val="000000" w:themeColor="text1"/>
          <w:szCs w:val="21"/>
        </w:rPr>
        <w:t>.</w:t>
      </w:r>
      <w:r>
        <w:rPr>
          <w:rFonts w:cs="宋体" w:hint="eastAsia"/>
          <w:color w:val="000000" w:themeColor="text1"/>
          <w:szCs w:val="21"/>
        </w:rPr>
        <w:t>2</w:t>
      </w:r>
      <w:r>
        <w:rPr>
          <w:rFonts w:ascii="宋体" w:hAnsi="宋体" w:cs="宋体" w:hint="eastAsia"/>
          <w:color w:val="000000" w:themeColor="text1"/>
          <w:szCs w:val="21"/>
        </w:rPr>
        <w:t xml:space="preserve"> 具有升降温和加热块预加热功能，</w:t>
      </w:r>
      <w:r>
        <w:rPr>
          <w:rFonts w:ascii="宋体" w:hAnsi="宋体" w:cs="宋体" w:hint="eastAsia"/>
          <w:color w:val="000000" w:themeColor="text1"/>
        </w:rPr>
        <w:t>可满足样品和淋洗液预热的需求。</w:t>
      </w:r>
    </w:p>
    <w:p w14:paraId="04477AE9" w14:textId="77777777" w:rsidR="007561FE" w:rsidRDefault="00156DC1" w:rsidP="00D56272">
      <w:pPr>
        <w:tabs>
          <w:tab w:val="left" w:pos="900"/>
        </w:tabs>
        <w:spacing w:line="360" w:lineRule="auto"/>
        <w:ind w:firstLineChars="200" w:firstLine="420"/>
        <w:rPr>
          <w:rFonts w:ascii="宋体" w:hAnsi="宋体" w:cs="宋体"/>
          <w:color w:val="000000" w:themeColor="text1"/>
          <w:szCs w:val="21"/>
        </w:rPr>
      </w:pPr>
      <w:r>
        <w:rPr>
          <w:rFonts w:cs="宋体" w:hint="eastAsia"/>
          <w:color w:val="000000" w:themeColor="text1"/>
          <w:szCs w:val="21"/>
        </w:rPr>
        <w:t>1</w:t>
      </w:r>
      <w:r>
        <w:rPr>
          <w:rFonts w:ascii="宋体" w:hAnsi="宋体" w:cs="宋体" w:hint="eastAsia"/>
          <w:color w:val="000000" w:themeColor="text1"/>
          <w:szCs w:val="21"/>
        </w:rPr>
        <w:t>.</w:t>
      </w:r>
      <w:r>
        <w:rPr>
          <w:rFonts w:cs="宋体" w:hint="eastAsia"/>
          <w:color w:val="000000" w:themeColor="text1"/>
          <w:szCs w:val="21"/>
        </w:rPr>
        <w:t>2</w:t>
      </w:r>
      <w:r>
        <w:rPr>
          <w:rFonts w:ascii="宋体" w:hAnsi="宋体" w:cs="宋体" w:hint="eastAsia"/>
          <w:color w:val="000000" w:themeColor="text1"/>
          <w:szCs w:val="21"/>
        </w:rPr>
        <w:t>.</w:t>
      </w:r>
      <w:r>
        <w:rPr>
          <w:rFonts w:cs="宋体" w:hint="eastAsia"/>
          <w:color w:val="000000" w:themeColor="text1"/>
          <w:szCs w:val="21"/>
        </w:rPr>
        <w:t>3</w:t>
      </w:r>
      <w:r>
        <w:rPr>
          <w:rFonts w:ascii="宋体" w:hAnsi="宋体" w:cs="宋体" w:hint="eastAsia"/>
          <w:color w:val="000000" w:themeColor="text1"/>
          <w:szCs w:val="21"/>
        </w:rPr>
        <w:t xml:space="preserve"> 可同时容纳 ≥ </w:t>
      </w:r>
      <w:r>
        <w:rPr>
          <w:rFonts w:cs="宋体" w:hint="eastAsia"/>
          <w:color w:val="000000" w:themeColor="text1"/>
          <w:szCs w:val="21"/>
        </w:rPr>
        <w:t>4</w:t>
      </w:r>
      <w:r>
        <w:rPr>
          <w:rFonts w:ascii="宋体" w:hAnsi="宋体" w:cs="宋体" w:hint="eastAsia"/>
          <w:color w:val="000000" w:themeColor="text1"/>
          <w:szCs w:val="21"/>
        </w:rPr>
        <w:t>根色谱柱。</w:t>
      </w:r>
    </w:p>
    <w:p w14:paraId="4542E0FC" w14:textId="77777777" w:rsidR="007561FE" w:rsidRDefault="00156DC1" w:rsidP="00D56272">
      <w:pPr>
        <w:tabs>
          <w:tab w:val="left" w:pos="900"/>
        </w:tabs>
        <w:spacing w:line="360" w:lineRule="auto"/>
        <w:ind w:firstLineChars="200" w:firstLine="420"/>
        <w:rPr>
          <w:rFonts w:ascii="宋体" w:hAnsi="宋体" w:cs="宋体"/>
          <w:szCs w:val="21"/>
        </w:rPr>
      </w:pPr>
      <w:r>
        <w:rPr>
          <w:rFonts w:cs="宋体" w:hint="eastAsia"/>
          <w:color w:val="000000" w:themeColor="text1"/>
          <w:szCs w:val="21"/>
        </w:rPr>
        <w:t>1</w:t>
      </w:r>
      <w:r>
        <w:rPr>
          <w:rFonts w:ascii="宋体" w:hAnsi="宋体" w:cs="宋体" w:hint="eastAsia"/>
          <w:color w:val="000000" w:themeColor="text1"/>
          <w:szCs w:val="21"/>
        </w:rPr>
        <w:t>.</w:t>
      </w:r>
      <w:r>
        <w:rPr>
          <w:rFonts w:cs="宋体" w:hint="eastAsia"/>
          <w:szCs w:val="21"/>
        </w:rPr>
        <w:t>2</w:t>
      </w:r>
      <w:r>
        <w:rPr>
          <w:rFonts w:ascii="宋体" w:hAnsi="宋体" w:cs="宋体" w:hint="eastAsia"/>
          <w:szCs w:val="21"/>
        </w:rPr>
        <w:t>.</w:t>
      </w:r>
      <w:r>
        <w:rPr>
          <w:rFonts w:cs="宋体" w:hint="eastAsia"/>
          <w:szCs w:val="21"/>
        </w:rPr>
        <w:t>4</w:t>
      </w:r>
      <w:r>
        <w:rPr>
          <w:rFonts w:ascii="宋体" w:hAnsi="宋体" w:cs="宋体" w:hint="eastAsia"/>
          <w:szCs w:val="21"/>
        </w:rPr>
        <w:t xml:space="preserve"> </w:t>
      </w:r>
      <w:r>
        <w:rPr>
          <w:rFonts w:ascii="宋体" w:hAnsi="宋体" w:cs="宋体" w:hint="eastAsia"/>
        </w:rPr>
        <w:t>温控范围涵盖：</w:t>
      </w:r>
      <w:r>
        <w:rPr>
          <w:rFonts w:cs="宋体" w:hint="eastAsia"/>
        </w:rPr>
        <w:t>10</w:t>
      </w:r>
      <w:r>
        <w:rPr>
          <w:rFonts w:ascii="宋体" w:hAnsi="宋体" w:cs="宋体" w:hint="eastAsia"/>
        </w:rPr>
        <w:t xml:space="preserve"> </w:t>
      </w:r>
      <w:r>
        <w:t>~</w:t>
      </w:r>
      <w:r>
        <w:rPr>
          <w:rFonts w:ascii="宋体" w:hAnsi="宋体" w:cs="宋体" w:hint="eastAsia"/>
        </w:rPr>
        <w:t xml:space="preserve"> </w:t>
      </w:r>
      <w:bookmarkStart w:id="5" w:name="OLE_LINK9"/>
      <w:bookmarkStart w:id="6" w:name="OLE_LINK10"/>
      <w:r>
        <w:rPr>
          <w:rFonts w:cs="宋体" w:hint="eastAsia"/>
        </w:rPr>
        <w:t>65</w:t>
      </w:r>
      <w:r>
        <w:rPr>
          <w:rFonts w:ascii="宋体" w:hAnsi="宋体" w:cs="宋体" w:hint="eastAsia"/>
        </w:rPr>
        <w:t xml:space="preserve"> ℃</w:t>
      </w:r>
      <w:bookmarkEnd w:id="5"/>
      <w:bookmarkEnd w:id="6"/>
      <w:r>
        <w:rPr>
          <w:rFonts w:ascii="宋体" w:hAnsi="宋体" w:cs="宋体" w:hint="eastAsia"/>
        </w:rPr>
        <w:t>，</w:t>
      </w:r>
      <w:r>
        <w:rPr>
          <w:rFonts w:ascii="宋体" w:hAnsi="宋体" w:cs="宋体" w:hint="eastAsia"/>
          <w:kern w:val="0"/>
        </w:rPr>
        <w:t xml:space="preserve">温度控制稳定性： </w:t>
      </w:r>
      <w:r>
        <w:rPr>
          <w:rFonts w:ascii="宋体" w:hAnsi="宋体" w:cs="宋体" w:hint="eastAsia"/>
        </w:rPr>
        <w:t xml:space="preserve">≤ </w:t>
      </w:r>
      <w:r>
        <w:rPr>
          <w:rFonts w:cs="宋体" w:hint="eastAsia"/>
          <w:kern w:val="0"/>
        </w:rPr>
        <w:t>0</w:t>
      </w:r>
      <w:r>
        <w:rPr>
          <w:rFonts w:ascii="宋体" w:hAnsi="宋体" w:cs="宋体" w:hint="eastAsia"/>
          <w:kern w:val="0"/>
        </w:rPr>
        <w:t>.</w:t>
      </w:r>
      <w:r>
        <w:rPr>
          <w:rFonts w:cs="宋体" w:hint="eastAsia"/>
          <w:kern w:val="0"/>
        </w:rPr>
        <w:t>05</w:t>
      </w:r>
      <w:r>
        <w:rPr>
          <w:rFonts w:ascii="宋体" w:hAnsi="宋体" w:cs="宋体" w:hint="eastAsia"/>
          <w:kern w:val="0"/>
        </w:rPr>
        <w:t xml:space="preserve"> ℃。</w:t>
      </w:r>
    </w:p>
    <w:p w14:paraId="31BE010F" w14:textId="77777777" w:rsidR="007561FE" w:rsidRDefault="00156DC1" w:rsidP="00D56272">
      <w:pPr>
        <w:tabs>
          <w:tab w:val="left" w:pos="900"/>
        </w:tabs>
        <w:adjustRightInd w:val="0"/>
        <w:snapToGrid w:val="0"/>
        <w:spacing w:line="360" w:lineRule="auto"/>
        <w:ind w:firstLineChars="200" w:firstLine="422"/>
        <w:rPr>
          <w:rFonts w:ascii="宋体" w:hAnsi="宋体" w:cs="宋体"/>
          <w:b/>
          <w:bCs/>
          <w:szCs w:val="21"/>
        </w:rPr>
      </w:pPr>
      <w:r>
        <w:rPr>
          <w:rFonts w:cs="宋体" w:hint="eastAsia"/>
          <w:b/>
          <w:bCs/>
          <w:szCs w:val="21"/>
        </w:rPr>
        <w:t>1</w:t>
      </w:r>
      <w:r>
        <w:rPr>
          <w:rFonts w:ascii="宋体" w:hAnsi="宋体" w:cs="宋体" w:hint="eastAsia"/>
          <w:b/>
          <w:bCs/>
          <w:szCs w:val="21"/>
        </w:rPr>
        <w:t>.</w:t>
      </w:r>
      <w:r>
        <w:rPr>
          <w:rFonts w:cs="宋体" w:hint="eastAsia"/>
          <w:b/>
          <w:bCs/>
          <w:szCs w:val="21"/>
        </w:rPr>
        <w:t>3</w:t>
      </w:r>
      <w:r>
        <w:rPr>
          <w:rFonts w:ascii="宋体" w:hAnsi="宋体" w:cs="宋体" w:hint="eastAsia"/>
          <w:b/>
          <w:bCs/>
          <w:szCs w:val="21"/>
        </w:rPr>
        <w:t xml:space="preserve"> 抑制器</w:t>
      </w:r>
    </w:p>
    <w:p w14:paraId="613B6A4C" w14:textId="77777777" w:rsidR="007561FE" w:rsidRDefault="00156DC1" w:rsidP="00D56272">
      <w:pPr>
        <w:tabs>
          <w:tab w:val="left" w:pos="900"/>
        </w:tabs>
        <w:adjustRightInd w:val="0"/>
        <w:snapToGrid w:val="0"/>
        <w:spacing w:line="360" w:lineRule="auto"/>
        <w:ind w:firstLineChars="200" w:firstLine="420"/>
        <w:rPr>
          <w:rFonts w:ascii="宋体" w:hAnsi="宋体" w:cs="宋体"/>
          <w:szCs w:val="21"/>
        </w:rPr>
      </w:pPr>
      <w:r>
        <w:rPr>
          <w:rFonts w:cs="宋体" w:hint="eastAsia"/>
          <w:szCs w:val="21"/>
        </w:rPr>
        <w:t>1</w:t>
      </w:r>
      <w:r>
        <w:rPr>
          <w:rFonts w:ascii="宋体" w:hAnsi="宋体" w:cs="宋体" w:hint="eastAsia"/>
          <w:szCs w:val="21"/>
        </w:rPr>
        <w:t>.</w:t>
      </w:r>
      <w:r>
        <w:rPr>
          <w:rFonts w:cs="宋体" w:hint="eastAsia"/>
          <w:szCs w:val="21"/>
        </w:rPr>
        <w:t>3</w:t>
      </w:r>
      <w:r>
        <w:rPr>
          <w:rFonts w:ascii="宋体" w:hAnsi="宋体" w:cs="宋体" w:hint="eastAsia"/>
          <w:szCs w:val="21"/>
        </w:rPr>
        <w:t>.</w:t>
      </w:r>
      <w:r>
        <w:rPr>
          <w:rFonts w:cs="宋体" w:hint="eastAsia"/>
          <w:szCs w:val="21"/>
        </w:rPr>
        <w:t>1</w:t>
      </w:r>
      <w:r>
        <w:rPr>
          <w:rFonts w:ascii="宋体" w:hAnsi="宋体" w:cs="宋体" w:hint="eastAsia"/>
          <w:szCs w:val="21"/>
        </w:rPr>
        <w:t xml:space="preserve"> 抑制器无需化学再生液和加液装置进行清洗和再生，可实现长期免维护连续运行。提供抑制器仪器连接图片证明，不能以软件功能代替。</w:t>
      </w:r>
    </w:p>
    <w:p w14:paraId="545F46F4" w14:textId="77777777" w:rsidR="007561FE" w:rsidRDefault="00156DC1" w:rsidP="00D56272">
      <w:pPr>
        <w:tabs>
          <w:tab w:val="left" w:pos="900"/>
        </w:tabs>
        <w:adjustRightInd w:val="0"/>
        <w:snapToGrid w:val="0"/>
        <w:spacing w:line="360" w:lineRule="auto"/>
        <w:ind w:firstLineChars="200" w:firstLine="420"/>
        <w:rPr>
          <w:rFonts w:ascii="宋体" w:hAnsi="宋体" w:cs="宋体"/>
          <w:szCs w:val="21"/>
        </w:rPr>
      </w:pPr>
      <w:r>
        <w:rPr>
          <w:rFonts w:ascii="宋体" w:hAnsi="宋体" w:cs="宋体" w:hint="eastAsia"/>
          <w:szCs w:val="21"/>
        </w:rPr>
        <w:t>*</w:t>
      </w:r>
      <w:r>
        <w:rPr>
          <w:rFonts w:cs="宋体" w:hint="eastAsia"/>
          <w:szCs w:val="21"/>
        </w:rPr>
        <w:t>1</w:t>
      </w:r>
      <w:r>
        <w:rPr>
          <w:rFonts w:ascii="宋体" w:hAnsi="宋体" w:cs="宋体" w:hint="eastAsia"/>
          <w:szCs w:val="21"/>
        </w:rPr>
        <w:t>.</w:t>
      </w:r>
      <w:r>
        <w:rPr>
          <w:rFonts w:cs="宋体" w:hint="eastAsia"/>
          <w:szCs w:val="21"/>
        </w:rPr>
        <w:t>3</w:t>
      </w:r>
      <w:r>
        <w:rPr>
          <w:rFonts w:ascii="宋体" w:hAnsi="宋体" w:cs="宋体" w:hint="eastAsia"/>
          <w:szCs w:val="21"/>
        </w:rPr>
        <w:t>.</w:t>
      </w:r>
      <w:r>
        <w:rPr>
          <w:rFonts w:cs="宋体" w:hint="eastAsia"/>
          <w:szCs w:val="21"/>
        </w:rPr>
        <w:t>2</w:t>
      </w:r>
      <w:r>
        <w:rPr>
          <w:rFonts w:ascii="宋体" w:hAnsi="宋体" w:cs="宋体" w:hint="eastAsia"/>
          <w:szCs w:val="21"/>
        </w:rPr>
        <w:t xml:space="preserve"> 阴离子抑制器容量：</w:t>
      </w:r>
      <w:r>
        <w:rPr>
          <w:rFonts w:cs="宋体" w:hint="eastAsia"/>
          <w:szCs w:val="21"/>
        </w:rPr>
        <w:t xml:space="preserve">200 </w:t>
      </w:r>
      <w:r>
        <w:rPr>
          <w:rFonts w:ascii="宋体" w:hAnsi="宋体" w:cs="宋体" w:hint="eastAsia"/>
          <w:szCs w:val="21"/>
        </w:rPr>
        <w:t>mM氢氧化钠或氢氧化钾，</w:t>
      </w:r>
      <w:r>
        <w:rPr>
          <w:rFonts w:cs="宋体" w:hint="eastAsia"/>
          <w:szCs w:val="21"/>
        </w:rPr>
        <w:t>1</w:t>
      </w:r>
      <w:r>
        <w:rPr>
          <w:rFonts w:ascii="宋体" w:hAnsi="宋体" w:cs="宋体" w:hint="eastAsia"/>
          <w:szCs w:val="21"/>
        </w:rPr>
        <w:t>.</w:t>
      </w:r>
      <w:r>
        <w:rPr>
          <w:rFonts w:cs="宋体" w:hint="eastAsia"/>
          <w:szCs w:val="21"/>
        </w:rPr>
        <w:t xml:space="preserve">0 </w:t>
      </w:r>
      <w:r>
        <w:rPr>
          <w:rFonts w:ascii="宋体" w:hAnsi="宋体" w:cs="宋体" w:hint="eastAsia"/>
          <w:szCs w:val="21"/>
        </w:rPr>
        <w:t xml:space="preserve">mL/min流速，抑制背景总电导 ≤ </w:t>
      </w:r>
      <w:r>
        <w:rPr>
          <w:szCs w:val="21"/>
        </w:rPr>
        <w:t>5.0μS</w:t>
      </w:r>
      <w:r>
        <w:rPr>
          <w:rFonts w:hint="eastAsia"/>
          <w:szCs w:val="21"/>
        </w:rPr>
        <w:t>，</w:t>
      </w:r>
      <w:r>
        <w:rPr>
          <w:rFonts w:ascii="宋体" w:hAnsi="宋体" w:cs="宋体" w:hint="eastAsia"/>
          <w:szCs w:val="21"/>
        </w:rPr>
        <w:t xml:space="preserve">持续时间 ≥ </w:t>
      </w:r>
      <w:r>
        <w:rPr>
          <w:rFonts w:cs="宋体" w:hint="eastAsia"/>
          <w:szCs w:val="21"/>
        </w:rPr>
        <w:t>30</w:t>
      </w:r>
      <w:r>
        <w:rPr>
          <w:rFonts w:ascii="宋体" w:hAnsi="宋体" w:cs="宋体" w:hint="eastAsia"/>
          <w:szCs w:val="21"/>
        </w:rPr>
        <w:t>min；</w:t>
      </w:r>
      <w:r>
        <w:rPr>
          <w:rFonts w:ascii="宋体" w:hAnsi="宋体" w:cs="宋体" w:hint="eastAsia"/>
        </w:rPr>
        <w:t>阳离子</w:t>
      </w:r>
      <w:r>
        <w:rPr>
          <w:rFonts w:ascii="宋体" w:hAnsi="宋体" w:cs="宋体" w:hint="eastAsia"/>
          <w:szCs w:val="21"/>
        </w:rPr>
        <w:t>抑制器容量：</w:t>
      </w:r>
      <w:r>
        <w:rPr>
          <w:rFonts w:cs="宋体" w:hint="eastAsia"/>
          <w:szCs w:val="21"/>
        </w:rPr>
        <w:t xml:space="preserve">100 </w:t>
      </w:r>
      <w:r>
        <w:rPr>
          <w:rFonts w:ascii="宋体" w:hAnsi="宋体" w:cs="宋体" w:hint="eastAsia"/>
          <w:szCs w:val="21"/>
        </w:rPr>
        <w:t>mM甲基磺酸，</w:t>
      </w:r>
      <w:r>
        <w:rPr>
          <w:rFonts w:cs="宋体" w:hint="eastAsia"/>
          <w:szCs w:val="21"/>
        </w:rPr>
        <w:t>1</w:t>
      </w:r>
      <w:r>
        <w:rPr>
          <w:rFonts w:ascii="宋体" w:hAnsi="宋体" w:cs="宋体" w:hint="eastAsia"/>
          <w:szCs w:val="21"/>
        </w:rPr>
        <w:t>.</w:t>
      </w:r>
      <w:r>
        <w:rPr>
          <w:rFonts w:cs="宋体" w:hint="eastAsia"/>
          <w:szCs w:val="21"/>
        </w:rPr>
        <w:t xml:space="preserve">0 </w:t>
      </w:r>
      <w:r>
        <w:rPr>
          <w:rFonts w:ascii="宋体" w:hAnsi="宋体" w:cs="宋体" w:hint="eastAsia"/>
          <w:szCs w:val="21"/>
        </w:rPr>
        <w:t xml:space="preserve">mL/min流速，抑制背景总电导 ≤ </w:t>
      </w:r>
      <w:r>
        <w:rPr>
          <w:szCs w:val="21"/>
        </w:rPr>
        <w:t>5.0μS</w:t>
      </w:r>
      <w:r>
        <w:rPr>
          <w:rFonts w:hint="eastAsia"/>
          <w:szCs w:val="21"/>
        </w:rPr>
        <w:t>，</w:t>
      </w:r>
      <w:r>
        <w:rPr>
          <w:rFonts w:ascii="宋体" w:hAnsi="宋体" w:cs="宋体" w:hint="eastAsia"/>
          <w:szCs w:val="21"/>
        </w:rPr>
        <w:t xml:space="preserve">持续时间 ≥ </w:t>
      </w:r>
      <w:r>
        <w:rPr>
          <w:rFonts w:cs="宋体" w:hint="eastAsia"/>
          <w:szCs w:val="21"/>
        </w:rPr>
        <w:t>30</w:t>
      </w:r>
      <w:r>
        <w:rPr>
          <w:rFonts w:ascii="宋体" w:hAnsi="宋体" w:cs="宋体" w:hint="eastAsia"/>
          <w:szCs w:val="21"/>
        </w:rPr>
        <w:t>min。</w:t>
      </w:r>
    </w:p>
    <w:p w14:paraId="3F69DB3F" w14:textId="77777777" w:rsidR="007561FE" w:rsidRDefault="00156DC1" w:rsidP="00D56272">
      <w:pPr>
        <w:tabs>
          <w:tab w:val="left" w:pos="900"/>
        </w:tabs>
        <w:adjustRightInd w:val="0"/>
        <w:snapToGrid w:val="0"/>
        <w:spacing w:line="360" w:lineRule="auto"/>
        <w:ind w:firstLineChars="200" w:firstLine="420"/>
        <w:rPr>
          <w:rFonts w:ascii="宋体" w:hAnsi="宋体" w:cs="宋体"/>
          <w:szCs w:val="21"/>
        </w:rPr>
      </w:pPr>
      <w:r>
        <w:rPr>
          <w:rFonts w:cs="宋体" w:hint="eastAsia"/>
          <w:szCs w:val="21"/>
        </w:rPr>
        <w:t>1</w:t>
      </w:r>
      <w:r>
        <w:rPr>
          <w:rFonts w:ascii="宋体" w:hAnsi="宋体" w:cs="宋体" w:hint="eastAsia"/>
          <w:szCs w:val="21"/>
        </w:rPr>
        <w:t>.</w:t>
      </w:r>
      <w:r>
        <w:rPr>
          <w:rFonts w:cs="宋体" w:hint="eastAsia"/>
          <w:szCs w:val="21"/>
        </w:rPr>
        <w:t>3</w:t>
      </w:r>
      <w:r>
        <w:rPr>
          <w:rFonts w:ascii="宋体" w:hAnsi="宋体" w:cs="宋体" w:hint="eastAsia"/>
          <w:szCs w:val="21"/>
        </w:rPr>
        <w:t>.</w:t>
      </w:r>
      <w:r>
        <w:rPr>
          <w:rFonts w:cs="宋体" w:hint="eastAsia"/>
          <w:szCs w:val="21"/>
        </w:rPr>
        <w:t>3</w:t>
      </w:r>
      <w:r>
        <w:rPr>
          <w:rFonts w:ascii="宋体" w:hAnsi="宋体" w:cs="宋体" w:hint="eastAsia"/>
          <w:szCs w:val="21"/>
        </w:rPr>
        <w:t xml:space="preserve"> 仪器主机内部可同时安装阴、阳离子双抑制器。</w:t>
      </w:r>
    </w:p>
    <w:p w14:paraId="5B0CE078" w14:textId="77777777" w:rsidR="007561FE" w:rsidRDefault="00156DC1" w:rsidP="00D56272">
      <w:pPr>
        <w:tabs>
          <w:tab w:val="left" w:pos="900"/>
        </w:tabs>
        <w:adjustRightInd w:val="0"/>
        <w:snapToGrid w:val="0"/>
        <w:spacing w:line="360" w:lineRule="auto"/>
        <w:ind w:firstLineChars="200" w:firstLine="420"/>
        <w:rPr>
          <w:rFonts w:ascii="宋体" w:hAnsi="宋体" w:cs="宋体"/>
          <w:szCs w:val="21"/>
        </w:rPr>
      </w:pPr>
      <w:r>
        <w:rPr>
          <w:rFonts w:cs="宋体" w:hint="eastAsia"/>
          <w:szCs w:val="21"/>
        </w:rPr>
        <w:t>1</w:t>
      </w:r>
      <w:r>
        <w:rPr>
          <w:rFonts w:ascii="宋体" w:hAnsi="宋体" w:cs="宋体" w:hint="eastAsia"/>
          <w:szCs w:val="21"/>
        </w:rPr>
        <w:t>.</w:t>
      </w:r>
      <w:r>
        <w:rPr>
          <w:rFonts w:cs="宋体" w:hint="eastAsia"/>
          <w:szCs w:val="21"/>
        </w:rPr>
        <w:t>3</w:t>
      </w:r>
      <w:r>
        <w:rPr>
          <w:rFonts w:ascii="宋体" w:hAnsi="宋体" w:cs="宋体" w:hint="eastAsia"/>
          <w:szCs w:val="21"/>
        </w:rPr>
        <w:t>.</w:t>
      </w:r>
      <w:r>
        <w:rPr>
          <w:rFonts w:cs="宋体" w:hint="eastAsia"/>
          <w:szCs w:val="21"/>
        </w:rPr>
        <w:t>4</w:t>
      </w:r>
      <w:r>
        <w:rPr>
          <w:rFonts w:ascii="宋体" w:hAnsi="宋体" w:cs="宋体" w:hint="eastAsia"/>
          <w:szCs w:val="21"/>
        </w:rPr>
        <w:t xml:space="preserve"> 所有样品和标样均通过同一抑制器，标样与样品抑制条件一致，保证定量准确度及方法重现性；淋洗液与再生液通道完全独立，避免交叉污染。</w:t>
      </w:r>
    </w:p>
    <w:p w14:paraId="180C3A9B" w14:textId="77777777" w:rsidR="007561FE" w:rsidRDefault="00156DC1" w:rsidP="00D56272">
      <w:pPr>
        <w:tabs>
          <w:tab w:val="left" w:pos="900"/>
        </w:tabs>
        <w:adjustRightInd w:val="0"/>
        <w:snapToGrid w:val="0"/>
        <w:spacing w:line="360" w:lineRule="auto"/>
        <w:ind w:firstLineChars="200" w:firstLine="420"/>
        <w:rPr>
          <w:rFonts w:ascii="宋体" w:hAnsi="宋体" w:cs="宋体"/>
        </w:rPr>
      </w:pPr>
      <w:r>
        <w:rPr>
          <w:rFonts w:cs="宋体" w:hint="eastAsia"/>
          <w:szCs w:val="21"/>
        </w:rPr>
        <w:t>1</w:t>
      </w:r>
      <w:r>
        <w:rPr>
          <w:rFonts w:ascii="宋体" w:hAnsi="宋体" w:cs="宋体" w:hint="eastAsia"/>
          <w:szCs w:val="21"/>
        </w:rPr>
        <w:t>.</w:t>
      </w:r>
      <w:r>
        <w:rPr>
          <w:rFonts w:cs="宋体" w:hint="eastAsia"/>
        </w:rPr>
        <w:t>3</w:t>
      </w:r>
      <w:r>
        <w:rPr>
          <w:rFonts w:ascii="宋体" w:hAnsi="宋体" w:cs="宋体" w:hint="eastAsia"/>
        </w:rPr>
        <w:t>.</w:t>
      </w:r>
      <w:r>
        <w:rPr>
          <w:rFonts w:cs="宋体" w:hint="eastAsia"/>
        </w:rPr>
        <w:t>5</w:t>
      </w:r>
      <w:r>
        <w:rPr>
          <w:rFonts w:ascii="宋体" w:hAnsi="宋体" w:cs="宋体" w:hint="eastAsia"/>
        </w:rPr>
        <w:t xml:space="preserve"> 抑制器配有外部单独温控。</w:t>
      </w:r>
    </w:p>
    <w:p w14:paraId="7CA8FE7B" w14:textId="77777777" w:rsidR="007561FE" w:rsidRDefault="00156DC1" w:rsidP="00D56272">
      <w:pPr>
        <w:tabs>
          <w:tab w:val="left" w:pos="900"/>
        </w:tabs>
        <w:adjustRightInd w:val="0"/>
        <w:snapToGrid w:val="0"/>
        <w:spacing w:line="360" w:lineRule="auto"/>
        <w:ind w:firstLineChars="200" w:firstLine="422"/>
        <w:rPr>
          <w:rFonts w:ascii="宋体" w:hAnsi="宋体" w:cs="宋体"/>
          <w:b/>
          <w:bCs/>
        </w:rPr>
      </w:pPr>
      <w:r>
        <w:rPr>
          <w:rFonts w:cs="宋体" w:hint="eastAsia"/>
          <w:b/>
          <w:bCs/>
          <w:szCs w:val="21"/>
        </w:rPr>
        <w:t>1</w:t>
      </w:r>
      <w:r>
        <w:rPr>
          <w:rFonts w:ascii="宋体" w:hAnsi="宋体" w:cs="宋体" w:hint="eastAsia"/>
          <w:b/>
          <w:bCs/>
          <w:szCs w:val="21"/>
        </w:rPr>
        <w:t>.</w:t>
      </w:r>
      <w:r>
        <w:rPr>
          <w:rFonts w:cs="宋体" w:hint="eastAsia"/>
          <w:b/>
          <w:bCs/>
        </w:rPr>
        <w:t>4</w:t>
      </w:r>
      <w:r>
        <w:rPr>
          <w:rFonts w:ascii="宋体" w:hAnsi="宋体" w:cs="宋体" w:hint="eastAsia"/>
          <w:b/>
          <w:bCs/>
        </w:rPr>
        <w:t xml:space="preserve"> 在线淋洗液发生器</w:t>
      </w:r>
    </w:p>
    <w:p w14:paraId="7A379CC1" w14:textId="77777777" w:rsidR="007561FE" w:rsidRPr="009202CE" w:rsidRDefault="00156DC1" w:rsidP="00D56272">
      <w:pPr>
        <w:numPr>
          <w:ilvl w:val="1"/>
          <w:numId w:val="0"/>
        </w:numPr>
        <w:tabs>
          <w:tab w:val="left" w:pos="900"/>
        </w:tabs>
        <w:adjustRightInd w:val="0"/>
        <w:snapToGrid w:val="0"/>
        <w:spacing w:line="360" w:lineRule="auto"/>
        <w:ind w:firstLineChars="200" w:firstLine="420"/>
        <w:rPr>
          <w:rFonts w:ascii="宋体" w:hAnsi="宋体" w:cs="宋体"/>
        </w:rPr>
      </w:pPr>
      <w:r w:rsidRPr="009202CE">
        <w:rPr>
          <w:rFonts w:cs="宋体" w:hint="eastAsia"/>
          <w:szCs w:val="21"/>
        </w:rPr>
        <w:t>1</w:t>
      </w:r>
      <w:r w:rsidRPr="009202CE">
        <w:rPr>
          <w:rFonts w:ascii="宋体" w:hAnsi="宋体" w:cs="宋体" w:hint="eastAsia"/>
          <w:szCs w:val="21"/>
        </w:rPr>
        <w:t>.</w:t>
      </w:r>
      <w:r w:rsidRPr="009202CE">
        <w:rPr>
          <w:rFonts w:cs="宋体" w:hint="eastAsia"/>
        </w:rPr>
        <w:t>4</w:t>
      </w:r>
      <w:r w:rsidRPr="009202CE">
        <w:rPr>
          <w:rFonts w:ascii="宋体" w:hAnsi="宋体" w:cs="宋体" w:hint="eastAsia"/>
        </w:rPr>
        <w:t>.</w:t>
      </w:r>
      <w:r w:rsidRPr="009202CE">
        <w:rPr>
          <w:rFonts w:cs="宋体" w:hint="eastAsia"/>
        </w:rPr>
        <w:t>1</w:t>
      </w:r>
      <w:r w:rsidRPr="009202CE">
        <w:rPr>
          <w:rFonts w:ascii="宋体" w:hAnsi="宋体" w:cs="宋体" w:hint="eastAsia"/>
        </w:rPr>
        <w:t xml:space="preserve"> 产生方式：利用电解水产生的H</w:t>
      </w:r>
      <w:r w:rsidRPr="009202CE">
        <w:rPr>
          <w:rFonts w:ascii="宋体" w:hAnsi="宋体" w:cs="宋体" w:hint="eastAsia"/>
          <w:vertAlign w:val="superscript"/>
        </w:rPr>
        <w:t>+</w:t>
      </w:r>
      <w:r w:rsidRPr="009202CE">
        <w:rPr>
          <w:rFonts w:ascii="宋体" w:hAnsi="宋体" w:cs="宋体" w:hint="eastAsia"/>
        </w:rPr>
        <w:t>、OH</w:t>
      </w:r>
      <w:r w:rsidRPr="009202CE">
        <w:rPr>
          <w:rFonts w:ascii="宋体" w:hAnsi="宋体" w:cs="宋体" w:hint="eastAsia"/>
          <w:vertAlign w:val="superscript"/>
        </w:rPr>
        <w:t>-</w:t>
      </w:r>
      <w:r w:rsidRPr="009202CE">
        <w:rPr>
          <w:rFonts w:ascii="宋体" w:hAnsi="宋体" w:cs="宋体" w:hint="eastAsia"/>
        </w:rPr>
        <w:t>在线生成酸性或碱性淋洗液。</w:t>
      </w:r>
    </w:p>
    <w:p w14:paraId="4285A3DB" w14:textId="77777777" w:rsidR="007561FE" w:rsidRPr="009202CE" w:rsidRDefault="00156DC1" w:rsidP="00D56272">
      <w:pPr>
        <w:numPr>
          <w:ilvl w:val="1"/>
          <w:numId w:val="0"/>
        </w:numPr>
        <w:tabs>
          <w:tab w:val="left" w:pos="900"/>
        </w:tabs>
        <w:adjustRightInd w:val="0"/>
        <w:snapToGrid w:val="0"/>
        <w:spacing w:line="360" w:lineRule="auto"/>
        <w:ind w:firstLineChars="200" w:firstLine="420"/>
        <w:rPr>
          <w:rFonts w:ascii="宋体" w:hAnsi="宋体" w:cs="宋体"/>
        </w:rPr>
      </w:pPr>
      <w:r w:rsidRPr="009202CE">
        <w:rPr>
          <w:rFonts w:cs="宋体" w:hint="eastAsia"/>
          <w:szCs w:val="21"/>
        </w:rPr>
        <w:t>1</w:t>
      </w:r>
      <w:r w:rsidRPr="009202CE">
        <w:rPr>
          <w:rFonts w:ascii="宋体" w:hAnsi="宋体" w:cs="宋体" w:hint="eastAsia"/>
          <w:szCs w:val="21"/>
        </w:rPr>
        <w:t>.</w:t>
      </w:r>
      <w:r w:rsidRPr="009202CE">
        <w:rPr>
          <w:rFonts w:cs="宋体" w:hint="eastAsia"/>
        </w:rPr>
        <w:t>4</w:t>
      </w:r>
      <w:r w:rsidRPr="009202CE">
        <w:rPr>
          <w:rFonts w:ascii="宋体" w:hAnsi="宋体" w:cs="宋体" w:hint="eastAsia"/>
        </w:rPr>
        <w:t>.</w:t>
      </w:r>
      <w:r w:rsidRPr="009202CE">
        <w:rPr>
          <w:rFonts w:cs="宋体" w:hint="eastAsia"/>
        </w:rPr>
        <w:t>2</w:t>
      </w:r>
      <w:r w:rsidRPr="009202CE">
        <w:rPr>
          <w:rFonts w:ascii="宋体" w:hAnsi="宋体" w:cs="宋体" w:hint="eastAsia"/>
        </w:rPr>
        <w:t xml:space="preserve"> </w:t>
      </w:r>
      <w:r w:rsidRPr="009202CE">
        <w:rPr>
          <w:rFonts w:ascii="宋体" w:hAnsi="宋体" w:cs="宋体" w:hint="eastAsia"/>
          <w:szCs w:val="21"/>
        </w:rPr>
        <w:t>支持MSA、KOH、NaOH、LiOH、K</w:t>
      </w:r>
      <w:r w:rsidRPr="009202CE">
        <w:rPr>
          <w:rFonts w:cs="宋体" w:hint="eastAsia"/>
          <w:szCs w:val="21"/>
          <w:vertAlign w:val="subscript"/>
        </w:rPr>
        <w:t>2</w:t>
      </w:r>
      <w:r w:rsidRPr="009202CE">
        <w:rPr>
          <w:rFonts w:ascii="宋体" w:hAnsi="宋体" w:cs="宋体" w:hint="eastAsia"/>
          <w:szCs w:val="21"/>
        </w:rPr>
        <w:t>CO</w:t>
      </w:r>
      <w:r w:rsidRPr="009202CE">
        <w:rPr>
          <w:rFonts w:cs="宋体" w:hint="eastAsia"/>
          <w:szCs w:val="21"/>
          <w:vertAlign w:val="subscript"/>
        </w:rPr>
        <w:t>3</w:t>
      </w:r>
      <w:r w:rsidRPr="009202CE">
        <w:rPr>
          <w:rFonts w:ascii="宋体" w:hAnsi="宋体" w:cs="宋体" w:hint="eastAsia"/>
          <w:szCs w:val="21"/>
        </w:rPr>
        <w:t>、K</w:t>
      </w:r>
      <w:r w:rsidRPr="009202CE">
        <w:rPr>
          <w:rFonts w:cs="宋体" w:hint="eastAsia"/>
          <w:szCs w:val="21"/>
          <w:vertAlign w:val="subscript"/>
        </w:rPr>
        <w:t>2</w:t>
      </w:r>
      <w:r w:rsidRPr="009202CE">
        <w:rPr>
          <w:rFonts w:ascii="宋体" w:hAnsi="宋体" w:cs="宋体" w:hint="eastAsia"/>
          <w:szCs w:val="21"/>
        </w:rPr>
        <w:t>CO</w:t>
      </w:r>
      <w:r w:rsidRPr="009202CE">
        <w:rPr>
          <w:rFonts w:cs="宋体" w:hint="eastAsia"/>
          <w:szCs w:val="21"/>
          <w:vertAlign w:val="subscript"/>
        </w:rPr>
        <w:t>3</w:t>
      </w:r>
      <w:r w:rsidRPr="009202CE">
        <w:rPr>
          <w:rFonts w:ascii="宋体" w:hAnsi="宋体" w:cs="宋体" w:hint="eastAsia"/>
          <w:szCs w:val="21"/>
        </w:rPr>
        <w:t>/KHCO</w:t>
      </w:r>
      <w:r w:rsidRPr="009202CE">
        <w:rPr>
          <w:rFonts w:cs="宋体" w:hint="eastAsia"/>
          <w:szCs w:val="21"/>
          <w:vertAlign w:val="subscript"/>
        </w:rPr>
        <w:t>3</w:t>
      </w:r>
      <w:r w:rsidRPr="009202CE">
        <w:rPr>
          <w:rFonts w:ascii="宋体" w:hAnsi="宋体" w:cs="宋体" w:hint="eastAsia"/>
          <w:szCs w:val="21"/>
        </w:rPr>
        <w:t>等多种淋洗液发生罐。</w:t>
      </w:r>
    </w:p>
    <w:p w14:paraId="1BEBD942" w14:textId="77777777" w:rsidR="007561FE" w:rsidRPr="009202CE" w:rsidRDefault="00156DC1" w:rsidP="00D56272">
      <w:pPr>
        <w:numPr>
          <w:ilvl w:val="1"/>
          <w:numId w:val="0"/>
        </w:numPr>
        <w:tabs>
          <w:tab w:val="left" w:pos="900"/>
        </w:tabs>
        <w:adjustRightInd w:val="0"/>
        <w:snapToGrid w:val="0"/>
        <w:spacing w:line="360" w:lineRule="auto"/>
        <w:ind w:firstLineChars="200" w:firstLine="420"/>
        <w:rPr>
          <w:rFonts w:ascii="宋体" w:hAnsi="宋体" w:cs="宋体"/>
        </w:rPr>
      </w:pPr>
      <w:r w:rsidRPr="009202CE">
        <w:rPr>
          <w:rFonts w:ascii="宋体" w:hAnsi="宋体" w:cs="宋体" w:hint="eastAsia"/>
          <w:szCs w:val="21"/>
        </w:rPr>
        <w:t>*</w:t>
      </w:r>
      <w:r w:rsidRPr="009202CE">
        <w:rPr>
          <w:rFonts w:cs="宋体" w:hint="eastAsia"/>
          <w:szCs w:val="21"/>
        </w:rPr>
        <w:t>1</w:t>
      </w:r>
      <w:r w:rsidRPr="009202CE">
        <w:rPr>
          <w:rFonts w:ascii="宋体" w:hAnsi="宋体" w:cs="宋体" w:hint="eastAsia"/>
          <w:szCs w:val="21"/>
        </w:rPr>
        <w:t>.</w:t>
      </w:r>
      <w:r w:rsidRPr="009202CE">
        <w:rPr>
          <w:rFonts w:cs="宋体" w:hint="eastAsia"/>
        </w:rPr>
        <w:t>4</w:t>
      </w:r>
      <w:r w:rsidRPr="009202CE">
        <w:rPr>
          <w:rFonts w:ascii="宋体" w:hAnsi="宋体" w:cs="宋体" w:hint="eastAsia"/>
        </w:rPr>
        <w:t>.</w:t>
      </w:r>
      <w:r w:rsidRPr="009202CE">
        <w:rPr>
          <w:rFonts w:cs="宋体" w:hint="eastAsia"/>
        </w:rPr>
        <w:t>3</w:t>
      </w:r>
      <w:r w:rsidRPr="009202CE">
        <w:rPr>
          <w:rFonts w:ascii="宋体" w:hAnsi="宋体" w:cs="宋体" w:hint="eastAsia"/>
        </w:rPr>
        <w:t xml:space="preserve"> </w:t>
      </w:r>
      <w:r w:rsidRPr="009202CE">
        <w:rPr>
          <w:rFonts w:ascii="宋体" w:hAnsi="宋体" w:cs="宋体" w:hint="eastAsia"/>
          <w:bCs/>
          <w:szCs w:val="21"/>
        </w:rPr>
        <w:t xml:space="preserve">支持同时安装 ≥ </w:t>
      </w:r>
      <w:r w:rsidRPr="009202CE">
        <w:rPr>
          <w:rFonts w:cs="宋体" w:hint="eastAsia"/>
          <w:bCs/>
          <w:szCs w:val="21"/>
        </w:rPr>
        <w:t>2</w:t>
      </w:r>
      <w:r w:rsidRPr="009202CE">
        <w:rPr>
          <w:rFonts w:ascii="宋体" w:hAnsi="宋体" w:cs="宋体" w:hint="eastAsia"/>
          <w:bCs/>
          <w:szCs w:val="21"/>
        </w:rPr>
        <w:t>个淋洗液罐供双系统使用，</w:t>
      </w:r>
      <w:r w:rsidRPr="009202CE">
        <w:rPr>
          <w:rFonts w:cs="宋体" w:hint="eastAsia"/>
          <w:bCs/>
          <w:szCs w:val="21"/>
        </w:rPr>
        <w:t>2</w:t>
      </w:r>
      <w:r w:rsidRPr="009202CE">
        <w:rPr>
          <w:rFonts w:ascii="宋体" w:hAnsi="宋体" w:cs="宋体" w:hint="eastAsia"/>
          <w:bCs/>
          <w:szCs w:val="21"/>
        </w:rPr>
        <w:t>个淋洗液罐可串联使用，提供淋洗液罐安装图片。</w:t>
      </w:r>
    </w:p>
    <w:p w14:paraId="41FA8481" w14:textId="77777777" w:rsidR="007561FE" w:rsidRPr="009202CE" w:rsidRDefault="00156DC1" w:rsidP="00D56272">
      <w:pPr>
        <w:tabs>
          <w:tab w:val="left" w:pos="900"/>
        </w:tabs>
        <w:adjustRightInd w:val="0"/>
        <w:snapToGrid w:val="0"/>
        <w:spacing w:line="360" w:lineRule="auto"/>
        <w:ind w:firstLineChars="200" w:firstLine="420"/>
        <w:rPr>
          <w:rFonts w:ascii="宋体" w:hAnsi="宋体" w:cs="宋体"/>
        </w:rPr>
      </w:pPr>
      <w:r w:rsidRPr="009202CE">
        <w:rPr>
          <w:rFonts w:cs="宋体" w:hint="eastAsia"/>
          <w:szCs w:val="21"/>
        </w:rPr>
        <w:t>1</w:t>
      </w:r>
      <w:r w:rsidRPr="009202CE">
        <w:rPr>
          <w:rFonts w:ascii="宋体" w:hAnsi="宋体" w:cs="宋体" w:hint="eastAsia"/>
          <w:szCs w:val="21"/>
        </w:rPr>
        <w:t>.</w:t>
      </w:r>
      <w:r w:rsidRPr="009202CE">
        <w:rPr>
          <w:rFonts w:cs="宋体" w:hint="eastAsia"/>
        </w:rPr>
        <w:t>4</w:t>
      </w:r>
      <w:r w:rsidRPr="009202CE">
        <w:rPr>
          <w:rFonts w:ascii="宋体" w:hAnsi="宋体" w:cs="宋体" w:hint="eastAsia"/>
        </w:rPr>
        <w:t>.</w:t>
      </w:r>
      <w:r w:rsidRPr="009202CE">
        <w:rPr>
          <w:rFonts w:cs="宋体" w:hint="eastAsia"/>
        </w:rPr>
        <w:t>4</w:t>
      </w:r>
      <w:r w:rsidRPr="009202CE">
        <w:rPr>
          <w:rFonts w:ascii="宋体" w:hAnsi="宋体" w:cs="宋体" w:hint="eastAsia"/>
        </w:rPr>
        <w:t xml:space="preserve"> 耐压 </w:t>
      </w:r>
      <w:r w:rsidRPr="009202CE">
        <w:rPr>
          <w:rFonts w:ascii="宋体" w:hAnsi="宋体" w:cs="宋体" w:hint="eastAsia"/>
          <w:bCs/>
          <w:szCs w:val="21"/>
        </w:rPr>
        <w:t>≥</w:t>
      </w:r>
      <w:r w:rsidRPr="009202CE">
        <w:rPr>
          <w:rFonts w:ascii="宋体" w:hAnsi="宋体" w:cs="宋体" w:hint="eastAsia"/>
        </w:rPr>
        <w:t xml:space="preserve"> </w:t>
      </w:r>
      <w:r w:rsidRPr="009202CE">
        <w:rPr>
          <w:rFonts w:cs="宋体" w:hint="eastAsia"/>
        </w:rPr>
        <w:t>5000</w:t>
      </w:r>
      <w:r w:rsidRPr="009202CE">
        <w:rPr>
          <w:rFonts w:ascii="宋体" w:hAnsi="宋体" w:cs="宋体" w:hint="eastAsia"/>
        </w:rPr>
        <w:t xml:space="preserve"> psi，兼容高压色谱柱。</w:t>
      </w:r>
    </w:p>
    <w:p w14:paraId="42BA264D" w14:textId="77777777" w:rsidR="007561FE" w:rsidRPr="009202CE" w:rsidRDefault="00156DC1" w:rsidP="00D56272">
      <w:pPr>
        <w:tabs>
          <w:tab w:val="left" w:pos="900"/>
        </w:tabs>
        <w:adjustRightInd w:val="0"/>
        <w:snapToGrid w:val="0"/>
        <w:spacing w:line="360" w:lineRule="auto"/>
        <w:ind w:firstLineChars="200" w:firstLine="420"/>
        <w:rPr>
          <w:rFonts w:ascii="宋体" w:hAnsi="宋体" w:cs="宋体"/>
        </w:rPr>
      </w:pPr>
      <w:r w:rsidRPr="009202CE">
        <w:rPr>
          <w:rFonts w:cs="宋体" w:hint="eastAsia"/>
          <w:szCs w:val="21"/>
        </w:rPr>
        <w:t>1</w:t>
      </w:r>
      <w:r w:rsidRPr="009202CE">
        <w:rPr>
          <w:rFonts w:ascii="宋体" w:hAnsi="宋体" w:cs="宋体" w:hint="eastAsia"/>
          <w:szCs w:val="21"/>
        </w:rPr>
        <w:t>.</w:t>
      </w:r>
      <w:r w:rsidRPr="009202CE">
        <w:rPr>
          <w:rFonts w:cs="宋体" w:hint="eastAsia"/>
        </w:rPr>
        <w:t>4</w:t>
      </w:r>
      <w:r w:rsidRPr="009202CE">
        <w:rPr>
          <w:rFonts w:ascii="宋体" w:hAnsi="宋体" w:cs="宋体" w:hint="eastAsia"/>
        </w:rPr>
        <w:t>.</w:t>
      </w:r>
      <w:r w:rsidRPr="009202CE">
        <w:rPr>
          <w:rFonts w:cs="宋体" w:hint="eastAsia"/>
        </w:rPr>
        <w:t>5</w:t>
      </w:r>
      <w:r w:rsidRPr="009202CE">
        <w:rPr>
          <w:rFonts w:ascii="宋体" w:hAnsi="宋体" w:cs="宋体" w:hint="eastAsia"/>
        </w:rPr>
        <w:t xml:space="preserve"> 梯度产生曲率可灵活设计，支持线性、凸形、凹形等多种梯度洗脱曲线，满足复杂样品分离方法开发需求。</w:t>
      </w:r>
    </w:p>
    <w:p w14:paraId="7A5C1EDA" w14:textId="77777777" w:rsidR="007561FE" w:rsidRDefault="00156DC1" w:rsidP="00D56272">
      <w:pPr>
        <w:tabs>
          <w:tab w:val="left" w:pos="900"/>
        </w:tabs>
        <w:adjustRightInd w:val="0"/>
        <w:snapToGrid w:val="0"/>
        <w:spacing w:line="360" w:lineRule="auto"/>
        <w:ind w:firstLineChars="200" w:firstLine="422"/>
        <w:rPr>
          <w:rFonts w:ascii="宋体" w:hAnsi="宋体" w:cs="宋体"/>
          <w:b/>
          <w:bCs/>
        </w:rPr>
      </w:pPr>
      <w:r>
        <w:rPr>
          <w:rFonts w:cs="宋体" w:hint="eastAsia"/>
          <w:b/>
          <w:bCs/>
        </w:rPr>
        <w:t>2</w:t>
      </w:r>
      <w:r>
        <w:rPr>
          <w:rFonts w:ascii="宋体" w:hAnsi="宋体" w:cs="宋体" w:hint="eastAsia"/>
          <w:b/>
          <w:bCs/>
        </w:rPr>
        <w:t>. 检测器</w:t>
      </w:r>
    </w:p>
    <w:p w14:paraId="3B188AF4" w14:textId="77777777" w:rsidR="007561FE" w:rsidRDefault="00156DC1" w:rsidP="00D56272">
      <w:pPr>
        <w:tabs>
          <w:tab w:val="left" w:pos="900"/>
        </w:tabs>
        <w:adjustRightInd w:val="0"/>
        <w:snapToGrid w:val="0"/>
        <w:spacing w:line="360" w:lineRule="auto"/>
        <w:ind w:firstLineChars="200" w:firstLine="422"/>
        <w:rPr>
          <w:rFonts w:ascii="宋体" w:hAnsi="宋体" w:cs="宋体"/>
          <w:b/>
          <w:bCs/>
        </w:rPr>
      </w:pPr>
      <w:r>
        <w:rPr>
          <w:rFonts w:cs="宋体" w:hint="eastAsia"/>
          <w:b/>
          <w:bCs/>
        </w:rPr>
        <w:t>2</w:t>
      </w:r>
      <w:r>
        <w:rPr>
          <w:rFonts w:ascii="宋体" w:hAnsi="宋体" w:cs="宋体" w:hint="eastAsia"/>
          <w:b/>
          <w:bCs/>
        </w:rPr>
        <w:t>.</w:t>
      </w:r>
      <w:r>
        <w:rPr>
          <w:rFonts w:cs="宋体" w:hint="eastAsia"/>
          <w:b/>
          <w:bCs/>
        </w:rPr>
        <w:t>1</w:t>
      </w:r>
      <w:r>
        <w:rPr>
          <w:rFonts w:ascii="宋体" w:hAnsi="宋体" w:cs="宋体" w:hint="eastAsia"/>
          <w:b/>
          <w:bCs/>
        </w:rPr>
        <w:t>. 电导检测器</w:t>
      </w:r>
    </w:p>
    <w:p w14:paraId="379792ED" w14:textId="77777777" w:rsidR="007561FE" w:rsidRDefault="00156DC1" w:rsidP="00D56272">
      <w:pPr>
        <w:tabs>
          <w:tab w:val="left" w:pos="900"/>
        </w:tabs>
        <w:adjustRightInd w:val="0"/>
        <w:snapToGrid w:val="0"/>
        <w:spacing w:line="360" w:lineRule="auto"/>
        <w:ind w:firstLineChars="200" w:firstLine="420"/>
        <w:rPr>
          <w:rStyle w:val="head111Char"/>
          <w:rFonts w:ascii="宋体" w:hAnsi="宋体" w:cs="宋体"/>
        </w:rPr>
      </w:pPr>
      <w:r>
        <w:rPr>
          <w:rFonts w:cs="宋体" w:hint="eastAsia"/>
        </w:rPr>
        <w:t>2</w:t>
      </w:r>
      <w:r>
        <w:rPr>
          <w:rFonts w:ascii="宋体" w:hAnsi="宋体" w:cs="宋体" w:hint="eastAsia"/>
        </w:rPr>
        <w:t>.</w:t>
      </w:r>
      <w:r>
        <w:rPr>
          <w:rFonts w:cs="宋体" w:hint="eastAsia"/>
        </w:rPr>
        <w:t>1</w:t>
      </w:r>
      <w:r>
        <w:rPr>
          <w:rFonts w:ascii="宋体" w:hAnsi="宋体" w:cs="宋体" w:hint="eastAsia"/>
        </w:rPr>
        <w:t>.</w:t>
      </w:r>
      <w:r>
        <w:rPr>
          <w:rFonts w:cs="宋体" w:hint="eastAsia"/>
        </w:rPr>
        <w:t>1</w:t>
      </w:r>
      <w:r>
        <w:rPr>
          <w:rFonts w:ascii="宋体" w:hAnsi="宋体" w:cs="宋体" w:hint="eastAsia"/>
        </w:rPr>
        <w:t xml:space="preserve"> </w:t>
      </w:r>
      <w:r>
        <w:rPr>
          <w:rStyle w:val="head111Char"/>
          <w:rFonts w:ascii="宋体" w:hAnsi="宋体" w:cs="宋体" w:hint="eastAsia"/>
        </w:rPr>
        <w:t>输出值应为直接的电导信号且检测范围涵盖μg/L级到g/L级不同浓度的离子，提供具</w:t>
      </w:r>
      <w:r>
        <w:rPr>
          <w:rStyle w:val="head111Char"/>
          <w:rFonts w:ascii="宋体" w:hAnsi="宋体" w:cs="宋体" w:hint="eastAsia"/>
        </w:rPr>
        <w:lastRenderedPageBreak/>
        <w:t>有电导输出的色谱图。</w:t>
      </w:r>
    </w:p>
    <w:p w14:paraId="4CEC513C" w14:textId="77777777" w:rsidR="007561FE" w:rsidRDefault="00156DC1" w:rsidP="00D56272">
      <w:pPr>
        <w:tabs>
          <w:tab w:val="left" w:pos="900"/>
        </w:tabs>
        <w:adjustRightInd w:val="0"/>
        <w:snapToGrid w:val="0"/>
        <w:spacing w:line="360" w:lineRule="auto"/>
        <w:ind w:firstLineChars="200" w:firstLine="420"/>
        <w:rPr>
          <w:rFonts w:ascii="宋体" w:hAnsi="宋体" w:cs="宋体"/>
        </w:rPr>
      </w:pPr>
      <w:r>
        <w:rPr>
          <w:rFonts w:cs="宋体" w:hint="eastAsia"/>
        </w:rPr>
        <w:t>2</w:t>
      </w:r>
      <w:r>
        <w:rPr>
          <w:rFonts w:ascii="宋体" w:hAnsi="宋体" w:cs="宋体" w:hint="eastAsia"/>
        </w:rPr>
        <w:t>.</w:t>
      </w:r>
      <w:r>
        <w:rPr>
          <w:rFonts w:cs="宋体" w:hint="eastAsia"/>
        </w:rPr>
        <w:t>1</w:t>
      </w:r>
      <w:r>
        <w:rPr>
          <w:rFonts w:ascii="宋体" w:hAnsi="宋体" w:cs="宋体" w:hint="eastAsia"/>
        </w:rPr>
        <w:t>.</w:t>
      </w:r>
      <w:r>
        <w:rPr>
          <w:rFonts w:cs="宋体" w:hint="eastAsia"/>
        </w:rPr>
        <w:t>2</w:t>
      </w:r>
      <w:r>
        <w:rPr>
          <w:rFonts w:ascii="宋体" w:hAnsi="宋体" w:cs="宋体" w:hint="eastAsia"/>
        </w:rPr>
        <w:t xml:space="preserve"> 全程信号输出范围涵盖：</w:t>
      </w:r>
      <w:r>
        <w:rPr>
          <w:rFonts w:cs="宋体" w:hint="eastAsia"/>
        </w:rPr>
        <w:t>0</w:t>
      </w:r>
      <w:r>
        <w:rPr>
          <w:rFonts w:ascii="宋体" w:hAnsi="宋体" w:cs="宋体" w:hint="eastAsia"/>
        </w:rPr>
        <w:t xml:space="preserve"> </w:t>
      </w:r>
      <w:r>
        <w:t>~</w:t>
      </w:r>
      <w:r>
        <w:rPr>
          <w:rFonts w:ascii="宋体" w:hAnsi="宋体" w:cs="宋体" w:hint="eastAsia"/>
        </w:rPr>
        <w:t xml:space="preserve"> </w:t>
      </w:r>
      <w:r>
        <w:rPr>
          <w:rFonts w:cs="宋体" w:hint="eastAsia"/>
        </w:rPr>
        <w:t>16000</w:t>
      </w:r>
      <w:r>
        <w:rPr>
          <w:rFonts w:ascii="宋体" w:hAnsi="宋体" w:cs="宋体" w:hint="eastAsia"/>
        </w:rPr>
        <w:t xml:space="preserve"> μS/cm。</w:t>
      </w:r>
    </w:p>
    <w:p w14:paraId="20F53B0C" w14:textId="77777777" w:rsidR="007561FE" w:rsidRDefault="00156DC1" w:rsidP="00D56272">
      <w:pPr>
        <w:tabs>
          <w:tab w:val="left" w:pos="900"/>
        </w:tabs>
        <w:adjustRightInd w:val="0"/>
        <w:snapToGrid w:val="0"/>
        <w:spacing w:line="360" w:lineRule="auto"/>
        <w:ind w:firstLineChars="200" w:firstLine="420"/>
        <w:rPr>
          <w:rFonts w:ascii="宋体" w:hAnsi="宋体" w:cs="宋体"/>
        </w:rPr>
      </w:pPr>
      <w:r>
        <w:rPr>
          <w:rFonts w:cs="宋体" w:hint="eastAsia"/>
        </w:rPr>
        <w:t>2</w:t>
      </w:r>
      <w:r>
        <w:rPr>
          <w:rFonts w:ascii="宋体" w:hAnsi="宋体" w:cs="宋体" w:hint="eastAsia"/>
        </w:rPr>
        <w:t>.</w:t>
      </w:r>
      <w:r>
        <w:rPr>
          <w:rFonts w:cs="宋体" w:hint="eastAsia"/>
        </w:rPr>
        <w:t>1</w:t>
      </w:r>
      <w:r>
        <w:rPr>
          <w:rFonts w:ascii="宋体" w:hAnsi="宋体" w:cs="宋体" w:hint="eastAsia"/>
        </w:rPr>
        <w:t>.</w:t>
      </w:r>
      <w:r>
        <w:rPr>
          <w:rFonts w:cs="宋体" w:hint="eastAsia"/>
        </w:rPr>
        <w:t>3</w:t>
      </w:r>
      <w:r>
        <w:rPr>
          <w:rFonts w:ascii="宋体" w:hAnsi="宋体" w:cs="宋体" w:hint="eastAsia"/>
        </w:rPr>
        <w:t xml:space="preserve"> 电导池体积： ≤ </w:t>
      </w:r>
      <w:r>
        <w:rPr>
          <w:rFonts w:cs="宋体" w:hint="eastAsia"/>
        </w:rPr>
        <w:t>0</w:t>
      </w:r>
      <w:r>
        <w:rPr>
          <w:rFonts w:ascii="宋体" w:hAnsi="宋体" w:cs="宋体" w:hint="eastAsia"/>
        </w:rPr>
        <w:t>.</w:t>
      </w:r>
      <w:r>
        <w:rPr>
          <w:rFonts w:cs="宋体" w:hint="eastAsia"/>
        </w:rPr>
        <w:t>8</w:t>
      </w:r>
      <w:r>
        <w:rPr>
          <w:rFonts w:ascii="宋体" w:hAnsi="宋体" w:cs="宋体" w:hint="eastAsia"/>
        </w:rPr>
        <w:t xml:space="preserve"> μL。</w:t>
      </w:r>
    </w:p>
    <w:p w14:paraId="7AE70370" w14:textId="77777777" w:rsidR="007561FE" w:rsidRPr="009202CE" w:rsidRDefault="00156DC1" w:rsidP="00D56272">
      <w:pPr>
        <w:tabs>
          <w:tab w:val="left" w:pos="900"/>
        </w:tabs>
        <w:adjustRightInd w:val="0"/>
        <w:snapToGrid w:val="0"/>
        <w:spacing w:line="360" w:lineRule="auto"/>
        <w:ind w:firstLineChars="200" w:firstLine="420"/>
        <w:rPr>
          <w:rFonts w:ascii="宋体" w:hAnsi="宋体" w:cs="宋体"/>
        </w:rPr>
      </w:pPr>
      <w:r w:rsidRPr="009202CE">
        <w:rPr>
          <w:rFonts w:ascii="宋体" w:hAnsi="宋体" w:cs="宋体" w:hint="eastAsia"/>
          <w:szCs w:val="21"/>
        </w:rPr>
        <w:t>*</w:t>
      </w:r>
      <w:r w:rsidRPr="009202CE">
        <w:rPr>
          <w:rFonts w:cs="宋体" w:hint="eastAsia"/>
        </w:rPr>
        <w:t>2</w:t>
      </w:r>
      <w:r w:rsidRPr="009202CE">
        <w:rPr>
          <w:rFonts w:ascii="宋体" w:hAnsi="宋体" w:cs="宋体" w:hint="eastAsia"/>
        </w:rPr>
        <w:t>.</w:t>
      </w:r>
      <w:r w:rsidRPr="009202CE">
        <w:rPr>
          <w:rFonts w:cs="宋体" w:hint="eastAsia"/>
        </w:rPr>
        <w:t>1</w:t>
      </w:r>
      <w:r w:rsidRPr="009202CE">
        <w:rPr>
          <w:rFonts w:ascii="宋体" w:hAnsi="宋体" w:cs="宋体" w:hint="eastAsia"/>
        </w:rPr>
        <w:t>.</w:t>
      </w:r>
      <w:r w:rsidRPr="009202CE">
        <w:rPr>
          <w:rFonts w:cs="宋体" w:hint="eastAsia"/>
        </w:rPr>
        <w:t>4</w:t>
      </w:r>
      <w:r w:rsidRPr="009202CE">
        <w:rPr>
          <w:rFonts w:ascii="宋体" w:hAnsi="宋体" w:cs="宋体" w:hint="eastAsia"/>
        </w:rPr>
        <w:t xml:space="preserve"> 检测器分辨率： ≤ </w:t>
      </w:r>
      <w:r w:rsidRPr="009202CE">
        <w:rPr>
          <w:rFonts w:cs="宋体" w:hint="eastAsia"/>
        </w:rPr>
        <w:t>0</w:t>
      </w:r>
      <w:r w:rsidRPr="009202CE">
        <w:rPr>
          <w:rFonts w:ascii="宋体" w:hAnsi="宋体" w:cs="宋体" w:hint="eastAsia"/>
        </w:rPr>
        <w:t>.</w:t>
      </w:r>
      <w:r w:rsidRPr="009202CE">
        <w:rPr>
          <w:rFonts w:cs="宋体" w:hint="eastAsia"/>
        </w:rPr>
        <w:t>003</w:t>
      </w:r>
      <w:r w:rsidRPr="009202CE">
        <w:rPr>
          <w:rFonts w:ascii="宋体" w:hAnsi="宋体" w:cs="宋体" w:hint="eastAsia"/>
        </w:rPr>
        <w:t xml:space="preserve"> nS/cm。</w:t>
      </w:r>
    </w:p>
    <w:p w14:paraId="0B7BD5DA" w14:textId="77777777" w:rsidR="007561FE" w:rsidRDefault="00156DC1" w:rsidP="00D56272">
      <w:pPr>
        <w:tabs>
          <w:tab w:val="left" w:pos="900"/>
        </w:tabs>
        <w:adjustRightInd w:val="0"/>
        <w:snapToGrid w:val="0"/>
        <w:spacing w:line="360" w:lineRule="auto"/>
        <w:ind w:firstLineChars="200" w:firstLine="420"/>
        <w:rPr>
          <w:rFonts w:ascii="宋体" w:hAnsi="宋体" w:cs="宋体"/>
        </w:rPr>
      </w:pPr>
      <w:r>
        <w:rPr>
          <w:rFonts w:cs="宋体" w:hint="eastAsia"/>
        </w:rPr>
        <w:t>2</w:t>
      </w:r>
      <w:r>
        <w:rPr>
          <w:rFonts w:ascii="宋体" w:hAnsi="宋体" w:cs="宋体" w:hint="eastAsia"/>
        </w:rPr>
        <w:t>.</w:t>
      </w:r>
      <w:r>
        <w:rPr>
          <w:rFonts w:cs="宋体" w:hint="eastAsia"/>
        </w:rPr>
        <w:t>1</w:t>
      </w:r>
      <w:r>
        <w:rPr>
          <w:rFonts w:ascii="宋体" w:hAnsi="宋体" w:cs="宋体" w:hint="eastAsia"/>
        </w:rPr>
        <w:t>.</w:t>
      </w:r>
      <w:r>
        <w:rPr>
          <w:rFonts w:cs="宋体" w:hint="eastAsia"/>
        </w:rPr>
        <w:t>5</w:t>
      </w:r>
      <w:r>
        <w:rPr>
          <w:rFonts w:ascii="宋体" w:hAnsi="宋体" w:cs="宋体" w:hint="eastAsia"/>
        </w:rPr>
        <w:t xml:space="preserve"> 耐受最大压力： ≥ </w:t>
      </w:r>
      <w:r>
        <w:rPr>
          <w:rFonts w:cs="宋体" w:hint="eastAsia"/>
        </w:rPr>
        <w:t>8</w:t>
      </w:r>
      <w:r>
        <w:rPr>
          <w:rFonts w:ascii="宋体" w:hAnsi="宋体" w:cs="宋体" w:hint="eastAsia"/>
        </w:rPr>
        <w:t xml:space="preserve"> Mpa。</w:t>
      </w:r>
    </w:p>
    <w:p w14:paraId="28C7D0E8" w14:textId="77777777" w:rsidR="007561FE" w:rsidRDefault="00156DC1" w:rsidP="00D56272">
      <w:pPr>
        <w:tabs>
          <w:tab w:val="left" w:pos="900"/>
        </w:tabs>
        <w:adjustRightInd w:val="0"/>
        <w:snapToGrid w:val="0"/>
        <w:spacing w:line="360" w:lineRule="auto"/>
        <w:ind w:firstLineChars="200" w:firstLine="420"/>
        <w:rPr>
          <w:rFonts w:ascii="宋体" w:hAnsi="宋体" w:cs="宋体"/>
        </w:rPr>
      </w:pPr>
      <w:r>
        <w:rPr>
          <w:rFonts w:cs="宋体" w:hint="eastAsia"/>
        </w:rPr>
        <w:t>2</w:t>
      </w:r>
      <w:r>
        <w:rPr>
          <w:rFonts w:ascii="宋体" w:hAnsi="宋体" w:cs="宋体" w:hint="eastAsia"/>
        </w:rPr>
        <w:t>.</w:t>
      </w:r>
      <w:r>
        <w:rPr>
          <w:rFonts w:cs="宋体" w:hint="eastAsia"/>
        </w:rPr>
        <w:t>1</w:t>
      </w:r>
      <w:r>
        <w:rPr>
          <w:rFonts w:ascii="宋体" w:hAnsi="宋体" w:cs="宋体" w:hint="eastAsia"/>
        </w:rPr>
        <w:t>.</w:t>
      </w:r>
      <w:r>
        <w:rPr>
          <w:rFonts w:cs="宋体" w:hint="eastAsia"/>
        </w:rPr>
        <w:t>6</w:t>
      </w:r>
      <w:r>
        <w:rPr>
          <w:rFonts w:ascii="宋体" w:hAnsi="宋体" w:cs="宋体" w:hint="eastAsia"/>
        </w:rPr>
        <w:t xml:space="preserve"> 信号采集频率： ≥ </w:t>
      </w:r>
      <w:r>
        <w:rPr>
          <w:rFonts w:cs="宋体" w:hint="eastAsia"/>
        </w:rPr>
        <w:t>90</w:t>
      </w:r>
      <w:r>
        <w:rPr>
          <w:rFonts w:ascii="宋体" w:hAnsi="宋体" w:cs="宋体" w:hint="eastAsia"/>
        </w:rPr>
        <w:t xml:space="preserve"> Hz。</w:t>
      </w:r>
    </w:p>
    <w:p w14:paraId="14A61D6A" w14:textId="77777777" w:rsidR="007561FE" w:rsidRDefault="00156DC1" w:rsidP="00D56272">
      <w:pPr>
        <w:tabs>
          <w:tab w:val="left" w:pos="900"/>
        </w:tabs>
        <w:adjustRightInd w:val="0"/>
        <w:snapToGrid w:val="0"/>
        <w:spacing w:line="360" w:lineRule="auto"/>
        <w:ind w:firstLineChars="200" w:firstLine="420"/>
        <w:rPr>
          <w:rFonts w:ascii="宋体" w:hAnsi="宋体" w:cs="宋体"/>
        </w:rPr>
      </w:pPr>
      <w:r>
        <w:rPr>
          <w:rFonts w:cs="宋体" w:hint="eastAsia"/>
        </w:rPr>
        <w:t>2</w:t>
      </w:r>
      <w:r>
        <w:rPr>
          <w:rFonts w:ascii="宋体" w:hAnsi="宋体" w:cs="宋体" w:hint="eastAsia"/>
        </w:rPr>
        <w:t>.</w:t>
      </w:r>
      <w:r>
        <w:rPr>
          <w:rFonts w:cs="宋体" w:hint="eastAsia"/>
        </w:rPr>
        <w:t>1</w:t>
      </w:r>
      <w:r>
        <w:rPr>
          <w:rFonts w:ascii="宋体" w:hAnsi="宋体" w:cs="宋体" w:hint="eastAsia"/>
        </w:rPr>
        <w:t>.</w:t>
      </w:r>
      <w:r>
        <w:rPr>
          <w:rFonts w:cs="宋体" w:hint="eastAsia"/>
        </w:rPr>
        <w:t>7</w:t>
      </w:r>
      <w:r>
        <w:rPr>
          <w:rFonts w:ascii="宋体" w:hAnsi="宋体" w:cs="宋体" w:hint="eastAsia"/>
        </w:rPr>
        <w:t xml:space="preserve"> 电导池控温范围：环境以上</w:t>
      </w:r>
      <w:r>
        <w:rPr>
          <w:rFonts w:cs="宋体" w:hint="eastAsia"/>
        </w:rPr>
        <w:t>5</w:t>
      </w:r>
      <w:r>
        <w:rPr>
          <w:rFonts w:ascii="宋体" w:hAnsi="宋体" w:cs="宋体" w:hint="eastAsia"/>
        </w:rPr>
        <w:t xml:space="preserve"> ℃到</w:t>
      </w:r>
      <w:r>
        <w:rPr>
          <w:rFonts w:cs="宋体" w:hint="eastAsia"/>
        </w:rPr>
        <w:t>60</w:t>
      </w:r>
      <w:r>
        <w:rPr>
          <w:rFonts w:ascii="宋体" w:hAnsi="宋体" w:cs="宋体" w:hint="eastAsia"/>
        </w:rPr>
        <w:t xml:space="preserve"> ℃，温度稳定性： ≤ </w:t>
      </w:r>
      <w:r>
        <w:rPr>
          <w:rFonts w:cs="宋体" w:hint="eastAsia"/>
        </w:rPr>
        <w:t>0</w:t>
      </w:r>
      <w:r>
        <w:rPr>
          <w:rFonts w:ascii="宋体" w:hAnsi="宋体" w:cs="宋体" w:hint="eastAsia"/>
        </w:rPr>
        <w:t>.</w:t>
      </w:r>
      <w:r>
        <w:rPr>
          <w:rFonts w:cs="宋体" w:hint="eastAsia"/>
        </w:rPr>
        <w:t>001</w:t>
      </w:r>
      <w:r>
        <w:rPr>
          <w:rFonts w:ascii="宋体" w:hAnsi="宋体" w:cs="宋体" w:hint="eastAsia"/>
        </w:rPr>
        <w:t xml:space="preserve"> ℃。</w:t>
      </w:r>
    </w:p>
    <w:p w14:paraId="43C329C6" w14:textId="77777777" w:rsidR="007561FE" w:rsidRDefault="00156DC1" w:rsidP="00D56272">
      <w:pPr>
        <w:tabs>
          <w:tab w:val="left" w:pos="900"/>
        </w:tabs>
        <w:adjustRightInd w:val="0"/>
        <w:snapToGrid w:val="0"/>
        <w:spacing w:line="360" w:lineRule="auto"/>
        <w:ind w:firstLineChars="200" w:firstLine="422"/>
        <w:rPr>
          <w:rFonts w:ascii="宋体" w:hAnsi="宋体" w:cs="宋体"/>
          <w:b/>
          <w:bCs/>
        </w:rPr>
      </w:pPr>
      <w:r>
        <w:rPr>
          <w:rFonts w:cs="宋体" w:hint="eastAsia"/>
          <w:b/>
          <w:bCs/>
        </w:rPr>
        <w:t>2</w:t>
      </w:r>
      <w:r>
        <w:rPr>
          <w:rFonts w:ascii="宋体" w:hAnsi="宋体" w:cs="宋体" w:hint="eastAsia"/>
          <w:b/>
          <w:bCs/>
        </w:rPr>
        <w:t>.</w:t>
      </w:r>
      <w:r>
        <w:rPr>
          <w:rFonts w:cs="宋体" w:hint="eastAsia"/>
          <w:b/>
          <w:bCs/>
        </w:rPr>
        <w:t>2</w:t>
      </w:r>
      <w:r>
        <w:rPr>
          <w:rFonts w:ascii="宋体" w:hAnsi="宋体" w:cs="宋体" w:hint="eastAsia"/>
          <w:b/>
          <w:bCs/>
        </w:rPr>
        <w:t>. 安培检测器</w:t>
      </w:r>
    </w:p>
    <w:p w14:paraId="31266899" w14:textId="77777777" w:rsidR="007561FE" w:rsidRDefault="00156DC1" w:rsidP="00D56272">
      <w:pPr>
        <w:tabs>
          <w:tab w:val="left" w:pos="900"/>
        </w:tabs>
        <w:adjustRightInd w:val="0"/>
        <w:snapToGrid w:val="0"/>
        <w:spacing w:line="360" w:lineRule="auto"/>
        <w:ind w:firstLineChars="200" w:firstLine="420"/>
        <w:rPr>
          <w:rFonts w:ascii="宋体" w:hAnsi="宋体" w:cs="宋体"/>
        </w:rPr>
      </w:pPr>
      <w:r>
        <w:rPr>
          <w:rFonts w:cs="宋体" w:hint="eastAsia"/>
        </w:rPr>
        <w:t>2</w:t>
      </w:r>
      <w:r>
        <w:rPr>
          <w:rFonts w:ascii="宋体" w:hAnsi="宋体" w:cs="宋体" w:hint="eastAsia"/>
        </w:rPr>
        <w:t>.</w:t>
      </w:r>
      <w:r>
        <w:rPr>
          <w:rFonts w:cs="宋体" w:hint="eastAsia"/>
        </w:rPr>
        <w:t>2</w:t>
      </w:r>
      <w:r>
        <w:rPr>
          <w:rFonts w:ascii="宋体" w:hAnsi="宋体" w:cs="宋体" w:hint="eastAsia"/>
        </w:rPr>
        <w:t>.</w:t>
      </w:r>
      <w:r>
        <w:rPr>
          <w:rFonts w:cs="宋体" w:hint="eastAsia"/>
        </w:rPr>
        <w:t>1</w:t>
      </w:r>
      <w:r>
        <w:rPr>
          <w:rFonts w:ascii="宋体" w:hAnsi="宋体" w:cs="宋体" w:hint="eastAsia"/>
        </w:rPr>
        <w:t xml:space="preserve"> 检测方式包括但不限于直流安培，脉冲安培，积分脉冲安培，以上三种检测方式均可自动调整量程。</w:t>
      </w:r>
    </w:p>
    <w:p w14:paraId="29877CFE" w14:textId="77777777" w:rsidR="007561FE" w:rsidRDefault="00156DC1" w:rsidP="00D56272">
      <w:pPr>
        <w:tabs>
          <w:tab w:val="left" w:pos="900"/>
        </w:tabs>
        <w:adjustRightInd w:val="0"/>
        <w:snapToGrid w:val="0"/>
        <w:spacing w:line="360" w:lineRule="auto"/>
        <w:ind w:firstLineChars="200" w:firstLine="420"/>
        <w:rPr>
          <w:rFonts w:ascii="宋体" w:hAnsi="宋体" w:cs="宋体"/>
        </w:rPr>
      </w:pPr>
      <w:r>
        <w:rPr>
          <w:rFonts w:cs="宋体" w:hint="eastAsia"/>
        </w:rPr>
        <w:t>2</w:t>
      </w:r>
      <w:r>
        <w:rPr>
          <w:rFonts w:ascii="宋体" w:hAnsi="宋体" w:cs="宋体" w:hint="eastAsia"/>
        </w:rPr>
        <w:t>.</w:t>
      </w:r>
      <w:r>
        <w:rPr>
          <w:rFonts w:cs="宋体" w:hint="eastAsia"/>
        </w:rPr>
        <w:t>2</w:t>
      </w:r>
      <w:r>
        <w:rPr>
          <w:rFonts w:ascii="宋体" w:hAnsi="宋体" w:cs="宋体" w:hint="eastAsia"/>
        </w:rPr>
        <w:t>.</w:t>
      </w:r>
      <w:r>
        <w:rPr>
          <w:rFonts w:cs="宋体" w:hint="eastAsia"/>
        </w:rPr>
        <w:t>2</w:t>
      </w:r>
      <w:r>
        <w:rPr>
          <w:rFonts w:ascii="宋体" w:hAnsi="宋体" w:cs="宋体" w:hint="eastAsia"/>
        </w:rPr>
        <w:t xml:space="preserve"> 检测池体积： ≤ </w:t>
      </w:r>
      <w:r>
        <w:rPr>
          <w:rFonts w:cs="宋体" w:hint="eastAsia"/>
        </w:rPr>
        <w:t>0</w:t>
      </w:r>
      <w:r>
        <w:rPr>
          <w:rFonts w:ascii="宋体" w:hAnsi="宋体" w:cs="宋体" w:hint="eastAsia"/>
        </w:rPr>
        <w:t>.</w:t>
      </w:r>
      <w:r>
        <w:rPr>
          <w:rFonts w:cs="宋体" w:hint="eastAsia"/>
        </w:rPr>
        <w:t>3</w:t>
      </w:r>
      <w:r>
        <w:rPr>
          <w:rFonts w:ascii="宋体" w:hAnsi="宋体" w:cs="宋体" w:hint="eastAsia"/>
        </w:rPr>
        <w:t xml:space="preserve"> μL。</w:t>
      </w:r>
    </w:p>
    <w:p w14:paraId="4DD2D3B8" w14:textId="77777777" w:rsidR="007561FE" w:rsidRDefault="00156DC1" w:rsidP="00D56272">
      <w:pPr>
        <w:tabs>
          <w:tab w:val="left" w:pos="900"/>
        </w:tabs>
        <w:adjustRightInd w:val="0"/>
        <w:snapToGrid w:val="0"/>
        <w:spacing w:line="360" w:lineRule="auto"/>
        <w:ind w:firstLineChars="200" w:firstLine="420"/>
        <w:rPr>
          <w:rFonts w:ascii="宋体" w:hAnsi="宋体" w:cs="宋体"/>
        </w:rPr>
      </w:pPr>
      <w:r>
        <w:rPr>
          <w:rFonts w:cs="宋体" w:hint="eastAsia"/>
        </w:rPr>
        <w:t>2</w:t>
      </w:r>
      <w:r>
        <w:rPr>
          <w:rFonts w:ascii="宋体" w:hAnsi="宋体" w:cs="宋体" w:hint="eastAsia"/>
        </w:rPr>
        <w:t>.</w:t>
      </w:r>
      <w:r>
        <w:rPr>
          <w:rFonts w:cs="宋体" w:hint="eastAsia"/>
        </w:rPr>
        <w:t>2</w:t>
      </w:r>
      <w:r>
        <w:rPr>
          <w:rFonts w:ascii="宋体" w:hAnsi="宋体" w:cs="宋体" w:hint="eastAsia"/>
        </w:rPr>
        <w:t>.</w:t>
      </w:r>
      <w:r>
        <w:rPr>
          <w:rFonts w:cs="宋体" w:hint="eastAsia"/>
        </w:rPr>
        <w:t>3</w:t>
      </w:r>
      <w:r>
        <w:rPr>
          <w:rFonts w:ascii="宋体" w:hAnsi="宋体" w:cs="宋体" w:hint="eastAsia"/>
        </w:rPr>
        <w:t xml:space="preserve"> 检测器噪音： ≤ </w:t>
      </w:r>
      <w:r>
        <w:rPr>
          <w:rFonts w:cs="宋体" w:hint="eastAsia"/>
        </w:rPr>
        <w:t>50</w:t>
      </w:r>
      <w:r>
        <w:rPr>
          <w:rFonts w:ascii="宋体" w:hAnsi="宋体" w:cs="宋体" w:hint="eastAsia"/>
        </w:rPr>
        <w:t xml:space="preserve"> pC。</w:t>
      </w:r>
    </w:p>
    <w:p w14:paraId="2C112392" w14:textId="77777777" w:rsidR="007561FE" w:rsidRDefault="00156DC1" w:rsidP="00D56272">
      <w:pPr>
        <w:tabs>
          <w:tab w:val="left" w:pos="900"/>
        </w:tabs>
        <w:adjustRightInd w:val="0"/>
        <w:snapToGrid w:val="0"/>
        <w:spacing w:line="360" w:lineRule="auto"/>
        <w:ind w:firstLineChars="200" w:firstLine="422"/>
        <w:rPr>
          <w:rFonts w:ascii="宋体" w:hAnsi="宋体" w:cs="宋体"/>
          <w:b/>
          <w:bCs/>
        </w:rPr>
      </w:pPr>
      <w:r>
        <w:rPr>
          <w:rFonts w:cs="宋体" w:hint="eastAsia"/>
          <w:b/>
          <w:bCs/>
        </w:rPr>
        <w:t>3</w:t>
      </w:r>
      <w:r>
        <w:rPr>
          <w:rFonts w:ascii="宋体" w:hAnsi="宋体" w:cs="宋体" w:hint="eastAsia"/>
          <w:b/>
          <w:bCs/>
        </w:rPr>
        <w:t>. 自动进样器</w:t>
      </w:r>
    </w:p>
    <w:p w14:paraId="288E56D5" w14:textId="77777777" w:rsidR="007561FE" w:rsidRDefault="00156DC1" w:rsidP="00D56272">
      <w:pPr>
        <w:tabs>
          <w:tab w:val="left" w:pos="900"/>
        </w:tabs>
        <w:adjustRightInd w:val="0"/>
        <w:snapToGrid w:val="0"/>
        <w:spacing w:line="360" w:lineRule="auto"/>
        <w:ind w:firstLineChars="200" w:firstLine="420"/>
        <w:rPr>
          <w:rFonts w:ascii="宋体" w:hAnsi="宋体" w:cs="宋体"/>
        </w:rPr>
      </w:pPr>
      <w:r>
        <w:rPr>
          <w:rFonts w:cs="宋体" w:hint="eastAsia"/>
        </w:rPr>
        <w:t>3</w:t>
      </w:r>
      <w:r>
        <w:rPr>
          <w:rFonts w:ascii="宋体" w:hAnsi="宋体" w:cs="宋体" w:hint="eastAsia"/>
        </w:rPr>
        <w:t>.</w:t>
      </w:r>
      <w:r>
        <w:rPr>
          <w:rFonts w:cs="宋体" w:hint="eastAsia"/>
        </w:rPr>
        <w:t>1</w:t>
      </w:r>
      <w:r>
        <w:rPr>
          <w:rFonts w:ascii="宋体" w:hAnsi="宋体" w:cs="宋体" w:hint="eastAsia"/>
        </w:rPr>
        <w:t xml:space="preserve"> 样品盘可放置 ≥ </w:t>
      </w:r>
      <w:r>
        <w:rPr>
          <w:rFonts w:cs="宋体" w:hint="eastAsia"/>
        </w:rPr>
        <w:t>100</w:t>
      </w:r>
      <w:r>
        <w:rPr>
          <w:rFonts w:ascii="宋体" w:hAnsi="宋体" w:cs="宋体" w:hint="eastAsia"/>
        </w:rPr>
        <w:t>个</w:t>
      </w:r>
      <w:r>
        <w:rPr>
          <w:rFonts w:cs="宋体" w:hint="eastAsia"/>
        </w:rPr>
        <w:t>1</w:t>
      </w:r>
      <w:r>
        <w:rPr>
          <w:rFonts w:ascii="宋体" w:hAnsi="宋体" w:cs="宋体" w:hint="eastAsia"/>
        </w:rPr>
        <w:t>.</w:t>
      </w:r>
      <w:r>
        <w:rPr>
          <w:rFonts w:cs="宋体" w:hint="eastAsia"/>
        </w:rPr>
        <w:t>5</w:t>
      </w:r>
      <w:r>
        <w:rPr>
          <w:rFonts w:ascii="宋体" w:hAnsi="宋体" w:cs="宋体" w:hint="eastAsia"/>
        </w:rPr>
        <w:t xml:space="preserve"> mL进样瓶； ≥ </w:t>
      </w:r>
      <w:r>
        <w:rPr>
          <w:rFonts w:cs="宋体" w:hint="eastAsia"/>
        </w:rPr>
        <w:t>80</w:t>
      </w:r>
      <w:r>
        <w:rPr>
          <w:rFonts w:ascii="宋体" w:hAnsi="宋体" w:cs="宋体" w:hint="eastAsia"/>
        </w:rPr>
        <w:t>个</w:t>
      </w:r>
      <w:r>
        <w:rPr>
          <w:rFonts w:cs="宋体" w:hint="eastAsia"/>
        </w:rPr>
        <w:t>10</w:t>
      </w:r>
      <w:r>
        <w:rPr>
          <w:rFonts w:ascii="宋体" w:hAnsi="宋体" w:cs="宋体" w:hint="eastAsia"/>
        </w:rPr>
        <w:t xml:space="preserve"> mL进样瓶； ≥ </w:t>
      </w:r>
      <w:r>
        <w:rPr>
          <w:rFonts w:cs="宋体" w:hint="eastAsia"/>
        </w:rPr>
        <w:t>3</w:t>
      </w:r>
      <w:r>
        <w:rPr>
          <w:rFonts w:ascii="宋体" w:hAnsi="宋体" w:cs="宋体" w:hint="eastAsia"/>
        </w:rPr>
        <w:t>个</w:t>
      </w:r>
      <w:r>
        <w:rPr>
          <w:rFonts w:cs="宋体" w:hint="eastAsia"/>
        </w:rPr>
        <w:t>96</w:t>
      </w:r>
      <w:r>
        <w:rPr>
          <w:rFonts w:ascii="宋体" w:hAnsi="宋体" w:cs="宋体" w:hint="eastAsia"/>
        </w:rPr>
        <w:t>孔板（</w:t>
      </w:r>
      <w:r>
        <w:rPr>
          <w:rFonts w:cs="宋体" w:hint="eastAsia"/>
        </w:rPr>
        <w:t>450</w:t>
      </w:r>
      <w:r>
        <w:rPr>
          <w:rFonts w:ascii="宋体" w:hAnsi="宋体" w:cs="宋体" w:hint="eastAsia"/>
        </w:rPr>
        <w:t>/</w:t>
      </w:r>
      <w:r>
        <w:rPr>
          <w:rFonts w:cs="宋体" w:hint="eastAsia"/>
        </w:rPr>
        <w:t>500</w:t>
      </w:r>
      <w:r>
        <w:rPr>
          <w:rFonts w:ascii="宋体" w:hAnsi="宋体" w:cs="宋体" w:hint="eastAsia"/>
        </w:rPr>
        <w:t xml:space="preserve"> µL）。</w:t>
      </w:r>
    </w:p>
    <w:p w14:paraId="77A5E518" w14:textId="77777777" w:rsidR="007561FE" w:rsidRDefault="00156DC1" w:rsidP="00D56272">
      <w:pPr>
        <w:tabs>
          <w:tab w:val="left" w:pos="900"/>
        </w:tabs>
        <w:adjustRightInd w:val="0"/>
        <w:snapToGrid w:val="0"/>
        <w:spacing w:line="360" w:lineRule="auto"/>
        <w:ind w:firstLineChars="200" w:firstLine="420"/>
        <w:rPr>
          <w:rFonts w:ascii="宋体" w:hAnsi="宋体" w:cs="宋体"/>
        </w:rPr>
      </w:pPr>
      <w:r>
        <w:rPr>
          <w:rFonts w:cs="宋体" w:hint="eastAsia"/>
        </w:rPr>
        <w:t>3</w:t>
      </w:r>
      <w:r>
        <w:rPr>
          <w:rFonts w:ascii="宋体" w:hAnsi="宋体" w:cs="宋体" w:hint="eastAsia"/>
        </w:rPr>
        <w:t>.</w:t>
      </w:r>
      <w:r>
        <w:rPr>
          <w:rFonts w:cs="宋体" w:hint="eastAsia"/>
        </w:rPr>
        <w:t>2</w:t>
      </w:r>
      <w:r>
        <w:rPr>
          <w:rFonts w:ascii="宋体" w:hAnsi="宋体" w:cs="宋体" w:hint="eastAsia"/>
        </w:rPr>
        <w:t xml:space="preserve"> 单次进样体积涵盖</w:t>
      </w:r>
      <w:r>
        <w:rPr>
          <w:rFonts w:cs="宋体" w:hint="eastAsia"/>
        </w:rPr>
        <w:t>1</w:t>
      </w:r>
      <w:r>
        <w:rPr>
          <w:rFonts w:ascii="宋体" w:hAnsi="宋体" w:cs="宋体" w:hint="eastAsia"/>
        </w:rPr>
        <w:t xml:space="preserve"> </w:t>
      </w:r>
      <w:r>
        <w:t>~</w:t>
      </w:r>
      <w:r>
        <w:rPr>
          <w:rFonts w:ascii="宋体" w:hAnsi="宋体" w:cs="宋体" w:hint="eastAsia"/>
        </w:rPr>
        <w:t xml:space="preserve"> </w:t>
      </w:r>
      <w:r>
        <w:rPr>
          <w:rFonts w:cs="宋体" w:hint="eastAsia"/>
        </w:rPr>
        <w:t>7000</w:t>
      </w:r>
      <w:r>
        <w:rPr>
          <w:rFonts w:ascii="宋体" w:hAnsi="宋体" w:cs="宋体" w:hint="eastAsia"/>
        </w:rPr>
        <w:t xml:space="preserve"> µL。</w:t>
      </w:r>
    </w:p>
    <w:p w14:paraId="3252C101" w14:textId="77777777" w:rsidR="007561FE" w:rsidRDefault="00156DC1" w:rsidP="00D56272">
      <w:pPr>
        <w:tabs>
          <w:tab w:val="left" w:pos="900"/>
        </w:tabs>
        <w:adjustRightInd w:val="0"/>
        <w:snapToGrid w:val="0"/>
        <w:spacing w:line="360" w:lineRule="auto"/>
        <w:ind w:firstLineChars="200" w:firstLine="420"/>
        <w:rPr>
          <w:rFonts w:ascii="宋体" w:hAnsi="宋体" w:cs="宋体"/>
        </w:rPr>
      </w:pPr>
      <w:r>
        <w:rPr>
          <w:rFonts w:cs="宋体" w:hint="eastAsia"/>
        </w:rPr>
        <w:t>3</w:t>
      </w:r>
      <w:r>
        <w:rPr>
          <w:rFonts w:ascii="宋体" w:hAnsi="宋体" w:cs="宋体" w:hint="eastAsia"/>
        </w:rPr>
        <w:t>.</w:t>
      </w:r>
      <w:r>
        <w:rPr>
          <w:rFonts w:cs="宋体" w:hint="eastAsia"/>
        </w:rPr>
        <w:t>3</w:t>
      </w:r>
      <w:r>
        <w:rPr>
          <w:rFonts w:ascii="宋体" w:hAnsi="宋体" w:cs="宋体" w:hint="eastAsia"/>
        </w:rPr>
        <w:t xml:space="preserve"> 样品接触部分含进样针均为PEEK非金属材质，耐酸碱及有机溶剂，无金属离子溶出，避免痕量阳离子污染与电化学干扰，保障痕量分析的准确性与进样重现性。</w:t>
      </w:r>
    </w:p>
    <w:p w14:paraId="2BC323CC" w14:textId="77777777" w:rsidR="007561FE" w:rsidRDefault="00156DC1" w:rsidP="00D56272">
      <w:pPr>
        <w:tabs>
          <w:tab w:val="left" w:pos="900"/>
        </w:tabs>
        <w:adjustRightInd w:val="0"/>
        <w:snapToGrid w:val="0"/>
        <w:spacing w:line="360" w:lineRule="auto"/>
        <w:ind w:firstLineChars="200" w:firstLine="420"/>
        <w:rPr>
          <w:rFonts w:ascii="宋体" w:hAnsi="宋体" w:cs="宋体"/>
        </w:rPr>
      </w:pPr>
      <w:r>
        <w:rPr>
          <w:rFonts w:cs="宋体" w:hint="eastAsia"/>
        </w:rPr>
        <w:t>3</w:t>
      </w:r>
      <w:r>
        <w:rPr>
          <w:rFonts w:ascii="宋体" w:hAnsi="宋体" w:cs="宋体" w:hint="eastAsia"/>
        </w:rPr>
        <w:t>.</w:t>
      </w:r>
      <w:r>
        <w:rPr>
          <w:rFonts w:cs="宋体" w:hint="eastAsia"/>
        </w:rPr>
        <w:t>4</w:t>
      </w:r>
      <w:r>
        <w:rPr>
          <w:rFonts w:ascii="宋体" w:hAnsi="宋体" w:cs="宋体" w:hint="eastAsia"/>
        </w:rPr>
        <w:t xml:space="preserve"> 支持双系统顺序或者同时进样。</w:t>
      </w:r>
    </w:p>
    <w:p w14:paraId="78411A2E" w14:textId="77777777" w:rsidR="007561FE" w:rsidRDefault="00156DC1" w:rsidP="00D56272">
      <w:pPr>
        <w:tabs>
          <w:tab w:val="left" w:pos="900"/>
        </w:tabs>
        <w:adjustRightInd w:val="0"/>
        <w:snapToGrid w:val="0"/>
        <w:spacing w:line="360" w:lineRule="auto"/>
        <w:ind w:firstLineChars="200" w:firstLine="420"/>
        <w:rPr>
          <w:rFonts w:ascii="宋体" w:hAnsi="宋体" w:cs="宋体"/>
        </w:rPr>
      </w:pPr>
      <w:r>
        <w:rPr>
          <w:rFonts w:cs="宋体" w:hint="eastAsia"/>
        </w:rPr>
        <w:t>3</w:t>
      </w:r>
      <w:r>
        <w:rPr>
          <w:rFonts w:ascii="宋体" w:hAnsi="宋体" w:cs="宋体" w:hint="eastAsia"/>
        </w:rPr>
        <w:t>.</w:t>
      </w:r>
      <w:r>
        <w:rPr>
          <w:rFonts w:cs="宋体" w:hint="eastAsia"/>
        </w:rPr>
        <w:t>5</w:t>
      </w:r>
      <w:r>
        <w:rPr>
          <w:rFonts w:ascii="宋体" w:hAnsi="宋体" w:cs="宋体" w:hint="eastAsia"/>
        </w:rPr>
        <w:t xml:space="preserve"> 满环进样精密度：RSD ≤ </w:t>
      </w:r>
      <w:r>
        <w:rPr>
          <w:rFonts w:cs="宋体" w:hint="eastAsia"/>
        </w:rPr>
        <w:t>0</w:t>
      </w:r>
      <w:r>
        <w:rPr>
          <w:rFonts w:ascii="宋体" w:hAnsi="宋体" w:cs="宋体" w:hint="eastAsia"/>
        </w:rPr>
        <w:t>.</w:t>
      </w:r>
      <w:r>
        <w:rPr>
          <w:rFonts w:cs="宋体" w:hint="eastAsia"/>
        </w:rPr>
        <w:t>3</w:t>
      </w:r>
      <w:r>
        <w:rPr>
          <w:rFonts w:ascii="宋体" w:hAnsi="宋体" w:cs="宋体" w:hint="eastAsia"/>
        </w:rPr>
        <w:t>%。</w:t>
      </w:r>
    </w:p>
    <w:p w14:paraId="74964514" w14:textId="77777777" w:rsidR="007561FE" w:rsidRDefault="00156DC1" w:rsidP="00D56272">
      <w:pPr>
        <w:tabs>
          <w:tab w:val="left" w:pos="900"/>
        </w:tabs>
        <w:adjustRightInd w:val="0"/>
        <w:snapToGrid w:val="0"/>
        <w:spacing w:line="360" w:lineRule="auto"/>
        <w:ind w:firstLineChars="200" w:firstLine="420"/>
        <w:rPr>
          <w:rFonts w:ascii="宋体" w:hAnsi="宋体" w:cs="宋体"/>
        </w:rPr>
      </w:pPr>
      <w:r>
        <w:rPr>
          <w:rFonts w:cs="宋体" w:hint="eastAsia"/>
        </w:rPr>
        <w:t>3</w:t>
      </w:r>
      <w:r>
        <w:rPr>
          <w:rFonts w:ascii="宋体" w:hAnsi="宋体" w:cs="宋体" w:hint="eastAsia"/>
        </w:rPr>
        <w:t>.</w:t>
      </w:r>
      <w:r>
        <w:rPr>
          <w:rFonts w:cs="宋体" w:hint="eastAsia"/>
        </w:rPr>
        <w:t>6</w:t>
      </w:r>
      <w:r>
        <w:rPr>
          <w:rFonts w:ascii="宋体" w:hAnsi="宋体" w:cs="宋体" w:hint="eastAsia"/>
        </w:rPr>
        <w:t xml:space="preserve"> 标配漏液传感器，可自动报警提示。</w:t>
      </w:r>
    </w:p>
    <w:p w14:paraId="43E4FF89" w14:textId="77777777" w:rsidR="007561FE" w:rsidRDefault="00156DC1" w:rsidP="00D56272">
      <w:pPr>
        <w:tabs>
          <w:tab w:val="left" w:pos="900"/>
        </w:tabs>
        <w:adjustRightInd w:val="0"/>
        <w:snapToGrid w:val="0"/>
        <w:spacing w:line="360" w:lineRule="auto"/>
        <w:ind w:firstLineChars="200" w:firstLine="420"/>
        <w:rPr>
          <w:rFonts w:ascii="宋体" w:hAnsi="宋体" w:cs="宋体"/>
        </w:rPr>
      </w:pPr>
      <w:r>
        <w:rPr>
          <w:rFonts w:cs="宋体" w:hint="eastAsia"/>
        </w:rPr>
        <w:t>3</w:t>
      </w:r>
      <w:r>
        <w:rPr>
          <w:rFonts w:ascii="宋体" w:hAnsi="宋体" w:cs="宋体" w:hint="eastAsia"/>
        </w:rPr>
        <w:t>.</w:t>
      </w:r>
      <w:r>
        <w:rPr>
          <w:rFonts w:cs="宋体" w:hint="eastAsia"/>
        </w:rPr>
        <w:t>7</w:t>
      </w:r>
      <w:r>
        <w:rPr>
          <w:rFonts w:ascii="宋体" w:hAnsi="宋体" w:cs="宋体" w:hint="eastAsia"/>
        </w:rPr>
        <w:t xml:space="preserve"> 具有自动震荡混匀功能。</w:t>
      </w:r>
    </w:p>
    <w:p w14:paraId="432BFA91" w14:textId="77777777" w:rsidR="007561FE" w:rsidRDefault="00156DC1" w:rsidP="00D56272">
      <w:pPr>
        <w:tabs>
          <w:tab w:val="left" w:pos="900"/>
        </w:tabs>
        <w:adjustRightInd w:val="0"/>
        <w:snapToGrid w:val="0"/>
        <w:spacing w:line="360" w:lineRule="auto"/>
        <w:ind w:firstLineChars="200" w:firstLine="420"/>
        <w:rPr>
          <w:rFonts w:ascii="宋体" w:hAnsi="宋体" w:cs="宋体"/>
          <w:b/>
          <w:bCs/>
        </w:rPr>
      </w:pPr>
      <w:r>
        <w:rPr>
          <w:rFonts w:cs="宋体" w:hint="eastAsia"/>
        </w:rPr>
        <w:t>3</w:t>
      </w:r>
      <w:r>
        <w:rPr>
          <w:rFonts w:ascii="宋体" w:hAnsi="宋体" w:cs="宋体" w:hint="eastAsia"/>
        </w:rPr>
        <w:t>.</w:t>
      </w:r>
      <w:r>
        <w:rPr>
          <w:rFonts w:cs="宋体" w:hint="eastAsia"/>
        </w:rPr>
        <w:t>8</w:t>
      </w:r>
      <w:r>
        <w:rPr>
          <w:rFonts w:ascii="宋体" w:hAnsi="宋体" w:cs="宋体" w:hint="eastAsia"/>
        </w:rPr>
        <w:t xml:space="preserve"> 带有样品盘保护罩，降低外界环境对样品的影响。</w:t>
      </w:r>
    </w:p>
    <w:p w14:paraId="093877AD" w14:textId="77777777" w:rsidR="007561FE" w:rsidRDefault="00156DC1" w:rsidP="00D56272">
      <w:pPr>
        <w:tabs>
          <w:tab w:val="left" w:pos="900"/>
        </w:tabs>
        <w:adjustRightInd w:val="0"/>
        <w:snapToGrid w:val="0"/>
        <w:spacing w:line="360" w:lineRule="auto"/>
        <w:ind w:firstLineChars="200" w:firstLine="422"/>
        <w:rPr>
          <w:rFonts w:ascii="宋体" w:hAnsi="宋体" w:cs="宋体"/>
          <w:b/>
          <w:bCs/>
        </w:rPr>
      </w:pPr>
      <w:r>
        <w:rPr>
          <w:rFonts w:cs="宋体" w:hint="eastAsia"/>
          <w:b/>
          <w:bCs/>
        </w:rPr>
        <w:t>4</w:t>
      </w:r>
      <w:r>
        <w:rPr>
          <w:rFonts w:ascii="宋体" w:hAnsi="宋体" w:cs="宋体" w:hint="eastAsia"/>
          <w:b/>
          <w:bCs/>
        </w:rPr>
        <w:t>. 离子色谱柱</w:t>
      </w:r>
    </w:p>
    <w:p w14:paraId="5653EA02" w14:textId="77777777" w:rsidR="007561FE" w:rsidRPr="009202CE" w:rsidRDefault="00156DC1" w:rsidP="00D56272">
      <w:pPr>
        <w:tabs>
          <w:tab w:val="left" w:pos="900"/>
        </w:tabs>
        <w:adjustRightInd w:val="0"/>
        <w:snapToGrid w:val="0"/>
        <w:spacing w:line="360" w:lineRule="auto"/>
        <w:ind w:firstLineChars="200" w:firstLine="422"/>
        <w:rPr>
          <w:rFonts w:ascii="宋体" w:hAnsi="宋体" w:cs="宋体"/>
          <w:b/>
          <w:bCs/>
        </w:rPr>
      </w:pPr>
      <w:r w:rsidRPr="009202CE">
        <w:rPr>
          <w:rFonts w:cs="宋体" w:hint="eastAsia"/>
          <w:b/>
          <w:bCs/>
        </w:rPr>
        <w:t>4</w:t>
      </w:r>
      <w:r w:rsidRPr="009202CE">
        <w:rPr>
          <w:rFonts w:ascii="宋体" w:hAnsi="宋体" w:cs="宋体" w:hint="eastAsia"/>
          <w:b/>
          <w:bCs/>
        </w:rPr>
        <w:t>.</w:t>
      </w:r>
      <w:r w:rsidRPr="009202CE">
        <w:rPr>
          <w:rFonts w:cs="宋体" w:hint="eastAsia"/>
          <w:b/>
          <w:bCs/>
        </w:rPr>
        <w:t>1</w:t>
      </w:r>
      <w:r w:rsidRPr="009202CE">
        <w:rPr>
          <w:rFonts w:ascii="宋体" w:hAnsi="宋体" w:cs="宋体" w:hint="eastAsia"/>
          <w:b/>
          <w:bCs/>
        </w:rPr>
        <w:t xml:space="preserve"> 阴离子色谱柱</w:t>
      </w:r>
    </w:p>
    <w:p w14:paraId="6C453779" w14:textId="77777777" w:rsidR="007561FE" w:rsidRPr="009202CE" w:rsidRDefault="00156DC1" w:rsidP="00D56272">
      <w:pPr>
        <w:tabs>
          <w:tab w:val="left" w:pos="900"/>
        </w:tabs>
        <w:adjustRightInd w:val="0"/>
        <w:snapToGrid w:val="0"/>
        <w:spacing w:line="360" w:lineRule="auto"/>
        <w:ind w:firstLineChars="200" w:firstLine="420"/>
        <w:rPr>
          <w:rFonts w:ascii="宋体" w:hAnsi="宋体" w:cs="宋体"/>
        </w:rPr>
      </w:pPr>
      <w:r w:rsidRPr="009202CE">
        <w:rPr>
          <w:rFonts w:cs="宋体" w:hint="eastAsia"/>
        </w:rPr>
        <w:t>4</w:t>
      </w:r>
      <w:r w:rsidRPr="009202CE">
        <w:rPr>
          <w:rFonts w:ascii="宋体" w:hAnsi="宋体" w:cs="宋体" w:hint="eastAsia"/>
        </w:rPr>
        <w:t>.</w:t>
      </w:r>
      <w:r w:rsidRPr="009202CE">
        <w:rPr>
          <w:rFonts w:cs="宋体" w:hint="eastAsia"/>
        </w:rPr>
        <w:t>1</w:t>
      </w:r>
      <w:r w:rsidRPr="009202CE">
        <w:rPr>
          <w:rFonts w:ascii="宋体" w:hAnsi="宋体" w:cs="宋体" w:hint="eastAsia"/>
        </w:rPr>
        <w:t>.</w:t>
      </w:r>
      <w:r w:rsidRPr="009202CE">
        <w:rPr>
          <w:rFonts w:cs="宋体" w:hint="eastAsia"/>
        </w:rPr>
        <w:t>1</w:t>
      </w:r>
      <w:r w:rsidRPr="009202CE">
        <w:rPr>
          <w:rFonts w:ascii="宋体" w:hAnsi="宋体" w:cs="宋体" w:hint="eastAsia"/>
        </w:rPr>
        <w:t xml:space="preserve"> 检测离子种类包含但不限于：氟、氯、溴、亚硝酸根、硝酸根、硫酸根、磷酸根，亚硫酸根，硫代硫酸根。</w:t>
      </w:r>
    </w:p>
    <w:p w14:paraId="366E1A9D" w14:textId="77777777" w:rsidR="007561FE" w:rsidRPr="009202CE" w:rsidRDefault="00156DC1" w:rsidP="00D56272">
      <w:pPr>
        <w:tabs>
          <w:tab w:val="left" w:pos="900"/>
        </w:tabs>
        <w:adjustRightInd w:val="0"/>
        <w:snapToGrid w:val="0"/>
        <w:spacing w:line="360" w:lineRule="auto"/>
        <w:ind w:firstLineChars="200" w:firstLine="420"/>
        <w:rPr>
          <w:rFonts w:ascii="宋体" w:hAnsi="宋体" w:cs="宋体"/>
        </w:rPr>
      </w:pPr>
      <w:r w:rsidRPr="009202CE">
        <w:rPr>
          <w:rFonts w:cs="宋体" w:hint="eastAsia"/>
        </w:rPr>
        <w:t>4</w:t>
      </w:r>
      <w:r w:rsidRPr="009202CE">
        <w:rPr>
          <w:rFonts w:ascii="宋体" w:hAnsi="宋体" w:cs="宋体" w:hint="eastAsia"/>
        </w:rPr>
        <w:t>.</w:t>
      </w:r>
      <w:r w:rsidRPr="009202CE">
        <w:rPr>
          <w:rFonts w:cs="宋体" w:hint="eastAsia"/>
        </w:rPr>
        <w:t>1</w:t>
      </w:r>
      <w:r w:rsidRPr="009202CE">
        <w:rPr>
          <w:rFonts w:ascii="宋体" w:hAnsi="宋体" w:cs="宋体" w:hint="eastAsia"/>
        </w:rPr>
        <w:t>.</w:t>
      </w:r>
      <w:r w:rsidRPr="009202CE">
        <w:rPr>
          <w:rFonts w:cs="宋体" w:hint="eastAsia"/>
        </w:rPr>
        <w:t>2</w:t>
      </w:r>
      <w:r w:rsidRPr="009202CE">
        <w:rPr>
          <w:rFonts w:ascii="宋体" w:hAnsi="宋体" w:cs="宋体" w:hint="eastAsia"/>
        </w:rPr>
        <w:t xml:space="preserve"> 最大耐压 ≥ </w:t>
      </w:r>
      <w:r w:rsidRPr="009202CE">
        <w:rPr>
          <w:rFonts w:cs="宋体" w:hint="eastAsia"/>
        </w:rPr>
        <w:t>3000</w:t>
      </w:r>
      <w:r w:rsidRPr="009202CE">
        <w:rPr>
          <w:rFonts w:ascii="宋体" w:hAnsi="宋体" w:cs="宋体" w:hint="eastAsia"/>
        </w:rPr>
        <w:t xml:space="preserve"> psi，耐受流速 ≥ </w:t>
      </w:r>
      <w:r w:rsidRPr="009202CE">
        <w:rPr>
          <w:rFonts w:cs="宋体" w:hint="eastAsia"/>
        </w:rPr>
        <w:t>2</w:t>
      </w:r>
      <w:r w:rsidRPr="009202CE">
        <w:rPr>
          <w:rFonts w:ascii="宋体" w:hAnsi="宋体" w:cs="宋体" w:hint="eastAsia"/>
        </w:rPr>
        <w:t>.</w:t>
      </w:r>
      <w:r w:rsidRPr="009202CE">
        <w:rPr>
          <w:rFonts w:cs="宋体" w:hint="eastAsia"/>
        </w:rPr>
        <w:t>0</w:t>
      </w:r>
      <w:r w:rsidRPr="009202CE">
        <w:rPr>
          <w:rFonts w:ascii="宋体" w:hAnsi="宋体" w:cs="宋体" w:hint="eastAsia"/>
        </w:rPr>
        <w:t xml:space="preserve"> mL/min，柱容量 ≥ </w:t>
      </w:r>
      <w:r w:rsidRPr="009202CE">
        <w:rPr>
          <w:rFonts w:cs="宋体" w:hint="eastAsia"/>
        </w:rPr>
        <w:t>200</w:t>
      </w:r>
      <w:r w:rsidRPr="009202CE">
        <w:rPr>
          <w:rFonts w:ascii="宋体" w:hAnsi="宋体" w:cs="宋体" w:hint="eastAsia"/>
        </w:rPr>
        <w:t xml:space="preserve"> μeq/根。</w:t>
      </w:r>
    </w:p>
    <w:p w14:paraId="38FFC40A" w14:textId="77777777" w:rsidR="007561FE" w:rsidRPr="009202CE" w:rsidRDefault="00156DC1" w:rsidP="00D56272">
      <w:pPr>
        <w:tabs>
          <w:tab w:val="left" w:pos="900"/>
        </w:tabs>
        <w:adjustRightInd w:val="0"/>
        <w:snapToGrid w:val="0"/>
        <w:spacing w:line="360" w:lineRule="auto"/>
        <w:ind w:firstLineChars="200" w:firstLine="420"/>
        <w:rPr>
          <w:rFonts w:ascii="宋体" w:hAnsi="宋体" w:cs="宋体"/>
        </w:rPr>
      </w:pPr>
      <w:r w:rsidRPr="009202CE">
        <w:rPr>
          <w:rFonts w:cs="宋体" w:hint="eastAsia"/>
        </w:rPr>
        <w:t>4</w:t>
      </w:r>
      <w:r w:rsidRPr="009202CE">
        <w:rPr>
          <w:rFonts w:ascii="宋体" w:hAnsi="宋体" w:cs="宋体" w:hint="eastAsia"/>
        </w:rPr>
        <w:t>.</w:t>
      </w:r>
      <w:r w:rsidRPr="009202CE">
        <w:rPr>
          <w:rFonts w:cs="宋体" w:hint="eastAsia"/>
        </w:rPr>
        <w:t>1</w:t>
      </w:r>
      <w:r w:rsidRPr="009202CE">
        <w:rPr>
          <w:rFonts w:ascii="宋体" w:hAnsi="宋体" w:cs="宋体" w:hint="eastAsia"/>
        </w:rPr>
        <w:t>.</w:t>
      </w:r>
      <w:r w:rsidRPr="009202CE">
        <w:rPr>
          <w:rFonts w:cs="宋体" w:hint="eastAsia"/>
        </w:rPr>
        <w:t>3</w:t>
      </w:r>
      <w:r w:rsidRPr="009202CE">
        <w:rPr>
          <w:rFonts w:ascii="宋体" w:hAnsi="宋体" w:cs="宋体" w:hint="eastAsia"/>
        </w:rPr>
        <w:t xml:space="preserve"> Cl</w:t>
      </w:r>
      <w:r w:rsidRPr="009202CE">
        <w:rPr>
          <w:rFonts w:ascii="宋体" w:hAnsi="宋体" w:cs="宋体" w:hint="eastAsia"/>
          <w:vertAlign w:val="superscript"/>
        </w:rPr>
        <w:t>-</w:t>
      </w:r>
      <w:r w:rsidRPr="009202CE">
        <w:rPr>
          <w:rFonts w:ascii="宋体" w:hAnsi="宋体" w:cs="宋体" w:hint="eastAsia"/>
        </w:rPr>
        <w:t>：NO</w:t>
      </w:r>
      <w:r w:rsidRPr="009202CE">
        <w:rPr>
          <w:rFonts w:cs="宋体" w:hint="eastAsia"/>
          <w:vertAlign w:val="superscript"/>
        </w:rPr>
        <w:t>2</w:t>
      </w:r>
      <w:r w:rsidRPr="009202CE">
        <w:rPr>
          <w:rFonts w:ascii="宋体" w:hAnsi="宋体" w:cs="宋体" w:hint="eastAsia"/>
          <w:vertAlign w:val="superscript"/>
        </w:rPr>
        <w:t>-</w:t>
      </w:r>
      <w:r w:rsidRPr="009202CE">
        <w:rPr>
          <w:rFonts w:ascii="宋体" w:hAnsi="宋体" w:cs="宋体" w:hint="eastAsia"/>
        </w:rPr>
        <w:t xml:space="preserve">的分离能力 ≥ </w:t>
      </w:r>
      <w:r w:rsidRPr="009202CE">
        <w:rPr>
          <w:rFonts w:cs="宋体" w:hint="eastAsia"/>
        </w:rPr>
        <w:t>10000</w:t>
      </w:r>
      <w:r w:rsidRPr="009202CE">
        <w:rPr>
          <w:rFonts w:ascii="宋体" w:hAnsi="宋体" w:cs="宋体" w:hint="eastAsia"/>
        </w:rPr>
        <w:t>:</w:t>
      </w:r>
      <w:r w:rsidRPr="009202CE">
        <w:rPr>
          <w:rFonts w:cs="宋体" w:hint="eastAsia"/>
        </w:rPr>
        <w:t>1</w:t>
      </w:r>
      <w:r w:rsidRPr="009202CE">
        <w:rPr>
          <w:rFonts w:ascii="宋体" w:hAnsi="宋体" w:cs="宋体" w:hint="eastAsia"/>
        </w:rPr>
        <w:t>，适用于高氯基体样品中痕量亚硝酸盐的分析。</w:t>
      </w:r>
    </w:p>
    <w:p w14:paraId="471086A7" w14:textId="77777777" w:rsidR="007561FE" w:rsidRPr="009202CE" w:rsidRDefault="00156DC1" w:rsidP="00D56272">
      <w:pPr>
        <w:tabs>
          <w:tab w:val="left" w:pos="900"/>
        </w:tabs>
        <w:adjustRightInd w:val="0"/>
        <w:snapToGrid w:val="0"/>
        <w:spacing w:line="360" w:lineRule="auto"/>
        <w:ind w:firstLineChars="200" w:firstLine="420"/>
        <w:rPr>
          <w:rFonts w:ascii="宋体" w:hAnsi="宋体" w:cs="宋体"/>
        </w:rPr>
      </w:pPr>
      <w:r w:rsidRPr="009202CE">
        <w:rPr>
          <w:rFonts w:ascii="宋体" w:hAnsi="宋体" w:cs="宋体" w:hint="eastAsia"/>
          <w:szCs w:val="21"/>
        </w:rPr>
        <w:t>*</w:t>
      </w:r>
      <w:r w:rsidRPr="009202CE">
        <w:rPr>
          <w:rFonts w:cs="宋体" w:hint="eastAsia"/>
        </w:rPr>
        <w:t>4</w:t>
      </w:r>
      <w:r w:rsidRPr="009202CE">
        <w:rPr>
          <w:rFonts w:ascii="宋体" w:hAnsi="宋体" w:cs="宋体" w:hint="eastAsia"/>
        </w:rPr>
        <w:t>.</w:t>
      </w:r>
      <w:r w:rsidRPr="009202CE">
        <w:rPr>
          <w:rFonts w:cs="宋体" w:hint="eastAsia"/>
        </w:rPr>
        <w:t>1</w:t>
      </w:r>
      <w:r w:rsidRPr="009202CE">
        <w:rPr>
          <w:rFonts w:ascii="宋体" w:hAnsi="宋体" w:cs="宋体" w:hint="eastAsia"/>
        </w:rPr>
        <w:t>.</w:t>
      </w:r>
      <w:r w:rsidRPr="009202CE">
        <w:rPr>
          <w:rFonts w:cs="宋体" w:hint="eastAsia"/>
        </w:rPr>
        <w:t>4</w:t>
      </w:r>
      <w:r w:rsidRPr="009202CE">
        <w:rPr>
          <w:rFonts w:ascii="宋体" w:hAnsi="宋体" w:cs="宋体" w:hint="eastAsia"/>
        </w:rPr>
        <w:t xml:space="preserve"> 可同时检测七种离子：氟、氯、溴、亚硝酸根、硝酸根、硫酸根、磷酸根，分析时间 ≤ </w:t>
      </w:r>
      <w:r w:rsidRPr="009202CE">
        <w:rPr>
          <w:rFonts w:cs="宋体" w:hint="eastAsia"/>
        </w:rPr>
        <w:t>5</w:t>
      </w:r>
      <w:r w:rsidRPr="009202CE">
        <w:rPr>
          <w:rFonts w:ascii="宋体" w:hAnsi="宋体" w:cs="宋体" w:hint="eastAsia"/>
        </w:rPr>
        <w:t>分钟，七种离子均可达到基线分离，分离度均大于</w:t>
      </w:r>
      <w:r w:rsidRPr="009202CE">
        <w:rPr>
          <w:rFonts w:cs="宋体" w:hint="eastAsia"/>
        </w:rPr>
        <w:t>1</w:t>
      </w:r>
      <w:r w:rsidRPr="009202CE">
        <w:rPr>
          <w:rFonts w:ascii="宋体" w:hAnsi="宋体" w:cs="宋体" w:hint="eastAsia"/>
        </w:rPr>
        <w:t>.</w:t>
      </w:r>
      <w:r w:rsidRPr="009202CE">
        <w:rPr>
          <w:rFonts w:cs="宋体" w:hint="eastAsia"/>
        </w:rPr>
        <w:t>5</w:t>
      </w:r>
      <w:r w:rsidRPr="009202CE">
        <w:rPr>
          <w:rFonts w:ascii="宋体" w:hAnsi="宋体" w:cs="宋体" w:hint="eastAsia"/>
        </w:rPr>
        <w:t>。提供与主机同品牌色谱柱测试图谱。</w:t>
      </w:r>
    </w:p>
    <w:p w14:paraId="600A9865" w14:textId="77777777" w:rsidR="007561FE" w:rsidRPr="009202CE" w:rsidRDefault="00156DC1" w:rsidP="00D56272">
      <w:pPr>
        <w:tabs>
          <w:tab w:val="left" w:pos="900"/>
        </w:tabs>
        <w:adjustRightInd w:val="0"/>
        <w:snapToGrid w:val="0"/>
        <w:spacing w:line="360" w:lineRule="auto"/>
        <w:ind w:firstLineChars="200" w:firstLine="422"/>
        <w:rPr>
          <w:rFonts w:ascii="宋体" w:hAnsi="宋体" w:cs="宋体"/>
          <w:b/>
          <w:bCs/>
        </w:rPr>
      </w:pPr>
      <w:r w:rsidRPr="009202CE">
        <w:rPr>
          <w:rFonts w:cs="宋体" w:hint="eastAsia"/>
          <w:b/>
          <w:bCs/>
        </w:rPr>
        <w:t>4</w:t>
      </w:r>
      <w:r w:rsidRPr="009202CE">
        <w:rPr>
          <w:rFonts w:ascii="宋体" w:hAnsi="宋体" w:cs="宋体" w:hint="eastAsia"/>
          <w:b/>
          <w:bCs/>
        </w:rPr>
        <w:t>.</w:t>
      </w:r>
      <w:r w:rsidRPr="009202CE">
        <w:rPr>
          <w:rFonts w:cs="宋体" w:hint="eastAsia"/>
          <w:b/>
          <w:bCs/>
        </w:rPr>
        <w:t>2</w:t>
      </w:r>
      <w:r w:rsidRPr="009202CE">
        <w:rPr>
          <w:rFonts w:ascii="宋体" w:hAnsi="宋体" w:cs="宋体" w:hint="eastAsia"/>
          <w:b/>
          <w:bCs/>
        </w:rPr>
        <w:t xml:space="preserve"> 阳离子色谱柱</w:t>
      </w:r>
    </w:p>
    <w:p w14:paraId="118551D5" w14:textId="77777777" w:rsidR="007561FE" w:rsidRPr="009202CE" w:rsidRDefault="00156DC1" w:rsidP="00D56272">
      <w:pPr>
        <w:tabs>
          <w:tab w:val="left" w:pos="900"/>
        </w:tabs>
        <w:adjustRightInd w:val="0"/>
        <w:snapToGrid w:val="0"/>
        <w:spacing w:line="360" w:lineRule="auto"/>
        <w:ind w:firstLineChars="200" w:firstLine="420"/>
        <w:rPr>
          <w:rFonts w:ascii="宋体" w:hAnsi="宋体" w:cs="宋体"/>
        </w:rPr>
      </w:pPr>
      <w:r w:rsidRPr="009202CE">
        <w:rPr>
          <w:rFonts w:cs="宋体" w:hint="eastAsia"/>
        </w:rPr>
        <w:t>4</w:t>
      </w:r>
      <w:r w:rsidRPr="009202CE">
        <w:rPr>
          <w:rFonts w:ascii="宋体" w:hAnsi="宋体" w:cs="宋体" w:hint="eastAsia"/>
        </w:rPr>
        <w:t>.</w:t>
      </w:r>
      <w:r w:rsidRPr="009202CE">
        <w:rPr>
          <w:rFonts w:cs="宋体" w:hint="eastAsia"/>
        </w:rPr>
        <w:t>2</w:t>
      </w:r>
      <w:r w:rsidRPr="009202CE">
        <w:rPr>
          <w:rFonts w:ascii="宋体" w:hAnsi="宋体" w:cs="宋体" w:hint="eastAsia"/>
        </w:rPr>
        <w:t>.</w:t>
      </w:r>
      <w:r w:rsidRPr="009202CE">
        <w:rPr>
          <w:rFonts w:cs="宋体" w:hint="eastAsia"/>
        </w:rPr>
        <w:t>1</w:t>
      </w:r>
      <w:r w:rsidRPr="009202CE">
        <w:rPr>
          <w:rFonts w:ascii="宋体" w:hAnsi="宋体" w:cs="宋体" w:hint="eastAsia"/>
        </w:rPr>
        <w:t xml:space="preserve"> 检测离子种类包含但不限于：锂、铵、钠、钾、镁、钙、锶、钡。</w:t>
      </w:r>
    </w:p>
    <w:p w14:paraId="42A10483" w14:textId="77777777" w:rsidR="007561FE" w:rsidRPr="009202CE" w:rsidRDefault="00156DC1" w:rsidP="00D56272">
      <w:pPr>
        <w:tabs>
          <w:tab w:val="left" w:pos="900"/>
        </w:tabs>
        <w:adjustRightInd w:val="0"/>
        <w:snapToGrid w:val="0"/>
        <w:spacing w:line="360" w:lineRule="auto"/>
        <w:ind w:firstLineChars="200" w:firstLine="420"/>
        <w:rPr>
          <w:rFonts w:ascii="宋体" w:hAnsi="宋体" w:cs="宋体"/>
        </w:rPr>
      </w:pPr>
      <w:r w:rsidRPr="009202CE">
        <w:rPr>
          <w:rFonts w:cs="宋体" w:hint="eastAsia"/>
        </w:rPr>
        <w:lastRenderedPageBreak/>
        <w:t>4</w:t>
      </w:r>
      <w:r w:rsidRPr="009202CE">
        <w:rPr>
          <w:rFonts w:ascii="宋体" w:hAnsi="宋体" w:cs="宋体" w:hint="eastAsia"/>
        </w:rPr>
        <w:t>.</w:t>
      </w:r>
      <w:r w:rsidRPr="009202CE">
        <w:rPr>
          <w:rFonts w:cs="宋体" w:hint="eastAsia"/>
        </w:rPr>
        <w:t>2</w:t>
      </w:r>
      <w:r w:rsidRPr="009202CE">
        <w:rPr>
          <w:rFonts w:ascii="宋体" w:hAnsi="宋体" w:cs="宋体" w:hint="eastAsia"/>
        </w:rPr>
        <w:t>.</w:t>
      </w:r>
      <w:r w:rsidRPr="009202CE">
        <w:rPr>
          <w:rFonts w:cs="宋体" w:hint="eastAsia"/>
        </w:rPr>
        <w:t>2</w:t>
      </w:r>
      <w:r w:rsidRPr="009202CE">
        <w:rPr>
          <w:rFonts w:ascii="宋体" w:hAnsi="宋体" w:cs="宋体" w:hint="eastAsia"/>
        </w:rPr>
        <w:t xml:space="preserve"> 最大耐压 ≥ </w:t>
      </w:r>
      <w:r w:rsidRPr="009202CE">
        <w:rPr>
          <w:rFonts w:cs="宋体" w:hint="eastAsia"/>
        </w:rPr>
        <w:t>3000</w:t>
      </w:r>
      <w:r w:rsidRPr="009202CE">
        <w:rPr>
          <w:rFonts w:ascii="宋体" w:hAnsi="宋体" w:cs="宋体" w:hint="eastAsia"/>
        </w:rPr>
        <w:t xml:space="preserve"> psi，耐受流速 ≥ </w:t>
      </w:r>
      <w:r w:rsidRPr="009202CE">
        <w:rPr>
          <w:rFonts w:cs="宋体" w:hint="eastAsia"/>
        </w:rPr>
        <w:t>1</w:t>
      </w:r>
      <w:r w:rsidRPr="009202CE">
        <w:rPr>
          <w:rFonts w:ascii="宋体" w:hAnsi="宋体" w:cs="宋体" w:hint="eastAsia"/>
        </w:rPr>
        <w:t>.</w:t>
      </w:r>
      <w:r w:rsidRPr="009202CE">
        <w:rPr>
          <w:rFonts w:cs="宋体" w:hint="eastAsia"/>
        </w:rPr>
        <w:t>5</w:t>
      </w:r>
      <w:r w:rsidRPr="009202CE">
        <w:rPr>
          <w:rFonts w:ascii="宋体" w:hAnsi="宋体" w:cs="宋体" w:hint="eastAsia"/>
        </w:rPr>
        <w:t xml:space="preserve"> mL/min，柱容量 ≥ </w:t>
      </w:r>
      <w:r w:rsidRPr="009202CE">
        <w:rPr>
          <w:rFonts w:cs="宋体" w:hint="eastAsia"/>
        </w:rPr>
        <w:t>900</w:t>
      </w:r>
      <w:r w:rsidRPr="009202CE">
        <w:rPr>
          <w:rFonts w:ascii="宋体" w:hAnsi="宋体" w:cs="宋体" w:hint="eastAsia"/>
        </w:rPr>
        <w:t xml:space="preserve"> μeq/根。</w:t>
      </w:r>
    </w:p>
    <w:p w14:paraId="3636EEE8" w14:textId="77777777" w:rsidR="007561FE" w:rsidRPr="009202CE" w:rsidRDefault="00156DC1" w:rsidP="00D56272">
      <w:pPr>
        <w:adjustRightInd w:val="0"/>
        <w:snapToGrid w:val="0"/>
        <w:spacing w:line="360" w:lineRule="auto"/>
        <w:ind w:firstLineChars="200" w:firstLine="420"/>
        <w:rPr>
          <w:rFonts w:ascii="宋体" w:hAnsi="宋体" w:cs="宋体"/>
        </w:rPr>
      </w:pPr>
      <w:r w:rsidRPr="009202CE">
        <w:rPr>
          <w:rFonts w:cs="宋体" w:hint="eastAsia"/>
        </w:rPr>
        <w:t>4</w:t>
      </w:r>
      <w:r w:rsidRPr="009202CE">
        <w:rPr>
          <w:rFonts w:ascii="宋体" w:hAnsi="宋体" w:cs="宋体" w:hint="eastAsia"/>
        </w:rPr>
        <w:t>.</w:t>
      </w:r>
      <w:r w:rsidRPr="009202CE">
        <w:rPr>
          <w:rFonts w:cs="宋体" w:hint="eastAsia"/>
          <w:bCs/>
          <w:szCs w:val="21"/>
        </w:rPr>
        <w:t>2</w:t>
      </w:r>
      <w:r w:rsidRPr="009202CE">
        <w:rPr>
          <w:rFonts w:ascii="宋体" w:hAnsi="宋体" w:cs="宋体" w:hint="eastAsia"/>
          <w:bCs/>
          <w:szCs w:val="21"/>
        </w:rPr>
        <w:t>.</w:t>
      </w:r>
      <w:r w:rsidRPr="009202CE">
        <w:rPr>
          <w:rFonts w:cs="宋体" w:hint="eastAsia"/>
          <w:bCs/>
          <w:szCs w:val="21"/>
        </w:rPr>
        <w:t>3</w:t>
      </w:r>
      <w:r w:rsidRPr="009202CE">
        <w:rPr>
          <w:rFonts w:ascii="宋体" w:hAnsi="宋体" w:cs="宋体" w:hint="eastAsia"/>
          <w:bCs/>
          <w:szCs w:val="21"/>
        </w:rPr>
        <w:t xml:space="preserve"> Na</w:t>
      </w:r>
      <w:r w:rsidRPr="009202CE">
        <w:rPr>
          <w:rFonts w:ascii="宋体" w:hAnsi="宋体" w:cs="宋体" w:hint="eastAsia"/>
          <w:bCs/>
          <w:szCs w:val="21"/>
          <w:vertAlign w:val="superscript"/>
        </w:rPr>
        <w:t>+</w:t>
      </w:r>
      <w:r w:rsidRPr="009202CE">
        <w:rPr>
          <w:rFonts w:ascii="宋体" w:hAnsi="宋体" w:cs="宋体" w:hint="eastAsia"/>
          <w:bCs/>
          <w:szCs w:val="21"/>
        </w:rPr>
        <w:t>：NH</w:t>
      </w:r>
      <w:r w:rsidRPr="009202CE">
        <w:rPr>
          <w:rFonts w:cs="宋体" w:hint="eastAsia"/>
          <w:bCs/>
          <w:szCs w:val="21"/>
        </w:rPr>
        <w:t>4</w:t>
      </w:r>
      <w:r w:rsidRPr="009202CE">
        <w:rPr>
          <w:rFonts w:ascii="宋体" w:hAnsi="宋体" w:cs="宋体" w:hint="eastAsia"/>
          <w:bCs/>
          <w:szCs w:val="21"/>
          <w:vertAlign w:val="superscript"/>
        </w:rPr>
        <w:t>+</w:t>
      </w:r>
      <w:r w:rsidRPr="009202CE">
        <w:rPr>
          <w:rFonts w:ascii="宋体" w:hAnsi="宋体" w:cs="宋体" w:hint="eastAsia"/>
          <w:bCs/>
          <w:szCs w:val="21"/>
        </w:rPr>
        <w:t xml:space="preserve">的分离能力 </w:t>
      </w:r>
      <w:r w:rsidRPr="009202CE">
        <w:rPr>
          <w:rFonts w:ascii="宋体" w:hAnsi="宋体" w:cs="宋体" w:hint="eastAsia"/>
        </w:rPr>
        <w:t xml:space="preserve">≥ </w:t>
      </w:r>
      <w:r w:rsidRPr="009202CE">
        <w:rPr>
          <w:rFonts w:cs="宋体" w:hint="eastAsia"/>
          <w:bCs/>
          <w:szCs w:val="21"/>
        </w:rPr>
        <w:t>5000</w:t>
      </w:r>
      <w:r w:rsidRPr="009202CE">
        <w:rPr>
          <w:rFonts w:ascii="宋体" w:hAnsi="宋体" w:cs="宋体" w:hint="eastAsia"/>
          <w:bCs/>
          <w:szCs w:val="21"/>
        </w:rPr>
        <w:t>:</w:t>
      </w:r>
      <w:r w:rsidRPr="009202CE">
        <w:rPr>
          <w:rFonts w:cs="宋体" w:hint="eastAsia"/>
          <w:bCs/>
          <w:szCs w:val="21"/>
        </w:rPr>
        <w:t>1</w:t>
      </w:r>
      <w:r w:rsidRPr="009202CE">
        <w:rPr>
          <w:rFonts w:ascii="宋体" w:hAnsi="宋体" w:cs="宋体" w:hint="eastAsia"/>
          <w:bCs/>
          <w:szCs w:val="21"/>
        </w:rPr>
        <w:t>，适用于高钠基体样品中痕量铵根的分析。</w:t>
      </w:r>
    </w:p>
    <w:p w14:paraId="74780189" w14:textId="77777777" w:rsidR="007561FE" w:rsidRPr="009202CE" w:rsidRDefault="00156DC1" w:rsidP="00D56272">
      <w:pPr>
        <w:tabs>
          <w:tab w:val="left" w:pos="900"/>
        </w:tabs>
        <w:adjustRightInd w:val="0"/>
        <w:snapToGrid w:val="0"/>
        <w:spacing w:line="360" w:lineRule="auto"/>
        <w:ind w:firstLineChars="200" w:firstLine="420"/>
        <w:rPr>
          <w:rFonts w:ascii="宋体" w:hAnsi="宋体" w:cs="宋体"/>
        </w:rPr>
      </w:pPr>
      <w:r w:rsidRPr="009202CE">
        <w:rPr>
          <w:rFonts w:ascii="宋体" w:hAnsi="宋体" w:cs="宋体" w:hint="eastAsia"/>
          <w:szCs w:val="21"/>
        </w:rPr>
        <w:t>*</w:t>
      </w:r>
      <w:r w:rsidRPr="009202CE">
        <w:rPr>
          <w:rFonts w:cs="宋体" w:hint="eastAsia"/>
        </w:rPr>
        <w:t>4</w:t>
      </w:r>
      <w:r w:rsidRPr="009202CE">
        <w:rPr>
          <w:rFonts w:ascii="宋体" w:hAnsi="宋体" w:cs="宋体" w:hint="eastAsia"/>
        </w:rPr>
        <w:t>.</w:t>
      </w:r>
      <w:r w:rsidRPr="009202CE">
        <w:rPr>
          <w:rFonts w:cs="宋体" w:hint="eastAsia"/>
        </w:rPr>
        <w:t>2</w:t>
      </w:r>
      <w:r w:rsidRPr="009202CE">
        <w:rPr>
          <w:rFonts w:ascii="宋体" w:hAnsi="宋体" w:cs="宋体" w:hint="eastAsia"/>
        </w:rPr>
        <w:t>.</w:t>
      </w:r>
      <w:r w:rsidRPr="009202CE">
        <w:rPr>
          <w:rFonts w:cs="宋体" w:hint="eastAsia"/>
        </w:rPr>
        <w:t>4</w:t>
      </w:r>
      <w:r w:rsidRPr="009202CE">
        <w:rPr>
          <w:rFonts w:ascii="宋体" w:hAnsi="宋体" w:cs="宋体" w:hint="eastAsia"/>
        </w:rPr>
        <w:t xml:space="preserve"> 可同时检测六种离子：锂、铵、钠、钾、镁、钙，且一针样品分析时间 ≤ </w:t>
      </w:r>
      <w:r w:rsidRPr="009202CE">
        <w:rPr>
          <w:rFonts w:cs="宋体" w:hint="eastAsia"/>
        </w:rPr>
        <w:t>5</w:t>
      </w:r>
      <w:r w:rsidRPr="009202CE">
        <w:rPr>
          <w:rFonts w:ascii="宋体" w:hAnsi="宋体" w:cs="宋体" w:hint="eastAsia"/>
        </w:rPr>
        <w:t>分钟，六种离子均可达到基线分离，分离度均大于</w:t>
      </w:r>
      <w:r w:rsidRPr="009202CE">
        <w:rPr>
          <w:rFonts w:cs="宋体" w:hint="eastAsia"/>
        </w:rPr>
        <w:t>1</w:t>
      </w:r>
      <w:r w:rsidRPr="009202CE">
        <w:rPr>
          <w:rFonts w:ascii="宋体" w:hAnsi="宋体" w:cs="宋体" w:hint="eastAsia"/>
        </w:rPr>
        <w:t>.</w:t>
      </w:r>
      <w:r w:rsidRPr="009202CE">
        <w:rPr>
          <w:rFonts w:cs="宋体" w:hint="eastAsia"/>
        </w:rPr>
        <w:t>5</w:t>
      </w:r>
      <w:r w:rsidRPr="009202CE">
        <w:rPr>
          <w:rFonts w:ascii="宋体" w:hAnsi="宋体" w:cs="宋体" w:hint="eastAsia"/>
        </w:rPr>
        <w:t>。提供与主机同品牌色谱柱测试图谱。</w:t>
      </w:r>
    </w:p>
    <w:p w14:paraId="3ADFDB02" w14:textId="77777777" w:rsidR="007561FE" w:rsidRPr="009202CE" w:rsidRDefault="00156DC1" w:rsidP="00D56272">
      <w:pPr>
        <w:tabs>
          <w:tab w:val="left" w:pos="900"/>
        </w:tabs>
        <w:adjustRightInd w:val="0"/>
        <w:snapToGrid w:val="0"/>
        <w:spacing w:line="360" w:lineRule="auto"/>
        <w:ind w:firstLine="200"/>
        <w:rPr>
          <w:rFonts w:ascii="宋体" w:hAnsi="宋体" w:cs="宋体"/>
          <w:b/>
          <w:bCs/>
        </w:rPr>
      </w:pPr>
      <w:r w:rsidRPr="009202CE">
        <w:rPr>
          <w:rFonts w:cs="宋体" w:hint="eastAsia"/>
          <w:b/>
          <w:bCs/>
        </w:rPr>
        <w:t>4</w:t>
      </w:r>
      <w:r w:rsidRPr="009202CE">
        <w:rPr>
          <w:rFonts w:ascii="宋体" w:hAnsi="宋体" w:cs="宋体" w:hint="eastAsia"/>
          <w:b/>
          <w:bCs/>
        </w:rPr>
        <w:t>.</w:t>
      </w:r>
      <w:r w:rsidRPr="009202CE">
        <w:rPr>
          <w:rFonts w:cs="宋体" w:hint="eastAsia"/>
          <w:b/>
          <w:bCs/>
        </w:rPr>
        <w:t>3</w:t>
      </w:r>
      <w:r w:rsidRPr="009202CE">
        <w:rPr>
          <w:rFonts w:ascii="宋体" w:hAnsi="宋体" w:cs="宋体" w:hint="eastAsia"/>
          <w:b/>
          <w:bCs/>
        </w:rPr>
        <w:t xml:space="preserve"> 其他色谱柱</w:t>
      </w:r>
    </w:p>
    <w:p w14:paraId="43E2E5A9" w14:textId="77777777" w:rsidR="007561FE" w:rsidRPr="009202CE" w:rsidRDefault="00156DC1" w:rsidP="00D56272">
      <w:pPr>
        <w:tabs>
          <w:tab w:val="left" w:pos="900"/>
        </w:tabs>
        <w:adjustRightInd w:val="0"/>
        <w:snapToGrid w:val="0"/>
        <w:spacing w:line="360" w:lineRule="auto"/>
        <w:ind w:firstLine="200"/>
        <w:rPr>
          <w:rFonts w:ascii="宋体" w:hAnsi="宋体" w:cs="宋体"/>
        </w:rPr>
      </w:pPr>
      <w:r w:rsidRPr="009202CE">
        <w:rPr>
          <w:rFonts w:ascii="宋体" w:hAnsi="宋体" w:cs="宋体" w:hint="eastAsia"/>
          <w:szCs w:val="21"/>
        </w:rPr>
        <w:t>*</w:t>
      </w:r>
      <w:r w:rsidRPr="009202CE">
        <w:rPr>
          <w:rFonts w:cs="宋体" w:hint="eastAsia"/>
          <w:bCs/>
          <w:szCs w:val="21"/>
        </w:rPr>
        <w:t>4</w:t>
      </w:r>
      <w:r w:rsidRPr="009202CE">
        <w:rPr>
          <w:rFonts w:ascii="宋体" w:hAnsi="宋体" w:cs="宋体" w:hint="eastAsia"/>
          <w:bCs/>
          <w:szCs w:val="21"/>
        </w:rPr>
        <w:t>.</w:t>
      </w:r>
      <w:r w:rsidRPr="009202CE">
        <w:rPr>
          <w:rFonts w:cs="宋体" w:hint="eastAsia"/>
          <w:bCs/>
          <w:szCs w:val="21"/>
        </w:rPr>
        <w:t>3</w:t>
      </w:r>
      <w:r w:rsidRPr="009202CE">
        <w:rPr>
          <w:rFonts w:ascii="宋体" w:hAnsi="宋体" w:cs="宋体" w:hint="eastAsia"/>
          <w:bCs/>
          <w:szCs w:val="21"/>
        </w:rPr>
        <w:t>.</w:t>
      </w:r>
      <w:r w:rsidRPr="009202CE">
        <w:rPr>
          <w:rFonts w:cs="宋体" w:hint="eastAsia"/>
          <w:bCs/>
          <w:szCs w:val="21"/>
        </w:rPr>
        <w:t>1</w:t>
      </w:r>
      <w:r w:rsidRPr="009202CE">
        <w:rPr>
          <w:rFonts w:ascii="宋体" w:hAnsi="宋体" w:cs="宋体" w:hint="eastAsia"/>
          <w:bCs/>
          <w:szCs w:val="21"/>
        </w:rPr>
        <w:t xml:space="preserve"> 可供选择同品牌糖分析柱种类 </w:t>
      </w:r>
      <w:r w:rsidRPr="009202CE">
        <w:rPr>
          <w:rFonts w:ascii="宋体" w:hAnsi="宋体" w:cs="宋体" w:hint="eastAsia"/>
        </w:rPr>
        <w:t xml:space="preserve">≥ </w:t>
      </w:r>
      <w:r w:rsidRPr="009202CE">
        <w:rPr>
          <w:rFonts w:cs="宋体" w:hint="eastAsia"/>
          <w:bCs/>
          <w:szCs w:val="21"/>
        </w:rPr>
        <w:t>5</w:t>
      </w:r>
      <w:r w:rsidRPr="009202CE">
        <w:rPr>
          <w:rFonts w:ascii="宋体" w:hAnsi="宋体" w:cs="宋体" w:hint="eastAsia"/>
          <w:bCs/>
          <w:szCs w:val="21"/>
        </w:rPr>
        <w:t>种，</w:t>
      </w:r>
      <w:r w:rsidRPr="009202CE">
        <w:rPr>
          <w:rFonts w:ascii="宋体" w:hAnsi="宋体" w:cs="宋体" w:hint="eastAsia"/>
          <w:bCs/>
          <w:spacing w:val="-3"/>
          <w:szCs w:val="21"/>
        </w:rPr>
        <w:t xml:space="preserve">氨基酸柱种类 </w:t>
      </w:r>
      <w:r w:rsidRPr="009202CE">
        <w:rPr>
          <w:rFonts w:ascii="宋体" w:hAnsi="宋体" w:cs="宋体" w:hint="eastAsia"/>
        </w:rPr>
        <w:t xml:space="preserve">≥ </w:t>
      </w:r>
      <w:r w:rsidRPr="009202CE">
        <w:rPr>
          <w:rFonts w:cs="宋体" w:hint="eastAsia"/>
          <w:bCs/>
          <w:spacing w:val="-3"/>
          <w:szCs w:val="21"/>
        </w:rPr>
        <w:t xml:space="preserve">2 </w:t>
      </w:r>
      <w:r w:rsidRPr="009202CE">
        <w:rPr>
          <w:rFonts w:ascii="宋体" w:hAnsi="宋体" w:cs="宋体" w:hint="eastAsia"/>
          <w:bCs/>
          <w:spacing w:val="-3"/>
          <w:szCs w:val="21"/>
        </w:rPr>
        <w:t>种。</w:t>
      </w:r>
    </w:p>
    <w:p w14:paraId="65B2EB19" w14:textId="77777777" w:rsidR="007561FE" w:rsidRPr="009202CE" w:rsidRDefault="00156DC1" w:rsidP="00D56272">
      <w:pPr>
        <w:tabs>
          <w:tab w:val="left" w:pos="900"/>
        </w:tabs>
        <w:adjustRightInd w:val="0"/>
        <w:snapToGrid w:val="0"/>
        <w:spacing w:line="360" w:lineRule="auto"/>
        <w:ind w:firstLine="200"/>
        <w:rPr>
          <w:rFonts w:ascii="宋体" w:hAnsi="宋体" w:cs="宋体"/>
          <w:b/>
          <w:bCs/>
        </w:rPr>
      </w:pPr>
      <w:r w:rsidRPr="009202CE">
        <w:rPr>
          <w:rFonts w:cs="宋体" w:hint="eastAsia"/>
          <w:b/>
          <w:bCs/>
        </w:rPr>
        <w:t>5</w:t>
      </w:r>
      <w:r w:rsidRPr="009202CE">
        <w:rPr>
          <w:rFonts w:ascii="宋体" w:hAnsi="宋体" w:cs="宋体" w:hint="eastAsia"/>
          <w:b/>
          <w:bCs/>
        </w:rPr>
        <w:t>. 软件</w:t>
      </w:r>
    </w:p>
    <w:p w14:paraId="1BF2094F" w14:textId="77777777" w:rsidR="007561FE" w:rsidRPr="009202CE" w:rsidRDefault="00156DC1" w:rsidP="00D56272">
      <w:pPr>
        <w:tabs>
          <w:tab w:val="left" w:pos="900"/>
        </w:tabs>
        <w:adjustRightInd w:val="0"/>
        <w:snapToGrid w:val="0"/>
        <w:spacing w:line="360" w:lineRule="auto"/>
        <w:ind w:firstLine="200"/>
        <w:rPr>
          <w:rFonts w:ascii="宋体" w:hAnsi="宋体" w:cs="宋体"/>
        </w:rPr>
      </w:pPr>
      <w:r w:rsidRPr="009202CE">
        <w:rPr>
          <w:rFonts w:cs="宋体" w:hint="eastAsia"/>
        </w:rPr>
        <w:t>5</w:t>
      </w:r>
      <w:r w:rsidRPr="009202CE">
        <w:rPr>
          <w:rFonts w:ascii="宋体" w:hAnsi="宋体" w:cs="宋体" w:hint="eastAsia"/>
        </w:rPr>
        <w:t>.</w:t>
      </w:r>
      <w:r w:rsidRPr="009202CE">
        <w:rPr>
          <w:rFonts w:cs="宋体" w:hint="eastAsia"/>
        </w:rPr>
        <w:t>1</w:t>
      </w:r>
      <w:r w:rsidRPr="009202CE">
        <w:rPr>
          <w:rFonts w:ascii="宋体" w:hAnsi="宋体" w:cs="宋体" w:hint="eastAsia"/>
        </w:rPr>
        <w:t xml:space="preserve"> 基于数据库设计的数据处理功能，修改色谱图、校正曲线后即可实时动态数据更新；可以对样品信息进行自定义搜索，快速查询数据。</w:t>
      </w:r>
    </w:p>
    <w:p w14:paraId="2F5BCC67" w14:textId="77777777" w:rsidR="007561FE" w:rsidRPr="009202CE" w:rsidRDefault="00156DC1" w:rsidP="00D56272">
      <w:pPr>
        <w:tabs>
          <w:tab w:val="left" w:pos="900"/>
        </w:tabs>
        <w:adjustRightInd w:val="0"/>
        <w:snapToGrid w:val="0"/>
        <w:spacing w:line="360" w:lineRule="auto"/>
        <w:ind w:firstLine="200"/>
        <w:rPr>
          <w:rFonts w:ascii="宋体" w:hAnsi="宋体" w:cs="宋体"/>
        </w:rPr>
      </w:pPr>
      <w:r w:rsidRPr="009202CE">
        <w:rPr>
          <w:rFonts w:cs="宋体" w:hint="eastAsia"/>
        </w:rPr>
        <w:t>5</w:t>
      </w:r>
      <w:r w:rsidRPr="009202CE">
        <w:rPr>
          <w:rFonts w:ascii="宋体" w:hAnsi="宋体" w:cs="宋体" w:hint="eastAsia"/>
        </w:rPr>
        <w:t>.</w:t>
      </w:r>
      <w:r w:rsidRPr="009202CE">
        <w:rPr>
          <w:rFonts w:cs="宋体" w:hint="eastAsia"/>
        </w:rPr>
        <w:t>2</w:t>
      </w:r>
      <w:r w:rsidRPr="009202CE">
        <w:rPr>
          <w:rFonts w:ascii="宋体" w:hAnsi="宋体" w:cs="宋体" w:hint="eastAsia"/>
        </w:rPr>
        <w:t xml:space="preserve"> 可导出txt格式原始数据，可输出PDF、EXCEL、cmbx、AnDI等格式数据。</w:t>
      </w:r>
    </w:p>
    <w:p w14:paraId="6FBD67CD" w14:textId="77777777" w:rsidR="007561FE" w:rsidRPr="009202CE" w:rsidRDefault="00156DC1" w:rsidP="00D56272">
      <w:pPr>
        <w:tabs>
          <w:tab w:val="left" w:pos="900"/>
        </w:tabs>
        <w:adjustRightInd w:val="0"/>
        <w:snapToGrid w:val="0"/>
        <w:spacing w:line="360" w:lineRule="auto"/>
        <w:ind w:firstLine="200"/>
        <w:rPr>
          <w:rFonts w:ascii="宋体" w:hAnsi="宋体" w:cs="宋体"/>
        </w:rPr>
      </w:pPr>
      <w:r w:rsidRPr="009202CE">
        <w:rPr>
          <w:rFonts w:cs="宋体" w:hint="eastAsia"/>
        </w:rPr>
        <w:t>5</w:t>
      </w:r>
      <w:r w:rsidRPr="009202CE">
        <w:rPr>
          <w:rFonts w:ascii="宋体" w:hAnsi="宋体" w:cs="宋体" w:hint="eastAsia"/>
        </w:rPr>
        <w:t>.</w:t>
      </w:r>
      <w:r w:rsidRPr="009202CE">
        <w:rPr>
          <w:rFonts w:cs="宋体" w:hint="eastAsia"/>
        </w:rPr>
        <w:t>3</w:t>
      </w:r>
      <w:r w:rsidRPr="009202CE">
        <w:rPr>
          <w:rFonts w:ascii="宋体" w:hAnsi="宋体" w:cs="宋体" w:hint="eastAsia"/>
        </w:rPr>
        <w:t xml:space="preserve"> 支持仪器相关耗材运行状况的追踪和溯源，包含但不限于电解淋洗液发生器、抑制器等；</w:t>
      </w:r>
    </w:p>
    <w:p w14:paraId="50442240" w14:textId="56AC773F" w:rsidR="007561FE" w:rsidRDefault="00156DC1" w:rsidP="00D56272">
      <w:pPr>
        <w:tabs>
          <w:tab w:val="left" w:pos="900"/>
        </w:tabs>
        <w:adjustRightInd w:val="0"/>
        <w:snapToGrid w:val="0"/>
        <w:spacing w:line="360" w:lineRule="auto"/>
        <w:ind w:firstLine="200"/>
        <w:rPr>
          <w:rFonts w:ascii="宋体" w:hAnsi="宋体" w:cs="宋体"/>
        </w:rPr>
      </w:pPr>
      <w:r w:rsidRPr="009202CE">
        <w:rPr>
          <w:rFonts w:ascii="宋体" w:hAnsi="宋体" w:cs="宋体" w:hint="eastAsia"/>
          <w:szCs w:val="21"/>
        </w:rPr>
        <w:t>*</w:t>
      </w:r>
      <w:r w:rsidRPr="009202CE">
        <w:rPr>
          <w:rFonts w:cs="宋体" w:hint="eastAsia"/>
        </w:rPr>
        <w:t>5</w:t>
      </w:r>
      <w:r w:rsidRPr="009202CE">
        <w:rPr>
          <w:rFonts w:ascii="宋体" w:hAnsi="宋体" w:cs="宋体" w:hint="eastAsia"/>
        </w:rPr>
        <w:t>.</w:t>
      </w:r>
      <w:r w:rsidRPr="009202CE">
        <w:rPr>
          <w:rFonts w:cs="宋体" w:hint="eastAsia"/>
        </w:rPr>
        <w:t>4</w:t>
      </w:r>
      <w:r w:rsidRPr="009202CE">
        <w:rPr>
          <w:rFonts w:ascii="宋体" w:hAnsi="宋体" w:cs="宋体" w:hint="eastAsia"/>
        </w:rPr>
        <w:t xml:space="preserve"> 标配虚拟柱软件技术，模拟 ≥ </w:t>
      </w:r>
      <w:r w:rsidRPr="009202CE">
        <w:rPr>
          <w:rFonts w:cs="宋体" w:hint="eastAsia"/>
        </w:rPr>
        <w:t>9</w:t>
      </w:r>
      <w:r w:rsidRPr="009202CE">
        <w:rPr>
          <w:rFonts w:ascii="宋体" w:hAnsi="宋体" w:cs="宋体" w:hint="eastAsia"/>
        </w:rPr>
        <w:t xml:space="preserve">款阴离子色谱柱对阴离子和有机酸的分离效果，≥ </w:t>
      </w:r>
      <w:r w:rsidRPr="009202CE">
        <w:rPr>
          <w:rFonts w:cs="宋体" w:hint="eastAsia"/>
        </w:rPr>
        <w:t>4</w:t>
      </w:r>
      <w:r w:rsidRPr="009202CE">
        <w:rPr>
          <w:rFonts w:ascii="宋体" w:hAnsi="宋体" w:cs="宋体" w:hint="eastAsia"/>
        </w:rPr>
        <w:t>款阳离子</w:t>
      </w:r>
      <w:r>
        <w:rPr>
          <w:rFonts w:ascii="宋体" w:hAnsi="宋体" w:cs="宋体" w:hint="eastAsia"/>
        </w:rPr>
        <w:t>色谱柱对阳离子和有机胺的分离效果，可帮助进行快速方法开发及辅助未知物定性。</w:t>
      </w:r>
    </w:p>
    <w:p w14:paraId="60E2D7FA" w14:textId="186F015D" w:rsidR="007561FE" w:rsidRDefault="00156DC1" w:rsidP="00D56272">
      <w:pPr>
        <w:tabs>
          <w:tab w:val="left" w:pos="900"/>
        </w:tabs>
        <w:adjustRightInd w:val="0"/>
        <w:snapToGrid w:val="0"/>
        <w:spacing w:line="360" w:lineRule="auto"/>
        <w:ind w:firstLine="200"/>
        <w:rPr>
          <w:rFonts w:ascii="宋体" w:hAnsi="宋体" w:cs="宋体"/>
        </w:rPr>
      </w:pPr>
      <w:r>
        <w:rPr>
          <w:rFonts w:cs="宋体" w:hint="eastAsia"/>
        </w:rPr>
        <w:t>5</w:t>
      </w:r>
      <w:r>
        <w:rPr>
          <w:rFonts w:ascii="宋体" w:hAnsi="宋体" w:cs="宋体" w:hint="eastAsia"/>
        </w:rPr>
        <w:t>.</w:t>
      </w:r>
      <w:r>
        <w:rPr>
          <w:rFonts w:cs="宋体" w:hint="eastAsia"/>
        </w:rPr>
        <w:t>5</w:t>
      </w:r>
      <w:r>
        <w:rPr>
          <w:rFonts w:ascii="宋体" w:hAnsi="宋体" w:cs="宋体" w:hint="eastAsia"/>
        </w:rPr>
        <w:t xml:space="preserve"> 软件</w:t>
      </w:r>
      <w:r w:rsidR="00172595">
        <w:rPr>
          <w:rFonts w:ascii="宋体" w:hAnsi="宋体" w:cs="宋体" w:hint="eastAsia"/>
        </w:rPr>
        <w:t>及对应数据库可支持</w:t>
      </w:r>
      <w:r>
        <w:rPr>
          <w:rFonts w:ascii="宋体" w:hAnsi="宋体" w:cs="宋体" w:hint="eastAsia"/>
        </w:rPr>
        <w:t>终身免费升级</w:t>
      </w:r>
      <w:r w:rsidR="00172595">
        <w:rPr>
          <w:rFonts w:ascii="宋体" w:hAnsi="宋体" w:cs="宋体" w:hint="eastAsia"/>
        </w:rPr>
        <w:t>和维护</w:t>
      </w:r>
      <w:r>
        <w:rPr>
          <w:rFonts w:ascii="宋体" w:hAnsi="宋体" w:cs="宋体" w:hint="eastAsia"/>
        </w:rPr>
        <w:t>。</w:t>
      </w:r>
    </w:p>
    <w:p w14:paraId="7B0342F1" w14:textId="29CD8C2C" w:rsidR="007561FE" w:rsidRDefault="00156DC1" w:rsidP="00D56272">
      <w:pPr>
        <w:spacing w:line="360" w:lineRule="auto"/>
        <w:ind w:firstLine="200"/>
        <w:rPr>
          <w:rFonts w:ascii="宋体" w:hAnsi="宋体" w:cs="宋体"/>
        </w:rPr>
      </w:pPr>
      <w:r>
        <w:rPr>
          <w:rFonts w:cs="宋体" w:hint="eastAsia"/>
        </w:rPr>
        <w:t>5</w:t>
      </w:r>
      <w:r>
        <w:rPr>
          <w:rFonts w:ascii="宋体" w:hAnsi="宋体" w:cs="宋体" w:hint="eastAsia"/>
        </w:rPr>
        <w:t>.</w:t>
      </w:r>
      <w:r>
        <w:rPr>
          <w:rFonts w:cs="宋体" w:hint="eastAsia"/>
        </w:rPr>
        <w:t>6</w:t>
      </w:r>
      <w:r>
        <w:rPr>
          <w:rFonts w:ascii="宋体" w:hAnsi="宋体" w:cs="宋体" w:hint="eastAsia"/>
        </w:rPr>
        <w:t xml:space="preserve"> 工作站电脑配置要求：企业版/专业版</w:t>
      </w:r>
      <w:r>
        <w:rPr>
          <w:rFonts w:cs="宋体" w:hint="eastAsia"/>
        </w:rPr>
        <w:t>64</w:t>
      </w:r>
      <w:r>
        <w:rPr>
          <w:rFonts w:ascii="宋体" w:hAnsi="宋体" w:cs="宋体" w:hint="eastAsia"/>
        </w:rPr>
        <w:t>位操作系统；</w:t>
      </w:r>
      <w:r>
        <w:rPr>
          <w:rFonts w:cs="宋体" w:hint="eastAsia"/>
        </w:rPr>
        <w:t>3</w:t>
      </w:r>
      <w:r>
        <w:rPr>
          <w:rFonts w:ascii="宋体" w:hAnsi="宋体" w:cs="宋体" w:hint="eastAsia"/>
        </w:rPr>
        <w:t>.</w:t>
      </w:r>
      <w:r>
        <w:rPr>
          <w:rFonts w:cs="宋体" w:hint="eastAsia"/>
        </w:rPr>
        <w:t>0</w:t>
      </w:r>
      <w:r>
        <w:rPr>
          <w:rFonts w:ascii="宋体" w:hAnsi="宋体" w:cs="宋体" w:hint="eastAsia"/>
        </w:rPr>
        <w:t xml:space="preserve"> GHz i</w:t>
      </w:r>
      <w:r w:rsidR="004F5513">
        <w:rPr>
          <w:rFonts w:ascii="宋体" w:hAnsi="宋体" w:cs="宋体"/>
        </w:rPr>
        <w:t>7</w:t>
      </w:r>
      <w:r>
        <w:rPr>
          <w:rFonts w:ascii="宋体" w:hAnsi="宋体" w:cs="宋体" w:hint="eastAsia"/>
        </w:rPr>
        <w:t>（酷睿</w:t>
      </w:r>
      <w:r w:rsidR="004F5513">
        <w:rPr>
          <w:rFonts w:ascii="宋体" w:hAnsi="宋体" w:cs="宋体" w:hint="eastAsia"/>
        </w:rPr>
        <w:t>八</w:t>
      </w:r>
      <w:r>
        <w:rPr>
          <w:rFonts w:ascii="宋体" w:hAnsi="宋体" w:cs="宋体" w:hint="eastAsia"/>
        </w:rPr>
        <w:t>核）处理器或以上配置；</w:t>
      </w:r>
      <w:r w:rsidR="004F5513">
        <w:rPr>
          <w:rFonts w:cs="宋体"/>
        </w:rPr>
        <w:t>64</w:t>
      </w:r>
      <w:r>
        <w:rPr>
          <w:rFonts w:ascii="宋体" w:hAnsi="宋体" w:cs="宋体" w:hint="eastAsia"/>
        </w:rPr>
        <w:t xml:space="preserve"> G 或以上原装内存条；</w:t>
      </w:r>
      <w:r w:rsidR="004F5513">
        <w:rPr>
          <w:rFonts w:ascii="宋体" w:hAnsi="宋体" w:cs="宋体" w:hint="eastAsia"/>
        </w:rPr>
        <w:t>2T固态硬盘；配备可擦写光驱；</w:t>
      </w:r>
      <w:r>
        <w:rPr>
          <w:rFonts w:cs="宋体" w:hint="eastAsia"/>
        </w:rPr>
        <w:t>27</w:t>
      </w:r>
      <w:r>
        <w:rPr>
          <w:rFonts w:ascii="宋体" w:hAnsi="宋体" w:cs="宋体" w:hint="eastAsia"/>
        </w:rPr>
        <w:t>寸以上</w:t>
      </w:r>
      <w:r w:rsidR="004F5513">
        <w:rPr>
          <w:rFonts w:ascii="宋体" w:hAnsi="宋体" w:cs="宋体" w:hint="eastAsia"/>
        </w:rPr>
        <w:t>两台</w:t>
      </w:r>
      <w:r>
        <w:rPr>
          <w:rFonts w:ascii="宋体" w:hAnsi="宋体" w:cs="宋体" w:hint="eastAsia"/>
        </w:rPr>
        <w:t>显示器。</w:t>
      </w:r>
    </w:p>
    <w:p w14:paraId="0E502799" w14:textId="77777777" w:rsidR="007561FE" w:rsidRDefault="00156DC1" w:rsidP="005C2C24">
      <w:pPr>
        <w:tabs>
          <w:tab w:val="left" w:pos="900"/>
        </w:tabs>
        <w:adjustRightInd w:val="0"/>
        <w:snapToGrid w:val="0"/>
        <w:spacing w:beforeLines="50" w:before="156" w:afterLines="50" w:after="156" w:line="360" w:lineRule="auto"/>
        <w:jc w:val="left"/>
        <w:rPr>
          <w:rFonts w:ascii="宋体" w:hAnsi="宋体" w:cs="宋体"/>
          <w:b/>
          <w:szCs w:val="21"/>
        </w:rPr>
      </w:pPr>
      <w:r>
        <w:rPr>
          <w:rFonts w:ascii="宋体" w:hAnsi="宋体" w:cs="宋体" w:hint="eastAsia"/>
          <w:b/>
          <w:szCs w:val="21"/>
        </w:rPr>
        <w:t>五、采购标的需满足的服务标准、期限、效率等要求</w:t>
      </w:r>
    </w:p>
    <w:p w14:paraId="1D8DFDC5" w14:textId="1EA34214" w:rsidR="007561FE" w:rsidRDefault="00156DC1">
      <w:pPr>
        <w:tabs>
          <w:tab w:val="left" w:pos="420"/>
          <w:tab w:val="left" w:pos="900"/>
        </w:tabs>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（一）质保期： </w:t>
      </w:r>
      <w:r>
        <w:rPr>
          <w:rFonts w:cs="宋体" w:hint="eastAsia"/>
          <w:szCs w:val="21"/>
          <w:u w:val="single"/>
        </w:rPr>
        <w:t>1</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rPr>
        <w:t>质保期内免费维保不少于</w:t>
      </w:r>
      <w:r>
        <w:rPr>
          <w:rFonts w:ascii="宋体" w:hAnsi="宋体" w:cs="宋体" w:hint="eastAsia"/>
          <w:szCs w:val="21"/>
          <w:u w:val="single"/>
        </w:rPr>
        <w:t xml:space="preserve"> </w:t>
      </w:r>
      <w:r>
        <w:rPr>
          <w:rFonts w:cs="宋体" w:hint="eastAsia"/>
          <w:szCs w:val="21"/>
          <w:u w:val="single"/>
        </w:rPr>
        <w:t>2</w:t>
      </w:r>
      <w:r>
        <w:rPr>
          <w:rFonts w:ascii="宋体" w:hAnsi="宋体" w:cs="宋体" w:hint="eastAsia"/>
          <w:u w:val="single"/>
        </w:rPr>
        <w:t xml:space="preserve"> </w:t>
      </w:r>
      <w:r>
        <w:rPr>
          <w:rFonts w:ascii="宋体" w:hAnsi="宋体" w:cs="宋体" w:hint="eastAsia"/>
        </w:rPr>
        <w:t>次/年，免人工服务费。</w:t>
      </w:r>
      <w:r>
        <w:rPr>
          <w:rFonts w:ascii="宋体" w:hAnsi="宋体" w:cs="宋体" w:hint="eastAsia"/>
          <w:szCs w:val="21"/>
        </w:rPr>
        <w:t>质保期满后，仍需提供专业维修服务，投标人在投标文件中需注明维修服务单项报价。</w:t>
      </w:r>
    </w:p>
    <w:p w14:paraId="446C43F0" w14:textId="77777777" w:rsidR="007561FE" w:rsidRDefault="00156DC1">
      <w:pPr>
        <w:tabs>
          <w:tab w:val="left" w:pos="420"/>
          <w:tab w:val="left" w:pos="900"/>
        </w:tabs>
        <w:adjustRightInd w:val="0"/>
        <w:snapToGrid w:val="0"/>
        <w:spacing w:line="360" w:lineRule="auto"/>
        <w:ind w:firstLineChars="200" w:firstLine="420"/>
        <w:rPr>
          <w:rFonts w:ascii="宋体" w:hAnsi="宋体" w:cs="宋体"/>
          <w:szCs w:val="21"/>
        </w:rPr>
      </w:pPr>
      <w:r>
        <w:rPr>
          <w:rFonts w:ascii="宋体" w:hAnsi="宋体" w:cs="宋体" w:hint="eastAsia"/>
          <w:szCs w:val="21"/>
        </w:rPr>
        <w:t>（二）服务响应时间：接到维修电话后</w:t>
      </w:r>
      <w:r>
        <w:rPr>
          <w:rFonts w:cs="宋体" w:hint="eastAsia"/>
          <w:szCs w:val="21"/>
        </w:rPr>
        <w:t>4</w:t>
      </w:r>
      <w:r>
        <w:rPr>
          <w:rFonts w:ascii="宋体" w:hAnsi="宋体" w:cs="宋体" w:hint="eastAsia"/>
          <w:szCs w:val="21"/>
        </w:rPr>
        <w:t>小时内给予明确答复，</w:t>
      </w:r>
      <w:r>
        <w:rPr>
          <w:rFonts w:cs="宋体" w:hint="eastAsia"/>
          <w:szCs w:val="21"/>
        </w:rPr>
        <w:t>8</w:t>
      </w:r>
      <w:r>
        <w:rPr>
          <w:rFonts w:ascii="宋体" w:hAnsi="宋体" w:cs="宋体" w:hint="eastAsia"/>
          <w:szCs w:val="21"/>
        </w:rPr>
        <w:t>小时内到达现场维修。维修人员到现场后若问题特殊无法现场修复的，中标人需在</w:t>
      </w:r>
      <w:r>
        <w:rPr>
          <w:rFonts w:cs="宋体" w:hint="eastAsia"/>
          <w:szCs w:val="21"/>
        </w:rPr>
        <w:t>24</w:t>
      </w:r>
      <w:r>
        <w:rPr>
          <w:rFonts w:ascii="宋体" w:hAnsi="宋体" w:cs="宋体" w:hint="eastAsia"/>
          <w:szCs w:val="21"/>
        </w:rPr>
        <w:t>小时内给出合理解决方案。</w:t>
      </w:r>
    </w:p>
    <w:p w14:paraId="48D9420A" w14:textId="77777777" w:rsidR="007561FE" w:rsidRDefault="00156DC1">
      <w:pPr>
        <w:pStyle w:val="af7"/>
        <w:tabs>
          <w:tab w:val="left" w:pos="709"/>
        </w:tabs>
        <w:adjustRightInd w:val="0"/>
        <w:snapToGrid w:val="0"/>
        <w:spacing w:line="360" w:lineRule="auto"/>
        <w:rPr>
          <w:rFonts w:ascii="宋体" w:hAnsi="宋体" w:cs="宋体"/>
          <w:szCs w:val="21"/>
        </w:rPr>
      </w:pPr>
      <w:r>
        <w:rPr>
          <w:rFonts w:ascii="宋体" w:hAnsi="宋体" w:cs="宋体" w:hint="eastAsia"/>
          <w:szCs w:val="21"/>
        </w:rPr>
        <w:t>（三）培训要求：中标人需提供培训电子资料及视频；免费为用户培训至少</w:t>
      </w:r>
      <w:r>
        <w:rPr>
          <w:rFonts w:ascii="宋体" w:hAnsi="宋体" w:cs="宋体" w:hint="eastAsia"/>
          <w:szCs w:val="21"/>
          <w:u w:val="single"/>
        </w:rPr>
        <w:t xml:space="preserve"> </w:t>
      </w:r>
      <w:r>
        <w:rPr>
          <w:rFonts w:cs="宋体" w:hint="eastAsia"/>
          <w:szCs w:val="21"/>
          <w:u w:val="single"/>
        </w:rPr>
        <w:t>4</w:t>
      </w:r>
      <w:r>
        <w:rPr>
          <w:rFonts w:ascii="宋体" w:hAnsi="宋体" w:cs="宋体" w:hint="eastAsia"/>
          <w:szCs w:val="21"/>
          <w:u w:val="single"/>
        </w:rPr>
        <w:t xml:space="preserve"> </w:t>
      </w:r>
      <w:r>
        <w:rPr>
          <w:rFonts w:ascii="宋体" w:hAnsi="宋体" w:cs="宋体" w:hint="eastAsia"/>
          <w:szCs w:val="21"/>
        </w:rPr>
        <w:t>名操作人员进行为期至少</w:t>
      </w:r>
      <w:r>
        <w:rPr>
          <w:rFonts w:ascii="宋体" w:hAnsi="宋体" w:cs="宋体" w:hint="eastAsia"/>
          <w:szCs w:val="21"/>
          <w:u w:val="single"/>
        </w:rPr>
        <w:t xml:space="preserve"> </w:t>
      </w:r>
      <w:r>
        <w:rPr>
          <w:rFonts w:cs="宋体" w:hint="eastAsia"/>
          <w:szCs w:val="21"/>
          <w:u w:val="single"/>
        </w:rPr>
        <w:t>5</w:t>
      </w:r>
      <w:r>
        <w:rPr>
          <w:rFonts w:ascii="宋体" w:hAnsi="宋体" w:cs="宋体" w:hint="eastAsia"/>
          <w:szCs w:val="21"/>
          <w:u w:val="single"/>
        </w:rPr>
        <w:t xml:space="preserve"> </w:t>
      </w:r>
      <w:r>
        <w:rPr>
          <w:rFonts w:ascii="宋体" w:hAnsi="宋体" w:cs="宋体" w:hint="eastAsia"/>
          <w:szCs w:val="21"/>
        </w:rPr>
        <w:t>天的现场操作培训以及应用培训，保证用户掌握有关设备的使用、维护、管理和应用等工作要求；同时提供不定期的免费提供相关设备应用方面的技术咨询等。</w:t>
      </w:r>
      <w:r>
        <w:rPr>
          <w:rFonts w:ascii="宋体" w:hAnsi="宋体" w:cs="宋体" w:hint="eastAsia"/>
        </w:rPr>
        <w:t xml:space="preserve">提供至少 </w:t>
      </w:r>
      <w:r>
        <w:rPr>
          <w:rFonts w:cs="宋体" w:hint="eastAsia"/>
        </w:rPr>
        <w:t>1</w:t>
      </w:r>
      <w:r>
        <w:rPr>
          <w:rFonts w:ascii="宋体" w:hAnsi="宋体" w:cs="宋体" w:hint="eastAsia"/>
        </w:rPr>
        <w:t xml:space="preserve"> 名赴厂家培训中心培训的名额，由厂家培训中心负责授课与上机实操指导，培训内容包括仪器结构原理、软件操作、分析方法建立、日常维护与故障排查等。</w:t>
      </w:r>
    </w:p>
    <w:p w14:paraId="087735E4" w14:textId="77777777" w:rsidR="007561FE" w:rsidRPr="00D56272" w:rsidRDefault="00156DC1">
      <w:pPr>
        <w:tabs>
          <w:tab w:val="left" w:pos="420"/>
          <w:tab w:val="left" w:pos="900"/>
        </w:tabs>
        <w:adjustRightInd w:val="0"/>
        <w:snapToGrid w:val="0"/>
        <w:spacing w:line="360" w:lineRule="auto"/>
        <w:ind w:firstLineChars="200" w:firstLine="420"/>
        <w:rPr>
          <w:rFonts w:ascii="宋体" w:hAnsi="宋体" w:cs="宋体"/>
          <w:szCs w:val="21"/>
        </w:rPr>
      </w:pPr>
      <w:r w:rsidRPr="00D56272">
        <w:rPr>
          <w:rFonts w:ascii="宋体" w:hAnsi="宋体" w:cs="宋体" w:hint="eastAsia"/>
          <w:szCs w:val="21"/>
        </w:rPr>
        <w:t>（四）供应商提供进口设备的，须在投标（响应）文件中明确外贸合同卖方信息。</w:t>
      </w:r>
    </w:p>
    <w:p w14:paraId="250BAB25" w14:textId="77777777" w:rsidR="007561FE" w:rsidRDefault="00156DC1" w:rsidP="00D56272">
      <w:pPr>
        <w:tabs>
          <w:tab w:val="left" w:pos="420"/>
          <w:tab w:val="left" w:pos="900"/>
        </w:tabs>
        <w:adjustRightInd w:val="0"/>
        <w:snapToGrid w:val="0"/>
        <w:spacing w:line="360" w:lineRule="auto"/>
        <w:rPr>
          <w:rFonts w:ascii="宋体" w:hAnsi="宋体" w:cs="宋体"/>
          <w:b/>
          <w:szCs w:val="21"/>
        </w:rPr>
      </w:pPr>
      <w:r>
        <w:rPr>
          <w:rFonts w:ascii="宋体" w:hAnsi="宋体" w:cs="宋体" w:hint="eastAsia"/>
          <w:b/>
          <w:szCs w:val="21"/>
        </w:rPr>
        <w:t>六、采购标的的履约验收标准</w:t>
      </w:r>
    </w:p>
    <w:tbl>
      <w:tblPr>
        <w:tblStyle w:val="af2"/>
        <w:tblW w:w="5000" w:type="pct"/>
        <w:jc w:val="center"/>
        <w:tblLook w:val="04A0" w:firstRow="1" w:lastRow="0" w:firstColumn="1" w:lastColumn="0" w:noHBand="0" w:noVBand="1"/>
      </w:tblPr>
      <w:tblGrid>
        <w:gridCol w:w="765"/>
        <w:gridCol w:w="3694"/>
        <w:gridCol w:w="4601"/>
      </w:tblGrid>
      <w:tr w:rsidR="007561FE" w14:paraId="7ECB72D1" w14:textId="77777777">
        <w:trPr>
          <w:trHeight w:val="567"/>
          <w:jc w:val="center"/>
        </w:trPr>
        <w:tc>
          <w:tcPr>
            <w:tcW w:w="9060" w:type="dxa"/>
            <w:gridSpan w:val="3"/>
            <w:vAlign w:val="center"/>
          </w:tcPr>
          <w:p w14:paraId="7541F7C7" w14:textId="77777777" w:rsidR="007561FE" w:rsidRDefault="00156DC1">
            <w:pPr>
              <w:widowControl/>
              <w:adjustRightInd w:val="0"/>
              <w:snapToGrid w:val="0"/>
              <w:spacing w:line="360" w:lineRule="auto"/>
              <w:jc w:val="left"/>
              <w:textAlignment w:val="baseline"/>
              <w:rPr>
                <w:rFonts w:ascii="宋体" w:hAnsi="宋体" w:cs="宋体"/>
                <w:b/>
                <w:bCs/>
                <w:color w:val="000000"/>
                <w:kern w:val="0"/>
                <w:szCs w:val="21"/>
              </w:rPr>
            </w:pPr>
            <w:bookmarkStart w:id="7" w:name="OLE_LINK3"/>
            <w:bookmarkEnd w:id="1"/>
            <w:bookmarkEnd w:id="2"/>
            <w:bookmarkEnd w:id="3"/>
            <w:r>
              <w:rPr>
                <w:rFonts w:ascii="宋体" w:hAnsi="宋体" w:cs="宋体" w:hint="eastAsia"/>
                <w:b/>
                <w:bCs/>
                <w:color w:val="000000"/>
                <w:kern w:val="0"/>
                <w:szCs w:val="21"/>
              </w:rPr>
              <w:t>一、货物类项目验收要求</w:t>
            </w:r>
          </w:p>
        </w:tc>
      </w:tr>
      <w:tr w:rsidR="007561FE" w14:paraId="1BB8271D" w14:textId="77777777">
        <w:trPr>
          <w:trHeight w:val="567"/>
          <w:jc w:val="center"/>
        </w:trPr>
        <w:tc>
          <w:tcPr>
            <w:tcW w:w="765" w:type="dxa"/>
            <w:vAlign w:val="center"/>
          </w:tcPr>
          <w:p w14:paraId="5E00C0EC" w14:textId="77777777" w:rsidR="007561FE" w:rsidRDefault="00156DC1">
            <w:pPr>
              <w:widowControl/>
              <w:adjustRightInd w:val="0"/>
              <w:snapToGrid w:val="0"/>
              <w:spacing w:line="360" w:lineRule="auto"/>
              <w:jc w:val="center"/>
              <w:textAlignment w:val="baseline"/>
              <w:rPr>
                <w:rFonts w:ascii="宋体" w:hAnsi="宋体" w:cs="宋体"/>
                <w:color w:val="000000"/>
                <w:kern w:val="0"/>
                <w:szCs w:val="21"/>
              </w:rPr>
            </w:pPr>
            <w:r>
              <w:rPr>
                <w:rFonts w:ascii="宋体" w:hAnsi="宋体" w:cs="宋体" w:hint="eastAsia"/>
                <w:color w:val="000000"/>
                <w:kern w:val="0"/>
                <w:szCs w:val="21"/>
              </w:rPr>
              <w:t>序号</w:t>
            </w:r>
          </w:p>
        </w:tc>
        <w:tc>
          <w:tcPr>
            <w:tcW w:w="3694" w:type="dxa"/>
            <w:vAlign w:val="center"/>
          </w:tcPr>
          <w:p w14:paraId="5DF60775" w14:textId="77777777" w:rsidR="007561FE" w:rsidRDefault="00156DC1">
            <w:pPr>
              <w:widowControl/>
              <w:adjustRightInd w:val="0"/>
              <w:snapToGrid w:val="0"/>
              <w:spacing w:line="360" w:lineRule="auto"/>
              <w:jc w:val="center"/>
              <w:textAlignment w:val="baseline"/>
              <w:rPr>
                <w:rFonts w:ascii="宋体" w:hAnsi="宋体" w:cs="宋体"/>
                <w:color w:val="000000"/>
                <w:kern w:val="0"/>
                <w:szCs w:val="21"/>
              </w:rPr>
            </w:pPr>
            <w:r>
              <w:rPr>
                <w:rFonts w:ascii="宋体" w:hAnsi="宋体" w:cs="宋体" w:hint="eastAsia"/>
                <w:color w:val="000000"/>
                <w:kern w:val="0"/>
                <w:szCs w:val="21"/>
              </w:rPr>
              <w:t>功能或指标</w:t>
            </w:r>
          </w:p>
        </w:tc>
        <w:tc>
          <w:tcPr>
            <w:tcW w:w="4601" w:type="dxa"/>
            <w:vAlign w:val="center"/>
          </w:tcPr>
          <w:p w14:paraId="4288F8A8" w14:textId="77777777" w:rsidR="007561FE" w:rsidRDefault="00156DC1">
            <w:pPr>
              <w:widowControl/>
              <w:adjustRightInd w:val="0"/>
              <w:snapToGrid w:val="0"/>
              <w:spacing w:line="360" w:lineRule="auto"/>
              <w:jc w:val="center"/>
              <w:textAlignment w:val="baseline"/>
              <w:rPr>
                <w:rFonts w:ascii="宋体" w:hAnsi="宋体" w:cs="宋体"/>
                <w:color w:val="000000"/>
                <w:kern w:val="0"/>
                <w:szCs w:val="21"/>
              </w:rPr>
            </w:pPr>
            <w:r>
              <w:rPr>
                <w:rFonts w:ascii="宋体" w:hAnsi="宋体" w:cs="宋体" w:hint="eastAsia"/>
                <w:color w:val="000000"/>
                <w:kern w:val="0"/>
                <w:szCs w:val="21"/>
              </w:rPr>
              <w:t>验收或测试方法</w:t>
            </w:r>
          </w:p>
        </w:tc>
      </w:tr>
      <w:tr w:rsidR="007561FE" w14:paraId="4DD1ECF0" w14:textId="77777777">
        <w:trPr>
          <w:trHeight w:val="567"/>
          <w:jc w:val="center"/>
        </w:trPr>
        <w:tc>
          <w:tcPr>
            <w:tcW w:w="9060" w:type="dxa"/>
            <w:gridSpan w:val="3"/>
            <w:vAlign w:val="center"/>
          </w:tcPr>
          <w:p w14:paraId="02C15476" w14:textId="77777777" w:rsidR="007561FE" w:rsidRDefault="00156DC1">
            <w:pPr>
              <w:widowControl/>
              <w:adjustRightInd w:val="0"/>
              <w:snapToGrid w:val="0"/>
              <w:spacing w:line="360" w:lineRule="auto"/>
              <w:jc w:val="left"/>
              <w:textAlignment w:val="baseline"/>
              <w:rPr>
                <w:rFonts w:ascii="宋体" w:hAnsi="宋体" w:cs="宋体"/>
                <w:b/>
                <w:color w:val="000000"/>
                <w:kern w:val="0"/>
                <w:szCs w:val="21"/>
              </w:rPr>
            </w:pPr>
            <w:r>
              <w:rPr>
                <w:rFonts w:ascii="宋体" w:hAnsi="宋体" w:cs="宋体" w:hint="eastAsia"/>
                <w:b/>
                <w:color w:val="000000"/>
                <w:kern w:val="0"/>
                <w:szCs w:val="21"/>
              </w:rPr>
              <w:lastRenderedPageBreak/>
              <w:t>项目建设单位验收要求：</w:t>
            </w:r>
          </w:p>
        </w:tc>
      </w:tr>
      <w:tr w:rsidR="007561FE" w14:paraId="5919C972" w14:textId="77777777">
        <w:trPr>
          <w:trHeight w:val="567"/>
          <w:jc w:val="center"/>
        </w:trPr>
        <w:tc>
          <w:tcPr>
            <w:tcW w:w="765" w:type="dxa"/>
            <w:vAlign w:val="center"/>
          </w:tcPr>
          <w:p w14:paraId="097B8444" w14:textId="77777777" w:rsidR="007561FE" w:rsidRDefault="00156DC1">
            <w:pPr>
              <w:widowControl/>
              <w:adjustRightInd w:val="0"/>
              <w:snapToGrid w:val="0"/>
              <w:spacing w:line="360" w:lineRule="auto"/>
              <w:jc w:val="center"/>
              <w:textAlignment w:val="baseline"/>
              <w:rPr>
                <w:rFonts w:ascii="宋体" w:hAnsi="宋体" w:cs="宋体"/>
                <w:color w:val="000000"/>
                <w:kern w:val="0"/>
                <w:szCs w:val="21"/>
              </w:rPr>
            </w:pPr>
            <w:r>
              <w:rPr>
                <w:rFonts w:cs="宋体" w:hint="eastAsia"/>
                <w:color w:val="000000"/>
                <w:kern w:val="0"/>
                <w:szCs w:val="21"/>
              </w:rPr>
              <w:t>1</w:t>
            </w:r>
          </w:p>
        </w:tc>
        <w:tc>
          <w:tcPr>
            <w:tcW w:w="3694" w:type="dxa"/>
            <w:vAlign w:val="center"/>
          </w:tcPr>
          <w:p w14:paraId="628DDD59"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货物外包装与外观无损伤</w:t>
            </w:r>
          </w:p>
        </w:tc>
        <w:tc>
          <w:tcPr>
            <w:tcW w:w="4601" w:type="dxa"/>
            <w:vAlign w:val="center"/>
          </w:tcPr>
          <w:p w14:paraId="77718575"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现场核查</w:t>
            </w:r>
          </w:p>
        </w:tc>
      </w:tr>
      <w:tr w:rsidR="007561FE" w14:paraId="3668EFCD" w14:textId="77777777">
        <w:trPr>
          <w:trHeight w:val="567"/>
          <w:jc w:val="center"/>
        </w:trPr>
        <w:tc>
          <w:tcPr>
            <w:tcW w:w="765" w:type="dxa"/>
            <w:vAlign w:val="center"/>
          </w:tcPr>
          <w:p w14:paraId="4D5202A4" w14:textId="77777777" w:rsidR="007561FE" w:rsidRDefault="00156DC1">
            <w:pPr>
              <w:widowControl/>
              <w:adjustRightInd w:val="0"/>
              <w:snapToGrid w:val="0"/>
              <w:spacing w:line="360" w:lineRule="auto"/>
              <w:jc w:val="center"/>
              <w:textAlignment w:val="baseline"/>
              <w:rPr>
                <w:rFonts w:ascii="宋体" w:hAnsi="宋体" w:cs="宋体"/>
                <w:color w:val="000000"/>
                <w:kern w:val="0"/>
                <w:szCs w:val="21"/>
              </w:rPr>
            </w:pPr>
            <w:r>
              <w:rPr>
                <w:rFonts w:cs="宋体" w:hint="eastAsia"/>
                <w:color w:val="000000"/>
                <w:kern w:val="0"/>
                <w:szCs w:val="21"/>
              </w:rPr>
              <w:t>2</w:t>
            </w:r>
          </w:p>
        </w:tc>
        <w:tc>
          <w:tcPr>
            <w:tcW w:w="3694" w:type="dxa"/>
            <w:vAlign w:val="center"/>
          </w:tcPr>
          <w:p w14:paraId="5E3C1A74"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货物配置、包括备品备件、耗品耗材等提供齐全，货物实物品牌、规格、型号、配置数量与采购结果、合同约定相符。</w:t>
            </w:r>
          </w:p>
        </w:tc>
        <w:tc>
          <w:tcPr>
            <w:tcW w:w="4601" w:type="dxa"/>
            <w:vAlign w:val="center"/>
          </w:tcPr>
          <w:p w14:paraId="42CFBBEB"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依据《合同》及其附件（包括但不限于《采购需求》《供应商投标（响应）文件》《投标澄清函》《技术协议》等）约定，现场核查。</w:t>
            </w:r>
          </w:p>
        </w:tc>
      </w:tr>
      <w:tr w:rsidR="007561FE" w14:paraId="5150B6CA" w14:textId="77777777">
        <w:trPr>
          <w:trHeight w:val="567"/>
          <w:jc w:val="center"/>
        </w:trPr>
        <w:tc>
          <w:tcPr>
            <w:tcW w:w="765" w:type="dxa"/>
            <w:vAlign w:val="center"/>
          </w:tcPr>
          <w:p w14:paraId="72C4659C" w14:textId="77777777" w:rsidR="007561FE" w:rsidRDefault="00156DC1">
            <w:pPr>
              <w:widowControl/>
              <w:adjustRightInd w:val="0"/>
              <w:snapToGrid w:val="0"/>
              <w:spacing w:line="360" w:lineRule="auto"/>
              <w:jc w:val="center"/>
              <w:textAlignment w:val="baseline"/>
              <w:rPr>
                <w:rFonts w:ascii="宋体" w:hAnsi="宋体" w:cs="宋体"/>
                <w:color w:val="000000"/>
                <w:kern w:val="0"/>
                <w:szCs w:val="21"/>
              </w:rPr>
            </w:pPr>
            <w:r>
              <w:rPr>
                <w:rFonts w:cs="宋体" w:hint="eastAsia"/>
                <w:color w:val="000000"/>
                <w:kern w:val="0"/>
                <w:szCs w:val="21"/>
              </w:rPr>
              <w:t>3</w:t>
            </w:r>
          </w:p>
        </w:tc>
        <w:tc>
          <w:tcPr>
            <w:tcW w:w="3694" w:type="dxa"/>
            <w:vAlign w:val="center"/>
          </w:tcPr>
          <w:p w14:paraId="737AFF37" w14:textId="77777777" w:rsidR="007561FE" w:rsidRDefault="00156DC1">
            <w:pPr>
              <w:widowControl/>
              <w:adjustRightInd w:val="0"/>
              <w:snapToGrid w:val="0"/>
              <w:spacing w:line="360" w:lineRule="auto"/>
              <w:textAlignment w:val="baseline"/>
              <w:rPr>
                <w:rFonts w:ascii="宋体" w:hAnsi="宋体" w:cs="宋体"/>
                <w:color w:val="000000" w:themeColor="text1"/>
                <w:kern w:val="0"/>
                <w:szCs w:val="21"/>
              </w:rPr>
            </w:pPr>
            <w:r>
              <w:rPr>
                <w:rFonts w:ascii="宋体" w:hAnsi="宋体" w:cs="宋体" w:hint="eastAsia"/>
                <w:color w:val="000000"/>
                <w:kern w:val="0"/>
                <w:szCs w:val="21"/>
              </w:rPr>
              <w:t>所有功能和指标参数（包括边界极限值）达到采购结果合同约定要求。</w:t>
            </w:r>
          </w:p>
        </w:tc>
        <w:tc>
          <w:tcPr>
            <w:tcW w:w="4601" w:type="dxa"/>
            <w:vAlign w:val="center"/>
          </w:tcPr>
          <w:p w14:paraId="509DD066" w14:textId="77777777" w:rsidR="007561FE" w:rsidRDefault="00156DC1">
            <w:pPr>
              <w:adjustRightInd w:val="0"/>
              <w:snapToGrid w:val="0"/>
              <w:spacing w:line="360" w:lineRule="auto"/>
              <w:rPr>
                <w:rFonts w:ascii="宋体" w:hAnsi="宋体" w:cs="宋体"/>
                <w:kern w:val="0"/>
                <w:szCs w:val="21"/>
              </w:rPr>
            </w:pPr>
            <w:r>
              <w:rPr>
                <w:rFonts w:ascii="宋体" w:hAnsi="宋体" w:cs="宋体" w:hint="eastAsia"/>
                <w:color w:val="000000"/>
                <w:kern w:val="0"/>
                <w:szCs w:val="21"/>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收。</w:t>
            </w:r>
          </w:p>
        </w:tc>
      </w:tr>
      <w:tr w:rsidR="007561FE" w14:paraId="1AFC3DD8" w14:textId="77777777">
        <w:trPr>
          <w:trHeight w:val="567"/>
          <w:jc w:val="center"/>
        </w:trPr>
        <w:tc>
          <w:tcPr>
            <w:tcW w:w="765" w:type="dxa"/>
            <w:vAlign w:val="center"/>
          </w:tcPr>
          <w:p w14:paraId="20814624" w14:textId="77777777" w:rsidR="007561FE" w:rsidRDefault="00156DC1">
            <w:pPr>
              <w:widowControl/>
              <w:adjustRightInd w:val="0"/>
              <w:snapToGrid w:val="0"/>
              <w:spacing w:line="360" w:lineRule="auto"/>
              <w:jc w:val="center"/>
              <w:textAlignment w:val="baseline"/>
              <w:rPr>
                <w:rFonts w:ascii="宋体" w:hAnsi="宋体" w:cs="宋体"/>
                <w:color w:val="000000"/>
                <w:kern w:val="0"/>
                <w:szCs w:val="21"/>
              </w:rPr>
            </w:pPr>
            <w:r>
              <w:rPr>
                <w:rFonts w:cs="宋体" w:hint="eastAsia"/>
                <w:color w:val="000000"/>
                <w:kern w:val="0"/>
                <w:szCs w:val="21"/>
              </w:rPr>
              <w:t>4</w:t>
            </w:r>
          </w:p>
        </w:tc>
        <w:tc>
          <w:tcPr>
            <w:tcW w:w="3694" w:type="dxa"/>
            <w:vAlign w:val="center"/>
          </w:tcPr>
          <w:p w14:paraId="1A6C95FE"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培训等合同服务要求完成情况。</w:t>
            </w:r>
          </w:p>
        </w:tc>
        <w:tc>
          <w:tcPr>
            <w:tcW w:w="4601" w:type="dxa"/>
            <w:vAlign w:val="center"/>
          </w:tcPr>
          <w:p w14:paraId="52C2EC9E"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现场核查。供应商须根据合同约定提供《培训视频》影像资料等。</w:t>
            </w:r>
          </w:p>
        </w:tc>
      </w:tr>
      <w:tr w:rsidR="007561FE" w14:paraId="08382BEF" w14:textId="77777777">
        <w:trPr>
          <w:trHeight w:val="567"/>
          <w:jc w:val="center"/>
        </w:trPr>
        <w:tc>
          <w:tcPr>
            <w:tcW w:w="765" w:type="dxa"/>
            <w:vAlign w:val="center"/>
          </w:tcPr>
          <w:p w14:paraId="59DD5624" w14:textId="77777777" w:rsidR="007561FE" w:rsidRDefault="00156DC1">
            <w:pPr>
              <w:widowControl/>
              <w:adjustRightInd w:val="0"/>
              <w:snapToGrid w:val="0"/>
              <w:spacing w:line="360" w:lineRule="auto"/>
              <w:jc w:val="center"/>
              <w:textAlignment w:val="baseline"/>
              <w:rPr>
                <w:rFonts w:ascii="宋体" w:hAnsi="宋体" w:cs="宋体"/>
                <w:color w:val="000000"/>
                <w:kern w:val="0"/>
                <w:szCs w:val="21"/>
              </w:rPr>
            </w:pPr>
            <w:r>
              <w:rPr>
                <w:rFonts w:cs="宋体" w:hint="eastAsia"/>
                <w:color w:val="000000"/>
                <w:kern w:val="0"/>
                <w:szCs w:val="21"/>
              </w:rPr>
              <w:t>5</w:t>
            </w:r>
          </w:p>
        </w:tc>
        <w:tc>
          <w:tcPr>
            <w:tcW w:w="3694" w:type="dxa"/>
            <w:vAlign w:val="center"/>
          </w:tcPr>
          <w:p w14:paraId="1B3E98A5" w14:textId="77777777" w:rsidR="007561FE" w:rsidRDefault="00156DC1">
            <w:pPr>
              <w:widowControl/>
              <w:adjustRightInd w:val="0"/>
              <w:snapToGrid w:val="0"/>
              <w:spacing w:line="360" w:lineRule="auto"/>
              <w:textAlignment w:val="baseline"/>
              <w:rPr>
                <w:rFonts w:ascii="宋体" w:hAnsi="宋体" w:cs="宋体"/>
                <w:color w:val="000000" w:themeColor="text1"/>
                <w:kern w:val="0"/>
                <w:szCs w:val="21"/>
              </w:rPr>
            </w:pPr>
            <w:r>
              <w:rPr>
                <w:rFonts w:ascii="宋体" w:hAnsi="宋体" w:cs="宋体" w:hint="eastAsia"/>
                <w:color w:val="000000"/>
                <w:kern w:val="0"/>
                <w:szCs w:val="21"/>
              </w:rPr>
              <w:t>验证测试设备的运行稳定性</w:t>
            </w:r>
          </w:p>
        </w:tc>
        <w:tc>
          <w:tcPr>
            <w:tcW w:w="4601" w:type="dxa"/>
            <w:vAlign w:val="center"/>
          </w:tcPr>
          <w:p w14:paraId="4B72A531"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试运行验证测试设备运行稳定达标</w:t>
            </w:r>
          </w:p>
        </w:tc>
      </w:tr>
      <w:tr w:rsidR="007561FE" w14:paraId="66010D9D" w14:textId="77777777">
        <w:trPr>
          <w:trHeight w:val="567"/>
          <w:jc w:val="center"/>
        </w:trPr>
        <w:tc>
          <w:tcPr>
            <w:tcW w:w="765" w:type="dxa"/>
            <w:vAlign w:val="center"/>
          </w:tcPr>
          <w:p w14:paraId="6DFA2F36" w14:textId="77777777" w:rsidR="007561FE" w:rsidRDefault="00156DC1">
            <w:pPr>
              <w:widowControl/>
              <w:adjustRightInd w:val="0"/>
              <w:snapToGrid w:val="0"/>
              <w:spacing w:line="360" w:lineRule="auto"/>
              <w:jc w:val="center"/>
              <w:textAlignment w:val="baseline"/>
              <w:rPr>
                <w:rFonts w:ascii="宋体" w:hAnsi="宋体" w:cs="宋体"/>
                <w:color w:val="000000"/>
                <w:kern w:val="0"/>
                <w:szCs w:val="21"/>
              </w:rPr>
            </w:pPr>
            <w:r>
              <w:rPr>
                <w:rFonts w:cs="宋体" w:hint="eastAsia"/>
                <w:color w:val="000000"/>
                <w:kern w:val="0"/>
                <w:szCs w:val="21"/>
              </w:rPr>
              <w:t>6</w:t>
            </w:r>
          </w:p>
        </w:tc>
        <w:tc>
          <w:tcPr>
            <w:tcW w:w="8295" w:type="dxa"/>
            <w:gridSpan w:val="2"/>
            <w:vAlign w:val="center"/>
          </w:tcPr>
          <w:p w14:paraId="31F21E15"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提示：</w:t>
            </w:r>
          </w:p>
          <w:p w14:paraId="3078E206"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cs="宋体" w:hint="eastAsia"/>
                <w:color w:val="000000"/>
                <w:kern w:val="0"/>
                <w:szCs w:val="21"/>
              </w:rPr>
              <w:t>1</w:t>
            </w:r>
            <w:r>
              <w:rPr>
                <w:rFonts w:ascii="宋体" w:hAnsi="宋体" w:cs="宋体" w:hint="eastAsia"/>
                <w:color w:val="000000"/>
                <w:kern w:val="0"/>
                <w:szCs w:val="21"/>
              </w:rPr>
              <w:t>.经费负责人应当按照采购合同及其附件规定的每一项技术、服务、安全标准组织对供应商履约情况进行验收。</w:t>
            </w:r>
          </w:p>
          <w:p w14:paraId="2883C437"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cs="宋体" w:hint="eastAsia"/>
                <w:color w:val="000000"/>
                <w:kern w:val="0"/>
                <w:szCs w:val="21"/>
              </w:rPr>
              <w:t>2</w:t>
            </w:r>
            <w:r>
              <w:rPr>
                <w:rFonts w:ascii="宋体" w:hAnsi="宋体" w:cs="宋体" w:hint="eastAsia"/>
                <w:color w:val="000000"/>
                <w:kern w:val="0"/>
                <w:szCs w:val="21"/>
              </w:rPr>
              <w:t>.《供应商货物类项目完工报告》《项目建设单位货物类项目完工自验收报告》《第三方检测报告》（如有）等与验收相关的材料由经费负责人妥善保管存档。</w:t>
            </w:r>
          </w:p>
          <w:p w14:paraId="620B491F"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cs="宋体" w:hint="eastAsia"/>
                <w:color w:val="000000"/>
                <w:kern w:val="0"/>
                <w:szCs w:val="21"/>
              </w:rPr>
              <w:t>3</w:t>
            </w:r>
            <w:r>
              <w:rPr>
                <w:rFonts w:ascii="宋体" w:hAnsi="宋体" w:cs="宋体" w:hint="eastAsia"/>
                <w:color w:val="000000"/>
                <w:kern w:val="0"/>
                <w:szCs w:val="21"/>
              </w:rPr>
              <w:t>.</w:t>
            </w:r>
            <w:bookmarkStart w:id="8" w:name="OLE_LINK4"/>
            <w:r>
              <w:rPr>
                <w:rFonts w:ascii="宋体" w:hAnsi="宋体" w:cs="宋体" w:hint="eastAsia"/>
                <w:color w:val="000000"/>
                <w:kern w:val="0"/>
                <w:szCs w:val="21"/>
              </w:rPr>
              <w:t>《技术协议》</w:t>
            </w:r>
            <w:bookmarkEnd w:id="8"/>
            <w:r>
              <w:rPr>
                <w:rFonts w:ascii="宋体" w:hAnsi="宋体" w:cs="宋体" w:hint="eastAsia"/>
                <w:color w:val="000000"/>
                <w:kern w:val="0"/>
                <w:szCs w:val="21"/>
              </w:rPr>
              <w:t xml:space="preserve">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内容。 </w:t>
            </w:r>
          </w:p>
        </w:tc>
      </w:tr>
      <w:tr w:rsidR="007561FE" w14:paraId="72FC7F66" w14:textId="77777777">
        <w:trPr>
          <w:trHeight w:val="567"/>
          <w:jc w:val="center"/>
        </w:trPr>
        <w:tc>
          <w:tcPr>
            <w:tcW w:w="9060" w:type="dxa"/>
            <w:gridSpan w:val="3"/>
            <w:vAlign w:val="center"/>
          </w:tcPr>
          <w:p w14:paraId="51743AB1"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b/>
                <w:color w:val="000000"/>
                <w:kern w:val="0"/>
                <w:szCs w:val="21"/>
              </w:rPr>
              <w:t>学校验收复核要求：</w:t>
            </w:r>
            <w:r>
              <w:rPr>
                <w:rFonts w:ascii="宋体" w:hAnsi="宋体" w:cs="宋体" w:hint="eastAsia"/>
                <w:color w:val="000000"/>
                <w:kern w:val="0"/>
                <w:szCs w:val="21"/>
              </w:rPr>
              <w:t>经费负责人自验收通过后，将《学校采购货物类项目验收复核申请表》《学校采购项目验收报告》《供应商履约情况评价表》《供应商货物类项目完工报告》《项目建设单位货物类项目完工自验收报告》等相关资料，递交学校国资处，由国资处组织专家现场验收复核。</w:t>
            </w:r>
          </w:p>
        </w:tc>
      </w:tr>
      <w:tr w:rsidR="007561FE" w14:paraId="5D456D18" w14:textId="77777777">
        <w:trPr>
          <w:trHeight w:val="567"/>
          <w:jc w:val="center"/>
        </w:trPr>
        <w:tc>
          <w:tcPr>
            <w:tcW w:w="4459" w:type="dxa"/>
            <w:gridSpan w:val="2"/>
            <w:vAlign w:val="center"/>
          </w:tcPr>
          <w:p w14:paraId="14AE30AD"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验收时是否需要供应商提供样品</w:t>
            </w:r>
          </w:p>
        </w:tc>
        <w:tc>
          <w:tcPr>
            <w:tcW w:w="4601" w:type="dxa"/>
            <w:vAlign w:val="center"/>
          </w:tcPr>
          <w:p w14:paraId="798E259A"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□是 ☑否</w:t>
            </w:r>
          </w:p>
        </w:tc>
      </w:tr>
      <w:tr w:rsidR="007561FE" w14:paraId="38BCC809" w14:textId="77777777">
        <w:trPr>
          <w:trHeight w:val="567"/>
          <w:jc w:val="center"/>
        </w:trPr>
        <w:tc>
          <w:tcPr>
            <w:tcW w:w="4459" w:type="dxa"/>
            <w:gridSpan w:val="2"/>
            <w:vAlign w:val="center"/>
          </w:tcPr>
          <w:p w14:paraId="4B771E24"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验收时是否需供应商提供必要的其他设备</w:t>
            </w:r>
          </w:p>
        </w:tc>
        <w:tc>
          <w:tcPr>
            <w:tcW w:w="4601" w:type="dxa"/>
            <w:vAlign w:val="center"/>
          </w:tcPr>
          <w:p w14:paraId="33CC1E8D"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□是 ☑否</w:t>
            </w:r>
          </w:p>
        </w:tc>
      </w:tr>
      <w:tr w:rsidR="007561FE" w14:paraId="2F5BEAF5" w14:textId="77777777">
        <w:trPr>
          <w:trHeight w:val="567"/>
          <w:jc w:val="center"/>
        </w:trPr>
        <w:tc>
          <w:tcPr>
            <w:tcW w:w="9060" w:type="dxa"/>
            <w:gridSpan w:val="3"/>
            <w:vAlign w:val="center"/>
          </w:tcPr>
          <w:p w14:paraId="3D52DFAE"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二、</w:t>
            </w:r>
            <w:r>
              <w:rPr>
                <w:rFonts w:ascii="宋体" w:hAnsi="宋体" w:cs="宋体" w:hint="eastAsia"/>
                <w:b/>
                <w:bCs/>
                <w:color w:val="000000"/>
                <w:kern w:val="0"/>
                <w:szCs w:val="21"/>
              </w:rPr>
              <w:t>服务类项目验收要求</w:t>
            </w:r>
          </w:p>
        </w:tc>
      </w:tr>
      <w:tr w:rsidR="007561FE" w14:paraId="753C7F83" w14:textId="77777777">
        <w:trPr>
          <w:trHeight w:val="567"/>
          <w:jc w:val="center"/>
        </w:trPr>
        <w:tc>
          <w:tcPr>
            <w:tcW w:w="9060" w:type="dxa"/>
            <w:gridSpan w:val="3"/>
            <w:vAlign w:val="center"/>
          </w:tcPr>
          <w:p w14:paraId="74517D30"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b/>
                <w:color w:val="000000"/>
                <w:kern w:val="0"/>
                <w:szCs w:val="21"/>
              </w:rPr>
              <w:lastRenderedPageBreak/>
              <w:t>项目建设单位验收要求：</w:t>
            </w:r>
            <w:bookmarkStart w:id="9" w:name="OLE_LINK35"/>
            <w:r>
              <w:rPr>
                <w:rFonts w:ascii="宋体" w:hAnsi="宋体" w:cs="宋体" w:hint="eastAsia"/>
                <w:szCs w:val="21"/>
              </w:rPr>
              <w:t>根据项目特点对服务期内的服务履约实施情况进行考核，结合考核情况和服务效果进行验收。验收报告须经国资处备案。</w:t>
            </w:r>
            <w:bookmarkEnd w:id="9"/>
          </w:p>
        </w:tc>
      </w:tr>
      <w:tr w:rsidR="007561FE" w14:paraId="45622F2A" w14:textId="77777777">
        <w:trPr>
          <w:trHeight w:val="567"/>
          <w:jc w:val="center"/>
        </w:trPr>
        <w:tc>
          <w:tcPr>
            <w:tcW w:w="9060" w:type="dxa"/>
            <w:gridSpan w:val="3"/>
            <w:vAlign w:val="center"/>
          </w:tcPr>
          <w:p w14:paraId="2CF4C624"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b/>
                <w:color w:val="000000"/>
                <w:kern w:val="0"/>
                <w:szCs w:val="21"/>
              </w:rPr>
              <w:t>学校验收备案要求：</w:t>
            </w:r>
            <w:r>
              <w:rPr>
                <w:rFonts w:ascii="宋体" w:hAnsi="宋体" w:cs="宋体" w:hint="eastAsia"/>
                <w:bCs/>
                <w:color w:val="000000"/>
                <w:kern w:val="0"/>
                <w:szCs w:val="21"/>
              </w:rPr>
              <w:t>项目单位提供《学校采购服务类项目验收报告》《服务类供应商履约情况评价表》</w:t>
            </w:r>
            <w:r>
              <w:rPr>
                <w:rFonts w:ascii="宋体" w:hAnsi="宋体" w:cs="宋体" w:hint="eastAsia"/>
                <w:szCs w:val="21"/>
              </w:rPr>
              <w:t>。国资处可根据项目情况采用抽查等方式进行复核。</w:t>
            </w:r>
          </w:p>
        </w:tc>
      </w:tr>
      <w:tr w:rsidR="007561FE" w14:paraId="51A8B91B" w14:textId="77777777">
        <w:trPr>
          <w:trHeight w:val="567"/>
          <w:jc w:val="center"/>
        </w:trPr>
        <w:tc>
          <w:tcPr>
            <w:tcW w:w="9060" w:type="dxa"/>
            <w:gridSpan w:val="3"/>
            <w:vAlign w:val="center"/>
          </w:tcPr>
          <w:p w14:paraId="62B84129" w14:textId="77777777" w:rsidR="007561FE" w:rsidRDefault="00156DC1">
            <w:pPr>
              <w:widowControl/>
              <w:adjustRightInd w:val="0"/>
              <w:snapToGrid w:val="0"/>
              <w:spacing w:line="360" w:lineRule="auto"/>
              <w:jc w:val="left"/>
              <w:textAlignment w:val="baseline"/>
              <w:rPr>
                <w:rFonts w:ascii="宋体" w:hAnsi="宋体" w:cs="宋体"/>
                <w:color w:val="000000"/>
                <w:kern w:val="0"/>
                <w:szCs w:val="21"/>
              </w:rPr>
            </w:pPr>
            <w:r>
              <w:rPr>
                <w:rFonts w:ascii="宋体" w:hAnsi="宋体" w:cs="宋体" w:hint="eastAsia"/>
                <w:b/>
                <w:bCs/>
                <w:color w:val="000000"/>
                <w:kern w:val="0"/>
                <w:szCs w:val="21"/>
              </w:rPr>
              <w:t>三、除现场验收外，需提供的其他验收要求</w:t>
            </w:r>
          </w:p>
        </w:tc>
      </w:tr>
      <w:tr w:rsidR="007561FE" w14:paraId="43173668" w14:textId="77777777">
        <w:trPr>
          <w:trHeight w:val="567"/>
          <w:jc w:val="center"/>
        </w:trPr>
        <w:tc>
          <w:tcPr>
            <w:tcW w:w="4459" w:type="dxa"/>
            <w:gridSpan w:val="2"/>
            <w:vAlign w:val="center"/>
          </w:tcPr>
          <w:p w14:paraId="50D21A46"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验收时是否需提供第三方检测报告</w:t>
            </w:r>
          </w:p>
        </w:tc>
        <w:tc>
          <w:tcPr>
            <w:tcW w:w="4601" w:type="dxa"/>
            <w:vAlign w:val="center"/>
          </w:tcPr>
          <w:p w14:paraId="2746C4A0" w14:textId="77777777" w:rsidR="007561FE" w:rsidRDefault="007561FE">
            <w:pPr>
              <w:widowControl/>
              <w:adjustRightInd w:val="0"/>
              <w:snapToGrid w:val="0"/>
              <w:spacing w:line="360" w:lineRule="auto"/>
              <w:textAlignment w:val="baseline"/>
              <w:rPr>
                <w:rFonts w:ascii="宋体" w:hAnsi="宋体" w:cs="宋体"/>
                <w:color w:val="000000"/>
                <w:kern w:val="0"/>
                <w:szCs w:val="21"/>
              </w:rPr>
            </w:pPr>
          </w:p>
          <w:p w14:paraId="60F1F5C1"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□是 ☑否</w:t>
            </w:r>
          </w:p>
          <w:p w14:paraId="3D6DDFD4" w14:textId="77777777" w:rsidR="007561FE" w:rsidRDefault="007561FE">
            <w:pPr>
              <w:widowControl/>
              <w:adjustRightInd w:val="0"/>
              <w:snapToGrid w:val="0"/>
              <w:spacing w:line="360" w:lineRule="auto"/>
              <w:textAlignment w:val="baseline"/>
              <w:rPr>
                <w:rFonts w:ascii="宋体" w:hAnsi="宋体" w:cs="宋体"/>
                <w:color w:val="000000"/>
                <w:kern w:val="0"/>
                <w:szCs w:val="21"/>
              </w:rPr>
            </w:pPr>
          </w:p>
          <w:p w14:paraId="3B30A560"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如需提供第三方检测报告，需满足下列要求：</w:t>
            </w:r>
          </w:p>
          <w:p w14:paraId="54453A27"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对于检测机构的要求：国家正规检测机构，出具的检测报告由验收复核专家认可之后作为验收复核通过的主要依据。</w:t>
            </w:r>
          </w:p>
          <w:p w14:paraId="7ED4C1AE" w14:textId="77777777" w:rsidR="007561FE" w:rsidRDefault="00156DC1">
            <w:pPr>
              <w:widowControl/>
              <w:adjustRightInd w:val="0"/>
              <w:snapToGrid w:val="0"/>
              <w:spacing w:line="360" w:lineRule="auto"/>
              <w:textAlignment w:val="baseline"/>
              <w:rPr>
                <w:rFonts w:ascii="宋体" w:hAnsi="宋体" w:cs="宋体"/>
                <w:color w:val="000000"/>
                <w:kern w:val="0"/>
                <w:szCs w:val="21"/>
              </w:rPr>
            </w:pPr>
            <w:r>
              <w:rPr>
                <w:rFonts w:ascii="宋体" w:hAnsi="宋体" w:cs="宋体" w:hint="eastAsia"/>
                <w:color w:val="000000"/>
                <w:kern w:val="0"/>
                <w:szCs w:val="21"/>
              </w:rPr>
              <w:t>对于检测执行标准的要求：各项检测项目标准以检测机构按照行业相关要求最新适用并执行的标准为准。</w:t>
            </w:r>
          </w:p>
        </w:tc>
      </w:tr>
      <w:bookmarkEnd w:id="7"/>
    </w:tbl>
    <w:p w14:paraId="793C7502" w14:textId="77777777" w:rsidR="007561FE" w:rsidRDefault="007561FE">
      <w:pPr>
        <w:adjustRightInd w:val="0"/>
        <w:snapToGrid w:val="0"/>
        <w:spacing w:line="360" w:lineRule="auto"/>
        <w:rPr>
          <w:rFonts w:ascii="宋体" w:hAnsi="宋体" w:cs="宋体"/>
        </w:rPr>
      </w:pPr>
    </w:p>
    <w:sectPr w:rsidR="007561FE">
      <w:footerReference w:type="default" r:id="rId7"/>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48891" w14:textId="77777777" w:rsidR="00A17D6B" w:rsidRDefault="00A17D6B">
      <w:r>
        <w:separator/>
      </w:r>
    </w:p>
  </w:endnote>
  <w:endnote w:type="continuationSeparator" w:id="0">
    <w:p w14:paraId="4E5CD8D6" w14:textId="77777777" w:rsidR="00A17D6B" w:rsidRDefault="00A17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DA28B" w14:textId="77777777" w:rsidR="007561FE" w:rsidRDefault="00156DC1">
    <w:pPr>
      <w:pStyle w:val="aa"/>
      <w:jc w:val="center"/>
    </w:pPr>
    <w:r>
      <w:fldChar w:fldCharType="begin"/>
    </w:r>
    <w:r>
      <w:instrText>PAGE   \* MERGEFORMAT</w:instrText>
    </w:r>
    <w:r>
      <w:fldChar w:fldCharType="separate"/>
    </w:r>
    <w:r>
      <w:rPr>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97388" w14:textId="77777777" w:rsidR="00A17D6B" w:rsidRDefault="00A17D6B">
      <w:r>
        <w:separator/>
      </w:r>
    </w:p>
  </w:footnote>
  <w:footnote w:type="continuationSeparator" w:id="0">
    <w:p w14:paraId="1D26F65A" w14:textId="77777777" w:rsidR="00A17D6B" w:rsidRDefault="00A17D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7CA"/>
    <w:multiLevelType w:val="singleLevel"/>
    <w:tmpl w:val="14C337CA"/>
    <w:lvl w:ilvl="0">
      <w:start w:val="4"/>
      <w:numFmt w:val="chineseCounting"/>
      <w:suff w:val="nothing"/>
      <w:lvlText w:val="%1、"/>
      <w:lvlJc w:val="left"/>
      <w:rPr>
        <w:rFonts w:hint="eastAsia"/>
      </w:rPr>
    </w:lvl>
  </w:abstractNum>
  <w:abstractNum w:abstractNumId="1" w15:restartNumberingAfterBreak="0">
    <w:nsid w:val="408BD8EF"/>
    <w:multiLevelType w:val="singleLevel"/>
    <w:tmpl w:val="408BD8EF"/>
    <w:lvl w:ilvl="0">
      <w:start w:val="1"/>
      <w:numFmt w:val="decimal"/>
      <w:lvlText w:val="%1."/>
      <w:lvlJc w:val="left"/>
      <w:pPr>
        <w:ind w:left="425" w:hanging="425"/>
      </w:pPr>
      <w:rPr>
        <w:rFonts w:hint="default"/>
      </w:rPr>
    </w:lvl>
  </w:abstractNum>
  <w:abstractNum w:abstractNumId="2" w15:restartNumberingAfterBreak="0">
    <w:nsid w:val="6546E333"/>
    <w:multiLevelType w:val="singleLevel"/>
    <w:tmpl w:val="6546E333"/>
    <w:lvl w:ilvl="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45B7"/>
    <w:rsid w:val="0000609F"/>
    <w:rsid w:val="00012B28"/>
    <w:rsid w:val="000170BA"/>
    <w:rsid w:val="00017928"/>
    <w:rsid w:val="00017C9A"/>
    <w:rsid w:val="000345B6"/>
    <w:rsid w:val="00037EB6"/>
    <w:rsid w:val="0004707F"/>
    <w:rsid w:val="000578DF"/>
    <w:rsid w:val="00060610"/>
    <w:rsid w:val="00063B9E"/>
    <w:rsid w:val="000816A4"/>
    <w:rsid w:val="0008756C"/>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6DC1"/>
    <w:rsid w:val="00157667"/>
    <w:rsid w:val="001609FC"/>
    <w:rsid w:val="00162A76"/>
    <w:rsid w:val="00163196"/>
    <w:rsid w:val="00172595"/>
    <w:rsid w:val="00176534"/>
    <w:rsid w:val="00177BD4"/>
    <w:rsid w:val="0018461B"/>
    <w:rsid w:val="00192B6A"/>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712B7"/>
    <w:rsid w:val="0048154C"/>
    <w:rsid w:val="00481EE9"/>
    <w:rsid w:val="00490D0E"/>
    <w:rsid w:val="00491E5A"/>
    <w:rsid w:val="00492DD3"/>
    <w:rsid w:val="004951D7"/>
    <w:rsid w:val="00495B30"/>
    <w:rsid w:val="004A43F0"/>
    <w:rsid w:val="004A69FE"/>
    <w:rsid w:val="004B28A2"/>
    <w:rsid w:val="004B3DFE"/>
    <w:rsid w:val="004C0EDE"/>
    <w:rsid w:val="004C6E57"/>
    <w:rsid w:val="004D19A2"/>
    <w:rsid w:val="004D47EE"/>
    <w:rsid w:val="004D7FAC"/>
    <w:rsid w:val="004E36C2"/>
    <w:rsid w:val="004E4B14"/>
    <w:rsid w:val="004F27FB"/>
    <w:rsid w:val="004F5513"/>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304A"/>
    <w:rsid w:val="005951EF"/>
    <w:rsid w:val="005B02D0"/>
    <w:rsid w:val="005B0AC7"/>
    <w:rsid w:val="005B317C"/>
    <w:rsid w:val="005B5B9E"/>
    <w:rsid w:val="005B62C9"/>
    <w:rsid w:val="005B698D"/>
    <w:rsid w:val="005B6A13"/>
    <w:rsid w:val="005C2C24"/>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34FF1"/>
    <w:rsid w:val="00636F27"/>
    <w:rsid w:val="00640733"/>
    <w:rsid w:val="00642B2A"/>
    <w:rsid w:val="0064334B"/>
    <w:rsid w:val="00643D51"/>
    <w:rsid w:val="006538FB"/>
    <w:rsid w:val="006706FD"/>
    <w:rsid w:val="00671C36"/>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65F3"/>
    <w:rsid w:val="007369E1"/>
    <w:rsid w:val="0074203F"/>
    <w:rsid w:val="007435CD"/>
    <w:rsid w:val="007437CA"/>
    <w:rsid w:val="00746CF7"/>
    <w:rsid w:val="007554BB"/>
    <w:rsid w:val="00755FDD"/>
    <w:rsid w:val="007561FE"/>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02CE"/>
    <w:rsid w:val="00923055"/>
    <w:rsid w:val="00925E61"/>
    <w:rsid w:val="0092649F"/>
    <w:rsid w:val="0093090F"/>
    <w:rsid w:val="00946EF5"/>
    <w:rsid w:val="0095685D"/>
    <w:rsid w:val="0095718B"/>
    <w:rsid w:val="009604BB"/>
    <w:rsid w:val="009618B7"/>
    <w:rsid w:val="00962CDE"/>
    <w:rsid w:val="0099177F"/>
    <w:rsid w:val="00992532"/>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17D6B"/>
    <w:rsid w:val="00A2430D"/>
    <w:rsid w:val="00A30C68"/>
    <w:rsid w:val="00A4094F"/>
    <w:rsid w:val="00A500A4"/>
    <w:rsid w:val="00A61746"/>
    <w:rsid w:val="00A63300"/>
    <w:rsid w:val="00A701AE"/>
    <w:rsid w:val="00A7512D"/>
    <w:rsid w:val="00A75C48"/>
    <w:rsid w:val="00A75D88"/>
    <w:rsid w:val="00A765E9"/>
    <w:rsid w:val="00A76D9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3787F"/>
    <w:rsid w:val="00B43698"/>
    <w:rsid w:val="00B4481B"/>
    <w:rsid w:val="00B4710C"/>
    <w:rsid w:val="00B47D50"/>
    <w:rsid w:val="00B7018C"/>
    <w:rsid w:val="00B7019E"/>
    <w:rsid w:val="00B7185F"/>
    <w:rsid w:val="00B72BD6"/>
    <w:rsid w:val="00B869C6"/>
    <w:rsid w:val="00B87CB4"/>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D21"/>
    <w:rsid w:val="00C63818"/>
    <w:rsid w:val="00C643DA"/>
    <w:rsid w:val="00C74982"/>
    <w:rsid w:val="00C82348"/>
    <w:rsid w:val="00C92D3F"/>
    <w:rsid w:val="00C950B9"/>
    <w:rsid w:val="00C95481"/>
    <w:rsid w:val="00CA1559"/>
    <w:rsid w:val="00CA1D32"/>
    <w:rsid w:val="00CC44C8"/>
    <w:rsid w:val="00CD1229"/>
    <w:rsid w:val="00CD153F"/>
    <w:rsid w:val="00CD2230"/>
    <w:rsid w:val="00CD50E0"/>
    <w:rsid w:val="00CD5C95"/>
    <w:rsid w:val="00CE0FFF"/>
    <w:rsid w:val="00CE546B"/>
    <w:rsid w:val="00CF3F57"/>
    <w:rsid w:val="00CF5863"/>
    <w:rsid w:val="00CF7DC8"/>
    <w:rsid w:val="00D04B4C"/>
    <w:rsid w:val="00D07E51"/>
    <w:rsid w:val="00D12F04"/>
    <w:rsid w:val="00D156F3"/>
    <w:rsid w:val="00D17B51"/>
    <w:rsid w:val="00D21F75"/>
    <w:rsid w:val="00D22E33"/>
    <w:rsid w:val="00D324D9"/>
    <w:rsid w:val="00D333CD"/>
    <w:rsid w:val="00D36298"/>
    <w:rsid w:val="00D41788"/>
    <w:rsid w:val="00D44196"/>
    <w:rsid w:val="00D449F2"/>
    <w:rsid w:val="00D44E67"/>
    <w:rsid w:val="00D45ED1"/>
    <w:rsid w:val="00D512BD"/>
    <w:rsid w:val="00D532CD"/>
    <w:rsid w:val="00D55A25"/>
    <w:rsid w:val="00D56272"/>
    <w:rsid w:val="00D56E82"/>
    <w:rsid w:val="00D6619A"/>
    <w:rsid w:val="00D7490B"/>
    <w:rsid w:val="00D76AA8"/>
    <w:rsid w:val="00D8060D"/>
    <w:rsid w:val="00D81319"/>
    <w:rsid w:val="00D8247A"/>
    <w:rsid w:val="00D82B79"/>
    <w:rsid w:val="00D87F17"/>
    <w:rsid w:val="00D94396"/>
    <w:rsid w:val="00D97FEA"/>
    <w:rsid w:val="00DA1B3C"/>
    <w:rsid w:val="00DA2BF3"/>
    <w:rsid w:val="00DA57C1"/>
    <w:rsid w:val="00DB1D64"/>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1BC72B84"/>
    <w:rsid w:val="23C70504"/>
    <w:rsid w:val="24C703B6"/>
    <w:rsid w:val="3EE95542"/>
    <w:rsid w:val="4FAF6015"/>
    <w:rsid w:val="57C33A31"/>
    <w:rsid w:val="7526049A"/>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55F2CF"/>
  <w15:docId w15:val="{D2968DCB-EE6E-486F-8ED5-CEA84F037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w:basedOn w:val="a"/>
    <w:next w:val="a"/>
    <w:uiPriority w:val="99"/>
    <w:unhideWhenUsed/>
    <w:qFormat/>
    <w:rPr>
      <w:b/>
      <w:sz w:val="28"/>
    </w:rPr>
  </w:style>
  <w:style w:type="paragraph" w:styleId="a6">
    <w:name w:val="Plain Text"/>
    <w:basedOn w:val="a"/>
    <w:link w:val="a7"/>
    <w:qFormat/>
    <w:rPr>
      <w:rFonts w:ascii="宋体" w:hAnsi="Courier New" w:cstheme="minorBidi"/>
      <w:szCs w:val="22"/>
    </w:rPr>
  </w:style>
  <w:style w:type="paragraph" w:styleId="a8">
    <w:name w:val="Balloon Text"/>
    <w:basedOn w:val="a"/>
    <w:link w:val="a9"/>
    <w:uiPriority w:val="99"/>
    <w:semiHidden/>
    <w:unhideWhenUsed/>
    <w:qFormat/>
    <w:rPr>
      <w:sz w:val="18"/>
      <w:szCs w:val="18"/>
    </w:rPr>
  </w:style>
  <w:style w:type="paragraph" w:styleId="aa">
    <w:name w:val="footer"/>
    <w:basedOn w:val="a"/>
    <w:link w:val="ab"/>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Title"/>
    <w:basedOn w:val="a"/>
    <w:link w:val="af"/>
    <w:qFormat/>
    <w:pPr>
      <w:spacing w:before="240" w:after="60"/>
      <w:jc w:val="center"/>
      <w:outlineLvl w:val="0"/>
    </w:pPr>
    <w:rPr>
      <w:rFonts w:ascii="Arial" w:hAnsi="Arial" w:cs="Arial"/>
      <w:b/>
      <w:bCs/>
      <w:sz w:val="32"/>
      <w:szCs w:val="32"/>
    </w:rPr>
  </w:style>
  <w:style w:type="paragraph" w:styleId="af0">
    <w:name w:val="annotation subject"/>
    <w:basedOn w:val="a3"/>
    <w:next w:val="a3"/>
    <w:link w:val="af1"/>
    <w:uiPriority w:val="99"/>
    <w:semiHidden/>
    <w:unhideWhenUsed/>
    <w:qFormat/>
    <w:rPr>
      <w:b/>
      <w:bCs/>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Pr>
      <w:b/>
      <w:bCs/>
    </w:rPr>
  </w:style>
  <w:style w:type="character" w:styleId="af4">
    <w:name w:val="Emphasis"/>
    <w:basedOn w:val="a0"/>
    <w:uiPriority w:val="20"/>
    <w:qFormat/>
    <w:rPr>
      <w:i/>
      <w:iCs/>
    </w:rPr>
  </w:style>
  <w:style w:type="character" w:styleId="af5">
    <w:name w:val="Hyperlink"/>
    <w:basedOn w:val="a0"/>
    <w:uiPriority w:val="99"/>
    <w:semiHidden/>
    <w:unhideWhenUsed/>
    <w:qFormat/>
    <w:rPr>
      <w:color w:val="0000FF"/>
      <w:u w:val="single"/>
    </w:rPr>
  </w:style>
  <w:style w:type="character" w:styleId="af6">
    <w:name w:val="annotation reference"/>
    <w:basedOn w:val="a0"/>
    <w:uiPriority w:val="99"/>
    <w:semiHidden/>
    <w:unhideWhenUsed/>
    <w:qFormat/>
    <w:rPr>
      <w:sz w:val="21"/>
      <w:szCs w:val="21"/>
    </w:rPr>
  </w:style>
  <w:style w:type="character" w:customStyle="1" w:styleId="a7">
    <w:name w:val="纯文本 字符"/>
    <w:link w:val="a6"/>
    <w:qFormat/>
    <w:rPr>
      <w:rFonts w:ascii="宋体" w:eastAsia="宋体" w:hAnsi="Courier New"/>
    </w:rPr>
  </w:style>
  <w:style w:type="character" w:customStyle="1" w:styleId="ab">
    <w:name w:val="页脚 字符"/>
    <w:link w:val="aa"/>
    <w:qFormat/>
    <w:rPr>
      <w:sz w:val="18"/>
    </w:rPr>
  </w:style>
  <w:style w:type="character" w:customStyle="1" w:styleId="af">
    <w:name w:val="标题 字符"/>
    <w:link w:val="ae"/>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d">
    <w:name w:val="页眉 字符"/>
    <w:basedOn w:val="a0"/>
    <w:link w:val="ac"/>
    <w:uiPriority w:val="99"/>
    <w:qFormat/>
    <w:rPr>
      <w:rFonts w:ascii="Times New Roman" w:eastAsia="宋体" w:hAnsi="Times New Roman" w:cs="Times New Roman"/>
      <w:sz w:val="18"/>
      <w:szCs w:val="18"/>
    </w:rPr>
  </w:style>
  <w:style w:type="paragraph" w:styleId="af7">
    <w:name w:val="List Paragraph"/>
    <w:basedOn w:val="a"/>
    <w:link w:val="af8"/>
    <w:uiPriority w:val="34"/>
    <w:qFormat/>
    <w:pPr>
      <w:ind w:firstLineChars="200" w:firstLine="420"/>
    </w:pPr>
  </w:style>
  <w:style w:type="character" w:customStyle="1" w:styleId="a9">
    <w:name w:val="批注框文本 字符"/>
    <w:basedOn w:val="a0"/>
    <w:link w:val="a8"/>
    <w:uiPriority w:val="99"/>
    <w:semiHidden/>
    <w:qFormat/>
    <w:rPr>
      <w:rFonts w:ascii="Times New Roman" w:eastAsia="宋体" w:hAnsi="Times New Roman" w:cs="Times New Roman"/>
      <w:sz w:val="18"/>
      <w:szCs w:val="18"/>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character" w:customStyle="1" w:styleId="a4">
    <w:name w:val="批注文字 字符"/>
    <w:basedOn w:val="a0"/>
    <w:link w:val="a3"/>
    <w:uiPriority w:val="99"/>
    <w:semiHidden/>
    <w:qFormat/>
    <w:rPr>
      <w:rFonts w:ascii="Times New Roman" w:eastAsia="宋体" w:hAnsi="Times New Roman" w:cs="Times New Roman"/>
      <w:kern w:val="2"/>
      <w:sz w:val="21"/>
    </w:rPr>
  </w:style>
  <w:style w:type="character" w:customStyle="1" w:styleId="af1">
    <w:name w:val="批注主题 字符"/>
    <w:basedOn w:val="a4"/>
    <w:link w:val="af0"/>
    <w:uiPriority w:val="99"/>
    <w:semiHidden/>
    <w:qFormat/>
    <w:rPr>
      <w:rFonts w:ascii="Times New Roman" w:eastAsia="宋体" w:hAnsi="Times New Roman" w:cs="Times New Roman"/>
      <w:b/>
      <w:bCs/>
      <w:kern w:val="2"/>
      <w:sz w:val="21"/>
    </w:rPr>
  </w:style>
  <w:style w:type="paragraph" w:customStyle="1" w:styleId="1">
    <w:name w:val="修订1"/>
    <w:hidden/>
    <w:uiPriority w:val="99"/>
    <w:semiHidden/>
    <w:qFormat/>
    <w:rPr>
      <w:rFonts w:ascii="Times New Roman" w:eastAsia="宋体" w:hAnsi="Times New Roman" w:cs="Times New Roman"/>
      <w:kern w:val="2"/>
      <w:sz w:val="21"/>
    </w:rPr>
  </w:style>
  <w:style w:type="character" w:customStyle="1" w:styleId="head111Char">
    <w:name w:val="head 1.1.1 Char"/>
    <w:basedOn w:val="af8"/>
    <w:link w:val="head111"/>
    <w:qFormat/>
    <w:rPr>
      <w:bCs/>
    </w:rPr>
  </w:style>
  <w:style w:type="character" w:customStyle="1" w:styleId="af8">
    <w:name w:val="列表段落 字符"/>
    <w:basedOn w:val="a0"/>
    <w:link w:val="af7"/>
    <w:uiPriority w:val="34"/>
    <w:qFormat/>
  </w:style>
  <w:style w:type="paragraph" w:customStyle="1" w:styleId="head111">
    <w:name w:val="head 1.1.1"/>
    <w:basedOn w:val="af7"/>
    <w:link w:val="head111Char"/>
    <w:qFormat/>
    <w:pPr>
      <w:ind w:firstLineChars="0" w:firstLine="0"/>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1035</Words>
  <Characters>5905</Characters>
  <Application>Microsoft Office Word</Application>
  <DocSecurity>0</DocSecurity>
  <Lines>49</Lines>
  <Paragraphs>13</Paragraphs>
  <ScaleCrop>false</ScaleCrop>
  <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wei</cp:lastModifiedBy>
  <cp:revision>2</cp:revision>
  <dcterms:created xsi:type="dcterms:W3CDTF">2026-10-22T08:04:00Z</dcterms:created>
  <dcterms:modified xsi:type="dcterms:W3CDTF">2026-10-22T08:04:00Z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FD47254428C546C79753499200788EBF</vt:lpwstr>
  </property>
  <property fmtid="{D5CDD505-2E9C-101B-9397-08002B2CF9AE}" pid="4" name="KSOTemplateDocerSaveRecord">
    <vt:lpwstr>eyJoZGlkIjoiZjVhNGJiMWVmZTg4ZjFhYWZhYWFiMzBkODkwYWRkZmUiLCJ1c2VySWQiOiI1NTA0NDE2MzcifQ==</vt:lpwstr>
  </property>
</Properties>
</file>