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D36C02" w14:textId="68918B56" w:rsidR="00785146" w:rsidRDefault="00873F09">
      <w:pPr>
        <w:pStyle w:val="ab"/>
        <w:rPr>
          <w:rFonts w:ascii="宋体" w:hAnsi="宋体"/>
          <w:sz w:val="36"/>
        </w:rPr>
      </w:pPr>
      <w:bookmarkStart w:id="0" w:name="_Toc38367762"/>
      <w:r>
        <w:rPr>
          <w:rFonts w:ascii="宋体" w:hAnsi="宋体" w:hint="eastAsia"/>
          <w:sz w:val="36"/>
        </w:rPr>
        <w:t>【</w:t>
      </w:r>
      <w:r w:rsidR="004717C2" w:rsidRPr="004717C2">
        <w:rPr>
          <w:rFonts w:ascii="宋体" w:hAnsi="宋体" w:hint="eastAsia"/>
          <w:sz w:val="36"/>
        </w:rPr>
        <w:t>微重力下双射流火焰燃烧器研制与地面匹配实验</w:t>
      </w:r>
      <w:r>
        <w:rPr>
          <w:rFonts w:ascii="宋体" w:hAnsi="宋体" w:hint="eastAsia"/>
          <w:sz w:val="36"/>
        </w:rPr>
        <w:t>】</w:t>
      </w:r>
      <w:r>
        <w:rPr>
          <w:rFonts w:ascii="宋体" w:hAnsi="宋体"/>
          <w:sz w:val="36"/>
        </w:rPr>
        <w:t>采购需求</w:t>
      </w:r>
      <w:bookmarkEnd w:id="0"/>
    </w:p>
    <w:p w14:paraId="2D08F0F4" w14:textId="77777777" w:rsidR="00785146" w:rsidRDefault="00873F09">
      <w:pPr>
        <w:tabs>
          <w:tab w:val="left" w:pos="900"/>
        </w:tabs>
        <w:spacing w:beforeLines="50" w:before="156" w:line="360" w:lineRule="auto"/>
        <w:rPr>
          <w:b/>
          <w:szCs w:val="21"/>
        </w:rPr>
      </w:pPr>
      <w:bookmarkStart w:id="1" w:name="_Toc172360661"/>
      <w:bookmarkStart w:id="2" w:name="_Toc158978330"/>
      <w:bookmarkStart w:id="3" w:name="_Toc219271393"/>
      <w:r>
        <w:rPr>
          <w:rFonts w:hAnsi="宋体" w:hint="eastAsia"/>
          <w:b/>
          <w:szCs w:val="21"/>
        </w:rPr>
        <w:t>一、</w:t>
      </w:r>
      <w:r>
        <w:rPr>
          <w:rFonts w:hAnsi="宋体"/>
          <w:b/>
          <w:szCs w:val="21"/>
        </w:rPr>
        <w:t>采购</w:t>
      </w:r>
      <w:r>
        <w:rPr>
          <w:rFonts w:hAnsi="宋体" w:hint="eastAsia"/>
          <w:b/>
          <w:szCs w:val="21"/>
        </w:rPr>
        <w:t>标的</w:t>
      </w:r>
      <w:r>
        <w:rPr>
          <w:rFonts w:hAnsi="宋体"/>
          <w:b/>
          <w:szCs w:val="21"/>
        </w:rPr>
        <w:t>需实现的功能或者目标，以及为落实政府采购政策需满足的要求：</w:t>
      </w:r>
    </w:p>
    <w:p w14:paraId="4B1087E6" w14:textId="77777777" w:rsidR="00785146" w:rsidRDefault="00873F09">
      <w:pPr>
        <w:tabs>
          <w:tab w:val="left" w:pos="900"/>
        </w:tabs>
        <w:spacing w:beforeLines="50" w:before="156" w:line="360" w:lineRule="auto"/>
        <w:rPr>
          <w:b/>
          <w:szCs w:val="21"/>
        </w:rPr>
      </w:pPr>
      <w:r>
        <w:rPr>
          <w:rFonts w:hAnsi="宋体"/>
          <w:b/>
          <w:szCs w:val="21"/>
        </w:rPr>
        <w:t>（一）采购</w:t>
      </w:r>
      <w:r>
        <w:rPr>
          <w:rFonts w:hAnsi="宋体" w:hint="eastAsia"/>
          <w:b/>
          <w:szCs w:val="21"/>
        </w:rPr>
        <w:t>标的</w:t>
      </w:r>
      <w:r>
        <w:rPr>
          <w:rFonts w:hAnsi="宋体"/>
          <w:b/>
          <w:szCs w:val="21"/>
        </w:rPr>
        <w:t>需实现的功能或者目标</w:t>
      </w:r>
    </w:p>
    <w:p w14:paraId="1DA58772" w14:textId="77777777" w:rsidR="00645603" w:rsidRDefault="001821C6" w:rsidP="00FC100E">
      <w:pPr>
        <w:autoSpaceDE w:val="0"/>
        <w:autoSpaceDN w:val="0"/>
        <w:adjustRightInd w:val="0"/>
        <w:spacing w:before="50" w:line="360" w:lineRule="auto"/>
        <w:ind w:firstLineChars="200" w:firstLine="420"/>
        <w:rPr>
          <w:rFonts w:ascii="宋体" w:hAnsi="宋体"/>
          <w:szCs w:val="21"/>
        </w:rPr>
      </w:pPr>
      <w:r>
        <w:rPr>
          <w:rFonts w:ascii="宋体" w:hAnsi="宋体" w:hint="eastAsia"/>
          <w:szCs w:val="21"/>
        </w:rPr>
        <w:t>本次目标采购以下</w:t>
      </w:r>
      <w:r w:rsidR="00645603">
        <w:rPr>
          <w:rFonts w:ascii="宋体" w:hAnsi="宋体" w:hint="eastAsia"/>
          <w:szCs w:val="21"/>
        </w:rPr>
        <w:t>内容：</w:t>
      </w:r>
    </w:p>
    <w:p w14:paraId="6A78D5D2" w14:textId="35FA9488" w:rsidR="00645603" w:rsidRDefault="00645603" w:rsidP="00645603">
      <w:pPr>
        <w:pStyle w:val="ae"/>
        <w:numPr>
          <w:ilvl w:val="0"/>
          <w:numId w:val="7"/>
        </w:numPr>
        <w:autoSpaceDE w:val="0"/>
        <w:autoSpaceDN w:val="0"/>
        <w:adjustRightInd w:val="0"/>
        <w:spacing w:before="50" w:line="360" w:lineRule="auto"/>
        <w:ind w:firstLineChars="0"/>
        <w:rPr>
          <w:rFonts w:ascii="宋体" w:hAnsi="宋体"/>
          <w:szCs w:val="21"/>
        </w:rPr>
      </w:pPr>
      <w:proofErr w:type="gramStart"/>
      <w:r>
        <w:rPr>
          <w:rFonts w:ascii="宋体" w:hAnsi="宋体" w:hint="eastAsia"/>
          <w:szCs w:val="21"/>
        </w:rPr>
        <w:t>微重力下双射流</w:t>
      </w:r>
      <w:proofErr w:type="gramEnd"/>
      <w:r>
        <w:rPr>
          <w:rFonts w:ascii="宋体" w:hAnsi="宋体" w:hint="eastAsia"/>
          <w:szCs w:val="21"/>
        </w:rPr>
        <w:t>火焰燃烧器</w:t>
      </w:r>
      <w:r w:rsidR="00316119">
        <w:rPr>
          <w:rFonts w:ascii="宋体" w:hAnsi="宋体" w:hint="eastAsia"/>
          <w:szCs w:val="21"/>
        </w:rPr>
        <w:t>正样件</w:t>
      </w:r>
      <w:r w:rsidR="00FC100E" w:rsidRPr="00645603">
        <w:rPr>
          <w:rFonts w:ascii="宋体" w:hAnsi="宋体" w:hint="eastAsia"/>
          <w:szCs w:val="21"/>
        </w:rPr>
        <w:t>一套</w:t>
      </w:r>
      <w:r w:rsidR="003B1D31">
        <w:rPr>
          <w:rFonts w:ascii="宋体" w:hAnsi="宋体" w:hint="eastAsia"/>
          <w:szCs w:val="21"/>
        </w:rPr>
        <w:t>，共四个不同间距的燃烧器，同时</w:t>
      </w:r>
      <w:r w:rsidR="001821C6" w:rsidRPr="00645603">
        <w:rPr>
          <w:rFonts w:ascii="宋体" w:hAnsi="宋体" w:hint="eastAsia"/>
          <w:szCs w:val="21"/>
        </w:rPr>
        <w:t>包含对应的点火头</w:t>
      </w:r>
      <w:r>
        <w:rPr>
          <w:rFonts w:ascii="宋体" w:hAnsi="宋体" w:hint="eastAsia"/>
          <w:szCs w:val="21"/>
        </w:rPr>
        <w:t>。燃烧器可实现空间站燃烧柜中点火头机械臂一次定点移动即可双射流同时点火，点火头一次点火成功率为100%。燃烧器用于上行至空间站开展微重力双射流火焰结构形貌及动力学特性的研究</w:t>
      </w:r>
      <w:r w:rsidR="003B1D31">
        <w:rPr>
          <w:rFonts w:ascii="宋体" w:hAnsi="宋体" w:hint="eastAsia"/>
          <w:szCs w:val="21"/>
        </w:rPr>
        <w:t>，</w:t>
      </w:r>
      <w:r>
        <w:rPr>
          <w:rFonts w:ascii="宋体" w:hAnsi="宋体" w:hint="eastAsia"/>
          <w:szCs w:val="21"/>
        </w:rPr>
        <w:t>可在空间站燃烧柜中形成</w:t>
      </w:r>
      <w:r w:rsidR="003B1D31">
        <w:rPr>
          <w:rFonts w:ascii="宋体" w:hAnsi="宋体" w:hint="eastAsia"/>
          <w:szCs w:val="21"/>
        </w:rPr>
        <w:t>稳定的</w:t>
      </w:r>
      <w:r>
        <w:rPr>
          <w:rFonts w:ascii="宋体" w:hAnsi="宋体" w:hint="eastAsia"/>
          <w:szCs w:val="21"/>
        </w:rPr>
        <w:t>层流、湍流转</w:t>
      </w:r>
      <w:proofErr w:type="gramStart"/>
      <w:r>
        <w:rPr>
          <w:rFonts w:ascii="宋体" w:hAnsi="宋体" w:hint="eastAsia"/>
          <w:szCs w:val="21"/>
        </w:rPr>
        <w:t>捩</w:t>
      </w:r>
      <w:proofErr w:type="gramEnd"/>
      <w:r>
        <w:rPr>
          <w:rFonts w:ascii="宋体" w:hAnsi="宋体" w:hint="eastAsia"/>
          <w:szCs w:val="21"/>
        </w:rPr>
        <w:t>、湍流的双射流火焰</w:t>
      </w:r>
      <w:r w:rsidR="00FC100E" w:rsidRPr="00645603">
        <w:rPr>
          <w:rFonts w:ascii="宋体" w:hAnsi="宋体" w:hint="eastAsia"/>
          <w:szCs w:val="21"/>
        </w:rPr>
        <w:t>。</w:t>
      </w:r>
    </w:p>
    <w:p w14:paraId="178419DF" w14:textId="2617FD23" w:rsidR="00645603" w:rsidRDefault="003B1D31" w:rsidP="00645603">
      <w:pPr>
        <w:pStyle w:val="ae"/>
        <w:numPr>
          <w:ilvl w:val="0"/>
          <w:numId w:val="7"/>
        </w:numPr>
        <w:autoSpaceDE w:val="0"/>
        <w:autoSpaceDN w:val="0"/>
        <w:adjustRightInd w:val="0"/>
        <w:spacing w:before="50" w:line="360" w:lineRule="auto"/>
        <w:ind w:firstLineChars="0"/>
        <w:rPr>
          <w:rFonts w:ascii="宋体" w:hAnsi="宋体"/>
          <w:szCs w:val="21"/>
        </w:rPr>
      </w:pPr>
      <w:r>
        <w:rPr>
          <w:rFonts w:ascii="宋体" w:hAnsi="宋体" w:hint="eastAsia"/>
          <w:szCs w:val="21"/>
        </w:rPr>
        <w:t>上行之前，燃烧器和点火头需要</w:t>
      </w:r>
      <w:r w:rsidR="00757B4E">
        <w:rPr>
          <w:rFonts w:ascii="宋体" w:hAnsi="宋体" w:hint="eastAsia"/>
          <w:szCs w:val="21"/>
        </w:rPr>
        <w:t>在地面上和空间站具备的完全一致的燃烧柜实验平台上</w:t>
      </w:r>
      <w:r w:rsidR="00757B4E" w:rsidRPr="00757B4E">
        <w:rPr>
          <w:rFonts w:ascii="宋体" w:hAnsi="宋体" w:hint="eastAsia"/>
          <w:szCs w:val="21"/>
        </w:rPr>
        <w:t>完成在</w:t>
      </w:r>
      <w:proofErr w:type="gramStart"/>
      <w:r w:rsidR="00757B4E" w:rsidRPr="00757B4E">
        <w:rPr>
          <w:rFonts w:ascii="宋体" w:hAnsi="宋体" w:hint="eastAsia"/>
          <w:szCs w:val="21"/>
        </w:rPr>
        <w:t>轨科学</w:t>
      </w:r>
      <w:proofErr w:type="gramEnd"/>
      <w:r w:rsidR="00757B4E" w:rsidRPr="00757B4E">
        <w:rPr>
          <w:rFonts w:ascii="宋体" w:hAnsi="宋体" w:hint="eastAsia"/>
          <w:szCs w:val="21"/>
        </w:rPr>
        <w:t>实验的地面匹配实验，</w:t>
      </w:r>
      <w:r>
        <w:rPr>
          <w:rFonts w:ascii="宋体" w:hAnsi="宋体" w:hint="eastAsia"/>
          <w:szCs w:val="21"/>
        </w:rPr>
        <w:t>确定上行的燃烧器符合燃烧柜的机械接口、电接口、光学接口等参数。匹配实验结束后，</w:t>
      </w:r>
      <w:r w:rsidR="00757B4E" w:rsidRPr="00757B4E">
        <w:rPr>
          <w:rFonts w:ascii="宋体" w:hAnsi="宋体" w:hint="eastAsia"/>
          <w:szCs w:val="21"/>
        </w:rPr>
        <w:t>提交地面匹配实验产生的科学数据</w:t>
      </w:r>
      <w:r w:rsidR="00757B4E">
        <w:rPr>
          <w:rFonts w:ascii="宋体" w:hAnsi="宋体" w:hint="eastAsia"/>
          <w:szCs w:val="21"/>
        </w:rPr>
        <w:t>。</w:t>
      </w:r>
    </w:p>
    <w:p w14:paraId="4019469B" w14:textId="77777777" w:rsidR="00785146" w:rsidRDefault="00873F09">
      <w:pPr>
        <w:tabs>
          <w:tab w:val="left" w:pos="900"/>
        </w:tabs>
        <w:spacing w:beforeLines="50" w:before="156" w:line="360" w:lineRule="auto"/>
        <w:rPr>
          <w:b/>
          <w:szCs w:val="21"/>
        </w:rPr>
      </w:pPr>
      <w:r>
        <w:rPr>
          <w:rFonts w:hAnsi="宋体"/>
          <w:b/>
          <w:szCs w:val="21"/>
        </w:rPr>
        <w:t>（二）为落实政府采购政策需满足的要求</w:t>
      </w:r>
    </w:p>
    <w:p w14:paraId="24B67C15" w14:textId="77777777" w:rsidR="00785146" w:rsidRDefault="00BB7A38" w:rsidP="00FC100E">
      <w:pPr>
        <w:tabs>
          <w:tab w:val="left" w:pos="900"/>
        </w:tabs>
        <w:spacing w:line="360" w:lineRule="auto"/>
        <w:ind w:firstLineChars="200" w:firstLine="420"/>
        <w:rPr>
          <w:rFonts w:hAnsi="宋体"/>
          <w:szCs w:val="21"/>
        </w:rPr>
      </w:pPr>
      <w:r>
        <w:rPr>
          <w:rFonts w:hAnsi="宋体" w:hint="eastAsia"/>
          <w:szCs w:val="24"/>
        </w:rPr>
        <w:t>1</w:t>
      </w:r>
      <w:r>
        <w:rPr>
          <w:rFonts w:hAnsi="宋体"/>
          <w:szCs w:val="24"/>
        </w:rPr>
        <w:t>.</w:t>
      </w:r>
      <w:r w:rsidR="00873F09">
        <w:rPr>
          <w:rFonts w:hAnsi="宋体"/>
          <w:szCs w:val="24"/>
        </w:rPr>
        <w:t>根据</w:t>
      </w:r>
      <w:r w:rsidR="00873F09">
        <w:rPr>
          <w:rFonts w:hAnsi="宋体"/>
        </w:rPr>
        <w:t>《政府采购促进中小企业发展管理办法》</w:t>
      </w:r>
      <w:r w:rsidR="00873F09">
        <w:rPr>
          <w:rFonts w:hAnsi="宋体" w:hint="eastAsia"/>
        </w:rPr>
        <w:t>（财库【</w:t>
      </w:r>
      <w:r w:rsidR="00873F09">
        <w:rPr>
          <w:rFonts w:hAnsi="宋体" w:hint="eastAsia"/>
        </w:rPr>
        <w:t>2</w:t>
      </w:r>
      <w:r w:rsidR="00873F09">
        <w:rPr>
          <w:rFonts w:hAnsi="宋体"/>
        </w:rPr>
        <w:t>020</w:t>
      </w:r>
      <w:r w:rsidR="00873F09">
        <w:rPr>
          <w:rFonts w:hAnsi="宋体" w:hint="eastAsia"/>
        </w:rPr>
        <w:t>】</w:t>
      </w:r>
      <w:r w:rsidR="00873F09">
        <w:rPr>
          <w:rFonts w:hAnsi="宋体" w:hint="eastAsia"/>
        </w:rPr>
        <w:t>4</w:t>
      </w:r>
      <w:r w:rsidR="00873F09">
        <w:rPr>
          <w:rFonts w:hAnsi="宋体"/>
        </w:rPr>
        <w:t>6</w:t>
      </w:r>
      <w:r w:rsidR="00873F09">
        <w:rPr>
          <w:rFonts w:hAnsi="宋体" w:hint="eastAsia"/>
        </w:rPr>
        <w:t>号）</w:t>
      </w:r>
      <w:r w:rsidR="00873F09">
        <w:rPr>
          <w:rFonts w:hAnsi="宋体"/>
        </w:rPr>
        <w:t>规定，本项目</w:t>
      </w:r>
      <w:r w:rsidR="00873F09">
        <w:rPr>
          <w:rFonts w:hAnsi="宋体" w:hint="eastAsia"/>
        </w:rPr>
        <w:t>采购标的</w:t>
      </w:r>
      <w:r w:rsidR="00873F09">
        <w:rPr>
          <w:rFonts w:hAnsi="宋体"/>
        </w:rPr>
        <w:t>为</w:t>
      </w:r>
      <w:r w:rsidR="00873F09">
        <w:rPr>
          <w:rFonts w:hAnsi="宋体" w:hint="eastAsia"/>
        </w:rPr>
        <w:t>中小</w:t>
      </w:r>
      <w:r w:rsidR="00873F09">
        <w:rPr>
          <w:rFonts w:hAnsi="宋体"/>
        </w:rPr>
        <w:t>型企业</w:t>
      </w:r>
      <w:r w:rsidR="00873F09">
        <w:rPr>
          <w:rFonts w:hAnsi="宋体" w:hint="eastAsia"/>
        </w:rPr>
        <w:t>制造、承建或承接</w:t>
      </w:r>
      <w:r w:rsidR="00873F09">
        <w:rPr>
          <w:rFonts w:hAnsi="宋体"/>
          <w:szCs w:val="24"/>
        </w:rPr>
        <w:t>的，</w:t>
      </w:r>
      <w:r w:rsidR="00873F09">
        <w:rPr>
          <w:rFonts w:hAnsi="宋体"/>
        </w:rPr>
        <w:t>投标人应</w:t>
      </w:r>
      <w:r w:rsidR="00873F09">
        <w:rPr>
          <w:rFonts w:hAnsi="宋体" w:hint="eastAsia"/>
        </w:rPr>
        <w:t>提供办法规定的</w:t>
      </w:r>
      <w:r w:rsidR="00873F09">
        <w:rPr>
          <w:rFonts w:hAnsi="宋体"/>
          <w:szCs w:val="21"/>
        </w:rPr>
        <w:t>《中小企业声明函》</w:t>
      </w:r>
      <w:r w:rsidR="00873F09">
        <w:rPr>
          <w:rFonts w:hAnsi="宋体" w:hint="eastAsia"/>
          <w:szCs w:val="21"/>
        </w:rPr>
        <w:t>，否则不得享受相关中小企业扶持政策</w:t>
      </w:r>
      <w:r w:rsidR="00873F09">
        <w:rPr>
          <w:rFonts w:hAnsi="宋体"/>
          <w:szCs w:val="24"/>
        </w:rPr>
        <w:t>。投标人应对提交的中小企业声明函的真实性负责，提交的中小企业</w:t>
      </w:r>
      <w:proofErr w:type="gramStart"/>
      <w:r w:rsidR="00873F09">
        <w:rPr>
          <w:rFonts w:hAnsi="宋体"/>
          <w:szCs w:val="24"/>
        </w:rPr>
        <w:t>声明函不真实</w:t>
      </w:r>
      <w:proofErr w:type="gramEnd"/>
      <w:r w:rsidR="00873F09">
        <w:rPr>
          <w:rFonts w:hAnsi="宋体"/>
          <w:szCs w:val="24"/>
        </w:rPr>
        <w:t>的，应承担相应的法律责任</w:t>
      </w:r>
      <w:r w:rsidR="00873F09">
        <w:rPr>
          <w:rFonts w:hAnsi="宋体"/>
          <w:szCs w:val="21"/>
        </w:rPr>
        <w:t>。</w:t>
      </w:r>
    </w:p>
    <w:p w14:paraId="07C2E7F5" w14:textId="32DABB2C" w:rsidR="00785146" w:rsidRDefault="00873F09">
      <w:pPr>
        <w:tabs>
          <w:tab w:val="left" w:pos="900"/>
        </w:tabs>
        <w:spacing w:line="360" w:lineRule="auto"/>
        <w:ind w:left="420"/>
        <w:rPr>
          <w:rFonts w:hAnsi="宋体"/>
          <w:color w:val="FF0000"/>
          <w:szCs w:val="24"/>
        </w:rPr>
      </w:pPr>
      <w:r>
        <w:rPr>
          <w:rFonts w:hAnsi="宋体" w:hint="eastAsia"/>
          <w:szCs w:val="24"/>
        </w:rPr>
        <w:t>本项目采购标的对应的《中小企业划型标准规定》所属行业为：</w:t>
      </w:r>
      <w:r>
        <w:rPr>
          <w:rFonts w:hAnsi="宋体" w:hint="eastAsia"/>
          <w:szCs w:val="24"/>
          <w:u w:val="single"/>
        </w:rPr>
        <w:t xml:space="preserve"> </w:t>
      </w:r>
      <w:r>
        <w:rPr>
          <w:rFonts w:hAnsi="宋体"/>
          <w:szCs w:val="24"/>
          <w:u w:val="single"/>
        </w:rPr>
        <w:t xml:space="preserve"> </w:t>
      </w:r>
      <w:r w:rsidR="008A1D05">
        <w:rPr>
          <w:rFonts w:hAnsi="宋体" w:hint="eastAsia"/>
          <w:szCs w:val="24"/>
          <w:u w:val="single"/>
        </w:rPr>
        <w:t>工业</w:t>
      </w:r>
      <w:r>
        <w:rPr>
          <w:rFonts w:hAnsi="宋体"/>
          <w:szCs w:val="24"/>
          <w:u w:val="single"/>
        </w:rPr>
        <w:t xml:space="preserve">     </w:t>
      </w:r>
      <w:r>
        <w:rPr>
          <w:rFonts w:hAnsi="宋体" w:hint="eastAsia"/>
          <w:szCs w:val="24"/>
        </w:rPr>
        <w:t>。</w:t>
      </w:r>
    </w:p>
    <w:p w14:paraId="5B494991" w14:textId="77777777" w:rsidR="00BB7A38" w:rsidRPr="00D97FEA" w:rsidRDefault="00BB7A38" w:rsidP="00FC100E">
      <w:pPr>
        <w:tabs>
          <w:tab w:val="left" w:pos="900"/>
        </w:tabs>
        <w:spacing w:line="360" w:lineRule="auto"/>
        <w:ind w:firstLineChars="200" w:firstLine="420"/>
        <w:rPr>
          <w:rFonts w:asciiTheme="minorEastAsia" w:hAnsiTheme="minorEastAsia" w:cs="宋体"/>
          <w:b/>
          <w:color w:val="000000"/>
          <w:kern w:val="0"/>
          <w:sz w:val="20"/>
          <w:szCs w:val="21"/>
        </w:rPr>
      </w:pPr>
      <w:r w:rsidRPr="00FC100E">
        <w:rPr>
          <w:rFonts w:hAnsi="宋体" w:hint="eastAsia"/>
          <w:szCs w:val="24"/>
        </w:rPr>
        <w:t>2</w:t>
      </w:r>
      <w:r w:rsidRPr="00FC100E">
        <w:rPr>
          <w:rFonts w:hAnsi="宋体"/>
          <w:szCs w:val="24"/>
        </w:rPr>
        <w:t>.</w:t>
      </w:r>
      <w:r w:rsidRPr="00FC100E">
        <w:rPr>
          <w:rFonts w:asciiTheme="minorEastAsia" w:hAnsiTheme="minorEastAsia" w:cs="宋体" w:hint="eastAsia"/>
          <w:kern w:val="0"/>
          <w:sz w:val="20"/>
          <w:szCs w:val="21"/>
        </w:rPr>
        <w:t xml:space="preserve"> </w:t>
      </w:r>
      <w:r w:rsidRPr="00FC100E">
        <w:rPr>
          <w:rFonts w:asciiTheme="minorEastAsia" w:hAnsiTheme="minorEastAsia" w:cs="宋体" w:hint="eastAsia"/>
          <w:b/>
          <w:kern w:val="0"/>
          <w:sz w:val="20"/>
          <w:szCs w:val="21"/>
        </w:rPr>
        <w:t>□</w:t>
      </w:r>
      <w:r w:rsidR="00B47D50" w:rsidRPr="00FC100E">
        <w:rPr>
          <w:rFonts w:asciiTheme="minorEastAsia" w:hAnsiTheme="minorEastAsia" w:cs="宋体" w:hint="eastAsia"/>
          <w:b/>
          <w:kern w:val="0"/>
          <w:sz w:val="20"/>
          <w:szCs w:val="21"/>
        </w:rPr>
        <w:t xml:space="preserve"> </w:t>
      </w:r>
      <w:r w:rsidRPr="00FC100E">
        <w:rPr>
          <w:rFonts w:asciiTheme="minorEastAsia" w:hAnsiTheme="minorEastAsia" w:cs="宋体" w:hint="eastAsia"/>
          <w:b/>
          <w:kern w:val="0"/>
          <w:sz w:val="20"/>
          <w:szCs w:val="21"/>
        </w:rPr>
        <w:t>本</w:t>
      </w:r>
      <w:r w:rsidR="008F2ED3" w:rsidRPr="00FC100E">
        <w:rPr>
          <w:rFonts w:asciiTheme="minorEastAsia" w:hAnsiTheme="minorEastAsia" w:cs="宋体" w:hint="eastAsia"/>
          <w:b/>
          <w:kern w:val="0"/>
          <w:sz w:val="20"/>
          <w:szCs w:val="21"/>
        </w:rPr>
        <w:t>采</w:t>
      </w:r>
      <w:r w:rsidR="008F2ED3">
        <w:rPr>
          <w:rFonts w:asciiTheme="minorEastAsia" w:hAnsiTheme="minorEastAsia" w:cs="宋体" w:hint="eastAsia"/>
          <w:b/>
          <w:color w:val="000000"/>
          <w:kern w:val="0"/>
          <w:sz w:val="20"/>
          <w:szCs w:val="21"/>
        </w:rPr>
        <w:t>购</w:t>
      </w:r>
      <w:r w:rsidRPr="00D97FEA">
        <w:rPr>
          <w:rFonts w:asciiTheme="minorEastAsia" w:hAnsiTheme="minorEastAsia" w:cs="宋体" w:hint="eastAsia"/>
          <w:b/>
          <w:color w:val="000000"/>
          <w:kern w:val="0"/>
          <w:sz w:val="20"/>
          <w:szCs w:val="21"/>
        </w:rPr>
        <w:t>项目允许进口产品参加</w:t>
      </w:r>
      <w:r w:rsidR="003027D7" w:rsidRPr="00D97FEA">
        <w:rPr>
          <w:rFonts w:asciiTheme="minorEastAsia" w:hAnsiTheme="minorEastAsia" w:cs="宋体" w:hint="eastAsia"/>
          <w:b/>
          <w:color w:val="000000"/>
          <w:kern w:val="0"/>
          <w:sz w:val="20"/>
          <w:szCs w:val="21"/>
        </w:rPr>
        <w:t>。</w:t>
      </w:r>
    </w:p>
    <w:p w14:paraId="259815EC" w14:textId="77777777" w:rsidR="00BB7A38" w:rsidRPr="00D04B4C" w:rsidRDefault="00D04B4C" w:rsidP="00FC100E">
      <w:pPr>
        <w:tabs>
          <w:tab w:val="left" w:pos="900"/>
        </w:tabs>
        <w:spacing w:line="360" w:lineRule="auto"/>
        <w:ind w:firstLineChars="200" w:firstLine="402"/>
        <w:rPr>
          <w:rFonts w:asciiTheme="minorEastAsia" w:hAnsiTheme="minorEastAsia" w:cs="宋体"/>
          <w:b/>
          <w:color w:val="000000"/>
          <w:kern w:val="0"/>
          <w:sz w:val="20"/>
          <w:szCs w:val="21"/>
        </w:rPr>
      </w:pPr>
      <w:r>
        <w:rPr>
          <w:rFonts w:asciiTheme="minorEastAsia" w:hAnsiTheme="minorEastAsia" w:cs="宋体" w:hint="eastAsia"/>
          <w:b/>
          <w:color w:val="000000"/>
          <w:kern w:val="0"/>
          <w:sz w:val="20"/>
          <w:szCs w:val="21"/>
        </w:rPr>
        <w:t>（</w:t>
      </w:r>
      <w:r w:rsidR="00F07693">
        <w:rPr>
          <w:rFonts w:asciiTheme="minorEastAsia" w:hAnsiTheme="minorEastAsia" w:cs="宋体" w:hint="eastAsia"/>
          <w:b/>
          <w:color w:val="000000"/>
          <w:kern w:val="0"/>
          <w:sz w:val="20"/>
          <w:szCs w:val="21"/>
        </w:rPr>
        <w:t>说明</w:t>
      </w:r>
      <w:r w:rsidR="0076501A" w:rsidRPr="00D04B4C">
        <w:rPr>
          <w:rFonts w:asciiTheme="minorEastAsia" w:hAnsiTheme="minorEastAsia" w:cs="宋体" w:hint="eastAsia"/>
          <w:b/>
          <w:color w:val="000000"/>
          <w:kern w:val="0"/>
          <w:sz w:val="20"/>
          <w:szCs w:val="21"/>
        </w:rPr>
        <w:t>：</w:t>
      </w:r>
      <w:proofErr w:type="gramStart"/>
      <w:r w:rsidR="001B03C0">
        <w:rPr>
          <w:rFonts w:asciiTheme="minorEastAsia" w:hAnsiTheme="minorEastAsia" w:cs="宋体" w:hint="eastAsia"/>
          <w:b/>
          <w:color w:val="000000"/>
          <w:kern w:val="0"/>
          <w:sz w:val="20"/>
          <w:szCs w:val="21"/>
        </w:rPr>
        <w:t>请项目</w:t>
      </w:r>
      <w:proofErr w:type="gramEnd"/>
      <w:r w:rsidR="001B03C0">
        <w:rPr>
          <w:rFonts w:asciiTheme="minorEastAsia" w:hAnsiTheme="minorEastAsia" w:cs="宋体" w:hint="eastAsia"/>
          <w:b/>
          <w:color w:val="000000"/>
          <w:kern w:val="0"/>
          <w:sz w:val="20"/>
          <w:szCs w:val="21"/>
        </w:rPr>
        <w:t>单位根据采购实际情况</w:t>
      </w:r>
      <w:r w:rsidR="00AE67A6">
        <w:rPr>
          <w:rFonts w:asciiTheme="minorEastAsia" w:hAnsiTheme="minorEastAsia" w:cs="宋体" w:hint="eastAsia"/>
          <w:b/>
          <w:color w:val="000000"/>
          <w:kern w:val="0"/>
          <w:sz w:val="20"/>
          <w:szCs w:val="21"/>
        </w:rPr>
        <w:t>在“</w:t>
      </w:r>
      <w:r w:rsidR="00AE67A6" w:rsidRPr="00D97FEA">
        <w:rPr>
          <w:rFonts w:asciiTheme="minorEastAsia" w:hAnsiTheme="minorEastAsia" w:cs="宋体" w:hint="eastAsia"/>
          <w:b/>
          <w:color w:val="000000"/>
          <w:kern w:val="0"/>
          <w:sz w:val="20"/>
          <w:szCs w:val="21"/>
        </w:rPr>
        <w:t>□</w:t>
      </w:r>
      <w:r w:rsidR="00AE67A6">
        <w:rPr>
          <w:rFonts w:asciiTheme="minorEastAsia" w:hAnsiTheme="minorEastAsia" w:cs="宋体" w:hint="eastAsia"/>
          <w:b/>
          <w:color w:val="000000"/>
          <w:kern w:val="0"/>
          <w:sz w:val="20"/>
          <w:szCs w:val="21"/>
        </w:rPr>
        <w:t>”中打</w:t>
      </w:r>
      <w:r w:rsidR="00F43286" w:rsidRPr="00D04B4C">
        <w:rPr>
          <w:rFonts w:asciiTheme="minorEastAsia" w:hAnsiTheme="minorEastAsia" w:cs="宋体" w:hint="eastAsia"/>
          <w:b/>
          <w:color w:val="000000"/>
          <w:kern w:val="0"/>
          <w:sz w:val="20"/>
          <w:szCs w:val="21"/>
        </w:rPr>
        <w:t>勾</w:t>
      </w:r>
      <w:r w:rsidR="00F07693">
        <w:rPr>
          <w:rFonts w:asciiTheme="minorEastAsia" w:hAnsiTheme="minorEastAsia" w:cs="宋体" w:hint="eastAsia"/>
          <w:b/>
          <w:color w:val="000000"/>
          <w:kern w:val="0"/>
          <w:sz w:val="20"/>
          <w:szCs w:val="21"/>
        </w:rPr>
        <w:t>（</w:t>
      </w:r>
      <w:r w:rsidR="00B015CE" w:rsidRPr="00F07693">
        <w:rPr>
          <w:rFonts w:asciiTheme="minorEastAsia" w:hAnsiTheme="minorEastAsia" w:cs="宋体" w:hint="eastAsia"/>
          <w:b/>
          <w:color w:val="000000"/>
          <w:kern w:val="0"/>
          <w:sz w:val="24"/>
          <w:szCs w:val="24"/>
        </w:rPr>
        <w:sym w:font="Wingdings 2" w:char="F052"/>
      </w:r>
      <w:r w:rsidR="00F07693">
        <w:rPr>
          <w:rFonts w:asciiTheme="minorEastAsia" w:hAnsiTheme="minorEastAsia" w:cs="宋体" w:hint="eastAsia"/>
          <w:b/>
          <w:color w:val="000000"/>
          <w:kern w:val="0"/>
          <w:sz w:val="24"/>
          <w:szCs w:val="24"/>
        </w:rPr>
        <w:t>）</w:t>
      </w:r>
      <w:r w:rsidR="00F43286" w:rsidRPr="00D04B4C">
        <w:rPr>
          <w:rFonts w:asciiTheme="minorEastAsia" w:hAnsiTheme="minorEastAsia" w:cs="宋体" w:hint="eastAsia"/>
          <w:b/>
          <w:color w:val="000000"/>
          <w:kern w:val="0"/>
          <w:sz w:val="20"/>
          <w:szCs w:val="21"/>
        </w:rPr>
        <w:t>。未</w:t>
      </w:r>
      <w:proofErr w:type="gramStart"/>
      <w:r w:rsidR="00F43286" w:rsidRPr="00D04B4C">
        <w:rPr>
          <w:rFonts w:asciiTheme="minorEastAsia" w:hAnsiTheme="minorEastAsia" w:cs="宋体" w:hint="eastAsia"/>
          <w:b/>
          <w:color w:val="000000"/>
          <w:kern w:val="0"/>
          <w:sz w:val="20"/>
          <w:szCs w:val="21"/>
        </w:rPr>
        <w:t>进行勾选的</w:t>
      </w:r>
      <w:proofErr w:type="gramEnd"/>
      <w:r w:rsidR="00F43286" w:rsidRPr="00D04B4C">
        <w:rPr>
          <w:rFonts w:asciiTheme="minorEastAsia" w:hAnsiTheme="minorEastAsia" w:cs="宋体" w:hint="eastAsia"/>
          <w:b/>
          <w:color w:val="000000"/>
          <w:kern w:val="0"/>
          <w:sz w:val="20"/>
          <w:szCs w:val="21"/>
        </w:rPr>
        <w:t>，视为</w:t>
      </w:r>
      <w:r w:rsidR="000045B7">
        <w:rPr>
          <w:rFonts w:asciiTheme="minorEastAsia" w:hAnsiTheme="minorEastAsia" w:cs="宋体" w:hint="eastAsia"/>
          <w:b/>
          <w:color w:val="000000"/>
          <w:kern w:val="0"/>
          <w:sz w:val="20"/>
          <w:szCs w:val="21"/>
        </w:rPr>
        <w:t>只接受</w:t>
      </w:r>
      <w:r w:rsidR="00F10369" w:rsidRPr="00D04B4C">
        <w:rPr>
          <w:rFonts w:asciiTheme="minorEastAsia" w:hAnsiTheme="minorEastAsia" w:cs="宋体" w:hint="eastAsia"/>
          <w:b/>
          <w:color w:val="000000"/>
          <w:kern w:val="0"/>
          <w:sz w:val="20"/>
          <w:szCs w:val="21"/>
        </w:rPr>
        <w:t>本国产品</w:t>
      </w:r>
      <w:r w:rsidR="002A4902">
        <w:rPr>
          <w:rFonts w:asciiTheme="minorEastAsia" w:hAnsiTheme="minorEastAsia" w:cs="宋体" w:hint="eastAsia"/>
          <w:b/>
          <w:color w:val="000000"/>
          <w:kern w:val="0"/>
          <w:sz w:val="20"/>
          <w:szCs w:val="21"/>
        </w:rPr>
        <w:t>参加</w:t>
      </w:r>
      <w:r>
        <w:rPr>
          <w:rFonts w:asciiTheme="minorEastAsia" w:hAnsiTheme="minorEastAsia" w:cs="宋体" w:hint="eastAsia"/>
          <w:b/>
          <w:color w:val="000000"/>
          <w:kern w:val="0"/>
          <w:sz w:val="20"/>
          <w:szCs w:val="21"/>
        </w:rPr>
        <w:t>）</w:t>
      </w:r>
    </w:p>
    <w:p w14:paraId="155F2EC4" w14:textId="77777777" w:rsidR="00785146" w:rsidRDefault="00873F09">
      <w:pPr>
        <w:tabs>
          <w:tab w:val="left" w:pos="900"/>
        </w:tabs>
        <w:spacing w:beforeLines="50" w:before="156" w:line="360" w:lineRule="auto"/>
        <w:rPr>
          <w:rFonts w:hAnsi="宋体"/>
          <w:b/>
          <w:szCs w:val="21"/>
        </w:rPr>
      </w:pPr>
      <w:r>
        <w:rPr>
          <w:rFonts w:hAnsi="宋体" w:hint="eastAsia"/>
          <w:b/>
          <w:szCs w:val="21"/>
        </w:rPr>
        <w:t>二、</w:t>
      </w:r>
      <w:r>
        <w:rPr>
          <w:rFonts w:hAnsi="宋体"/>
          <w:b/>
          <w:szCs w:val="21"/>
        </w:rPr>
        <w:t>采购</w:t>
      </w:r>
      <w:r>
        <w:rPr>
          <w:rFonts w:hAnsi="宋体" w:hint="eastAsia"/>
          <w:b/>
          <w:szCs w:val="21"/>
        </w:rPr>
        <w:t>标的</w:t>
      </w:r>
      <w:r>
        <w:rPr>
          <w:rFonts w:hAnsi="宋体"/>
          <w:b/>
          <w:szCs w:val="21"/>
        </w:rPr>
        <w:t>需执行的国家相关标准、行业标准、地方标准或者其他标准、规范：</w:t>
      </w:r>
    </w:p>
    <w:p w14:paraId="4EB6C3B7" w14:textId="77777777" w:rsidR="005F129A" w:rsidRPr="005F129A" w:rsidRDefault="005F129A" w:rsidP="005F129A">
      <w:pPr>
        <w:tabs>
          <w:tab w:val="left" w:pos="900"/>
        </w:tabs>
        <w:spacing w:line="360" w:lineRule="auto"/>
        <w:ind w:firstLineChars="200" w:firstLine="420"/>
        <w:rPr>
          <w:szCs w:val="21"/>
        </w:rPr>
      </w:pPr>
      <w:r w:rsidRPr="005F129A">
        <w:rPr>
          <w:rFonts w:hint="eastAsia"/>
          <w:szCs w:val="21"/>
        </w:rPr>
        <w:t>投标单位应具备的资质包括：</w:t>
      </w:r>
    </w:p>
    <w:p w14:paraId="665A58A6" w14:textId="77777777" w:rsidR="001B55C7" w:rsidRDefault="001B55C7" w:rsidP="001B55C7">
      <w:pPr>
        <w:tabs>
          <w:tab w:val="left" w:pos="900"/>
        </w:tabs>
        <w:spacing w:line="360" w:lineRule="auto"/>
        <w:ind w:firstLineChars="200" w:firstLine="420"/>
        <w:rPr>
          <w:szCs w:val="21"/>
        </w:rPr>
      </w:pPr>
      <w:r w:rsidRPr="001B55C7">
        <w:rPr>
          <w:rFonts w:hint="eastAsia"/>
          <w:szCs w:val="21"/>
        </w:rPr>
        <w:t xml:space="preserve">1. </w:t>
      </w:r>
      <w:r w:rsidRPr="001B55C7">
        <w:rPr>
          <w:rFonts w:hint="eastAsia"/>
          <w:szCs w:val="21"/>
        </w:rPr>
        <w:t>具备空间站在</w:t>
      </w:r>
      <w:proofErr w:type="gramStart"/>
      <w:r w:rsidRPr="001B55C7">
        <w:rPr>
          <w:rFonts w:hint="eastAsia"/>
          <w:szCs w:val="21"/>
        </w:rPr>
        <w:t>轨科学</w:t>
      </w:r>
      <w:proofErr w:type="gramEnd"/>
      <w:r w:rsidRPr="001B55C7">
        <w:rPr>
          <w:rFonts w:hint="eastAsia"/>
          <w:szCs w:val="21"/>
        </w:rPr>
        <w:t>实验研究完全一致的燃烧柜地面测试平台</w:t>
      </w:r>
      <w:r w:rsidRPr="001B55C7">
        <w:rPr>
          <w:rFonts w:hint="eastAsia"/>
          <w:szCs w:val="21"/>
        </w:rPr>
        <w:t xml:space="preserve"> </w:t>
      </w:r>
    </w:p>
    <w:p w14:paraId="4BCDEA25" w14:textId="77777777" w:rsidR="001B55C7" w:rsidRDefault="001B55C7" w:rsidP="001B55C7">
      <w:pPr>
        <w:tabs>
          <w:tab w:val="left" w:pos="900"/>
        </w:tabs>
        <w:spacing w:line="360" w:lineRule="auto"/>
        <w:ind w:firstLineChars="200" w:firstLine="420"/>
        <w:rPr>
          <w:szCs w:val="21"/>
        </w:rPr>
      </w:pPr>
      <w:r w:rsidRPr="001B55C7">
        <w:rPr>
          <w:rFonts w:hint="eastAsia"/>
          <w:szCs w:val="21"/>
        </w:rPr>
        <w:t xml:space="preserve">2. </w:t>
      </w:r>
      <w:r w:rsidRPr="001B55C7">
        <w:rPr>
          <w:rFonts w:hint="eastAsia"/>
          <w:szCs w:val="21"/>
        </w:rPr>
        <w:t>具有空间站燃烧</w:t>
      </w:r>
      <w:proofErr w:type="gramStart"/>
      <w:r w:rsidRPr="001B55C7">
        <w:rPr>
          <w:rFonts w:hint="eastAsia"/>
          <w:szCs w:val="21"/>
        </w:rPr>
        <w:t>柜所有</w:t>
      </w:r>
      <w:proofErr w:type="gramEnd"/>
      <w:r w:rsidRPr="001B55C7">
        <w:rPr>
          <w:rFonts w:hint="eastAsia"/>
          <w:szCs w:val="21"/>
        </w:rPr>
        <w:t>接口的数据信息及空间站燃烧</w:t>
      </w:r>
      <w:proofErr w:type="gramStart"/>
      <w:r w:rsidRPr="001B55C7">
        <w:rPr>
          <w:rFonts w:hint="eastAsia"/>
          <w:szCs w:val="21"/>
        </w:rPr>
        <w:t>柜运行</w:t>
      </w:r>
      <w:proofErr w:type="gramEnd"/>
      <w:r w:rsidRPr="001B55C7">
        <w:rPr>
          <w:rFonts w:hint="eastAsia"/>
          <w:szCs w:val="21"/>
        </w:rPr>
        <w:t>细节要求，包括光学接口、机械接口、电接口等，详知空间站燃烧</w:t>
      </w:r>
      <w:proofErr w:type="gramStart"/>
      <w:r w:rsidRPr="001B55C7">
        <w:rPr>
          <w:rFonts w:hint="eastAsia"/>
          <w:szCs w:val="21"/>
        </w:rPr>
        <w:t>柜开展</w:t>
      </w:r>
      <w:proofErr w:type="gramEnd"/>
      <w:r w:rsidRPr="001B55C7">
        <w:rPr>
          <w:rFonts w:hint="eastAsia"/>
          <w:szCs w:val="21"/>
        </w:rPr>
        <w:t>燃烧科学实验要求、燃烧装置的维修及可</w:t>
      </w:r>
      <w:r w:rsidRPr="001B55C7">
        <w:rPr>
          <w:rFonts w:hint="eastAsia"/>
          <w:szCs w:val="21"/>
        </w:rPr>
        <w:lastRenderedPageBreak/>
        <w:t>靠性要求等。</w:t>
      </w:r>
      <w:r w:rsidRPr="001B55C7">
        <w:rPr>
          <w:rFonts w:hint="eastAsia"/>
          <w:szCs w:val="21"/>
        </w:rPr>
        <w:t xml:space="preserve"> </w:t>
      </w:r>
    </w:p>
    <w:p w14:paraId="4BC5CBBE" w14:textId="77777777" w:rsidR="001B55C7" w:rsidRDefault="001B55C7" w:rsidP="001B55C7">
      <w:pPr>
        <w:tabs>
          <w:tab w:val="left" w:pos="900"/>
        </w:tabs>
        <w:spacing w:line="360" w:lineRule="auto"/>
        <w:ind w:firstLineChars="200" w:firstLine="420"/>
        <w:rPr>
          <w:szCs w:val="21"/>
        </w:rPr>
      </w:pPr>
      <w:r w:rsidRPr="001B55C7">
        <w:rPr>
          <w:rFonts w:hint="eastAsia"/>
          <w:szCs w:val="21"/>
        </w:rPr>
        <w:t xml:space="preserve">3. </w:t>
      </w:r>
      <w:r w:rsidRPr="001B55C7">
        <w:rPr>
          <w:rFonts w:hint="eastAsia"/>
          <w:szCs w:val="21"/>
        </w:rPr>
        <w:t>具备载人航天产品研制经验，确保在服务周期内可以研制出符合空间站燃烧</w:t>
      </w:r>
      <w:proofErr w:type="gramStart"/>
      <w:r w:rsidRPr="001B55C7">
        <w:rPr>
          <w:rFonts w:hint="eastAsia"/>
          <w:szCs w:val="21"/>
        </w:rPr>
        <w:t>柜要求</w:t>
      </w:r>
      <w:proofErr w:type="gramEnd"/>
      <w:r w:rsidRPr="001B55C7">
        <w:rPr>
          <w:rFonts w:hint="eastAsia"/>
          <w:szCs w:val="21"/>
        </w:rPr>
        <w:t>的燃烧器实验装置，并可出具空间站燃烧科学实验相关产品的质量合格证书及相关证明</w:t>
      </w:r>
      <w:r w:rsidRPr="001B55C7">
        <w:rPr>
          <w:rFonts w:hint="eastAsia"/>
          <w:szCs w:val="21"/>
        </w:rPr>
        <w:t xml:space="preserve"> </w:t>
      </w:r>
    </w:p>
    <w:p w14:paraId="32C44770" w14:textId="359C646F" w:rsidR="00113B69" w:rsidRDefault="001B55C7" w:rsidP="001B55C7">
      <w:pPr>
        <w:tabs>
          <w:tab w:val="left" w:pos="900"/>
        </w:tabs>
        <w:spacing w:line="360" w:lineRule="auto"/>
        <w:ind w:firstLineChars="200" w:firstLine="420"/>
        <w:rPr>
          <w:szCs w:val="21"/>
          <w:highlight w:val="yellow"/>
        </w:rPr>
      </w:pPr>
      <w:r w:rsidRPr="001B55C7">
        <w:rPr>
          <w:rFonts w:hint="eastAsia"/>
          <w:szCs w:val="21"/>
        </w:rPr>
        <w:t xml:space="preserve">4. </w:t>
      </w:r>
      <w:r w:rsidRPr="001B55C7">
        <w:rPr>
          <w:rFonts w:hint="eastAsia"/>
          <w:szCs w:val="21"/>
        </w:rPr>
        <w:t>拥有</w:t>
      </w:r>
      <w:r w:rsidRPr="001B55C7">
        <w:rPr>
          <w:rFonts w:hint="eastAsia"/>
          <w:szCs w:val="21"/>
        </w:rPr>
        <w:t>GB/GJB</w:t>
      </w:r>
      <w:r w:rsidRPr="001B55C7">
        <w:rPr>
          <w:rFonts w:hint="eastAsia"/>
          <w:szCs w:val="21"/>
        </w:rPr>
        <w:t>质量管理体系证书、承制资格证书、许可证书等资质，并提供必要的证明文件，如有保密要求，可由质量管理部门提供情况说明。</w:t>
      </w:r>
    </w:p>
    <w:p w14:paraId="7F91D171" w14:textId="42C9BB1B" w:rsidR="00785146" w:rsidRDefault="00785146" w:rsidP="005F129A">
      <w:pPr>
        <w:tabs>
          <w:tab w:val="left" w:pos="900"/>
        </w:tabs>
        <w:spacing w:line="360" w:lineRule="auto"/>
        <w:ind w:firstLineChars="200" w:firstLine="420"/>
        <w:rPr>
          <w:szCs w:val="21"/>
        </w:rPr>
      </w:pPr>
    </w:p>
    <w:p w14:paraId="2673F8C7" w14:textId="77777777" w:rsidR="00785146" w:rsidRDefault="00873F09">
      <w:pPr>
        <w:tabs>
          <w:tab w:val="left" w:pos="900"/>
        </w:tabs>
        <w:spacing w:beforeLines="50" w:before="156" w:line="360" w:lineRule="auto"/>
        <w:rPr>
          <w:rFonts w:hAnsi="宋体"/>
          <w:b/>
          <w:szCs w:val="21"/>
        </w:rPr>
      </w:pPr>
      <w:r>
        <w:rPr>
          <w:rFonts w:hAnsi="宋体" w:hint="eastAsia"/>
          <w:b/>
          <w:szCs w:val="21"/>
        </w:rPr>
        <w:t>三、采购标的概况</w:t>
      </w:r>
    </w:p>
    <w:p w14:paraId="4A1B9E98" w14:textId="50E96FBB" w:rsidR="00785146" w:rsidRDefault="00873F09">
      <w:pPr>
        <w:spacing w:beforeLines="50" w:before="156" w:line="360" w:lineRule="auto"/>
        <w:rPr>
          <w:rFonts w:hAnsi="宋体"/>
          <w:szCs w:val="21"/>
        </w:rPr>
      </w:pPr>
      <w:r>
        <w:rPr>
          <w:rFonts w:ascii="宋体" w:hAnsi="宋体" w:hint="eastAsia"/>
          <w:szCs w:val="21"/>
        </w:rPr>
        <w:t>（一）采购项目名称：</w:t>
      </w:r>
      <w:r>
        <w:rPr>
          <w:rFonts w:ascii="宋体" w:hAnsi="宋体" w:hint="eastAsia"/>
          <w:szCs w:val="21"/>
          <w:u w:val="single"/>
        </w:rPr>
        <w:t xml:space="preserve"> </w:t>
      </w:r>
      <w:proofErr w:type="gramStart"/>
      <w:r w:rsidR="00BF4DE8" w:rsidRPr="00BF4DE8">
        <w:rPr>
          <w:rFonts w:ascii="宋体" w:hAnsi="宋体" w:hint="eastAsia"/>
          <w:szCs w:val="21"/>
          <w:u w:val="single"/>
        </w:rPr>
        <w:t>微重力下双射流</w:t>
      </w:r>
      <w:proofErr w:type="gramEnd"/>
      <w:r w:rsidR="00BF4DE8" w:rsidRPr="00BF4DE8">
        <w:rPr>
          <w:rFonts w:ascii="宋体" w:hAnsi="宋体" w:hint="eastAsia"/>
          <w:szCs w:val="21"/>
          <w:u w:val="single"/>
        </w:rPr>
        <w:t>火焰燃烧器研制与地面匹配实验</w:t>
      </w:r>
      <w:r>
        <w:rPr>
          <w:rFonts w:ascii="宋体" w:hAnsi="宋体"/>
          <w:szCs w:val="21"/>
          <w:u w:val="single"/>
        </w:rPr>
        <w:t xml:space="preserve">           </w:t>
      </w:r>
      <w:r>
        <w:rPr>
          <w:rFonts w:hAnsi="宋体"/>
          <w:szCs w:val="21"/>
        </w:rPr>
        <w:t xml:space="preserve">   </w:t>
      </w:r>
    </w:p>
    <w:p w14:paraId="209FFED1" w14:textId="13BF8C3C" w:rsidR="00785146" w:rsidRDefault="00873F09">
      <w:pPr>
        <w:spacing w:beforeLines="50" w:before="156" w:line="360" w:lineRule="auto"/>
        <w:rPr>
          <w:rFonts w:hAnsi="宋体"/>
          <w:szCs w:val="21"/>
          <w:u w:val="single"/>
        </w:rPr>
      </w:pPr>
      <w:r>
        <w:rPr>
          <w:rFonts w:hAnsi="宋体" w:hint="eastAsia"/>
          <w:szCs w:val="21"/>
        </w:rPr>
        <w:t>（二）采购数量及计量单位：</w:t>
      </w:r>
      <w:r>
        <w:rPr>
          <w:rFonts w:hAnsi="宋体"/>
          <w:szCs w:val="21"/>
          <w:u w:val="single"/>
        </w:rPr>
        <w:t xml:space="preserve"> </w:t>
      </w:r>
      <w:r w:rsidR="00BF4DE8">
        <w:rPr>
          <w:rFonts w:hAnsi="宋体" w:hint="eastAsia"/>
          <w:szCs w:val="21"/>
          <w:u w:val="single"/>
        </w:rPr>
        <w:t>燃烧器飞行件</w:t>
      </w:r>
      <w:r w:rsidR="00BF4DE8">
        <w:rPr>
          <w:rFonts w:hAnsi="宋体" w:hint="eastAsia"/>
          <w:szCs w:val="21"/>
          <w:u w:val="single"/>
        </w:rPr>
        <w:t>1</w:t>
      </w:r>
      <w:r w:rsidR="00BF4DE8">
        <w:rPr>
          <w:rFonts w:hAnsi="宋体" w:hint="eastAsia"/>
          <w:szCs w:val="21"/>
          <w:u w:val="single"/>
        </w:rPr>
        <w:t>套，地面匹配实验</w:t>
      </w:r>
      <w:r w:rsidR="002B520D">
        <w:rPr>
          <w:rFonts w:hAnsi="宋体" w:hint="eastAsia"/>
          <w:szCs w:val="21"/>
          <w:u w:val="single"/>
        </w:rPr>
        <w:t>24</w:t>
      </w:r>
      <w:r w:rsidR="00BF4DE8">
        <w:rPr>
          <w:rFonts w:hAnsi="宋体" w:hint="eastAsia"/>
          <w:szCs w:val="21"/>
          <w:u w:val="single"/>
        </w:rPr>
        <w:t>组</w:t>
      </w:r>
      <w:r>
        <w:rPr>
          <w:rFonts w:hAnsi="宋体"/>
          <w:szCs w:val="21"/>
          <w:u w:val="single"/>
        </w:rPr>
        <w:t xml:space="preserve">        </w:t>
      </w:r>
    </w:p>
    <w:p w14:paraId="34FF6A59" w14:textId="1CA30557" w:rsidR="00785146" w:rsidRDefault="00873F09">
      <w:pPr>
        <w:spacing w:beforeLines="50" w:before="156" w:line="360" w:lineRule="auto"/>
        <w:rPr>
          <w:rFonts w:hAnsi="宋体"/>
          <w:szCs w:val="21"/>
        </w:rPr>
      </w:pPr>
      <w:r>
        <w:rPr>
          <w:rFonts w:hAnsi="宋体" w:hint="eastAsia"/>
          <w:szCs w:val="21"/>
        </w:rPr>
        <w:t>（三）最高限价：人民币</w:t>
      </w:r>
      <w:r>
        <w:rPr>
          <w:rFonts w:hAnsi="宋体" w:hint="eastAsia"/>
          <w:szCs w:val="21"/>
          <w:u w:val="single"/>
        </w:rPr>
        <w:t xml:space="preserve"> </w:t>
      </w:r>
      <w:r>
        <w:rPr>
          <w:rFonts w:hAnsi="宋体"/>
          <w:szCs w:val="21"/>
          <w:u w:val="single"/>
        </w:rPr>
        <w:t xml:space="preserve">  </w:t>
      </w:r>
      <w:r w:rsidR="00BF4DE8">
        <w:rPr>
          <w:rFonts w:hAnsi="宋体" w:hint="eastAsia"/>
          <w:szCs w:val="21"/>
          <w:u w:val="single"/>
        </w:rPr>
        <w:t>600000</w:t>
      </w:r>
      <w:r>
        <w:rPr>
          <w:rFonts w:hAnsi="宋体"/>
          <w:szCs w:val="21"/>
          <w:u w:val="single"/>
        </w:rPr>
        <w:t xml:space="preserve">      </w:t>
      </w:r>
      <w:r>
        <w:rPr>
          <w:rFonts w:hAnsi="宋体"/>
          <w:szCs w:val="21"/>
        </w:rPr>
        <w:t xml:space="preserve"> </w:t>
      </w:r>
      <w:r>
        <w:rPr>
          <w:rFonts w:hAnsi="宋体" w:hint="eastAsia"/>
          <w:szCs w:val="21"/>
        </w:rPr>
        <w:t>元。</w:t>
      </w:r>
    </w:p>
    <w:p w14:paraId="459FAAAE" w14:textId="4528BF05" w:rsidR="00785146" w:rsidRDefault="00873F09">
      <w:pPr>
        <w:spacing w:beforeLines="50" w:before="156" w:line="360" w:lineRule="auto"/>
        <w:rPr>
          <w:szCs w:val="21"/>
        </w:rPr>
      </w:pPr>
      <w:r>
        <w:rPr>
          <w:rFonts w:hAnsi="宋体" w:hint="eastAsia"/>
          <w:szCs w:val="21"/>
        </w:rPr>
        <w:t>（四）</w:t>
      </w:r>
      <w:r>
        <w:rPr>
          <w:rFonts w:hAnsi="宋体"/>
          <w:szCs w:val="21"/>
        </w:rPr>
        <w:t>交付时间：</w:t>
      </w:r>
      <w:r>
        <w:rPr>
          <w:rFonts w:hAnsi="宋体"/>
        </w:rPr>
        <w:t>合同签订后</w:t>
      </w:r>
      <w:r>
        <w:rPr>
          <w:rFonts w:hAnsi="宋体"/>
          <w:u w:val="single"/>
        </w:rPr>
        <w:t xml:space="preserve">   </w:t>
      </w:r>
      <w:r w:rsidR="005F323C">
        <w:rPr>
          <w:rFonts w:hAnsi="宋体" w:hint="eastAsia"/>
          <w:u w:val="single"/>
        </w:rPr>
        <w:t>30</w:t>
      </w:r>
      <w:r>
        <w:rPr>
          <w:rFonts w:hAnsi="宋体"/>
          <w:u w:val="single"/>
        </w:rPr>
        <w:t xml:space="preserve">    </w:t>
      </w:r>
      <w:r>
        <w:rPr>
          <w:rFonts w:hAnsi="宋体" w:hint="eastAsia"/>
        </w:rPr>
        <w:t>天内。</w:t>
      </w:r>
    </w:p>
    <w:p w14:paraId="1963A097" w14:textId="66A13B91" w:rsidR="00785146" w:rsidRDefault="00873F09">
      <w:pPr>
        <w:tabs>
          <w:tab w:val="left" w:pos="900"/>
        </w:tabs>
        <w:spacing w:beforeLines="50" w:before="156" w:line="360" w:lineRule="auto"/>
        <w:rPr>
          <w:rFonts w:hAnsi="宋体"/>
          <w:szCs w:val="21"/>
        </w:rPr>
      </w:pPr>
      <w:r>
        <w:rPr>
          <w:rFonts w:hAnsi="宋体" w:hint="eastAsia"/>
          <w:szCs w:val="21"/>
        </w:rPr>
        <w:t>（五）</w:t>
      </w:r>
      <w:r>
        <w:rPr>
          <w:rFonts w:hAnsi="宋体"/>
          <w:szCs w:val="21"/>
        </w:rPr>
        <w:t>交付地点：</w:t>
      </w:r>
      <w:r>
        <w:rPr>
          <w:rFonts w:hAnsi="宋体" w:hint="eastAsia"/>
          <w:szCs w:val="21"/>
          <w:u w:val="single"/>
        </w:rPr>
        <w:t xml:space="preserve">  </w:t>
      </w:r>
      <w:r>
        <w:rPr>
          <w:rFonts w:hAnsi="宋体"/>
          <w:szCs w:val="21"/>
          <w:u w:val="single"/>
        </w:rPr>
        <w:t xml:space="preserve"> </w:t>
      </w:r>
      <w:r w:rsidR="00145390">
        <w:rPr>
          <w:rFonts w:hAnsi="宋体" w:hint="eastAsia"/>
          <w:szCs w:val="21"/>
          <w:u w:val="single"/>
        </w:rPr>
        <w:t xml:space="preserve"> </w:t>
      </w:r>
      <w:r w:rsidR="002B520D">
        <w:rPr>
          <w:rFonts w:hAnsi="宋体" w:hint="eastAsia"/>
          <w:szCs w:val="21"/>
          <w:u w:val="single"/>
        </w:rPr>
        <w:t>廊坊工程热物理研究所</w:t>
      </w:r>
      <w:r>
        <w:rPr>
          <w:rFonts w:hAnsi="宋体"/>
          <w:szCs w:val="21"/>
          <w:u w:val="single"/>
        </w:rPr>
        <w:t xml:space="preserve">          </w:t>
      </w:r>
      <w:r>
        <w:rPr>
          <w:rFonts w:hAnsi="宋体" w:hint="eastAsia"/>
          <w:szCs w:val="21"/>
        </w:rPr>
        <w:t>。</w:t>
      </w:r>
    </w:p>
    <w:p w14:paraId="1E14905B" w14:textId="5BE901CD" w:rsidR="00785146" w:rsidRDefault="00873F09">
      <w:pPr>
        <w:tabs>
          <w:tab w:val="left" w:pos="900"/>
        </w:tabs>
        <w:spacing w:beforeLines="50" w:before="156" w:line="360" w:lineRule="auto"/>
        <w:rPr>
          <w:rFonts w:hAnsi="宋体"/>
          <w:szCs w:val="21"/>
        </w:rPr>
      </w:pPr>
      <w:r>
        <w:rPr>
          <w:rFonts w:hAnsi="宋体" w:hint="eastAsia"/>
          <w:szCs w:val="21"/>
        </w:rPr>
        <w:t>（六）付款进度安排：</w:t>
      </w:r>
      <w:r>
        <w:rPr>
          <w:rFonts w:hAnsi="宋体" w:hint="eastAsia"/>
          <w:szCs w:val="21"/>
          <w:u w:val="single"/>
        </w:rPr>
        <w:t xml:space="preserve">  </w:t>
      </w:r>
      <w:r w:rsidR="00FA30E3">
        <w:rPr>
          <w:rFonts w:hAnsi="宋体" w:hint="eastAsia"/>
          <w:szCs w:val="21"/>
          <w:u w:val="single"/>
        </w:rPr>
        <w:t>服务期结束，完成燃烧器研制和地面匹配实验后支付</w:t>
      </w:r>
      <w:r w:rsidR="00FA30E3">
        <w:rPr>
          <w:rFonts w:hAnsi="宋体" w:hint="eastAsia"/>
          <w:szCs w:val="21"/>
          <w:u w:val="single"/>
        </w:rPr>
        <w:t>100%</w:t>
      </w:r>
      <w:r w:rsidR="00BF4DE8">
        <w:rPr>
          <w:rFonts w:hAnsi="宋体" w:hint="eastAsia"/>
          <w:szCs w:val="21"/>
          <w:u w:val="single"/>
        </w:rPr>
        <w:t>费用</w:t>
      </w:r>
      <w:r>
        <w:rPr>
          <w:rFonts w:hAnsi="宋体"/>
          <w:szCs w:val="21"/>
          <w:u w:val="single"/>
        </w:rPr>
        <w:t xml:space="preserve">   </w:t>
      </w:r>
      <w:r>
        <w:rPr>
          <w:rFonts w:hAnsi="宋体" w:hint="eastAsia"/>
          <w:szCs w:val="21"/>
        </w:rPr>
        <w:t>。</w:t>
      </w:r>
    </w:p>
    <w:p w14:paraId="15F2C230" w14:textId="77777777" w:rsidR="00785146" w:rsidRDefault="00785146">
      <w:pPr>
        <w:tabs>
          <w:tab w:val="left" w:pos="900"/>
        </w:tabs>
        <w:spacing w:beforeLines="50" w:before="156" w:line="360" w:lineRule="auto"/>
        <w:rPr>
          <w:rFonts w:hAnsi="宋体"/>
          <w:szCs w:val="21"/>
        </w:rPr>
      </w:pPr>
    </w:p>
    <w:p w14:paraId="1D1057B9" w14:textId="6C87A861" w:rsidR="00785146" w:rsidRDefault="00873F09">
      <w:pPr>
        <w:tabs>
          <w:tab w:val="left" w:pos="900"/>
        </w:tabs>
        <w:spacing w:beforeLines="50" w:before="156" w:line="360" w:lineRule="auto"/>
        <w:rPr>
          <w:rFonts w:hAnsi="宋体"/>
          <w:b/>
          <w:szCs w:val="21"/>
        </w:rPr>
      </w:pPr>
      <w:r>
        <w:rPr>
          <w:rFonts w:hAnsi="宋体" w:hint="eastAsia"/>
          <w:b/>
          <w:szCs w:val="21"/>
        </w:rPr>
        <w:t>四、采购标的需满足的质量、安全、技术规格、物理特性等要求：</w:t>
      </w:r>
    </w:p>
    <w:p w14:paraId="0E9D3695" w14:textId="0C64B85D" w:rsidR="00BF4DE8" w:rsidRDefault="009B66A3" w:rsidP="009B66A3">
      <w:pPr>
        <w:tabs>
          <w:tab w:val="left" w:pos="900"/>
        </w:tabs>
        <w:spacing w:beforeLines="50" w:before="156" w:line="360" w:lineRule="auto"/>
        <w:rPr>
          <w:szCs w:val="21"/>
        </w:rPr>
      </w:pPr>
      <w:r>
        <w:rPr>
          <w:rFonts w:hint="eastAsia"/>
          <w:szCs w:val="21"/>
        </w:rPr>
        <w:t xml:space="preserve">1. </w:t>
      </w:r>
      <w:r w:rsidR="006E7E0E" w:rsidRPr="00FD0B7D">
        <w:rPr>
          <w:rFonts w:hint="eastAsia"/>
          <w:szCs w:val="21"/>
        </w:rPr>
        <w:t>采购燃烧器（</w:t>
      </w:r>
      <w:proofErr w:type="gramStart"/>
      <w:r w:rsidR="006E7E0E" w:rsidRPr="00FD0B7D">
        <w:rPr>
          <w:rFonts w:hint="eastAsia"/>
          <w:szCs w:val="21"/>
        </w:rPr>
        <w:t>含点火头</w:t>
      </w:r>
      <w:proofErr w:type="gramEnd"/>
      <w:r w:rsidR="006E7E0E" w:rsidRPr="00FD0B7D">
        <w:rPr>
          <w:rFonts w:hint="eastAsia"/>
          <w:szCs w:val="21"/>
        </w:rPr>
        <w:t>组件）需满足的质量、安全、技术规格、物理特性等要求如下：</w:t>
      </w:r>
    </w:p>
    <w:p w14:paraId="3FE087F4" w14:textId="69BAFC6E" w:rsidR="00FD0B7D" w:rsidRDefault="00107C8F" w:rsidP="00FD0B7D">
      <w:pPr>
        <w:pStyle w:val="ae"/>
        <w:numPr>
          <w:ilvl w:val="0"/>
          <w:numId w:val="4"/>
        </w:numPr>
        <w:tabs>
          <w:tab w:val="left" w:pos="900"/>
        </w:tabs>
        <w:spacing w:beforeLines="50" w:before="156" w:line="360" w:lineRule="auto"/>
        <w:ind w:firstLineChars="0"/>
        <w:rPr>
          <w:szCs w:val="21"/>
        </w:rPr>
      </w:pPr>
      <w:r>
        <w:rPr>
          <w:rFonts w:hint="eastAsia"/>
          <w:szCs w:val="21"/>
        </w:rPr>
        <w:t>如图</w:t>
      </w:r>
      <w:r>
        <w:rPr>
          <w:rFonts w:hint="eastAsia"/>
          <w:szCs w:val="21"/>
        </w:rPr>
        <w:t>1</w:t>
      </w:r>
      <w:r>
        <w:rPr>
          <w:rFonts w:hint="eastAsia"/>
          <w:szCs w:val="21"/>
        </w:rPr>
        <w:t>所示为双射流燃烧器的示意图，要求该燃烧器</w:t>
      </w:r>
      <w:r w:rsidR="00FD0B7D" w:rsidRPr="00FD0B7D">
        <w:rPr>
          <w:rFonts w:hint="eastAsia"/>
          <w:szCs w:val="21"/>
        </w:rPr>
        <w:t>能够支持在气体插件中开展燃烧实验，满足燃烧科学实验柜气体插件燃烧器的接口要求、上下行和实验环境要求以及科学目标要求，在轨飞行期间，实验装置正常工作，成功支持完成既定的实验任务。</w:t>
      </w:r>
    </w:p>
    <w:p w14:paraId="76AC39CC" w14:textId="66F6D431" w:rsidR="00CB57E3" w:rsidRDefault="00CB57E3" w:rsidP="00CB57E3">
      <w:pPr>
        <w:tabs>
          <w:tab w:val="left" w:pos="900"/>
        </w:tabs>
        <w:spacing w:beforeLines="50" w:before="156" w:line="360" w:lineRule="auto"/>
        <w:jc w:val="center"/>
        <w:rPr>
          <w:szCs w:val="21"/>
        </w:rPr>
      </w:pPr>
      <w:r>
        <w:rPr>
          <w:rFonts w:hint="eastAsia"/>
          <w:noProof/>
          <w:szCs w:val="21"/>
        </w:rPr>
        <w:lastRenderedPageBreak/>
        <w:drawing>
          <wp:inline distT="0" distB="0" distL="0" distR="0" wp14:anchorId="263750B1" wp14:editId="331F5790">
            <wp:extent cx="1419225" cy="1997710"/>
            <wp:effectExtent l="0" t="0" r="0" b="2540"/>
            <wp:docPr id="1" name="图片 1">
              <a:extLst xmlns:a="http://schemas.openxmlformats.org/drawingml/2006/main">
                <a:ext uri="{FF2B5EF4-FFF2-40B4-BE49-F238E27FC236}">
                  <a16:creationId xmlns:a16="http://schemas.microsoft.com/office/drawing/2014/main" id="{C7C25980-6E29-45BD-82A9-CC49CD8BD1E4}"/>
                </a:ext>
              </a:extLst>
            </wp:docPr>
            <wp:cNvGraphicFramePr/>
            <a:graphic xmlns:a="http://schemas.openxmlformats.org/drawingml/2006/main">
              <a:graphicData uri="http://schemas.openxmlformats.org/drawingml/2006/picture">
                <pic:pic xmlns:pic="http://schemas.openxmlformats.org/drawingml/2006/picture">
                  <pic:nvPicPr>
                    <pic:cNvPr id="1" name="图片 1">
                      <a:extLst>
                        <a:ext uri="{FF2B5EF4-FFF2-40B4-BE49-F238E27FC236}">
                          <a16:creationId xmlns:a16="http://schemas.microsoft.com/office/drawing/2014/main" id="{C7C25980-6E29-45BD-82A9-CC49CD8BD1E4}"/>
                        </a:ext>
                      </a:extLst>
                    </pic:cNvPr>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19225" cy="1997710"/>
                    </a:xfrm>
                    <a:prstGeom prst="rect">
                      <a:avLst/>
                    </a:prstGeom>
                    <a:noFill/>
                  </pic:spPr>
                </pic:pic>
              </a:graphicData>
            </a:graphic>
          </wp:inline>
        </w:drawing>
      </w:r>
    </w:p>
    <w:p w14:paraId="2A735482" w14:textId="2023F7F7" w:rsidR="00CB57E3" w:rsidRDefault="00CB57E3" w:rsidP="00CB57E3">
      <w:pPr>
        <w:tabs>
          <w:tab w:val="left" w:pos="900"/>
        </w:tabs>
        <w:spacing w:beforeLines="50" w:before="156" w:line="360" w:lineRule="auto"/>
        <w:jc w:val="center"/>
        <w:rPr>
          <w:szCs w:val="21"/>
        </w:rPr>
      </w:pPr>
      <w:r>
        <w:rPr>
          <w:rFonts w:hint="eastAsia"/>
          <w:szCs w:val="21"/>
        </w:rPr>
        <w:t>图</w:t>
      </w:r>
      <w:r>
        <w:rPr>
          <w:rFonts w:hint="eastAsia"/>
          <w:szCs w:val="21"/>
        </w:rPr>
        <w:t xml:space="preserve">1. </w:t>
      </w:r>
      <w:r>
        <w:rPr>
          <w:rFonts w:hint="eastAsia"/>
          <w:szCs w:val="21"/>
        </w:rPr>
        <w:t>双射流燃烧器示意图</w:t>
      </w:r>
    </w:p>
    <w:p w14:paraId="6997FDB7" w14:textId="4BF4C5D6" w:rsidR="00107C8F" w:rsidRDefault="00107C8F" w:rsidP="00107C8F">
      <w:pPr>
        <w:pStyle w:val="ae"/>
        <w:numPr>
          <w:ilvl w:val="0"/>
          <w:numId w:val="4"/>
        </w:numPr>
        <w:tabs>
          <w:tab w:val="left" w:pos="900"/>
        </w:tabs>
        <w:spacing w:beforeLines="50" w:before="156" w:line="360" w:lineRule="auto"/>
        <w:ind w:firstLineChars="0"/>
        <w:rPr>
          <w:szCs w:val="21"/>
        </w:rPr>
      </w:pPr>
      <w:r>
        <w:rPr>
          <w:rFonts w:hint="eastAsia"/>
          <w:szCs w:val="21"/>
        </w:rPr>
        <w:t>燃烧器产品配套具体如表</w:t>
      </w:r>
      <w:r>
        <w:rPr>
          <w:rFonts w:hint="eastAsia"/>
          <w:szCs w:val="21"/>
        </w:rPr>
        <w:t>1</w:t>
      </w:r>
      <w:r>
        <w:rPr>
          <w:rFonts w:hint="eastAsia"/>
          <w:szCs w:val="21"/>
        </w:rPr>
        <w:t>所示：</w:t>
      </w:r>
    </w:p>
    <w:p w14:paraId="2D0F17E6" w14:textId="664AD38E" w:rsidR="00107C8F" w:rsidRPr="00107C8F" w:rsidRDefault="00107C8F" w:rsidP="00107C8F">
      <w:pPr>
        <w:tabs>
          <w:tab w:val="left" w:pos="900"/>
        </w:tabs>
        <w:spacing w:beforeLines="50" w:before="156" w:line="360" w:lineRule="auto"/>
        <w:jc w:val="center"/>
        <w:rPr>
          <w:szCs w:val="21"/>
        </w:rPr>
      </w:pPr>
      <w:r>
        <w:rPr>
          <w:rFonts w:hint="eastAsia"/>
          <w:szCs w:val="21"/>
        </w:rPr>
        <w:t>表</w:t>
      </w:r>
      <w:r>
        <w:rPr>
          <w:rFonts w:hint="eastAsia"/>
          <w:szCs w:val="21"/>
        </w:rPr>
        <w:t xml:space="preserve">1 </w:t>
      </w:r>
      <w:r w:rsidRPr="00107C8F">
        <w:rPr>
          <w:rFonts w:hint="eastAsia"/>
          <w:szCs w:val="21"/>
        </w:rPr>
        <w:t>产品配套表</w:t>
      </w:r>
    </w:p>
    <w:tbl>
      <w:tblPr>
        <w:tblW w:w="47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749"/>
        <w:gridCol w:w="2366"/>
        <w:gridCol w:w="850"/>
        <w:gridCol w:w="992"/>
        <w:gridCol w:w="1702"/>
        <w:gridCol w:w="1274"/>
      </w:tblGrid>
      <w:tr w:rsidR="00107C8F" w14:paraId="0BB031DD" w14:textId="77777777" w:rsidTr="002A4AC2">
        <w:trPr>
          <w:jc w:val="center"/>
        </w:trPr>
        <w:tc>
          <w:tcPr>
            <w:tcW w:w="472" w:type="pct"/>
            <w:vAlign w:val="center"/>
          </w:tcPr>
          <w:p w14:paraId="4E5047BF" w14:textId="77777777" w:rsidR="00107C8F" w:rsidRDefault="00107C8F" w:rsidP="005406CC">
            <w:pPr>
              <w:spacing w:line="320" w:lineRule="exact"/>
              <w:jc w:val="center"/>
              <w:rPr>
                <w:rFonts w:ascii="黑体" w:eastAsia="黑体" w:hAnsi="黑体"/>
              </w:rPr>
            </w:pPr>
            <w:r>
              <w:rPr>
                <w:rFonts w:ascii="黑体" w:eastAsia="黑体" w:hAnsi="黑体"/>
              </w:rPr>
              <w:t>序号</w:t>
            </w:r>
          </w:p>
        </w:tc>
        <w:tc>
          <w:tcPr>
            <w:tcW w:w="1491" w:type="pct"/>
            <w:vAlign w:val="center"/>
          </w:tcPr>
          <w:p w14:paraId="78DD577B" w14:textId="77777777" w:rsidR="00107C8F" w:rsidRDefault="00107C8F" w:rsidP="005406CC">
            <w:pPr>
              <w:spacing w:line="320" w:lineRule="exact"/>
              <w:ind w:firstLine="420"/>
              <w:jc w:val="center"/>
              <w:rPr>
                <w:rFonts w:ascii="黑体" w:eastAsia="黑体" w:hAnsi="黑体"/>
              </w:rPr>
            </w:pPr>
            <w:r>
              <w:rPr>
                <w:rFonts w:ascii="黑体" w:eastAsia="黑体" w:hAnsi="黑体"/>
              </w:rPr>
              <w:t>产品名称</w:t>
            </w:r>
          </w:p>
        </w:tc>
        <w:tc>
          <w:tcPr>
            <w:tcW w:w="536" w:type="pct"/>
            <w:vAlign w:val="center"/>
          </w:tcPr>
          <w:p w14:paraId="54E43E63" w14:textId="77777777" w:rsidR="00107C8F" w:rsidRDefault="00107C8F" w:rsidP="005406CC">
            <w:pPr>
              <w:spacing w:line="320" w:lineRule="exact"/>
              <w:jc w:val="center"/>
              <w:rPr>
                <w:rFonts w:ascii="黑体" w:eastAsia="黑体" w:hAnsi="黑体"/>
              </w:rPr>
            </w:pPr>
            <w:r>
              <w:rPr>
                <w:rFonts w:ascii="黑体" w:eastAsia="黑体" w:hAnsi="黑体"/>
              </w:rPr>
              <w:t>数量</w:t>
            </w:r>
          </w:p>
        </w:tc>
        <w:tc>
          <w:tcPr>
            <w:tcW w:w="625" w:type="pct"/>
          </w:tcPr>
          <w:p w14:paraId="4FF82CFB" w14:textId="0B8B403F" w:rsidR="00107C8F" w:rsidRDefault="00107C8F" w:rsidP="005406CC">
            <w:pPr>
              <w:spacing w:line="320" w:lineRule="exact"/>
              <w:jc w:val="center"/>
              <w:rPr>
                <w:rFonts w:ascii="黑体" w:eastAsia="黑体" w:hAnsi="黑体"/>
              </w:rPr>
            </w:pPr>
            <w:r>
              <w:rPr>
                <w:rFonts w:ascii="黑体" w:eastAsia="黑体" w:hAnsi="黑体" w:hint="eastAsia"/>
              </w:rPr>
              <w:t>间距</w:t>
            </w:r>
          </w:p>
        </w:tc>
        <w:tc>
          <w:tcPr>
            <w:tcW w:w="1073" w:type="pct"/>
            <w:vAlign w:val="center"/>
          </w:tcPr>
          <w:p w14:paraId="533A44B7" w14:textId="0E82EE2F" w:rsidR="00107C8F" w:rsidRDefault="00107C8F" w:rsidP="005406CC">
            <w:pPr>
              <w:spacing w:line="320" w:lineRule="exact"/>
              <w:jc w:val="center"/>
              <w:rPr>
                <w:rFonts w:ascii="黑体" w:eastAsia="黑体" w:hAnsi="黑体"/>
              </w:rPr>
            </w:pPr>
            <w:r>
              <w:rPr>
                <w:rFonts w:ascii="黑体" w:eastAsia="黑体" w:hAnsi="黑体" w:hint="eastAsia"/>
              </w:rPr>
              <w:t>产品状态</w:t>
            </w:r>
          </w:p>
        </w:tc>
        <w:tc>
          <w:tcPr>
            <w:tcW w:w="804" w:type="pct"/>
          </w:tcPr>
          <w:p w14:paraId="7D6AF7C5" w14:textId="77777777" w:rsidR="00107C8F" w:rsidRDefault="00107C8F" w:rsidP="005406CC">
            <w:pPr>
              <w:spacing w:line="320" w:lineRule="exact"/>
              <w:jc w:val="center"/>
              <w:rPr>
                <w:rFonts w:ascii="黑体" w:eastAsia="黑体" w:hAnsi="黑体"/>
              </w:rPr>
            </w:pPr>
            <w:r>
              <w:rPr>
                <w:rFonts w:ascii="黑体" w:eastAsia="黑体" w:hAnsi="黑体" w:hint="eastAsia"/>
              </w:rPr>
              <w:t>备注</w:t>
            </w:r>
          </w:p>
        </w:tc>
      </w:tr>
      <w:tr w:rsidR="00107C8F" w:rsidRPr="003D420A" w14:paraId="4CD1BF0C" w14:textId="77777777" w:rsidTr="002A4AC2">
        <w:trPr>
          <w:trHeight w:val="442"/>
          <w:jc w:val="center"/>
        </w:trPr>
        <w:tc>
          <w:tcPr>
            <w:tcW w:w="472" w:type="pct"/>
            <w:vAlign w:val="center"/>
          </w:tcPr>
          <w:p w14:paraId="017590FA" w14:textId="77777777" w:rsidR="00107C8F" w:rsidRDefault="00107C8F" w:rsidP="00107C8F">
            <w:pPr>
              <w:numPr>
                <w:ilvl w:val="0"/>
                <w:numId w:val="8"/>
              </w:numPr>
              <w:adjustRightInd w:val="0"/>
              <w:snapToGrid w:val="0"/>
              <w:spacing w:line="320" w:lineRule="exact"/>
              <w:jc w:val="center"/>
              <w:textAlignment w:val="center"/>
            </w:pPr>
          </w:p>
        </w:tc>
        <w:tc>
          <w:tcPr>
            <w:tcW w:w="1491" w:type="pct"/>
            <w:vAlign w:val="center"/>
          </w:tcPr>
          <w:p w14:paraId="1647884F" w14:textId="77777777" w:rsidR="00107C8F" w:rsidRPr="003D420A" w:rsidRDefault="00107C8F" w:rsidP="005406CC">
            <w:pPr>
              <w:spacing w:line="320" w:lineRule="exact"/>
              <w:jc w:val="center"/>
            </w:pPr>
            <w:r w:rsidRPr="003D420A">
              <w:rPr>
                <w:rFonts w:hint="eastAsia"/>
              </w:rPr>
              <w:t>双射流燃烧器</w:t>
            </w:r>
            <w:r w:rsidRPr="003D420A">
              <w:rPr>
                <w:rFonts w:hint="eastAsia"/>
              </w:rPr>
              <w:t>1</w:t>
            </w:r>
          </w:p>
        </w:tc>
        <w:tc>
          <w:tcPr>
            <w:tcW w:w="536" w:type="pct"/>
            <w:vAlign w:val="center"/>
          </w:tcPr>
          <w:p w14:paraId="61611399" w14:textId="77777777" w:rsidR="00107C8F" w:rsidRPr="003D420A" w:rsidRDefault="00107C8F" w:rsidP="005406CC">
            <w:pPr>
              <w:spacing w:line="320" w:lineRule="exact"/>
              <w:jc w:val="center"/>
            </w:pPr>
            <w:r w:rsidRPr="003D420A">
              <w:t>1</w:t>
            </w:r>
            <w:r w:rsidRPr="003D420A">
              <w:rPr>
                <w:rFonts w:hint="eastAsia"/>
              </w:rPr>
              <w:t>个</w:t>
            </w:r>
          </w:p>
        </w:tc>
        <w:tc>
          <w:tcPr>
            <w:tcW w:w="625" w:type="pct"/>
          </w:tcPr>
          <w:p w14:paraId="52ED21A0" w14:textId="01F6D3CC" w:rsidR="00107C8F" w:rsidRDefault="00107C8F" w:rsidP="00107C8F">
            <w:pPr>
              <w:spacing w:line="320" w:lineRule="exact"/>
              <w:jc w:val="center"/>
            </w:pPr>
            <w:r>
              <w:rPr>
                <w:rFonts w:hint="eastAsia"/>
              </w:rPr>
              <w:t>2mm</w:t>
            </w:r>
          </w:p>
        </w:tc>
        <w:tc>
          <w:tcPr>
            <w:tcW w:w="1073" w:type="pct"/>
            <w:vMerge w:val="restart"/>
            <w:vAlign w:val="center"/>
          </w:tcPr>
          <w:p w14:paraId="6439D11C" w14:textId="68850C60" w:rsidR="00107C8F" w:rsidRPr="003D420A" w:rsidRDefault="00107C8F" w:rsidP="002A4AC2">
            <w:pPr>
              <w:spacing w:line="320" w:lineRule="exact"/>
              <w:jc w:val="center"/>
            </w:pPr>
            <w:r>
              <w:rPr>
                <w:rFonts w:hint="eastAsia"/>
              </w:rPr>
              <w:t>正样件</w:t>
            </w:r>
            <w:r>
              <w:rPr>
                <w:rFonts w:hint="eastAsia"/>
              </w:rPr>
              <w:t>1</w:t>
            </w:r>
            <w:r>
              <w:rPr>
                <w:rFonts w:hint="eastAsia"/>
              </w:rPr>
              <w:t>套</w:t>
            </w:r>
          </w:p>
        </w:tc>
        <w:tc>
          <w:tcPr>
            <w:tcW w:w="804" w:type="pct"/>
          </w:tcPr>
          <w:p w14:paraId="19181B08" w14:textId="77777777" w:rsidR="00107C8F" w:rsidRPr="003D420A" w:rsidRDefault="00107C8F" w:rsidP="005406CC">
            <w:pPr>
              <w:spacing w:line="320" w:lineRule="exact"/>
              <w:jc w:val="center"/>
            </w:pPr>
          </w:p>
        </w:tc>
      </w:tr>
      <w:tr w:rsidR="00107C8F" w:rsidRPr="003D420A" w14:paraId="14036F87" w14:textId="77777777" w:rsidTr="002A4AC2">
        <w:trPr>
          <w:trHeight w:val="442"/>
          <w:jc w:val="center"/>
        </w:trPr>
        <w:tc>
          <w:tcPr>
            <w:tcW w:w="472" w:type="pct"/>
            <w:vAlign w:val="center"/>
          </w:tcPr>
          <w:p w14:paraId="259B1198" w14:textId="77777777" w:rsidR="00107C8F" w:rsidRPr="003D420A" w:rsidRDefault="00107C8F" w:rsidP="00107C8F">
            <w:pPr>
              <w:numPr>
                <w:ilvl w:val="0"/>
                <w:numId w:val="8"/>
              </w:numPr>
              <w:adjustRightInd w:val="0"/>
              <w:snapToGrid w:val="0"/>
              <w:spacing w:line="320" w:lineRule="exact"/>
              <w:jc w:val="center"/>
              <w:textAlignment w:val="center"/>
            </w:pPr>
          </w:p>
        </w:tc>
        <w:tc>
          <w:tcPr>
            <w:tcW w:w="1491" w:type="pct"/>
            <w:vAlign w:val="center"/>
          </w:tcPr>
          <w:p w14:paraId="48FEACB7" w14:textId="77777777" w:rsidR="00107C8F" w:rsidRPr="003D420A" w:rsidRDefault="00107C8F" w:rsidP="005406CC">
            <w:pPr>
              <w:spacing w:line="320" w:lineRule="exact"/>
              <w:jc w:val="center"/>
            </w:pPr>
            <w:r w:rsidRPr="003D420A">
              <w:rPr>
                <w:rFonts w:hint="eastAsia"/>
              </w:rPr>
              <w:t>双射流燃烧器</w:t>
            </w:r>
            <w:r w:rsidRPr="003D420A">
              <w:t>2</w:t>
            </w:r>
          </w:p>
        </w:tc>
        <w:tc>
          <w:tcPr>
            <w:tcW w:w="536" w:type="pct"/>
            <w:vAlign w:val="center"/>
          </w:tcPr>
          <w:p w14:paraId="1BD0584F" w14:textId="77777777" w:rsidR="00107C8F" w:rsidRPr="003D420A" w:rsidRDefault="00107C8F" w:rsidP="005406CC">
            <w:pPr>
              <w:spacing w:line="320" w:lineRule="exact"/>
              <w:jc w:val="center"/>
            </w:pPr>
            <w:r w:rsidRPr="003D420A">
              <w:t>1</w:t>
            </w:r>
            <w:r w:rsidRPr="003D420A">
              <w:rPr>
                <w:rFonts w:hint="eastAsia"/>
              </w:rPr>
              <w:t>个</w:t>
            </w:r>
          </w:p>
        </w:tc>
        <w:tc>
          <w:tcPr>
            <w:tcW w:w="625" w:type="pct"/>
          </w:tcPr>
          <w:p w14:paraId="39C6F88B" w14:textId="45AADCC3" w:rsidR="00107C8F" w:rsidRPr="003D420A" w:rsidRDefault="00107C8F" w:rsidP="00107C8F">
            <w:pPr>
              <w:spacing w:line="320" w:lineRule="exact"/>
              <w:jc w:val="center"/>
            </w:pPr>
            <w:r>
              <w:rPr>
                <w:rFonts w:hint="eastAsia"/>
              </w:rPr>
              <w:t>4mm</w:t>
            </w:r>
          </w:p>
        </w:tc>
        <w:tc>
          <w:tcPr>
            <w:tcW w:w="1073" w:type="pct"/>
            <w:vMerge/>
            <w:vAlign w:val="center"/>
          </w:tcPr>
          <w:p w14:paraId="22D88FAA" w14:textId="6E2FC5DF" w:rsidR="00107C8F" w:rsidRPr="003D420A" w:rsidRDefault="00107C8F" w:rsidP="005406CC">
            <w:pPr>
              <w:spacing w:line="320" w:lineRule="exact"/>
              <w:ind w:firstLine="420"/>
              <w:jc w:val="center"/>
            </w:pPr>
          </w:p>
        </w:tc>
        <w:tc>
          <w:tcPr>
            <w:tcW w:w="804" w:type="pct"/>
          </w:tcPr>
          <w:p w14:paraId="690C32BD" w14:textId="77777777" w:rsidR="00107C8F" w:rsidRPr="003D420A" w:rsidRDefault="00107C8F" w:rsidP="005406CC">
            <w:pPr>
              <w:spacing w:line="320" w:lineRule="exact"/>
              <w:jc w:val="center"/>
            </w:pPr>
          </w:p>
        </w:tc>
      </w:tr>
      <w:tr w:rsidR="00107C8F" w:rsidRPr="003D420A" w14:paraId="293A6C85" w14:textId="77777777" w:rsidTr="002A4AC2">
        <w:trPr>
          <w:trHeight w:val="442"/>
          <w:jc w:val="center"/>
        </w:trPr>
        <w:tc>
          <w:tcPr>
            <w:tcW w:w="472" w:type="pct"/>
            <w:vAlign w:val="center"/>
          </w:tcPr>
          <w:p w14:paraId="62DA52FA" w14:textId="77777777" w:rsidR="00107C8F" w:rsidRPr="003D420A" w:rsidRDefault="00107C8F" w:rsidP="00107C8F">
            <w:pPr>
              <w:numPr>
                <w:ilvl w:val="0"/>
                <w:numId w:val="8"/>
              </w:numPr>
              <w:adjustRightInd w:val="0"/>
              <w:snapToGrid w:val="0"/>
              <w:spacing w:line="320" w:lineRule="exact"/>
              <w:jc w:val="center"/>
              <w:textAlignment w:val="center"/>
            </w:pPr>
          </w:p>
        </w:tc>
        <w:tc>
          <w:tcPr>
            <w:tcW w:w="1491" w:type="pct"/>
            <w:vAlign w:val="center"/>
          </w:tcPr>
          <w:p w14:paraId="6CAE1EDA" w14:textId="77777777" w:rsidR="00107C8F" w:rsidRPr="003D420A" w:rsidRDefault="00107C8F" w:rsidP="005406CC">
            <w:pPr>
              <w:spacing w:line="320" w:lineRule="exact"/>
              <w:jc w:val="center"/>
            </w:pPr>
            <w:r w:rsidRPr="003D420A">
              <w:rPr>
                <w:rFonts w:hint="eastAsia"/>
              </w:rPr>
              <w:t>双射流燃烧器</w:t>
            </w:r>
            <w:r w:rsidRPr="003D420A">
              <w:t>3</w:t>
            </w:r>
          </w:p>
        </w:tc>
        <w:tc>
          <w:tcPr>
            <w:tcW w:w="536" w:type="pct"/>
            <w:vAlign w:val="center"/>
          </w:tcPr>
          <w:p w14:paraId="04B46A99" w14:textId="77777777" w:rsidR="00107C8F" w:rsidRPr="003D420A" w:rsidRDefault="00107C8F" w:rsidP="005406CC">
            <w:pPr>
              <w:spacing w:line="320" w:lineRule="exact"/>
              <w:jc w:val="center"/>
            </w:pPr>
            <w:r w:rsidRPr="003D420A">
              <w:t>1</w:t>
            </w:r>
            <w:r w:rsidRPr="003D420A">
              <w:rPr>
                <w:rFonts w:hint="eastAsia"/>
              </w:rPr>
              <w:t>个</w:t>
            </w:r>
          </w:p>
        </w:tc>
        <w:tc>
          <w:tcPr>
            <w:tcW w:w="625" w:type="pct"/>
          </w:tcPr>
          <w:p w14:paraId="3FD9AA28" w14:textId="1EFDF00A" w:rsidR="00107C8F" w:rsidRPr="003D420A" w:rsidRDefault="00107C8F" w:rsidP="00107C8F">
            <w:pPr>
              <w:spacing w:line="320" w:lineRule="exact"/>
              <w:jc w:val="center"/>
            </w:pPr>
            <w:r>
              <w:rPr>
                <w:rFonts w:hint="eastAsia"/>
              </w:rPr>
              <w:t>6mm</w:t>
            </w:r>
          </w:p>
        </w:tc>
        <w:tc>
          <w:tcPr>
            <w:tcW w:w="1073" w:type="pct"/>
            <w:vMerge/>
            <w:vAlign w:val="center"/>
          </w:tcPr>
          <w:p w14:paraId="186A1413" w14:textId="2139C224" w:rsidR="00107C8F" w:rsidRPr="003D420A" w:rsidRDefault="00107C8F" w:rsidP="005406CC">
            <w:pPr>
              <w:spacing w:line="320" w:lineRule="exact"/>
              <w:ind w:firstLine="420"/>
              <w:jc w:val="center"/>
            </w:pPr>
          </w:p>
        </w:tc>
        <w:tc>
          <w:tcPr>
            <w:tcW w:w="804" w:type="pct"/>
          </w:tcPr>
          <w:p w14:paraId="3890E1FD" w14:textId="77777777" w:rsidR="00107C8F" w:rsidRPr="003D420A" w:rsidRDefault="00107C8F" w:rsidP="005406CC">
            <w:pPr>
              <w:spacing w:line="320" w:lineRule="exact"/>
              <w:jc w:val="center"/>
            </w:pPr>
          </w:p>
        </w:tc>
      </w:tr>
      <w:tr w:rsidR="00107C8F" w:rsidRPr="003D420A" w14:paraId="2D3605CF" w14:textId="77777777" w:rsidTr="002A4AC2">
        <w:trPr>
          <w:trHeight w:val="442"/>
          <w:jc w:val="center"/>
        </w:trPr>
        <w:tc>
          <w:tcPr>
            <w:tcW w:w="472" w:type="pct"/>
            <w:vAlign w:val="center"/>
          </w:tcPr>
          <w:p w14:paraId="4161FA57" w14:textId="77777777" w:rsidR="00107C8F" w:rsidRPr="003D420A" w:rsidRDefault="00107C8F" w:rsidP="00107C8F">
            <w:pPr>
              <w:numPr>
                <w:ilvl w:val="0"/>
                <w:numId w:val="8"/>
              </w:numPr>
              <w:adjustRightInd w:val="0"/>
              <w:snapToGrid w:val="0"/>
              <w:spacing w:line="320" w:lineRule="exact"/>
              <w:jc w:val="center"/>
              <w:textAlignment w:val="center"/>
            </w:pPr>
          </w:p>
        </w:tc>
        <w:tc>
          <w:tcPr>
            <w:tcW w:w="1491" w:type="pct"/>
            <w:vAlign w:val="center"/>
          </w:tcPr>
          <w:p w14:paraId="66CDB525" w14:textId="77777777" w:rsidR="00107C8F" w:rsidRPr="003D420A" w:rsidRDefault="00107C8F" w:rsidP="005406CC">
            <w:pPr>
              <w:spacing w:line="320" w:lineRule="exact"/>
              <w:jc w:val="center"/>
            </w:pPr>
            <w:r w:rsidRPr="003D420A">
              <w:rPr>
                <w:rFonts w:hint="eastAsia"/>
              </w:rPr>
              <w:t>双射流燃烧器</w:t>
            </w:r>
            <w:r w:rsidRPr="003D420A">
              <w:t>4</w:t>
            </w:r>
          </w:p>
        </w:tc>
        <w:tc>
          <w:tcPr>
            <w:tcW w:w="536" w:type="pct"/>
            <w:vAlign w:val="center"/>
          </w:tcPr>
          <w:p w14:paraId="4D4185D2" w14:textId="77777777" w:rsidR="00107C8F" w:rsidRPr="003D420A" w:rsidRDefault="00107C8F" w:rsidP="005406CC">
            <w:pPr>
              <w:spacing w:line="320" w:lineRule="exact"/>
              <w:jc w:val="center"/>
            </w:pPr>
            <w:r w:rsidRPr="003D420A">
              <w:t>1</w:t>
            </w:r>
            <w:r w:rsidRPr="003D420A">
              <w:rPr>
                <w:rFonts w:hint="eastAsia"/>
              </w:rPr>
              <w:t>个</w:t>
            </w:r>
          </w:p>
        </w:tc>
        <w:tc>
          <w:tcPr>
            <w:tcW w:w="625" w:type="pct"/>
          </w:tcPr>
          <w:p w14:paraId="6771BFEC" w14:textId="552C3487" w:rsidR="00107C8F" w:rsidRPr="003D420A" w:rsidRDefault="00107C8F" w:rsidP="00107C8F">
            <w:pPr>
              <w:spacing w:line="320" w:lineRule="exact"/>
              <w:jc w:val="center"/>
            </w:pPr>
            <w:r>
              <w:rPr>
                <w:rFonts w:hint="eastAsia"/>
              </w:rPr>
              <w:t>18mm</w:t>
            </w:r>
          </w:p>
        </w:tc>
        <w:tc>
          <w:tcPr>
            <w:tcW w:w="1073" w:type="pct"/>
            <w:vMerge/>
            <w:vAlign w:val="center"/>
          </w:tcPr>
          <w:p w14:paraId="65B79617" w14:textId="1C619A86" w:rsidR="00107C8F" w:rsidRPr="003D420A" w:rsidRDefault="00107C8F" w:rsidP="005406CC">
            <w:pPr>
              <w:spacing w:line="320" w:lineRule="exact"/>
              <w:ind w:firstLine="420"/>
              <w:jc w:val="center"/>
            </w:pPr>
          </w:p>
        </w:tc>
        <w:tc>
          <w:tcPr>
            <w:tcW w:w="804" w:type="pct"/>
          </w:tcPr>
          <w:p w14:paraId="4F05D12A" w14:textId="77777777" w:rsidR="00107C8F" w:rsidRPr="003D420A" w:rsidRDefault="00107C8F" w:rsidP="005406CC">
            <w:pPr>
              <w:spacing w:line="320" w:lineRule="exact"/>
              <w:jc w:val="center"/>
            </w:pPr>
          </w:p>
        </w:tc>
      </w:tr>
      <w:tr w:rsidR="00107C8F" w14:paraId="24B102F6" w14:textId="77777777" w:rsidTr="002A4AC2">
        <w:trPr>
          <w:trHeight w:val="407"/>
          <w:jc w:val="center"/>
        </w:trPr>
        <w:tc>
          <w:tcPr>
            <w:tcW w:w="472" w:type="pct"/>
            <w:vAlign w:val="center"/>
          </w:tcPr>
          <w:p w14:paraId="0C89AFF7" w14:textId="77777777" w:rsidR="00107C8F" w:rsidRPr="003D420A" w:rsidRDefault="00107C8F" w:rsidP="00107C8F">
            <w:pPr>
              <w:numPr>
                <w:ilvl w:val="0"/>
                <w:numId w:val="8"/>
              </w:numPr>
              <w:adjustRightInd w:val="0"/>
              <w:snapToGrid w:val="0"/>
              <w:spacing w:line="320" w:lineRule="exact"/>
              <w:jc w:val="center"/>
              <w:textAlignment w:val="center"/>
            </w:pPr>
          </w:p>
        </w:tc>
        <w:tc>
          <w:tcPr>
            <w:tcW w:w="1491" w:type="pct"/>
            <w:vAlign w:val="center"/>
          </w:tcPr>
          <w:p w14:paraId="19306170" w14:textId="3F443F43" w:rsidR="00107C8F" w:rsidRPr="003D420A" w:rsidRDefault="00107C8F" w:rsidP="005406CC">
            <w:pPr>
              <w:spacing w:line="320" w:lineRule="exact"/>
              <w:jc w:val="center"/>
            </w:pPr>
            <w:r w:rsidRPr="003D420A">
              <w:rPr>
                <w:rFonts w:hint="eastAsia"/>
              </w:rPr>
              <w:t>双射流点火头</w:t>
            </w:r>
            <w:r w:rsidRPr="003D420A">
              <w:rPr>
                <w:rFonts w:hint="eastAsia"/>
              </w:rPr>
              <w:t>1~</w:t>
            </w:r>
            <w:r>
              <w:rPr>
                <w:rFonts w:hint="eastAsia"/>
              </w:rPr>
              <w:t>2</w:t>
            </w:r>
            <w:r w:rsidRPr="003D420A">
              <w:t>0</w:t>
            </w:r>
          </w:p>
        </w:tc>
        <w:tc>
          <w:tcPr>
            <w:tcW w:w="536" w:type="pct"/>
            <w:vAlign w:val="center"/>
          </w:tcPr>
          <w:p w14:paraId="33572B98" w14:textId="682FA310" w:rsidR="00107C8F" w:rsidRDefault="00107C8F" w:rsidP="005406CC">
            <w:pPr>
              <w:spacing w:line="320" w:lineRule="exact"/>
              <w:jc w:val="center"/>
            </w:pPr>
            <w:r>
              <w:rPr>
                <w:rFonts w:hint="eastAsia"/>
              </w:rPr>
              <w:t>2</w:t>
            </w:r>
            <w:r w:rsidRPr="003D420A">
              <w:t>0</w:t>
            </w:r>
            <w:r w:rsidRPr="003D420A">
              <w:rPr>
                <w:rFonts w:hint="eastAsia"/>
              </w:rPr>
              <w:t>个</w:t>
            </w:r>
          </w:p>
        </w:tc>
        <w:tc>
          <w:tcPr>
            <w:tcW w:w="625" w:type="pct"/>
          </w:tcPr>
          <w:p w14:paraId="5B9517DC" w14:textId="77777777" w:rsidR="00107C8F" w:rsidRDefault="00107C8F" w:rsidP="00107C8F">
            <w:pPr>
              <w:spacing w:line="320" w:lineRule="exact"/>
              <w:jc w:val="center"/>
            </w:pPr>
          </w:p>
        </w:tc>
        <w:tc>
          <w:tcPr>
            <w:tcW w:w="1073" w:type="pct"/>
            <w:vMerge/>
            <w:vAlign w:val="center"/>
          </w:tcPr>
          <w:p w14:paraId="32303592" w14:textId="11DCB840" w:rsidR="00107C8F" w:rsidRDefault="00107C8F" w:rsidP="005406CC">
            <w:pPr>
              <w:spacing w:line="320" w:lineRule="exact"/>
              <w:jc w:val="center"/>
            </w:pPr>
          </w:p>
        </w:tc>
        <w:tc>
          <w:tcPr>
            <w:tcW w:w="804" w:type="pct"/>
          </w:tcPr>
          <w:p w14:paraId="7E83E339" w14:textId="77777777" w:rsidR="00107C8F" w:rsidRDefault="00107C8F" w:rsidP="005406CC">
            <w:pPr>
              <w:spacing w:line="320" w:lineRule="exact"/>
              <w:jc w:val="center"/>
            </w:pPr>
          </w:p>
        </w:tc>
      </w:tr>
    </w:tbl>
    <w:p w14:paraId="23CC824B" w14:textId="4FA182C8" w:rsidR="00FD0B7D" w:rsidRPr="00FD0B7D" w:rsidRDefault="00FD0B7D" w:rsidP="00FD0B7D">
      <w:pPr>
        <w:pStyle w:val="ae"/>
        <w:numPr>
          <w:ilvl w:val="0"/>
          <w:numId w:val="4"/>
        </w:numPr>
        <w:tabs>
          <w:tab w:val="left" w:pos="900"/>
        </w:tabs>
        <w:spacing w:beforeLines="50" w:before="156" w:line="360" w:lineRule="auto"/>
        <w:ind w:firstLineChars="0"/>
        <w:rPr>
          <w:szCs w:val="21"/>
        </w:rPr>
      </w:pPr>
      <w:r w:rsidRPr="00FD0B7D">
        <w:rPr>
          <w:rFonts w:hint="eastAsia"/>
          <w:szCs w:val="21"/>
        </w:rPr>
        <w:t>双射流管中心间距为</w:t>
      </w:r>
      <w:r w:rsidRPr="00FD0B7D">
        <w:rPr>
          <w:rFonts w:hint="eastAsia"/>
          <w:szCs w:val="21"/>
        </w:rPr>
        <w:t>2mm</w:t>
      </w:r>
      <w:r w:rsidRPr="00FD0B7D">
        <w:rPr>
          <w:rFonts w:hint="eastAsia"/>
          <w:szCs w:val="21"/>
        </w:rPr>
        <w:t>、</w:t>
      </w:r>
      <w:r w:rsidRPr="00FD0B7D">
        <w:rPr>
          <w:rFonts w:hint="eastAsia"/>
          <w:szCs w:val="21"/>
        </w:rPr>
        <w:t>4mm</w:t>
      </w:r>
      <w:r w:rsidRPr="00FD0B7D">
        <w:rPr>
          <w:rFonts w:hint="eastAsia"/>
          <w:szCs w:val="21"/>
        </w:rPr>
        <w:t>、</w:t>
      </w:r>
      <w:r w:rsidRPr="00FD0B7D">
        <w:rPr>
          <w:rFonts w:hint="eastAsia"/>
          <w:szCs w:val="21"/>
        </w:rPr>
        <w:t>6mm</w:t>
      </w:r>
      <w:r w:rsidRPr="00FD0B7D">
        <w:rPr>
          <w:rFonts w:hint="eastAsia"/>
          <w:szCs w:val="21"/>
        </w:rPr>
        <w:t>、</w:t>
      </w:r>
      <w:r w:rsidRPr="00FD0B7D">
        <w:rPr>
          <w:rFonts w:hint="eastAsia"/>
          <w:szCs w:val="21"/>
        </w:rPr>
        <w:t>18mm</w:t>
      </w:r>
      <w:r w:rsidRPr="00FD0B7D">
        <w:rPr>
          <w:rFonts w:hint="eastAsia"/>
          <w:szCs w:val="21"/>
        </w:rPr>
        <w:t>，双射流管；</w:t>
      </w:r>
      <w:r>
        <w:rPr>
          <w:rFonts w:hint="eastAsia"/>
          <w:szCs w:val="21"/>
        </w:rPr>
        <w:t>射流管外径为</w:t>
      </w:r>
      <w:r>
        <w:rPr>
          <w:rFonts w:hint="eastAsia"/>
          <w:szCs w:val="21"/>
        </w:rPr>
        <w:t>1mm</w:t>
      </w:r>
      <w:r>
        <w:rPr>
          <w:rFonts w:hint="eastAsia"/>
          <w:szCs w:val="21"/>
        </w:rPr>
        <w:t>，</w:t>
      </w:r>
      <w:r w:rsidR="00B54109">
        <w:rPr>
          <w:rFonts w:hint="eastAsia"/>
          <w:szCs w:val="21"/>
        </w:rPr>
        <w:t>内径为</w:t>
      </w:r>
      <w:r w:rsidR="00B54109">
        <w:rPr>
          <w:rFonts w:hint="eastAsia"/>
          <w:szCs w:val="21"/>
        </w:rPr>
        <w:t>0.3mm</w:t>
      </w:r>
      <w:r w:rsidR="00B54109">
        <w:rPr>
          <w:rFonts w:hint="eastAsia"/>
          <w:szCs w:val="21"/>
        </w:rPr>
        <w:t>，</w:t>
      </w:r>
      <w:r>
        <w:rPr>
          <w:rFonts w:hint="eastAsia"/>
          <w:szCs w:val="21"/>
        </w:rPr>
        <w:t>射流管出口不能被掩埋；</w:t>
      </w:r>
    </w:p>
    <w:p w14:paraId="77AF4B3D" w14:textId="16F29C0B" w:rsidR="00FD0B7D" w:rsidRPr="00FD0B7D" w:rsidRDefault="00FD0B7D" w:rsidP="00FD0B7D">
      <w:pPr>
        <w:pStyle w:val="ae"/>
        <w:numPr>
          <w:ilvl w:val="0"/>
          <w:numId w:val="4"/>
        </w:numPr>
        <w:tabs>
          <w:tab w:val="left" w:pos="900"/>
        </w:tabs>
        <w:spacing w:beforeLines="50" w:before="156" w:line="360" w:lineRule="auto"/>
        <w:ind w:firstLineChars="0"/>
        <w:rPr>
          <w:szCs w:val="21"/>
        </w:rPr>
      </w:pPr>
      <w:r w:rsidRPr="00FD0B7D">
        <w:rPr>
          <w:rFonts w:hint="eastAsia"/>
          <w:szCs w:val="21"/>
        </w:rPr>
        <w:t>双射流</w:t>
      </w:r>
      <w:proofErr w:type="gramStart"/>
      <w:r w:rsidRPr="00FD0B7D">
        <w:rPr>
          <w:rFonts w:hint="eastAsia"/>
          <w:szCs w:val="21"/>
        </w:rPr>
        <w:t>管形成</w:t>
      </w:r>
      <w:proofErr w:type="gramEnd"/>
      <w:r w:rsidRPr="00FD0B7D">
        <w:rPr>
          <w:rFonts w:hint="eastAsia"/>
          <w:szCs w:val="21"/>
        </w:rPr>
        <w:t>的双射流及双射流火焰均匀、一致且稳定</w:t>
      </w:r>
      <w:r w:rsidR="009B66A3">
        <w:rPr>
          <w:rFonts w:hint="eastAsia"/>
          <w:szCs w:val="21"/>
        </w:rPr>
        <w:t>，双射流出射流速差别不超过</w:t>
      </w:r>
      <w:r w:rsidR="009B66A3">
        <w:rPr>
          <w:rFonts w:hint="eastAsia"/>
          <w:szCs w:val="21"/>
        </w:rPr>
        <w:t>1%</w:t>
      </w:r>
      <w:r w:rsidRPr="00FD0B7D">
        <w:rPr>
          <w:rFonts w:hint="eastAsia"/>
          <w:szCs w:val="21"/>
        </w:rPr>
        <w:t>；</w:t>
      </w:r>
    </w:p>
    <w:p w14:paraId="1AE654C1" w14:textId="26607F49" w:rsidR="00FD0B7D" w:rsidRPr="00FD0B7D" w:rsidRDefault="00FD0B7D" w:rsidP="00FD0B7D">
      <w:pPr>
        <w:pStyle w:val="ae"/>
        <w:numPr>
          <w:ilvl w:val="0"/>
          <w:numId w:val="4"/>
        </w:numPr>
        <w:tabs>
          <w:tab w:val="left" w:pos="900"/>
        </w:tabs>
        <w:spacing w:beforeLines="50" w:before="156" w:line="360" w:lineRule="auto"/>
        <w:ind w:firstLineChars="0"/>
        <w:rPr>
          <w:szCs w:val="21"/>
        </w:rPr>
      </w:pPr>
      <w:r>
        <w:rPr>
          <w:rFonts w:hint="eastAsia"/>
          <w:szCs w:val="21"/>
        </w:rPr>
        <w:t>在满足空间站燃烧柜热负荷及高度要求的前提下，</w:t>
      </w:r>
      <w:r w:rsidRPr="00FD0B7D">
        <w:rPr>
          <w:rFonts w:hint="eastAsia"/>
          <w:szCs w:val="21"/>
        </w:rPr>
        <w:t>可形成从独立、相互作用、融合三种双火焰结构；</w:t>
      </w:r>
    </w:p>
    <w:p w14:paraId="114E31AE" w14:textId="32978958" w:rsidR="00FD0B7D" w:rsidRPr="00FD0B7D" w:rsidRDefault="00FD0B7D" w:rsidP="00113B69">
      <w:pPr>
        <w:pStyle w:val="ae"/>
        <w:numPr>
          <w:ilvl w:val="0"/>
          <w:numId w:val="4"/>
        </w:numPr>
        <w:tabs>
          <w:tab w:val="left" w:pos="900"/>
        </w:tabs>
        <w:spacing w:beforeLines="50" w:before="156" w:line="360" w:lineRule="auto"/>
        <w:ind w:left="357" w:firstLineChars="0" w:hanging="357"/>
        <w:rPr>
          <w:szCs w:val="21"/>
        </w:rPr>
      </w:pPr>
      <w:r w:rsidRPr="00FD0B7D">
        <w:rPr>
          <w:rFonts w:hint="eastAsia"/>
          <w:szCs w:val="21"/>
        </w:rPr>
        <w:t>在满足空间站燃烧柜热负荷</w:t>
      </w:r>
      <w:r w:rsidR="00B54109">
        <w:rPr>
          <w:rFonts w:hint="eastAsia"/>
          <w:szCs w:val="21"/>
        </w:rPr>
        <w:t>（≤</w:t>
      </w:r>
      <w:r w:rsidR="00B54109">
        <w:rPr>
          <w:rFonts w:hint="eastAsia"/>
          <w:szCs w:val="21"/>
        </w:rPr>
        <w:t>260W</w:t>
      </w:r>
      <w:r w:rsidR="00B54109">
        <w:rPr>
          <w:rFonts w:hint="eastAsia"/>
          <w:szCs w:val="21"/>
        </w:rPr>
        <w:t>）</w:t>
      </w:r>
      <w:r w:rsidRPr="00FD0B7D">
        <w:rPr>
          <w:rFonts w:hint="eastAsia"/>
          <w:szCs w:val="21"/>
        </w:rPr>
        <w:t>及高度</w:t>
      </w:r>
      <w:r w:rsidR="00B54109">
        <w:rPr>
          <w:rFonts w:hint="eastAsia"/>
          <w:szCs w:val="21"/>
        </w:rPr>
        <w:t>（≤</w:t>
      </w:r>
      <w:r w:rsidR="00B54109">
        <w:rPr>
          <w:rFonts w:hint="eastAsia"/>
          <w:szCs w:val="21"/>
        </w:rPr>
        <w:t>150mm</w:t>
      </w:r>
      <w:r w:rsidR="00B54109">
        <w:rPr>
          <w:rFonts w:hint="eastAsia"/>
          <w:szCs w:val="21"/>
        </w:rPr>
        <w:t>）</w:t>
      </w:r>
      <w:r w:rsidRPr="00FD0B7D">
        <w:rPr>
          <w:rFonts w:hint="eastAsia"/>
          <w:szCs w:val="21"/>
        </w:rPr>
        <w:t>要求的前提下，可形成从层流、湍流转</w:t>
      </w:r>
      <w:proofErr w:type="gramStart"/>
      <w:r w:rsidRPr="00FD0B7D">
        <w:rPr>
          <w:rFonts w:hint="eastAsia"/>
          <w:szCs w:val="21"/>
        </w:rPr>
        <w:t>捩</w:t>
      </w:r>
      <w:proofErr w:type="gramEnd"/>
      <w:r w:rsidRPr="00FD0B7D">
        <w:rPr>
          <w:rFonts w:hint="eastAsia"/>
          <w:szCs w:val="21"/>
        </w:rPr>
        <w:t>、湍流三种火焰结构；</w:t>
      </w:r>
    </w:p>
    <w:p w14:paraId="7FD49136" w14:textId="3E97F317" w:rsidR="00FD0B7D" w:rsidRDefault="00FD0B7D" w:rsidP="00113B69">
      <w:pPr>
        <w:pStyle w:val="ae"/>
        <w:numPr>
          <w:ilvl w:val="0"/>
          <w:numId w:val="4"/>
        </w:numPr>
        <w:tabs>
          <w:tab w:val="left" w:pos="900"/>
        </w:tabs>
        <w:spacing w:beforeLines="50" w:before="156" w:line="360" w:lineRule="auto"/>
        <w:ind w:left="357" w:firstLineChars="0" w:hanging="357"/>
        <w:rPr>
          <w:szCs w:val="21"/>
        </w:rPr>
      </w:pPr>
      <w:r w:rsidRPr="00FD0B7D">
        <w:rPr>
          <w:rFonts w:hint="eastAsia"/>
          <w:szCs w:val="21"/>
        </w:rPr>
        <w:t>双射流燃烧器安装至空间站燃烧柜中</w:t>
      </w:r>
      <w:r w:rsidR="00FA1129">
        <w:rPr>
          <w:rFonts w:hint="eastAsia"/>
          <w:szCs w:val="21"/>
        </w:rPr>
        <w:t>，燃烧</w:t>
      </w:r>
      <w:proofErr w:type="gramStart"/>
      <w:r w:rsidR="00FA1129">
        <w:rPr>
          <w:rFonts w:hint="eastAsia"/>
          <w:szCs w:val="21"/>
        </w:rPr>
        <w:t>柜配套</w:t>
      </w:r>
      <w:proofErr w:type="gramEnd"/>
      <w:r w:rsidR="00FA1129">
        <w:rPr>
          <w:rFonts w:hint="eastAsia"/>
          <w:szCs w:val="21"/>
        </w:rPr>
        <w:t>高速相机和自发光</w:t>
      </w:r>
      <w:r w:rsidRPr="00FD0B7D">
        <w:rPr>
          <w:rFonts w:hint="eastAsia"/>
          <w:szCs w:val="21"/>
        </w:rPr>
        <w:t>可拍摄到</w:t>
      </w:r>
      <w:r w:rsidR="00FA1129">
        <w:rPr>
          <w:rFonts w:hint="eastAsia"/>
          <w:szCs w:val="21"/>
        </w:rPr>
        <w:t>不同的双火焰结构（层流、转</w:t>
      </w:r>
      <w:proofErr w:type="gramStart"/>
      <w:r w:rsidR="00FA1129">
        <w:rPr>
          <w:rFonts w:hint="eastAsia"/>
          <w:szCs w:val="21"/>
        </w:rPr>
        <w:t>捩</w:t>
      </w:r>
      <w:proofErr w:type="gramEnd"/>
      <w:r w:rsidR="00FA1129">
        <w:rPr>
          <w:rFonts w:hint="eastAsia"/>
          <w:szCs w:val="21"/>
        </w:rPr>
        <w:t>、湍流；相互独立、相互作用、融合）</w:t>
      </w:r>
      <w:r w:rsidRPr="00FD0B7D">
        <w:rPr>
          <w:rFonts w:hint="eastAsia"/>
          <w:szCs w:val="21"/>
        </w:rPr>
        <w:t>；</w:t>
      </w:r>
    </w:p>
    <w:p w14:paraId="39DADF60" w14:textId="26C67832" w:rsidR="00FA1129" w:rsidRPr="00FA1129" w:rsidRDefault="00FA1129" w:rsidP="00113B69">
      <w:pPr>
        <w:pStyle w:val="ae"/>
        <w:numPr>
          <w:ilvl w:val="0"/>
          <w:numId w:val="4"/>
        </w:numPr>
        <w:spacing w:before="50" w:line="360" w:lineRule="auto"/>
        <w:ind w:left="357" w:firstLineChars="0" w:hanging="357"/>
        <w:rPr>
          <w:rFonts w:ascii="宋体" w:hAnsi="宋体"/>
          <w:szCs w:val="28"/>
        </w:rPr>
      </w:pPr>
      <w:r>
        <w:rPr>
          <w:rFonts w:hint="eastAsia"/>
        </w:rPr>
        <w:t>燃烧器上行物资能够</w:t>
      </w:r>
      <w:r w:rsidRPr="00746C57">
        <w:rPr>
          <w:rFonts w:hint="eastAsia"/>
        </w:rPr>
        <w:t>安装在应用系统货运飞船相关的货包内。</w:t>
      </w:r>
      <w:r>
        <w:rPr>
          <w:rFonts w:hint="eastAsia"/>
        </w:rPr>
        <w:t>燃烧器通过在</w:t>
      </w:r>
      <w:proofErr w:type="gramStart"/>
      <w:r>
        <w:rPr>
          <w:rFonts w:hint="eastAsia"/>
        </w:rPr>
        <w:t>轨工具</w:t>
      </w:r>
      <w:proofErr w:type="gramEnd"/>
      <w:r>
        <w:rPr>
          <w:rFonts w:hint="eastAsia"/>
        </w:rPr>
        <w:t>安装在燃烧气体插件的燃烧器安装平台上，</w:t>
      </w:r>
      <w:r w:rsidRPr="00FA1129">
        <w:rPr>
          <w:rFonts w:ascii="宋体" w:hAnsi="宋体"/>
          <w:szCs w:val="28"/>
        </w:rPr>
        <w:t>提供2处定位销和4个M3</w:t>
      </w:r>
      <w:proofErr w:type="gramStart"/>
      <w:r w:rsidRPr="00FA1129">
        <w:rPr>
          <w:rFonts w:ascii="宋体" w:hAnsi="宋体"/>
          <w:szCs w:val="28"/>
        </w:rPr>
        <w:t>不</w:t>
      </w:r>
      <w:proofErr w:type="gramEnd"/>
      <w:r w:rsidRPr="00FA1129">
        <w:rPr>
          <w:rFonts w:ascii="宋体" w:hAnsi="宋体"/>
          <w:szCs w:val="28"/>
        </w:rPr>
        <w:t>脱出</w:t>
      </w:r>
      <w:proofErr w:type="gramStart"/>
      <w:r w:rsidRPr="00FA1129">
        <w:rPr>
          <w:rFonts w:ascii="宋体" w:hAnsi="宋体"/>
          <w:szCs w:val="28"/>
        </w:rPr>
        <w:t>螺钉孔供燃烧</w:t>
      </w:r>
      <w:r w:rsidRPr="00FA1129">
        <w:rPr>
          <w:rFonts w:ascii="宋体" w:hAnsi="宋体"/>
          <w:szCs w:val="28"/>
        </w:rPr>
        <w:lastRenderedPageBreak/>
        <w:t>器</w:t>
      </w:r>
      <w:proofErr w:type="gramEnd"/>
      <w:r w:rsidRPr="00FA1129">
        <w:rPr>
          <w:rFonts w:ascii="宋体" w:hAnsi="宋体"/>
          <w:szCs w:val="28"/>
        </w:rPr>
        <w:t>定位紧固</w:t>
      </w:r>
      <w:r w:rsidRPr="00FA1129">
        <w:rPr>
          <w:rFonts w:ascii="宋体" w:hAnsi="宋体" w:hint="eastAsia"/>
          <w:szCs w:val="28"/>
        </w:rPr>
        <w:t>。具体安装接口如</w:t>
      </w:r>
      <w:r w:rsidR="00D81E85">
        <w:rPr>
          <w:rFonts w:ascii="宋体" w:hAnsi="宋体" w:hint="eastAsia"/>
          <w:szCs w:val="28"/>
        </w:rPr>
        <w:t>图2和图3</w:t>
      </w:r>
      <w:r w:rsidRPr="00FA1129">
        <w:rPr>
          <w:rFonts w:ascii="宋体" w:hAnsi="宋体" w:hint="eastAsia"/>
          <w:szCs w:val="28"/>
        </w:rPr>
        <w:t>所示。</w:t>
      </w:r>
    </w:p>
    <w:p w14:paraId="1CB84795" w14:textId="43C83902" w:rsidR="00FA1129" w:rsidRDefault="00FA1129" w:rsidP="00FA1129">
      <w:pPr>
        <w:pStyle w:val="AltF"/>
        <w:spacing w:before="156"/>
      </w:pPr>
      <w:r w:rsidRPr="00621544">
        <w:rPr>
          <w:noProof/>
        </w:rPr>
        <w:drawing>
          <wp:inline distT="0" distB="0" distL="0" distR="0" wp14:anchorId="40F31D14" wp14:editId="21FA5DFD">
            <wp:extent cx="2937053" cy="1723116"/>
            <wp:effectExtent l="0" t="0" r="0" b="0"/>
            <wp:docPr id="2" name="图片 2" descr="C:\Users\Du\Documents\WeChat Files\wxid_4158551584013\FileStorage\Temp\935c3d64b0c9c41f0df8a3d19cc96a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u\Documents\WeChat Files\wxid_4158551584013\FileStorage\Temp\935c3d64b0c9c41f0df8a3d19cc96ab.pn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3347" b="1"/>
                    <a:stretch/>
                  </pic:blipFill>
                  <pic:spPr bwMode="auto">
                    <a:xfrm>
                      <a:off x="0" y="0"/>
                      <a:ext cx="2954293" cy="1733230"/>
                    </a:xfrm>
                    <a:prstGeom prst="rect">
                      <a:avLst/>
                    </a:prstGeom>
                    <a:noFill/>
                    <a:ln>
                      <a:noFill/>
                    </a:ln>
                    <a:extLst>
                      <a:ext uri="{53640926-AAD7-44D8-BBD7-CCE9431645EC}">
                        <a14:shadowObscured xmlns:a14="http://schemas.microsoft.com/office/drawing/2010/main"/>
                      </a:ext>
                    </a:extLst>
                  </pic:spPr>
                </pic:pic>
              </a:graphicData>
            </a:graphic>
          </wp:inline>
        </w:drawing>
      </w:r>
      <w:r w:rsidR="001F48AC" w:rsidRPr="001F48AC">
        <w:rPr>
          <w:noProof/>
          <w:snapToGrid/>
          <w:sz w:val="21"/>
          <w:szCs w:val="20"/>
        </w:rPr>
        <w:t xml:space="preserve"> </w:t>
      </w:r>
      <w:r w:rsidR="001F48AC" w:rsidRPr="001F48AC">
        <w:rPr>
          <w:noProof/>
        </w:rPr>
        <w:drawing>
          <wp:inline distT="0" distB="0" distL="0" distR="0" wp14:anchorId="36963F49" wp14:editId="59803BF2">
            <wp:extent cx="2070201" cy="1677670"/>
            <wp:effectExtent l="0" t="0" r="6350" b="0"/>
            <wp:docPr id="20" name="图片 19">
              <a:extLst xmlns:a="http://schemas.openxmlformats.org/drawingml/2006/main">
                <a:ext uri="{FF2B5EF4-FFF2-40B4-BE49-F238E27FC236}">
                  <a16:creationId xmlns:a16="http://schemas.microsoft.com/office/drawing/2014/main" id="{ED55349B-961B-40F1-9780-CC3FB3644317}"/>
                </a:ext>
              </a:extLst>
            </wp:docPr>
            <wp:cNvGraphicFramePr/>
            <a:graphic xmlns:a="http://schemas.openxmlformats.org/drawingml/2006/main">
              <a:graphicData uri="http://schemas.openxmlformats.org/drawingml/2006/picture">
                <pic:pic xmlns:pic="http://schemas.openxmlformats.org/drawingml/2006/picture">
                  <pic:nvPicPr>
                    <pic:cNvPr id="20" name="图片 19">
                      <a:extLst>
                        <a:ext uri="{FF2B5EF4-FFF2-40B4-BE49-F238E27FC236}">
                          <a16:creationId xmlns:a16="http://schemas.microsoft.com/office/drawing/2014/main" id="{ED55349B-961B-40F1-9780-CC3FB3644317}"/>
                        </a:ext>
                      </a:extLst>
                    </pic:cNvPr>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79869" cy="1685505"/>
                    </a:xfrm>
                    <a:prstGeom prst="rect">
                      <a:avLst/>
                    </a:prstGeom>
                    <a:noFill/>
                    <a:ln>
                      <a:noFill/>
                    </a:ln>
                  </pic:spPr>
                </pic:pic>
              </a:graphicData>
            </a:graphic>
          </wp:inline>
        </w:drawing>
      </w:r>
    </w:p>
    <w:p w14:paraId="3741E850" w14:textId="1E1F3B5C" w:rsidR="00FA1129" w:rsidRDefault="00FA1129" w:rsidP="00FA1129">
      <w:pPr>
        <w:jc w:val="center"/>
      </w:pPr>
      <w:r>
        <w:rPr>
          <w:rFonts w:hint="eastAsia"/>
        </w:rPr>
        <w:t>图</w:t>
      </w:r>
      <w:r>
        <w:rPr>
          <w:rFonts w:hint="eastAsia"/>
        </w:rPr>
        <w:t xml:space="preserve">2 </w:t>
      </w:r>
      <w:r w:rsidRPr="00FA1129">
        <w:rPr>
          <w:rFonts w:hint="eastAsia"/>
        </w:rPr>
        <w:t>燃烧器安装平台接口图</w:t>
      </w:r>
    </w:p>
    <w:p w14:paraId="30569DB8" w14:textId="2E45F670" w:rsidR="001F48AC" w:rsidRDefault="001F48AC" w:rsidP="00FA1129">
      <w:pPr>
        <w:jc w:val="center"/>
      </w:pPr>
      <w:r w:rsidRPr="001F48AC">
        <w:rPr>
          <w:noProof/>
        </w:rPr>
        <w:drawing>
          <wp:inline distT="0" distB="0" distL="0" distR="0" wp14:anchorId="4D0BE241" wp14:editId="07F375C9">
            <wp:extent cx="3065069" cy="2256739"/>
            <wp:effectExtent l="0" t="0" r="2540" b="0"/>
            <wp:docPr id="26" name="图片 25">
              <a:extLst xmlns:a="http://schemas.openxmlformats.org/drawingml/2006/main">
                <a:ext uri="{FF2B5EF4-FFF2-40B4-BE49-F238E27FC236}">
                  <a16:creationId xmlns:a16="http://schemas.microsoft.com/office/drawing/2014/main" id="{1E9DA592-065F-424C-899D-B6BDA1E18A87}"/>
                </a:ext>
              </a:extLst>
            </wp:docPr>
            <wp:cNvGraphicFramePr/>
            <a:graphic xmlns:a="http://schemas.openxmlformats.org/drawingml/2006/main">
              <a:graphicData uri="http://schemas.openxmlformats.org/drawingml/2006/picture">
                <pic:pic xmlns:pic="http://schemas.openxmlformats.org/drawingml/2006/picture">
                  <pic:nvPicPr>
                    <pic:cNvPr id="26" name="图片 25">
                      <a:extLst>
                        <a:ext uri="{FF2B5EF4-FFF2-40B4-BE49-F238E27FC236}">
                          <a16:creationId xmlns:a16="http://schemas.microsoft.com/office/drawing/2014/main" id="{1E9DA592-065F-424C-899D-B6BDA1E18A87}"/>
                        </a:ext>
                      </a:extLst>
                    </pic:cNvPr>
                    <pic:cNvPicPr/>
                  </pic:nvPicPr>
                  <pic:blipFill rotWithShape="1">
                    <a:blip r:embed="rId11"/>
                    <a:srcRect t="14924" b="1188"/>
                    <a:stretch/>
                  </pic:blipFill>
                  <pic:spPr bwMode="auto">
                    <a:xfrm>
                      <a:off x="0" y="0"/>
                      <a:ext cx="3071930" cy="2261790"/>
                    </a:xfrm>
                    <a:prstGeom prst="rect">
                      <a:avLst/>
                    </a:prstGeom>
                    <a:ln>
                      <a:noFill/>
                    </a:ln>
                    <a:extLst>
                      <a:ext uri="{53640926-AAD7-44D8-BBD7-CCE9431645EC}">
                        <a14:shadowObscured xmlns:a14="http://schemas.microsoft.com/office/drawing/2010/main"/>
                      </a:ext>
                    </a:extLst>
                  </pic:spPr>
                </pic:pic>
              </a:graphicData>
            </a:graphic>
          </wp:inline>
        </w:drawing>
      </w:r>
    </w:p>
    <w:p w14:paraId="0BD4014F" w14:textId="445C9877" w:rsidR="001F48AC" w:rsidRPr="00FA1129" w:rsidRDefault="001F48AC" w:rsidP="00FA1129">
      <w:pPr>
        <w:jc w:val="center"/>
      </w:pPr>
      <w:r>
        <w:rPr>
          <w:rFonts w:hint="eastAsia"/>
        </w:rPr>
        <w:t>图</w:t>
      </w:r>
      <w:r>
        <w:rPr>
          <w:rFonts w:hint="eastAsia"/>
        </w:rPr>
        <w:t xml:space="preserve">3 </w:t>
      </w:r>
      <w:r>
        <w:rPr>
          <w:rFonts w:hint="eastAsia"/>
        </w:rPr>
        <w:t>燃烧柜中燃烧器安装示意图</w:t>
      </w:r>
    </w:p>
    <w:p w14:paraId="111F90F5" w14:textId="5912C4FE" w:rsidR="00FD0B7D" w:rsidRDefault="00FD0B7D" w:rsidP="004E5A9C">
      <w:pPr>
        <w:pStyle w:val="ae"/>
        <w:numPr>
          <w:ilvl w:val="0"/>
          <w:numId w:val="4"/>
        </w:numPr>
        <w:tabs>
          <w:tab w:val="left" w:pos="900"/>
        </w:tabs>
        <w:spacing w:beforeLines="50" w:before="156" w:line="360" w:lineRule="auto"/>
        <w:ind w:firstLineChars="0"/>
        <w:rPr>
          <w:szCs w:val="21"/>
        </w:rPr>
      </w:pPr>
      <w:r w:rsidRPr="004E5A9C">
        <w:rPr>
          <w:rFonts w:hint="eastAsia"/>
          <w:szCs w:val="21"/>
        </w:rPr>
        <w:t>燃烧器通过上行必须的环境测试及工效学等测试，结构不发生变形。</w:t>
      </w:r>
      <w:r w:rsidR="004E5A9C">
        <w:rPr>
          <w:rFonts w:hint="eastAsia"/>
          <w:szCs w:val="21"/>
        </w:rPr>
        <w:t>环境测试及工效学测试要求遵守</w:t>
      </w:r>
      <w:r w:rsidR="00C3389C">
        <w:rPr>
          <w:rFonts w:hint="eastAsia"/>
          <w:szCs w:val="21"/>
        </w:rPr>
        <w:t>中国科学院空间与科学</w:t>
      </w:r>
      <w:r w:rsidR="00C3389C" w:rsidRPr="002B5773">
        <w:rPr>
          <w:rFonts w:hint="eastAsia"/>
          <w:szCs w:val="21"/>
        </w:rPr>
        <w:t>总体</w:t>
      </w:r>
      <w:r w:rsidR="004E5A9C" w:rsidRPr="004E5A9C">
        <w:rPr>
          <w:rFonts w:hint="eastAsia"/>
          <w:szCs w:val="21"/>
        </w:rPr>
        <w:t xml:space="preserve">TGTZYY00-JY-03-2.00 </w:t>
      </w:r>
      <w:r w:rsidR="004E5A9C" w:rsidRPr="004E5A9C">
        <w:rPr>
          <w:rFonts w:hint="eastAsia"/>
          <w:szCs w:val="21"/>
        </w:rPr>
        <w:t>《空间应用系统货运飞船</w:t>
      </w:r>
      <w:r w:rsidR="004E5A9C" w:rsidRPr="004E5A9C">
        <w:rPr>
          <w:rFonts w:hint="eastAsia"/>
          <w:szCs w:val="21"/>
        </w:rPr>
        <w:t>/</w:t>
      </w:r>
      <w:r w:rsidR="004E5A9C" w:rsidRPr="004E5A9C">
        <w:rPr>
          <w:rFonts w:hint="eastAsia"/>
          <w:szCs w:val="21"/>
        </w:rPr>
        <w:t>载人飞船产品环境试验要求</w:t>
      </w:r>
      <w:r w:rsidR="004E5A9C" w:rsidRPr="004E5A9C">
        <w:rPr>
          <w:rFonts w:hint="eastAsia"/>
          <w:szCs w:val="21"/>
        </w:rPr>
        <w:t>V1.0</w:t>
      </w:r>
      <w:r w:rsidR="004E5A9C" w:rsidRPr="004E5A9C">
        <w:rPr>
          <w:rFonts w:hint="eastAsia"/>
          <w:szCs w:val="21"/>
        </w:rPr>
        <w:t>》《空间应用系统随</w:t>
      </w:r>
      <w:r w:rsidR="004E5A9C" w:rsidRPr="004E5A9C">
        <w:rPr>
          <w:rFonts w:hint="eastAsia"/>
          <w:szCs w:val="21"/>
        </w:rPr>
        <w:t>TZ-9</w:t>
      </w:r>
      <w:r w:rsidR="004E5A9C" w:rsidRPr="004E5A9C">
        <w:rPr>
          <w:rFonts w:hint="eastAsia"/>
          <w:szCs w:val="21"/>
        </w:rPr>
        <w:t>上行货物研制技术要求》</w:t>
      </w:r>
      <w:r w:rsidR="004E5A9C">
        <w:rPr>
          <w:rFonts w:hint="eastAsia"/>
          <w:szCs w:val="21"/>
        </w:rPr>
        <w:t>等要求，力学测试要求如表</w:t>
      </w:r>
      <w:r w:rsidR="004E5A9C">
        <w:rPr>
          <w:rFonts w:hint="eastAsia"/>
          <w:szCs w:val="21"/>
        </w:rPr>
        <w:t>2-4</w:t>
      </w:r>
      <w:r w:rsidR="004E5A9C">
        <w:rPr>
          <w:rFonts w:hint="eastAsia"/>
          <w:szCs w:val="21"/>
        </w:rPr>
        <w:t>所示。</w:t>
      </w:r>
    </w:p>
    <w:p w14:paraId="606B32D5" w14:textId="24F9B8B3" w:rsidR="004E5A9C" w:rsidRDefault="004E5A9C" w:rsidP="004E5A9C">
      <w:pPr>
        <w:pStyle w:val="af"/>
        <w:jc w:val="center"/>
        <w:rPr>
          <w:rFonts w:eastAsiaTheme="minorEastAsia"/>
          <w:szCs w:val="24"/>
        </w:rPr>
      </w:pPr>
      <w:r>
        <w:rPr>
          <w:rFonts w:ascii="Times New Roman" w:hAnsi="Times New Roman" w:cs="Times New Roman"/>
          <w:sz w:val="21"/>
          <w:szCs w:val="21"/>
        </w:rPr>
        <w:t>表</w:t>
      </w:r>
      <w:r>
        <w:rPr>
          <w:rFonts w:ascii="Times New Roman" w:hAnsi="Times New Roman" w:cs="Times New Roman" w:hint="eastAsia"/>
          <w:sz w:val="21"/>
          <w:szCs w:val="21"/>
        </w:rPr>
        <w:t xml:space="preserve">2 </w:t>
      </w:r>
      <w:r>
        <w:rPr>
          <w:rFonts w:ascii="Times New Roman" w:hAnsi="Times New Roman" w:cs="Times New Roman"/>
          <w:sz w:val="21"/>
          <w:szCs w:val="21"/>
        </w:rPr>
        <w:t>正弦振动试验条件</w:t>
      </w:r>
    </w:p>
    <w:tbl>
      <w:tblPr>
        <w:tblStyle w:val="TableNormal"/>
        <w:tblW w:w="4999" w:type="pct"/>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75"/>
        <w:gridCol w:w="2126"/>
        <w:gridCol w:w="1087"/>
        <w:gridCol w:w="1087"/>
        <w:gridCol w:w="1319"/>
      </w:tblGrid>
      <w:tr w:rsidR="004E5A9C" w14:paraId="5E658234" w14:textId="77777777" w:rsidTr="005406CC">
        <w:trPr>
          <w:jc w:val="center"/>
        </w:trPr>
        <w:tc>
          <w:tcPr>
            <w:tcW w:w="1613" w:type="pct"/>
            <w:vMerge w:val="restart"/>
            <w:vAlign w:val="center"/>
          </w:tcPr>
          <w:p w14:paraId="0B8A113D" w14:textId="77777777" w:rsidR="004E5A9C" w:rsidRPr="00045D35" w:rsidRDefault="004E5A9C" w:rsidP="005406CC">
            <w:pPr>
              <w:pStyle w:val="TableParagraph"/>
              <w:spacing w:line="240" w:lineRule="exact"/>
              <w:ind w:firstLine="0"/>
              <w:jc w:val="center"/>
              <w:rPr>
                <w:rFonts w:ascii="Times New Roman" w:eastAsia="宋体" w:hAnsi="Times New Roman" w:cs="Times New Roman"/>
                <w:sz w:val="21"/>
                <w:szCs w:val="21"/>
              </w:rPr>
            </w:pPr>
            <w:proofErr w:type="spellStart"/>
            <w:r w:rsidRPr="00045D35">
              <w:rPr>
                <w:rFonts w:ascii="Times New Roman" w:eastAsia="宋体" w:hAnsi="Times New Roman" w:cs="Times New Roman"/>
                <w:sz w:val="21"/>
                <w:szCs w:val="21"/>
              </w:rPr>
              <w:t>参数名称</w:t>
            </w:r>
            <w:proofErr w:type="spellEnd"/>
          </w:p>
        </w:tc>
        <w:tc>
          <w:tcPr>
            <w:tcW w:w="3387" w:type="pct"/>
            <w:gridSpan w:val="4"/>
            <w:vAlign w:val="center"/>
          </w:tcPr>
          <w:p w14:paraId="4AC40E4D" w14:textId="77777777" w:rsidR="004E5A9C" w:rsidRPr="00045D35" w:rsidRDefault="004E5A9C" w:rsidP="005406CC">
            <w:pPr>
              <w:pStyle w:val="TableParagraph"/>
              <w:spacing w:line="240" w:lineRule="exact"/>
              <w:ind w:firstLine="0"/>
              <w:jc w:val="center"/>
              <w:rPr>
                <w:rFonts w:ascii="Times New Roman" w:eastAsia="宋体" w:hAnsi="Times New Roman" w:cs="Times New Roman"/>
                <w:sz w:val="21"/>
                <w:szCs w:val="21"/>
              </w:rPr>
            </w:pPr>
            <w:proofErr w:type="spellStart"/>
            <w:r w:rsidRPr="00045D35">
              <w:rPr>
                <w:rFonts w:ascii="Times New Roman" w:eastAsia="宋体" w:hAnsi="Times New Roman" w:cs="Times New Roman"/>
                <w:sz w:val="21"/>
                <w:szCs w:val="21"/>
              </w:rPr>
              <w:t>参数值</w:t>
            </w:r>
            <w:proofErr w:type="spellEnd"/>
          </w:p>
        </w:tc>
      </w:tr>
      <w:tr w:rsidR="004E5A9C" w14:paraId="0D263373" w14:textId="77777777" w:rsidTr="005406CC">
        <w:trPr>
          <w:jc w:val="center"/>
        </w:trPr>
        <w:tc>
          <w:tcPr>
            <w:tcW w:w="1613" w:type="pct"/>
            <w:vMerge/>
            <w:vAlign w:val="center"/>
          </w:tcPr>
          <w:p w14:paraId="7740E3BF" w14:textId="77777777" w:rsidR="004E5A9C" w:rsidRPr="00045D35" w:rsidRDefault="004E5A9C" w:rsidP="005406CC">
            <w:pPr>
              <w:spacing w:line="240" w:lineRule="exact"/>
              <w:jc w:val="center"/>
              <w:rPr>
                <w:kern w:val="0"/>
              </w:rPr>
            </w:pPr>
          </w:p>
        </w:tc>
        <w:tc>
          <w:tcPr>
            <w:tcW w:w="3387" w:type="pct"/>
            <w:gridSpan w:val="4"/>
            <w:vAlign w:val="center"/>
          </w:tcPr>
          <w:p w14:paraId="0F6E14F2" w14:textId="77777777" w:rsidR="004E5A9C" w:rsidRPr="00045D35" w:rsidRDefault="004E5A9C" w:rsidP="005406CC">
            <w:pPr>
              <w:pStyle w:val="TableParagraph"/>
              <w:spacing w:line="240" w:lineRule="exact"/>
              <w:ind w:firstLine="0"/>
              <w:jc w:val="center"/>
              <w:rPr>
                <w:rFonts w:ascii="Times New Roman" w:eastAsia="宋体" w:hAnsi="Times New Roman" w:cs="Times New Roman"/>
                <w:sz w:val="21"/>
                <w:szCs w:val="21"/>
              </w:rPr>
            </w:pPr>
            <w:proofErr w:type="spellStart"/>
            <w:r w:rsidRPr="00045D35">
              <w:rPr>
                <w:rFonts w:ascii="Times New Roman" w:eastAsia="宋体" w:hAnsi="Times New Roman" w:cs="Times New Roman"/>
                <w:sz w:val="21"/>
                <w:szCs w:val="21"/>
              </w:rPr>
              <w:t>频率范围</w:t>
            </w:r>
            <w:proofErr w:type="spellEnd"/>
            <w:r w:rsidRPr="00045D35">
              <w:rPr>
                <w:rFonts w:ascii="Times New Roman" w:eastAsia="宋体" w:hAnsi="Times New Roman" w:cs="Times New Roman"/>
                <w:sz w:val="21"/>
                <w:szCs w:val="21"/>
              </w:rPr>
              <w:t>/Hz</w:t>
            </w:r>
          </w:p>
        </w:tc>
      </w:tr>
      <w:tr w:rsidR="004E5A9C" w14:paraId="75B95891" w14:textId="77777777" w:rsidTr="005406CC">
        <w:trPr>
          <w:jc w:val="center"/>
        </w:trPr>
        <w:tc>
          <w:tcPr>
            <w:tcW w:w="1613" w:type="pct"/>
            <w:vMerge/>
            <w:vAlign w:val="center"/>
          </w:tcPr>
          <w:p w14:paraId="0D908AB6" w14:textId="77777777" w:rsidR="004E5A9C" w:rsidRPr="00045D35" w:rsidRDefault="004E5A9C" w:rsidP="005406CC">
            <w:pPr>
              <w:spacing w:line="240" w:lineRule="exact"/>
              <w:jc w:val="center"/>
              <w:rPr>
                <w:kern w:val="0"/>
              </w:rPr>
            </w:pPr>
          </w:p>
        </w:tc>
        <w:tc>
          <w:tcPr>
            <w:tcW w:w="1282" w:type="pct"/>
            <w:vAlign w:val="center"/>
          </w:tcPr>
          <w:p w14:paraId="7D2629FA" w14:textId="77777777" w:rsidR="004E5A9C" w:rsidRPr="00045D35" w:rsidRDefault="004E5A9C" w:rsidP="005406CC">
            <w:pPr>
              <w:spacing w:line="240" w:lineRule="exact"/>
              <w:jc w:val="center"/>
              <w:rPr>
                <w:kern w:val="0"/>
              </w:rPr>
            </w:pPr>
            <w:r w:rsidRPr="00045D35">
              <w:rPr>
                <w:kern w:val="0"/>
              </w:rPr>
              <w:t>4~10</w:t>
            </w:r>
          </w:p>
        </w:tc>
        <w:tc>
          <w:tcPr>
            <w:tcW w:w="655" w:type="pct"/>
            <w:vAlign w:val="center"/>
          </w:tcPr>
          <w:p w14:paraId="3C254F10" w14:textId="77777777" w:rsidR="004E5A9C" w:rsidRPr="00045D35" w:rsidRDefault="004E5A9C" w:rsidP="005406CC">
            <w:pPr>
              <w:spacing w:line="240" w:lineRule="exact"/>
              <w:jc w:val="center"/>
              <w:rPr>
                <w:kern w:val="0"/>
              </w:rPr>
            </w:pPr>
            <w:r w:rsidRPr="00045D35">
              <w:rPr>
                <w:kern w:val="0"/>
              </w:rPr>
              <w:t>10~17</w:t>
            </w:r>
          </w:p>
        </w:tc>
        <w:tc>
          <w:tcPr>
            <w:tcW w:w="655" w:type="pct"/>
            <w:vAlign w:val="center"/>
          </w:tcPr>
          <w:p w14:paraId="7E56DA5F" w14:textId="77777777" w:rsidR="004E5A9C" w:rsidRPr="00045D35" w:rsidRDefault="004E5A9C" w:rsidP="005406CC">
            <w:pPr>
              <w:spacing w:line="240" w:lineRule="exact"/>
              <w:jc w:val="center"/>
              <w:rPr>
                <w:kern w:val="0"/>
              </w:rPr>
            </w:pPr>
            <w:r w:rsidRPr="00045D35">
              <w:rPr>
                <w:kern w:val="0"/>
              </w:rPr>
              <w:t>17~60</w:t>
            </w:r>
          </w:p>
        </w:tc>
        <w:tc>
          <w:tcPr>
            <w:tcW w:w="794" w:type="pct"/>
            <w:vAlign w:val="center"/>
          </w:tcPr>
          <w:p w14:paraId="65046C3D" w14:textId="77777777" w:rsidR="004E5A9C" w:rsidRPr="00045D35" w:rsidRDefault="004E5A9C" w:rsidP="005406CC">
            <w:pPr>
              <w:spacing w:line="240" w:lineRule="exact"/>
              <w:jc w:val="center"/>
              <w:rPr>
                <w:kern w:val="0"/>
              </w:rPr>
            </w:pPr>
            <w:r w:rsidRPr="00045D35">
              <w:rPr>
                <w:kern w:val="0"/>
              </w:rPr>
              <w:t>75~100</w:t>
            </w:r>
          </w:p>
        </w:tc>
      </w:tr>
      <w:tr w:rsidR="004E5A9C" w14:paraId="025DA002" w14:textId="77777777" w:rsidTr="005406CC">
        <w:trPr>
          <w:jc w:val="center"/>
        </w:trPr>
        <w:tc>
          <w:tcPr>
            <w:tcW w:w="1613" w:type="pct"/>
            <w:vAlign w:val="center"/>
          </w:tcPr>
          <w:p w14:paraId="6287AEE8" w14:textId="77777777" w:rsidR="004E5A9C" w:rsidRPr="00045D35" w:rsidRDefault="004E5A9C" w:rsidP="005406CC">
            <w:pPr>
              <w:spacing w:line="240" w:lineRule="exact"/>
              <w:jc w:val="center"/>
              <w:rPr>
                <w:kern w:val="0"/>
              </w:rPr>
            </w:pPr>
            <w:proofErr w:type="spellStart"/>
            <w:r w:rsidRPr="00045D35">
              <w:rPr>
                <w:kern w:val="0"/>
              </w:rPr>
              <w:t>准鉴定级幅值</w:t>
            </w:r>
            <w:proofErr w:type="spellEnd"/>
            <w:r w:rsidRPr="00045D35">
              <w:rPr>
                <w:kern w:val="0"/>
              </w:rPr>
              <w:t xml:space="preserve"> 0~P</w:t>
            </w:r>
          </w:p>
        </w:tc>
        <w:tc>
          <w:tcPr>
            <w:tcW w:w="1282" w:type="pct"/>
            <w:vAlign w:val="center"/>
          </w:tcPr>
          <w:p w14:paraId="0A4DDA6B" w14:textId="77777777" w:rsidR="004E5A9C" w:rsidRPr="00045D35" w:rsidRDefault="004E5A9C" w:rsidP="005406CC">
            <w:pPr>
              <w:spacing w:line="240" w:lineRule="exact"/>
              <w:jc w:val="center"/>
              <w:rPr>
                <w:kern w:val="0"/>
              </w:rPr>
            </w:pPr>
            <w:r>
              <w:rPr>
                <w:rFonts w:hint="eastAsia"/>
                <w:kern w:val="0"/>
                <w:lang w:eastAsia="zh-CN"/>
              </w:rPr>
              <w:t>12.495</w:t>
            </w:r>
            <w:r w:rsidRPr="00045D35">
              <w:rPr>
                <w:kern w:val="0"/>
              </w:rPr>
              <w:t>mm</w:t>
            </w:r>
          </w:p>
        </w:tc>
        <w:tc>
          <w:tcPr>
            <w:tcW w:w="655" w:type="pct"/>
          </w:tcPr>
          <w:p w14:paraId="67C0F011" w14:textId="77777777" w:rsidR="004E5A9C" w:rsidRPr="00045D35" w:rsidRDefault="004E5A9C" w:rsidP="005406CC">
            <w:pPr>
              <w:spacing w:line="240" w:lineRule="exact"/>
              <w:jc w:val="center"/>
              <w:rPr>
                <w:kern w:val="0"/>
              </w:rPr>
            </w:pPr>
            <w:r w:rsidRPr="00045D35">
              <w:rPr>
                <w:kern w:val="0"/>
              </w:rPr>
              <w:t>2.</w:t>
            </w:r>
            <w:r>
              <w:rPr>
                <w:rFonts w:hint="eastAsia"/>
                <w:kern w:val="0"/>
                <w:lang w:eastAsia="zh-CN"/>
              </w:rPr>
              <w:t>38</w:t>
            </w:r>
            <w:r w:rsidRPr="00045D35">
              <w:rPr>
                <w:kern w:val="0"/>
              </w:rPr>
              <w:t>g</w:t>
            </w:r>
          </w:p>
        </w:tc>
        <w:tc>
          <w:tcPr>
            <w:tcW w:w="655" w:type="pct"/>
          </w:tcPr>
          <w:p w14:paraId="6FC6BB07" w14:textId="77777777" w:rsidR="004E5A9C" w:rsidRPr="00045D35" w:rsidRDefault="004E5A9C" w:rsidP="005406CC">
            <w:pPr>
              <w:spacing w:line="240" w:lineRule="exact"/>
              <w:jc w:val="center"/>
              <w:rPr>
                <w:kern w:val="0"/>
              </w:rPr>
            </w:pPr>
            <w:r>
              <w:rPr>
                <w:rFonts w:hint="eastAsia"/>
                <w:kern w:val="0"/>
                <w:lang w:eastAsia="zh-CN"/>
              </w:rPr>
              <w:t>5.1</w:t>
            </w:r>
            <w:r w:rsidRPr="00045D35">
              <w:rPr>
                <w:kern w:val="0"/>
              </w:rPr>
              <w:t>g</w:t>
            </w:r>
          </w:p>
        </w:tc>
        <w:tc>
          <w:tcPr>
            <w:tcW w:w="794" w:type="pct"/>
          </w:tcPr>
          <w:p w14:paraId="3601E93D" w14:textId="77777777" w:rsidR="004E5A9C" w:rsidRPr="00045D35" w:rsidRDefault="004E5A9C" w:rsidP="005406CC">
            <w:pPr>
              <w:spacing w:line="240" w:lineRule="exact"/>
              <w:jc w:val="center"/>
              <w:rPr>
                <w:kern w:val="0"/>
              </w:rPr>
            </w:pPr>
            <w:r w:rsidRPr="00045D35">
              <w:rPr>
                <w:kern w:val="0"/>
              </w:rPr>
              <w:t>2.</w:t>
            </w:r>
            <w:r>
              <w:rPr>
                <w:rFonts w:hint="eastAsia"/>
                <w:kern w:val="0"/>
                <w:lang w:eastAsia="zh-CN"/>
              </w:rPr>
              <w:t>38</w:t>
            </w:r>
            <w:r w:rsidRPr="00045D35">
              <w:rPr>
                <w:kern w:val="0"/>
              </w:rPr>
              <w:t>g</w:t>
            </w:r>
          </w:p>
        </w:tc>
      </w:tr>
      <w:tr w:rsidR="004E5A9C" w14:paraId="5E6CF97E" w14:textId="77777777" w:rsidTr="005406CC">
        <w:trPr>
          <w:jc w:val="center"/>
        </w:trPr>
        <w:tc>
          <w:tcPr>
            <w:tcW w:w="1613" w:type="pct"/>
            <w:vAlign w:val="center"/>
          </w:tcPr>
          <w:p w14:paraId="5CD00DD8" w14:textId="77777777" w:rsidR="004E5A9C" w:rsidRPr="00045D35" w:rsidRDefault="004E5A9C" w:rsidP="005406CC">
            <w:pPr>
              <w:spacing w:line="240" w:lineRule="exact"/>
              <w:jc w:val="center"/>
              <w:rPr>
                <w:kern w:val="0"/>
                <w:lang w:eastAsia="zh-CN"/>
              </w:rPr>
            </w:pPr>
            <w:r w:rsidRPr="00045D35">
              <w:rPr>
                <w:kern w:val="0"/>
                <w:lang w:eastAsia="zh-CN"/>
              </w:rPr>
              <w:t>准鉴定级级加载扫描率</w:t>
            </w:r>
          </w:p>
        </w:tc>
        <w:tc>
          <w:tcPr>
            <w:tcW w:w="3387" w:type="pct"/>
            <w:gridSpan w:val="4"/>
            <w:vAlign w:val="center"/>
          </w:tcPr>
          <w:p w14:paraId="34AFFC40" w14:textId="77777777" w:rsidR="004E5A9C" w:rsidRPr="00045D35" w:rsidRDefault="004E5A9C" w:rsidP="005406CC">
            <w:pPr>
              <w:pStyle w:val="TableParagraph"/>
              <w:spacing w:line="240" w:lineRule="exact"/>
              <w:ind w:firstLine="0"/>
              <w:jc w:val="center"/>
              <w:rPr>
                <w:rFonts w:ascii="Times New Roman" w:eastAsia="宋体" w:hAnsi="Times New Roman" w:cs="Times New Roman"/>
                <w:sz w:val="21"/>
                <w:szCs w:val="21"/>
              </w:rPr>
            </w:pPr>
            <w:r>
              <w:rPr>
                <w:rFonts w:ascii="Times New Roman" w:eastAsia="宋体" w:hAnsi="Times New Roman" w:cs="Times New Roman" w:hint="eastAsia"/>
                <w:sz w:val="21"/>
                <w:szCs w:val="21"/>
                <w:lang w:eastAsia="zh-CN"/>
              </w:rPr>
              <w:t>4</w:t>
            </w:r>
            <w:r w:rsidRPr="00045D35">
              <w:rPr>
                <w:rFonts w:ascii="Times New Roman" w:eastAsia="宋体" w:hAnsi="Times New Roman" w:cs="Times New Roman"/>
                <w:sz w:val="21"/>
                <w:szCs w:val="21"/>
              </w:rPr>
              <w:t>oct/min</w:t>
            </w:r>
          </w:p>
        </w:tc>
      </w:tr>
      <w:tr w:rsidR="004E5A9C" w14:paraId="63AE1B51" w14:textId="77777777" w:rsidTr="005406CC">
        <w:trPr>
          <w:jc w:val="center"/>
        </w:trPr>
        <w:tc>
          <w:tcPr>
            <w:tcW w:w="1613" w:type="pct"/>
            <w:vAlign w:val="center"/>
          </w:tcPr>
          <w:p w14:paraId="15AC333D" w14:textId="77777777" w:rsidR="004E5A9C" w:rsidRPr="00045D35" w:rsidRDefault="004E5A9C" w:rsidP="005406CC">
            <w:pPr>
              <w:spacing w:line="240" w:lineRule="exact"/>
              <w:jc w:val="center"/>
              <w:rPr>
                <w:kern w:val="0"/>
              </w:rPr>
            </w:pPr>
            <w:proofErr w:type="spellStart"/>
            <w:r w:rsidRPr="00045D35">
              <w:rPr>
                <w:kern w:val="0"/>
              </w:rPr>
              <w:t>加载方向</w:t>
            </w:r>
            <w:proofErr w:type="spellEnd"/>
          </w:p>
        </w:tc>
        <w:tc>
          <w:tcPr>
            <w:tcW w:w="3387" w:type="pct"/>
            <w:gridSpan w:val="4"/>
            <w:vAlign w:val="center"/>
          </w:tcPr>
          <w:p w14:paraId="0A36642F" w14:textId="77777777" w:rsidR="004E5A9C" w:rsidRPr="00045D35" w:rsidRDefault="004E5A9C" w:rsidP="005406CC">
            <w:pPr>
              <w:pStyle w:val="TableParagraph"/>
              <w:spacing w:line="240" w:lineRule="exact"/>
              <w:ind w:firstLine="0"/>
              <w:jc w:val="center"/>
              <w:rPr>
                <w:rFonts w:ascii="Times New Roman" w:eastAsia="宋体" w:hAnsi="Times New Roman" w:cs="Times New Roman"/>
                <w:sz w:val="21"/>
                <w:szCs w:val="21"/>
              </w:rPr>
            </w:pPr>
            <w:proofErr w:type="spellStart"/>
            <w:r w:rsidRPr="00045D35">
              <w:rPr>
                <w:rFonts w:ascii="Times New Roman" w:eastAsia="宋体" w:hAnsi="Times New Roman" w:cs="Times New Roman"/>
                <w:sz w:val="21"/>
                <w:szCs w:val="21"/>
              </w:rPr>
              <w:t>三个轴向</w:t>
            </w:r>
            <w:proofErr w:type="spellEnd"/>
          </w:p>
        </w:tc>
      </w:tr>
    </w:tbl>
    <w:p w14:paraId="295ACDC4" w14:textId="4A8EC7F2" w:rsidR="004E5A9C" w:rsidRDefault="004E5A9C" w:rsidP="004E5A9C">
      <w:pPr>
        <w:pStyle w:val="af"/>
        <w:jc w:val="center"/>
        <w:rPr>
          <w:rFonts w:ascii="Times New Roman" w:hAnsi="Times New Roman" w:cs="Times New Roman"/>
          <w:sz w:val="21"/>
          <w:szCs w:val="21"/>
        </w:rPr>
      </w:pPr>
      <w:r>
        <w:rPr>
          <w:rFonts w:ascii="Times New Roman" w:hAnsi="Times New Roman" w:cs="Times New Roman"/>
          <w:sz w:val="21"/>
          <w:szCs w:val="21"/>
        </w:rPr>
        <w:t>表</w:t>
      </w:r>
      <w:r>
        <w:rPr>
          <w:rFonts w:ascii="Times New Roman" w:hAnsi="Times New Roman" w:cs="Times New Roman" w:hint="eastAsia"/>
          <w:sz w:val="21"/>
          <w:szCs w:val="21"/>
        </w:rPr>
        <w:t xml:space="preserve">3 </w:t>
      </w:r>
      <w:r>
        <w:rPr>
          <w:rFonts w:ascii="Times New Roman" w:hAnsi="Times New Roman" w:cs="Times New Roman"/>
          <w:sz w:val="21"/>
          <w:szCs w:val="21"/>
        </w:rPr>
        <w:t>准鉴定级随机振动试验条件（不带货包）</w:t>
      </w:r>
    </w:p>
    <w:tbl>
      <w:tblPr>
        <w:tblW w:w="4999"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2678"/>
        <w:gridCol w:w="1483"/>
        <w:gridCol w:w="1982"/>
        <w:gridCol w:w="2151"/>
      </w:tblGrid>
      <w:tr w:rsidR="004E5A9C" w14:paraId="628A9CFB" w14:textId="77777777" w:rsidTr="005406CC">
        <w:trPr>
          <w:jc w:val="center"/>
        </w:trPr>
        <w:tc>
          <w:tcPr>
            <w:tcW w:w="1614" w:type="pct"/>
            <w:vMerge w:val="restart"/>
            <w:vAlign w:val="center"/>
          </w:tcPr>
          <w:p w14:paraId="1B949BCA" w14:textId="77777777" w:rsidR="004E5A9C" w:rsidRPr="00045D35" w:rsidRDefault="004E5A9C" w:rsidP="005406CC">
            <w:pPr>
              <w:pStyle w:val="TableParagraph"/>
              <w:spacing w:line="240" w:lineRule="exact"/>
              <w:ind w:firstLine="0"/>
              <w:jc w:val="center"/>
              <w:rPr>
                <w:rFonts w:ascii="Times New Roman" w:eastAsia="宋体" w:hAnsi="Times New Roman" w:cs="Times New Roman"/>
                <w:sz w:val="21"/>
                <w:szCs w:val="21"/>
              </w:rPr>
            </w:pPr>
            <w:proofErr w:type="spellStart"/>
            <w:r w:rsidRPr="00045D35">
              <w:rPr>
                <w:rFonts w:ascii="Times New Roman" w:eastAsia="宋体" w:hAnsi="Times New Roman" w:cs="Times New Roman"/>
                <w:sz w:val="21"/>
                <w:szCs w:val="21"/>
              </w:rPr>
              <w:t>参数名称</w:t>
            </w:r>
            <w:proofErr w:type="spellEnd"/>
          </w:p>
        </w:tc>
        <w:tc>
          <w:tcPr>
            <w:tcW w:w="3386" w:type="pct"/>
            <w:gridSpan w:val="3"/>
            <w:vAlign w:val="center"/>
          </w:tcPr>
          <w:p w14:paraId="2F296814" w14:textId="77777777" w:rsidR="004E5A9C" w:rsidRPr="00045D35" w:rsidRDefault="004E5A9C" w:rsidP="005406CC">
            <w:pPr>
              <w:pStyle w:val="TableParagraph"/>
              <w:spacing w:line="240" w:lineRule="exact"/>
              <w:ind w:firstLine="0"/>
              <w:jc w:val="center"/>
              <w:rPr>
                <w:rFonts w:ascii="Times New Roman" w:eastAsia="宋体" w:hAnsi="Times New Roman" w:cs="Times New Roman"/>
                <w:sz w:val="21"/>
                <w:szCs w:val="21"/>
              </w:rPr>
            </w:pPr>
            <w:proofErr w:type="spellStart"/>
            <w:r w:rsidRPr="00045D35">
              <w:rPr>
                <w:rFonts w:ascii="Times New Roman" w:eastAsia="宋体" w:hAnsi="Times New Roman" w:cs="Times New Roman"/>
                <w:sz w:val="21"/>
                <w:szCs w:val="21"/>
              </w:rPr>
              <w:t>参数值</w:t>
            </w:r>
            <w:proofErr w:type="spellEnd"/>
          </w:p>
        </w:tc>
      </w:tr>
      <w:tr w:rsidR="004E5A9C" w14:paraId="689B3E1F" w14:textId="77777777" w:rsidTr="005406CC">
        <w:trPr>
          <w:jc w:val="center"/>
        </w:trPr>
        <w:tc>
          <w:tcPr>
            <w:tcW w:w="1614" w:type="pct"/>
            <w:vMerge/>
            <w:vAlign w:val="center"/>
          </w:tcPr>
          <w:p w14:paraId="7AB54197" w14:textId="77777777" w:rsidR="004E5A9C" w:rsidRPr="00045D35" w:rsidRDefault="004E5A9C" w:rsidP="005406CC">
            <w:pPr>
              <w:pStyle w:val="TableParagraph"/>
              <w:spacing w:line="240" w:lineRule="exact"/>
              <w:ind w:firstLine="0"/>
              <w:jc w:val="center"/>
              <w:rPr>
                <w:rFonts w:ascii="Times New Roman" w:eastAsia="宋体" w:hAnsi="Times New Roman" w:cs="Times New Roman"/>
                <w:sz w:val="21"/>
                <w:szCs w:val="21"/>
              </w:rPr>
            </w:pPr>
          </w:p>
        </w:tc>
        <w:tc>
          <w:tcPr>
            <w:tcW w:w="3386" w:type="pct"/>
            <w:gridSpan w:val="3"/>
            <w:vAlign w:val="center"/>
          </w:tcPr>
          <w:p w14:paraId="16A23A17" w14:textId="77777777" w:rsidR="004E5A9C" w:rsidRPr="00045D35" w:rsidRDefault="004E5A9C" w:rsidP="005406CC">
            <w:pPr>
              <w:pStyle w:val="TableParagraph"/>
              <w:spacing w:line="240" w:lineRule="exact"/>
              <w:ind w:firstLine="0"/>
              <w:jc w:val="center"/>
              <w:rPr>
                <w:rFonts w:ascii="Times New Roman" w:eastAsia="宋体" w:hAnsi="Times New Roman" w:cs="Times New Roman"/>
                <w:sz w:val="21"/>
                <w:szCs w:val="21"/>
              </w:rPr>
            </w:pPr>
            <w:proofErr w:type="spellStart"/>
            <w:r w:rsidRPr="00045D35">
              <w:rPr>
                <w:rFonts w:ascii="Times New Roman" w:eastAsia="宋体" w:hAnsi="Times New Roman" w:cs="Times New Roman"/>
                <w:sz w:val="21"/>
                <w:szCs w:val="21"/>
              </w:rPr>
              <w:t>频率范围</w:t>
            </w:r>
            <w:proofErr w:type="spellEnd"/>
            <w:r w:rsidRPr="00045D35">
              <w:rPr>
                <w:rFonts w:ascii="Times New Roman" w:eastAsia="宋体" w:hAnsi="Times New Roman" w:cs="Times New Roman"/>
                <w:sz w:val="21"/>
                <w:szCs w:val="21"/>
              </w:rPr>
              <w:t>/Hz</w:t>
            </w:r>
          </w:p>
        </w:tc>
      </w:tr>
      <w:tr w:rsidR="004E5A9C" w14:paraId="7B630555" w14:textId="77777777" w:rsidTr="005406CC">
        <w:trPr>
          <w:jc w:val="center"/>
        </w:trPr>
        <w:tc>
          <w:tcPr>
            <w:tcW w:w="1614" w:type="pct"/>
            <w:vMerge/>
            <w:vAlign w:val="center"/>
          </w:tcPr>
          <w:p w14:paraId="26AB2D30" w14:textId="77777777" w:rsidR="004E5A9C" w:rsidRPr="00045D35" w:rsidRDefault="004E5A9C" w:rsidP="005406CC">
            <w:pPr>
              <w:pStyle w:val="TableParagraph"/>
              <w:spacing w:line="240" w:lineRule="exact"/>
              <w:ind w:firstLine="0"/>
              <w:jc w:val="center"/>
              <w:rPr>
                <w:rFonts w:ascii="Times New Roman" w:eastAsia="宋体" w:hAnsi="Times New Roman" w:cs="Times New Roman"/>
                <w:sz w:val="21"/>
                <w:szCs w:val="21"/>
              </w:rPr>
            </w:pPr>
          </w:p>
        </w:tc>
        <w:tc>
          <w:tcPr>
            <w:tcW w:w="894" w:type="pct"/>
            <w:vAlign w:val="center"/>
          </w:tcPr>
          <w:p w14:paraId="0FF162EE" w14:textId="77777777" w:rsidR="004E5A9C" w:rsidRPr="00045D35" w:rsidRDefault="004E5A9C" w:rsidP="005406CC">
            <w:pPr>
              <w:pStyle w:val="TableParagraph"/>
              <w:spacing w:line="240" w:lineRule="exact"/>
              <w:ind w:firstLine="0"/>
              <w:jc w:val="center"/>
              <w:rPr>
                <w:rFonts w:ascii="Times New Roman" w:eastAsia="宋体" w:hAnsi="Times New Roman" w:cs="Times New Roman"/>
                <w:sz w:val="21"/>
                <w:szCs w:val="21"/>
              </w:rPr>
            </w:pPr>
            <w:r w:rsidRPr="00045D35">
              <w:rPr>
                <w:rFonts w:ascii="Times New Roman" w:eastAsia="宋体" w:hAnsi="Times New Roman" w:cs="Times New Roman"/>
                <w:sz w:val="21"/>
                <w:szCs w:val="21"/>
              </w:rPr>
              <w:t>10~50</w:t>
            </w:r>
          </w:p>
        </w:tc>
        <w:tc>
          <w:tcPr>
            <w:tcW w:w="1195" w:type="pct"/>
            <w:vAlign w:val="center"/>
          </w:tcPr>
          <w:p w14:paraId="3A6D0BCB" w14:textId="77777777" w:rsidR="004E5A9C" w:rsidRPr="00045D35" w:rsidRDefault="004E5A9C" w:rsidP="005406CC">
            <w:pPr>
              <w:pStyle w:val="TableParagraph"/>
              <w:spacing w:line="240" w:lineRule="exact"/>
              <w:ind w:firstLine="0"/>
              <w:jc w:val="center"/>
              <w:rPr>
                <w:rFonts w:ascii="Times New Roman" w:eastAsia="宋体" w:hAnsi="Times New Roman" w:cs="Times New Roman"/>
                <w:sz w:val="21"/>
                <w:szCs w:val="21"/>
              </w:rPr>
            </w:pPr>
            <w:r w:rsidRPr="00045D35">
              <w:rPr>
                <w:rFonts w:ascii="Times New Roman" w:eastAsia="宋体" w:hAnsi="Times New Roman" w:cs="Times New Roman"/>
                <w:sz w:val="21"/>
                <w:szCs w:val="21"/>
              </w:rPr>
              <w:t>50~300</w:t>
            </w:r>
          </w:p>
        </w:tc>
        <w:tc>
          <w:tcPr>
            <w:tcW w:w="1297" w:type="pct"/>
            <w:vAlign w:val="center"/>
          </w:tcPr>
          <w:p w14:paraId="046A4198" w14:textId="77777777" w:rsidR="004E5A9C" w:rsidRPr="00045D35" w:rsidRDefault="004E5A9C" w:rsidP="005406CC">
            <w:pPr>
              <w:pStyle w:val="TableParagraph"/>
              <w:spacing w:line="240" w:lineRule="exact"/>
              <w:ind w:firstLine="0"/>
              <w:jc w:val="center"/>
              <w:rPr>
                <w:rFonts w:ascii="Times New Roman" w:eastAsia="宋体" w:hAnsi="Times New Roman" w:cs="Times New Roman"/>
                <w:sz w:val="21"/>
                <w:szCs w:val="21"/>
              </w:rPr>
            </w:pPr>
            <w:r w:rsidRPr="00045D35">
              <w:rPr>
                <w:rFonts w:ascii="Times New Roman" w:eastAsia="宋体" w:hAnsi="Times New Roman" w:cs="Times New Roman"/>
                <w:sz w:val="21"/>
                <w:szCs w:val="21"/>
              </w:rPr>
              <w:t>300~2000</w:t>
            </w:r>
          </w:p>
        </w:tc>
      </w:tr>
      <w:tr w:rsidR="004E5A9C" w14:paraId="63E9E4EB" w14:textId="77777777" w:rsidTr="005406CC">
        <w:trPr>
          <w:jc w:val="center"/>
        </w:trPr>
        <w:tc>
          <w:tcPr>
            <w:tcW w:w="1614" w:type="pct"/>
            <w:vAlign w:val="center"/>
          </w:tcPr>
          <w:p w14:paraId="20D09906" w14:textId="77777777" w:rsidR="004E5A9C" w:rsidRPr="00045D35" w:rsidRDefault="004E5A9C" w:rsidP="005406CC">
            <w:pPr>
              <w:pStyle w:val="TableParagraph"/>
              <w:spacing w:line="240" w:lineRule="exact"/>
              <w:ind w:firstLine="0"/>
              <w:jc w:val="center"/>
              <w:rPr>
                <w:rFonts w:ascii="Times New Roman" w:eastAsia="宋体" w:hAnsi="Times New Roman" w:cs="Times New Roman"/>
                <w:sz w:val="21"/>
                <w:szCs w:val="21"/>
              </w:rPr>
            </w:pPr>
            <w:proofErr w:type="spellStart"/>
            <w:r w:rsidRPr="00045D35">
              <w:rPr>
                <w:rFonts w:ascii="Times New Roman" w:eastAsia="宋体" w:hAnsi="Times New Roman" w:cs="Times New Roman"/>
                <w:sz w:val="21"/>
                <w:szCs w:val="21"/>
              </w:rPr>
              <w:t>验收级功率谱密度</w:t>
            </w:r>
            <w:proofErr w:type="spellEnd"/>
          </w:p>
        </w:tc>
        <w:tc>
          <w:tcPr>
            <w:tcW w:w="894" w:type="pct"/>
            <w:vAlign w:val="center"/>
          </w:tcPr>
          <w:p w14:paraId="7D8B3A7E" w14:textId="77777777" w:rsidR="004E5A9C" w:rsidRPr="00045D35" w:rsidRDefault="004E5A9C" w:rsidP="005406CC">
            <w:pPr>
              <w:pStyle w:val="TableParagraph"/>
              <w:spacing w:line="240" w:lineRule="exact"/>
              <w:ind w:firstLine="0"/>
              <w:jc w:val="center"/>
              <w:rPr>
                <w:rFonts w:ascii="Times New Roman" w:eastAsia="宋体" w:hAnsi="Times New Roman" w:cs="Times New Roman"/>
                <w:sz w:val="21"/>
                <w:szCs w:val="21"/>
              </w:rPr>
            </w:pPr>
            <w:r w:rsidRPr="00045D35">
              <w:rPr>
                <w:rFonts w:ascii="Times New Roman" w:eastAsia="宋体" w:hAnsi="Times New Roman" w:cs="Times New Roman"/>
                <w:sz w:val="21"/>
                <w:szCs w:val="21"/>
              </w:rPr>
              <w:t>3dB/oct</w:t>
            </w:r>
          </w:p>
        </w:tc>
        <w:tc>
          <w:tcPr>
            <w:tcW w:w="1195" w:type="pct"/>
            <w:vAlign w:val="center"/>
          </w:tcPr>
          <w:p w14:paraId="614FE045" w14:textId="77777777" w:rsidR="004E5A9C" w:rsidRPr="00045D35" w:rsidRDefault="004E5A9C" w:rsidP="005406CC">
            <w:pPr>
              <w:pStyle w:val="TableParagraph"/>
              <w:spacing w:line="240" w:lineRule="exact"/>
              <w:ind w:firstLine="0"/>
              <w:jc w:val="center"/>
              <w:rPr>
                <w:rFonts w:ascii="Times New Roman" w:eastAsia="宋体" w:hAnsi="Times New Roman" w:cs="Times New Roman"/>
                <w:sz w:val="21"/>
                <w:szCs w:val="21"/>
              </w:rPr>
            </w:pPr>
            <w:r w:rsidRPr="00045D35">
              <w:rPr>
                <w:rFonts w:ascii="Times New Roman" w:eastAsia="宋体" w:hAnsi="Times New Roman" w:cs="Times New Roman"/>
                <w:sz w:val="21"/>
                <w:szCs w:val="21"/>
              </w:rPr>
              <w:t>0.0</w:t>
            </w:r>
            <w:r>
              <w:rPr>
                <w:rFonts w:ascii="Times New Roman" w:eastAsia="宋体" w:hAnsi="Times New Roman" w:cs="Times New Roman" w:hint="eastAsia"/>
                <w:sz w:val="21"/>
                <w:szCs w:val="21"/>
                <w:lang w:eastAsia="zh-CN"/>
              </w:rPr>
              <w:t>406</w:t>
            </w:r>
            <w:r w:rsidRPr="00045D35">
              <w:rPr>
                <w:rFonts w:ascii="Times New Roman" w:eastAsia="宋体" w:hAnsi="Times New Roman" w:cs="Times New Roman"/>
                <w:sz w:val="21"/>
                <w:szCs w:val="21"/>
              </w:rPr>
              <w:t>g</w:t>
            </w:r>
            <w:r w:rsidRPr="00045D35">
              <w:rPr>
                <w:rFonts w:ascii="Times New Roman" w:eastAsia="宋体" w:hAnsi="Times New Roman" w:cs="Times New Roman"/>
                <w:sz w:val="21"/>
                <w:szCs w:val="21"/>
                <w:vertAlign w:val="superscript"/>
              </w:rPr>
              <w:t>2</w:t>
            </w:r>
            <w:r w:rsidRPr="00045D35">
              <w:rPr>
                <w:rFonts w:ascii="Times New Roman" w:eastAsia="宋体" w:hAnsi="Times New Roman" w:cs="Times New Roman"/>
                <w:sz w:val="21"/>
                <w:szCs w:val="21"/>
              </w:rPr>
              <w:t>/Hz</w:t>
            </w:r>
          </w:p>
        </w:tc>
        <w:tc>
          <w:tcPr>
            <w:tcW w:w="1297" w:type="pct"/>
            <w:vAlign w:val="center"/>
          </w:tcPr>
          <w:p w14:paraId="505B9181" w14:textId="77777777" w:rsidR="004E5A9C" w:rsidRPr="00045D35" w:rsidRDefault="004E5A9C" w:rsidP="005406CC">
            <w:pPr>
              <w:pStyle w:val="TableParagraph"/>
              <w:spacing w:line="240" w:lineRule="exact"/>
              <w:ind w:firstLine="0"/>
              <w:jc w:val="center"/>
              <w:rPr>
                <w:rFonts w:ascii="Times New Roman" w:eastAsia="宋体" w:hAnsi="Times New Roman" w:cs="Times New Roman"/>
                <w:sz w:val="21"/>
                <w:szCs w:val="21"/>
              </w:rPr>
            </w:pPr>
            <w:r w:rsidRPr="00045D35">
              <w:rPr>
                <w:rFonts w:ascii="Times New Roman" w:eastAsia="宋体" w:hAnsi="Times New Roman" w:cs="Times New Roman"/>
                <w:sz w:val="21"/>
                <w:szCs w:val="21"/>
              </w:rPr>
              <w:t>-12dB/oct</w:t>
            </w:r>
          </w:p>
        </w:tc>
      </w:tr>
      <w:tr w:rsidR="004E5A9C" w14:paraId="1869AF0F" w14:textId="77777777" w:rsidTr="005406CC">
        <w:trPr>
          <w:jc w:val="center"/>
        </w:trPr>
        <w:tc>
          <w:tcPr>
            <w:tcW w:w="1614" w:type="pct"/>
            <w:vAlign w:val="center"/>
          </w:tcPr>
          <w:p w14:paraId="1EFFEA28" w14:textId="77777777" w:rsidR="004E5A9C" w:rsidRPr="00045D35" w:rsidRDefault="004E5A9C" w:rsidP="005406CC">
            <w:pPr>
              <w:pStyle w:val="TableParagraph"/>
              <w:spacing w:line="240" w:lineRule="exact"/>
              <w:ind w:firstLine="0"/>
              <w:jc w:val="center"/>
              <w:rPr>
                <w:rFonts w:ascii="Times New Roman" w:eastAsia="宋体" w:hAnsi="Times New Roman" w:cs="Times New Roman"/>
                <w:sz w:val="21"/>
                <w:szCs w:val="21"/>
              </w:rPr>
            </w:pPr>
            <w:proofErr w:type="spellStart"/>
            <w:r w:rsidRPr="00045D35">
              <w:rPr>
                <w:rFonts w:ascii="Times New Roman" w:eastAsia="宋体" w:hAnsi="Times New Roman" w:cs="Times New Roman"/>
                <w:sz w:val="21"/>
                <w:szCs w:val="21"/>
              </w:rPr>
              <w:t>总均方根加速度值</w:t>
            </w:r>
            <w:proofErr w:type="spellEnd"/>
          </w:p>
        </w:tc>
        <w:tc>
          <w:tcPr>
            <w:tcW w:w="3386" w:type="pct"/>
            <w:gridSpan w:val="3"/>
            <w:vAlign w:val="center"/>
          </w:tcPr>
          <w:p w14:paraId="5AC6D1C1" w14:textId="77777777" w:rsidR="004E5A9C" w:rsidRPr="00045D35" w:rsidRDefault="004E5A9C" w:rsidP="005406CC">
            <w:pPr>
              <w:pStyle w:val="TableParagraph"/>
              <w:spacing w:line="240" w:lineRule="exact"/>
              <w:ind w:firstLine="0"/>
              <w:jc w:val="center"/>
              <w:rPr>
                <w:rFonts w:ascii="Times New Roman" w:eastAsia="宋体" w:hAnsi="Times New Roman" w:cs="Times New Roman"/>
                <w:sz w:val="21"/>
                <w:szCs w:val="21"/>
              </w:rPr>
            </w:pPr>
            <w:r>
              <w:rPr>
                <w:rFonts w:ascii="Times New Roman" w:eastAsia="宋体" w:hAnsi="Times New Roman" w:cs="Times New Roman" w:hint="eastAsia"/>
                <w:sz w:val="21"/>
                <w:szCs w:val="21"/>
                <w:lang w:eastAsia="zh-CN"/>
              </w:rPr>
              <w:t>3.893</w:t>
            </w:r>
            <w:r w:rsidRPr="00045D35">
              <w:rPr>
                <w:rFonts w:ascii="Times New Roman" w:eastAsia="宋体" w:hAnsi="Times New Roman" w:cs="Times New Roman"/>
                <w:sz w:val="21"/>
                <w:szCs w:val="21"/>
              </w:rPr>
              <w:t>grms</w:t>
            </w:r>
          </w:p>
        </w:tc>
      </w:tr>
      <w:tr w:rsidR="004E5A9C" w14:paraId="27A80FD3" w14:textId="77777777" w:rsidTr="005406CC">
        <w:trPr>
          <w:jc w:val="center"/>
        </w:trPr>
        <w:tc>
          <w:tcPr>
            <w:tcW w:w="1614" w:type="pct"/>
            <w:vAlign w:val="center"/>
          </w:tcPr>
          <w:p w14:paraId="296D930A" w14:textId="77777777" w:rsidR="004E5A9C" w:rsidRPr="00045D35" w:rsidRDefault="004E5A9C" w:rsidP="005406CC">
            <w:pPr>
              <w:pStyle w:val="TableParagraph"/>
              <w:spacing w:line="240" w:lineRule="exact"/>
              <w:ind w:firstLine="0"/>
              <w:jc w:val="center"/>
              <w:rPr>
                <w:rFonts w:ascii="Times New Roman" w:eastAsia="宋体" w:hAnsi="Times New Roman" w:cs="Times New Roman"/>
                <w:sz w:val="21"/>
                <w:szCs w:val="21"/>
              </w:rPr>
            </w:pPr>
            <w:proofErr w:type="spellStart"/>
            <w:r w:rsidRPr="00045D35">
              <w:rPr>
                <w:rFonts w:ascii="Times New Roman" w:eastAsia="宋体" w:hAnsi="Times New Roman" w:cs="Times New Roman"/>
                <w:sz w:val="21"/>
                <w:szCs w:val="21"/>
              </w:rPr>
              <w:t>每向试验持续时间</w:t>
            </w:r>
            <w:proofErr w:type="spellEnd"/>
          </w:p>
        </w:tc>
        <w:tc>
          <w:tcPr>
            <w:tcW w:w="3386" w:type="pct"/>
            <w:gridSpan w:val="3"/>
            <w:vAlign w:val="center"/>
          </w:tcPr>
          <w:p w14:paraId="6BAEB023" w14:textId="77777777" w:rsidR="004E5A9C" w:rsidRPr="00045D35" w:rsidRDefault="004E5A9C" w:rsidP="005406CC">
            <w:pPr>
              <w:pStyle w:val="TableParagraph"/>
              <w:spacing w:line="240" w:lineRule="exact"/>
              <w:ind w:firstLine="0"/>
              <w:jc w:val="center"/>
              <w:rPr>
                <w:rFonts w:ascii="Times New Roman" w:eastAsia="宋体" w:hAnsi="Times New Roman" w:cs="Times New Roman"/>
                <w:sz w:val="21"/>
                <w:szCs w:val="21"/>
              </w:rPr>
            </w:pPr>
            <w:r>
              <w:rPr>
                <w:rFonts w:ascii="Times New Roman" w:eastAsia="宋体" w:hAnsi="Times New Roman" w:cs="Times New Roman" w:hint="eastAsia"/>
                <w:sz w:val="21"/>
                <w:szCs w:val="21"/>
                <w:lang w:eastAsia="zh-CN"/>
              </w:rPr>
              <w:t>6</w:t>
            </w:r>
            <w:r w:rsidRPr="00045D35">
              <w:rPr>
                <w:rFonts w:ascii="Times New Roman" w:eastAsia="宋体" w:hAnsi="Times New Roman" w:cs="Times New Roman"/>
                <w:sz w:val="21"/>
                <w:szCs w:val="21"/>
              </w:rPr>
              <w:t>0s</w:t>
            </w:r>
          </w:p>
        </w:tc>
      </w:tr>
      <w:tr w:rsidR="004E5A9C" w14:paraId="5818BA31" w14:textId="77777777" w:rsidTr="005406CC">
        <w:trPr>
          <w:jc w:val="center"/>
        </w:trPr>
        <w:tc>
          <w:tcPr>
            <w:tcW w:w="1614" w:type="pct"/>
            <w:vAlign w:val="center"/>
          </w:tcPr>
          <w:p w14:paraId="7573D4B6" w14:textId="77777777" w:rsidR="004E5A9C" w:rsidRPr="00045D35" w:rsidRDefault="004E5A9C" w:rsidP="005406CC">
            <w:pPr>
              <w:pStyle w:val="TableParagraph"/>
              <w:spacing w:line="240" w:lineRule="exact"/>
              <w:ind w:firstLine="0"/>
              <w:jc w:val="center"/>
              <w:rPr>
                <w:rFonts w:ascii="Times New Roman" w:eastAsia="宋体" w:hAnsi="Times New Roman" w:cs="Times New Roman"/>
                <w:sz w:val="21"/>
                <w:szCs w:val="21"/>
              </w:rPr>
            </w:pPr>
            <w:proofErr w:type="spellStart"/>
            <w:r w:rsidRPr="00045D35">
              <w:rPr>
                <w:rFonts w:ascii="Times New Roman" w:eastAsia="宋体" w:hAnsi="Times New Roman" w:cs="Times New Roman"/>
                <w:sz w:val="21"/>
                <w:szCs w:val="21"/>
              </w:rPr>
              <w:t>加载方向</w:t>
            </w:r>
            <w:proofErr w:type="spellEnd"/>
          </w:p>
        </w:tc>
        <w:tc>
          <w:tcPr>
            <w:tcW w:w="3386" w:type="pct"/>
            <w:gridSpan w:val="3"/>
            <w:vAlign w:val="center"/>
          </w:tcPr>
          <w:p w14:paraId="77B439C2" w14:textId="77777777" w:rsidR="004E5A9C" w:rsidRPr="00045D35" w:rsidRDefault="004E5A9C" w:rsidP="005406CC">
            <w:pPr>
              <w:pStyle w:val="TableParagraph"/>
              <w:spacing w:line="240" w:lineRule="exact"/>
              <w:ind w:firstLine="0"/>
              <w:jc w:val="center"/>
              <w:rPr>
                <w:rFonts w:ascii="Times New Roman" w:eastAsia="宋体" w:hAnsi="Times New Roman" w:cs="Times New Roman"/>
                <w:sz w:val="21"/>
                <w:szCs w:val="21"/>
              </w:rPr>
            </w:pPr>
            <w:proofErr w:type="spellStart"/>
            <w:r w:rsidRPr="00045D35">
              <w:rPr>
                <w:rFonts w:ascii="Times New Roman" w:eastAsia="宋体" w:hAnsi="Times New Roman" w:cs="Times New Roman"/>
                <w:sz w:val="21"/>
                <w:szCs w:val="21"/>
              </w:rPr>
              <w:t>三个轴向</w:t>
            </w:r>
            <w:proofErr w:type="spellEnd"/>
          </w:p>
        </w:tc>
      </w:tr>
    </w:tbl>
    <w:p w14:paraId="47ABC73C" w14:textId="7340A2B1" w:rsidR="004E5A9C" w:rsidRDefault="004E5A9C" w:rsidP="004E5A9C">
      <w:pPr>
        <w:pStyle w:val="af"/>
        <w:jc w:val="center"/>
        <w:rPr>
          <w:rFonts w:eastAsiaTheme="minorEastAsia"/>
          <w:kern w:val="0"/>
          <w:szCs w:val="24"/>
        </w:rPr>
      </w:pPr>
      <w:r>
        <w:t>表</w:t>
      </w:r>
      <w:r>
        <w:rPr>
          <w:rFonts w:ascii="Times New Roman" w:hAnsi="Times New Roman" w:cs="Times New Roman"/>
          <w:sz w:val="21"/>
          <w:szCs w:val="21"/>
        </w:rPr>
        <w:t xml:space="preserve"> </w:t>
      </w:r>
      <w:r>
        <w:rPr>
          <w:rFonts w:ascii="Times New Roman" w:hAnsi="Times New Roman" w:cs="Times New Roman" w:hint="eastAsia"/>
          <w:sz w:val="21"/>
          <w:szCs w:val="21"/>
        </w:rPr>
        <w:t xml:space="preserve">4 </w:t>
      </w:r>
      <w:r>
        <w:rPr>
          <w:rFonts w:ascii="Times New Roman" w:hAnsi="Times New Roman" w:cs="Times New Roman"/>
          <w:sz w:val="21"/>
          <w:szCs w:val="21"/>
        </w:rPr>
        <w:t>准鉴定级冲击试验条件</w:t>
      </w:r>
    </w:p>
    <w:tbl>
      <w:tblPr>
        <w:tblW w:w="4999"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2698"/>
        <w:gridCol w:w="2710"/>
        <w:gridCol w:w="2886"/>
      </w:tblGrid>
      <w:tr w:rsidR="004E5A9C" w14:paraId="7BDB3788" w14:textId="77777777" w:rsidTr="005406CC">
        <w:trPr>
          <w:jc w:val="center"/>
        </w:trPr>
        <w:tc>
          <w:tcPr>
            <w:tcW w:w="1626" w:type="pct"/>
            <w:vMerge w:val="restart"/>
            <w:vAlign w:val="center"/>
          </w:tcPr>
          <w:p w14:paraId="2407360B" w14:textId="77777777" w:rsidR="004E5A9C" w:rsidRPr="00045D35" w:rsidRDefault="004E5A9C" w:rsidP="005406CC">
            <w:pPr>
              <w:pStyle w:val="TableParagraph"/>
              <w:spacing w:line="240" w:lineRule="exact"/>
              <w:ind w:firstLine="0"/>
              <w:jc w:val="center"/>
              <w:rPr>
                <w:rFonts w:ascii="Times New Roman" w:eastAsia="宋体" w:hAnsi="Times New Roman" w:cs="Times New Roman"/>
                <w:sz w:val="21"/>
                <w:szCs w:val="21"/>
              </w:rPr>
            </w:pPr>
            <w:proofErr w:type="spellStart"/>
            <w:r w:rsidRPr="00045D35">
              <w:rPr>
                <w:rFonts w:ascii="Times New Roman" w:eastAsia="宋体" w:hAnsi="Times New Roman" w:cs="Times New Roman"/>
                <w:sz w:val="21"/>
                <w:szCs w:val="21"/>
              </w:rPr>
              <w:lastRenderedPageBreak/>
              <w:t>参数名称</w:t>
            </w:r>
            <w:proofErr w:type="spellEnd"/>
          </w:p>
        </w:tc>
        <w:tc>
          <w:tcPr>
            <w:tcW w:w="3374" w:type="pct"/>
            <w:gridSpan w:val="2"/>
            <w:vAlign w:val="center"/>
          </w:tcPr>
          <w:p w14:paraId="43B11764" w14:textId="77777777" w:rsidR="004E5A9C" w:rsidRPr="00045D35" w:rsidRDefault="004E5A9C" w:rsidP="005406CC">
            <w:pPr>
              <w:pStyle w:val="TableParagraph"/>
              <w:spacing w:line="240" w:lineRule="exact"/>
              <w:ind w:firstLine="0"/>
              <w:jc w:val="center"/>
              <w:rPr>
                <w:rFonts w:ascii="Times New Roman" w:eastAsia="宋体" w:hAnsi="Times New Roman" w:cs="Times New Roman"/>
                <w:sz w:val="21"/>
                <w:szCs w:val="21"/>
              </w:rPr>
            </w:pPr>
            <w:proofErr w:type="spellStart"/>
            <w:r w:rsidRPr="00045D35">
              <w:rPr>
                <w:rFonts w:ascii="Times New Roman" w:eastAsia="宋体" w:hAnsi="Times New Roman" w:cs="Times New Roman"/>
                <w:sz w:val="21"/>
                <w:szCs w:val="21"/>
              </w:rPr>
              <w:t>参数值</w:t>
            </w:r>
            <w:proofErr w:type="spellEnd"/>
          </w:p>
        </w:tc>
      </w:tr>
      <w:tr w:rsidR="004E5A9C" w14:paraId="22A94A8C" w14:textId="77777777" w:rsidTr="005406CC">
        <w:trPr>
          <w:jc w:val="center"/>
        </w:trPr>
        <w:tc>
          <w:tcPr>
            <w:tcW w:w="1626" w:type="pct"/>
            <w:vMerge/>
            <w:vAlign w:val="center"/>
          </w:tcPr>
          <w:p w14:paraId="23EE654D" w14:textId="77777777" w:rsidR="004E5A9C" w:rsidRPr="00045D35" w:rsidRDefault="004E5A9C" w:rsidP="005406CC">
            <w:pPr>
              <w:pStyle w:val="TableParagraph"/>
              <w:spacing w:line="240" w:lineRule="exact"/>
              <w:ind w:firstLine="0"/>
              <w:jc w:val="center"/>
              <w:rPr>
                <w:rFonts w:ascii="Times New Roman" w:eastAsia="宋体" w:hAnsi="Times New Roman" w:cs="Times New Roman"/>
                <w:sz w:val="21"/>
                <w:szCs w:val="21"/>
              </w:rPr>
            </w:pPr>
          </w:p>
        </w:tc>
        <w:tc>
          <w:tcPr>
            <w:tcW w:w="3374" w:type="pct"/>
            <w:gridSpan w:val="2"/>
            <w:vAlign w:val="center"/>
          </w:tcPr>
          <w:p w14:paraId="0BB10F6C" w14:textId="77777777" w:rsidR="004E5A9C" w:rsidRPr="00045D35" w:rsidRDefault="004E5A9C" w:rsidP="005406CC">
            <w:pPr>
              <w:pStyle w:val="TableParagraph"/>
              <w:spacing w:line="240" w:lineRule="exact"/>
              <w:ind w:firstLine="0"/>
              <w:jc w:val="center"/>
              <w:rPr>
                <w:rFonts w:ascii="Times New Roman" w:eastAsia="宋体" w:hAnsi="Times New Roman" w:cs="Times New Roman"/>
                <w:sz w:val="21"/>
                <w:szCs w:val="21"/>
              </w:rPr>
            </w:pPr>
            <w:proofErr w:type="spellStart"/>
            <w:r w:rsidRPr="00045D35">
              <w:rPr>
                <w:rFonts w:ascii="Times New Roman" w:eastAsia="宋体" w:hAnsi="Times New Roman" w:cs="Times New Roman"/>
                <w:sz w:val="21"/>
                <w:szCs w:val="21"/>
              </w:rPr>
              <w:t>频率范围</w:t>
            </w:r>
            <w:proofErr w:type="spellEnd"/>
            <w:r w:rsidRPr="00045D35">
              <w:rPr>
                <w:rFonts w:ascii="Times New Roman" w:eastAsia="宋体" w:hAnsi="Times New Roman" w:cs="Times New Roman"/>
                <w:sz w:val="21"/>
                <w:szCs w:val="21"/>
              </w:rPr>
              <w:t>/Hz</w:t>
            </w:r>
          </w:p>
        </w:tc>
      </w:tr>
      <w:tr w:rsidR="004E5A9C" w14:paraId="5432284D" w14:textId="77777777" w:rsidTr="005406CC">
        <w:trPr>
          <w:jc w:val="center"/>
        </w:trPr>
        <w:tc>
          <w:tcPr>
            <w:tcW w:w="1626" w:type="pct"/>
            <w:vMerge/>
            <w:vAlign w:val="center"/>
          </w:tcPr>
          <w:p w14:paraId="539DAC0F" w14:textId="77777777" w:rsidR="004E5A9C" w:rsidRPr="00045D35" w:rsidRDefault="004E5A9C" w:rsidP="005406CC">
            <w:pPr>
              <w:pStyle w:val="TableParagraph"/>
              <w:spacing w:line="240" w:lineRule="exact"/>
              <w:ind w:firstLine="0"/>
              <w:jc w:val="center"/>
              <w:rPr>
                <w:rFonts w:ascii="Times New Roman" w:eastAsia="宋体" w:hAnsi="Times New Roman" w:cs="Times New Roman"/>
                <w:sz w:val="21"/>
                <w:szCs w:val="21"/>
              </w:rPr>
            </w:pPr>
          </w:p>
        </w:tc>
        <w:tc>
          <w:tcPr>
            <w:tcW w:w="1634" w:type="pct"/>
            <w:vAlign w:val="center"/>
          </w:tcPr>
          <w:p w14:paraId="62DE9510" w14:textId="77777777" w:rsidR="004E5A9C" w:rsidRPr="00045D35" w:rsidRDefault="004E5A9C" w:rsidP="005406CC">
            <w:pPr>
              <w:pStyle w:val="TableParagraph"/>
              <w:spacing w:line="240" w:lineRule="exact"/>
              <w:ind w:firstLine="0"/>
              <w:jc w:val="center"/>
              <w:rPr>
                <w:rFonts w:ascii="Times New Roman" w:eastAsia="宋体" w:hAnsi="Times New Roman" w:cs="Times New Roman"/>
                <w:sz w:val="21"/>
                <w:szCs w:val="21"/>
              </w:rPr>
            </w:pPr>
            <w:r w:rsidRPr="00045D35">
              <w:rPr>
                <w:rFonts w:ascii="Times New Roman" w:eastAsia="宋体" w:hAnsi="Times New Roman" w:cs="Times New Roman"/>
                <w:sz w:val="21"/>
                <w:szCs w:val="21"/>
              </w:rPr>
              <w:t>100~500</w:t>
            </w:r>
          </w:p>
        </w:tc>
        <w:tc>
          <w:tcPr>
            <w:tcW w:w="1740" w:type="pct"/>
            <w:vAlign w:val="center"/>
          </w:tcPr>
          <w:p w14:paraId="100969F2" w14:textId="77777777" w:rsidR="004E5A9C" w:rsidRPr="00045D35" w:rsidRDefault="004E5A9C" w:rsidP="005406CC">
            <w:pPr>
              <w:pStyle w:val="TableParagraph"/>
              <w:spacing w:line="240" w:lineRule="exact"/>
              <w:ind w:firstLine="0"/>
              <w:jc w:val="center"/>
              <w:rPr>
                <w:rFonts w:ascii="Times New Roman" w:eastAsia="宋体" w:hAnsi="Times New Roman" w:cs="Times New Roman"/>
                <w:sz w:val="21"/>
                <w:szCs w:val="21"/>
              </w:rPr>
            </w:pPr>
            <w:r w:rsidRPr="00045D35">
              <w:rPr>
                <w:rFonts w:ascii="Times New Roman" w:eastAsia="宋体" w:hAnsi="Times New Roman" w:cs="Times New Roman"/>
                <w:sz w:val="21"/>
                <w:szCs w:val="21"/>
              </w:rPr>
              <w:t>500~3000</w:t>
            </w:r>
          </w:p>
        </w:tc>
      </w:tr>
      <w:tr w:rsidR="004E5A9C" w14:paraId="430F7C02" w14:textId="77777777" w:rsidTr="005406CC">
        <w:trPr>
          <w:jc w:val="center"/>
        </w:trPr>
        <w:tc>
          <w:tcPr>
            <w:tcW w:w="1626" w:type="pct"/>
            <w:vAlign w:val="center"/>
          </w:tcPr>
          <w:p w14:paraId="23410570" w14:textId="77777777" w:rsidR="004E5A9C" w:rsidRPr="00045D35" w:rsidRDefault="004E5A9C" w:rsidP="005406CC">
            <w:pPr>
              <w:pStyle w:val="TableParagraph"/>
              <w:spacing w:line="240" w:lineRule="exact"/>
              <w:ind w:firstLine="0"/>
              <w:jc w:val="center"/>
              <w:rPr>
                <w:rFonts w:ascii="Times New Roman" w:eastAsia="宋体" w:hAnsi="Times New Roman" w:cs="Times New Roman"/>
                <w:sz w:val="21"/>
                <w:szCs w:val="21"/>
              </w:rPr>
            </w:pPr>
            <w:proofErr w:type="spellStart"/>
            <w:r w:rsidRPr="00045D35">
              <w:rPr>
                <w:rFonts w:ascii="Times New Roman" w:eastAsia="宋体" w:hAnsi="Times New Roman" w:cs="Times New Roman"/>
                <w:sz w:val="21"/>
                <w:szCs w:val="21"/>
              </w:rPr>
              <w:t>冲击谱相应加速度</w:t>
            </w:r>
            <w:proofErr w:type="spellEnd"/>
          </w:p>
        </w:tc>
        <w:tc>
          <w:tcPr>
            <w:tcW w:w="1634" w:type="pct"/>
            <w:vAlign w:val="center"/>
          </w:tcPr>
          <w:p w14:paraId="107A7002" w14:textId="77777777" w:rsidR="004E5A9C" w:rsidRPr="00045D35" w:rsidRDefault="004E5A9C" w:rsidP="005406CC">
            <w:pPr>
              <w:pStyle w:val="TableParagraph"/>
              <w:spacing w:line="240" w:lineRule="exact"/>
              <w:ind w:firstLine="0"/>
              <w:jc w:val="center"/>
              <w:rPr>
                <w:rFonts w:ascii="Times New Roman" w:eastAsia="宋体" w:hAnsi="Times New Roman" w:cs="Times New Roman"/>
                <w:sz w:val="21"/>
                <w:szCs w:val="21"/>
              </w:rPr>
            </w:pPr>
            <w:r w:rsidRPr="00045D35">
              <w:rPr>
                <w:rFonts w:ascii="Times New Roman" w:eastAsia="宋体" w:hAnsi="Times New Roman" w:cs="Times New Roman"/>
                <w:sz w:val="21"/>
                <w:szCs w:val="21"/>
              </w:rPr>
              <w:t>6dB/oct</w:t>
            </w:r>
          </w:p>
        </w:tc>
        <w:tc>
          <w:tcPr>
            <w:tcW w:w="1740" w:type="pct"/>
            <w:vAlign w:val="center"/>
          </w:tcPr>
          <w:p w14:paraId="4427B9CB" w14:textId="77777777" w:rsidR="004E5A9C" w:rsidRPr="00045D35" w:rsidRDefault="004E5A9C" w:rsidP="005406CC">
            <w:pPr>
              <w:pStyle w:val="TableParagraph"/>
              <w:spacing w:line="240" w:lineRule="exact"/>
              <w:ind w:firstLine="0"/>
              <w:jc w:val="center"/>
              <w:rPr>
                <w:rFonts w:ascii="Times New Roman" w:eastAsia="宋体" w:hAnsi="Times New Roman" w:cs="Times New Roman"/>
                <w:sz w:val="21"/>
                <w:szCs w:val="21"/>
              </w:rPr>
            </w:pPr>
            <w:r>
              <w:rPr>
                <w:rFonts w:ascii="Times New Roman" w:eastAsia="宋体" w:hAnsi="Times New Roman" w:cs="Times New Roman" w:hint="eastAsia"/>
                <w:sz w:val="21"/>
                <w:szCs w:val="21"/>
                <w:lang w:eastAsia="zh-CN"/>
              </w:rPr>
              <w:t>212.5</w:t>
            </w:r>
            <w:r w:rsidRPr="00045D35">
              <w:rPr>
                <w:rFonts w:ascii="Times New Roman" w:eastAsia="宋体" w:hAnsi="Times New Roman" w:cs="Times New Roman"/>
                <w:sz w:val="21"/>
                <w:szCs w:val="21"/>
              </w:rPr>
              <w:t>g</w:t>
            </w:r>
          </w:p>
        </w:tc>
      </w:tr>
      <w:tr w:rsidR="004E5A9C" w14:paraId="0D8BC463" w14:textId="77777777" w:rsidTr="005406CC">
        <w:trPr>
          <w:jc w:val="center"/>
        </w:trPr>
        <w:tc>
          <w:tcPr>
            <w:tcW w:w="1626" w:type="pct"/>
            <w:vAlign w:val="center"/>
          </w:tcPr>
          <w:p w14:paraId="44153BB5" w14:textId="77777777" w:rsidR="004E5A9C" w:rsidRPr="00045D35" w:rsidRDefault="004E5A9C" w:rsidP="005406CC">
            <w:pPr>
              <w:pStyle w:val="TableParagraph"/>
              <w:spacing w:line="240" w:lineRule="exact"/>
              <w:ind w:firstLine="0"/>
              <w:jc w:val="center"/>
              <w:rPr>
                <w:rFonts w:ascii="Times New Roman" w:eastAsia="宋体" w:hAnsi="Times New Roman" w:cs="Times New Roman"/>
                <w:sz w:val="21"/>
                <w:szCs w:val="21"/>
              </w:rPr>
            </w:pPr>
            <w:proofErr w:type="spellStart"/>
            <w:r w:rsidRPr="00045D35">
              <w:rPr>
                <w:rFonts w:ascii="Times New Roman" w:eastAsia="宋体" w:hAnsi="Times New Roman" w:cs="Times New Roman"/>
                <w:sz w:val="21"/>
                <w:szCs w:val="21"/>
              </w:rPr>
              <w:t>加载方向</w:t>
            </w:r>
            <w:proofErr w:type="spellEnd"/>
          </w:p>
        </w:tc>
        <w:tc>
          <w:tcPr>
            <w:tcW w:w="3374" w:type="pct"/>
            <w:gridSpan w:val="2"/>
            <w:vAlign w:val="center"/>
          </w:tcPr>
          <w:p w14:paraId="7DA06691" w14:textId="77777777" w:rsidR="004E5A9C" w:rsidRPr="00045D35" w:rsidRDefault="004E5A9C" w:rsidP="005406CC">
            <w:pPr>
              <w:pStyle w:val="TableParagraph"/>
              <w:spacing w:line="240" w:lineRule="exact"/>
              <w:ind w:firstLine="0"/>
              <w:jc w:val="center"/>
              <w:rPr>
                <w:rFonts w:ascii="Times New Roman" w:eastAsia="宋体" w:hAnsi="Times New Roman" w:cs="Times New Roman"/>
                <w:sz w:val="21"/>
                <w:szCs w:val="21"/>
              </w:rPr>
            </w:pPr>
            <w:proofErr w:type="spellStart"/>
            <w:r w:rsidRPr="00045D35">
              <w:rPr>
                <w:rFonts w:ascii="Times New Roman" w:eastAsia="宋体" w:hAnsi="Times New Roman" w:cs="Times New Roman"/>
                <w:sz w:val="21"/>
                <w:szCs w:val="21"/>
              </w:rPr>
              <w:t>三个轴向</w:t>
            </w:r>
            <w:proofErr w:type="spellEnd"/>
          </w:p>
        </w:tc>
      </w:tr>
      <w:tr w:rsidR="004E5A9C" w14:paraId="14AE8DB9" w14:textId="77777777" w:rsidTr="005406CC">
        <w:trPr>
          <w:jc w:val="center"/>
        </w:trPr>
        <w:tc>
          <w:tcPr>
            <w:tcW w:w="1626" w:type="pct"/>
            <w:vAlign w:val="center"/>
          </w:tcPr>
          <w:p w14:paraId="45F9B93F" w14:textId="77777777" w:rsidR="004E5A9C" w:rsidRPr="00045D35" w:rsidRDefault="004E5A9C" w:rsidP="005406CC">
            <w:pPr>
              <w:pStyle w:val="TableParagraph"/>
              <w:spacing w:line="240" w:lineRule="exact"/>
              <w:ind w:firstLine="0"/>
              <w:jc w:val="center"/>
              <w:rPr>
                <w:rFonts w:ascii="Times New Roman" w:eastAsia="宋体" w:hAnsi="Times New Roman" w:cs="Times New Roman"/>
                <w:sz w:val="21"/>
                <w:szCs w:val="21"/>
              </w:rPr>
            </w:pPr>
            <w:proofErr w:type="spellStart"/>
            <w:r w:rsidRPr="00045D35">
              <w:rPr>
                <w:rFonts w:ascii="Times New Roman" w:eastAsia="宋体" w:hAnsi="Times New Roman" w:cs="Times New Roman"/>
                <w:sz w:val="21"/>
                <w:szCs w:val="21"/>
              </w:rPr>
              <w:t>试验持续时间</w:t>
            </w:r>
            <w:proofErr w:type="spellEnd"/>
          </w:p>
        </w:tc>
        <w:tc>
          <w:tcPr>
            <w:tcW w:w="3374" w:type="pct"/>
            <w:gridSpan w:val="2"/>
            <w:vAlign w:val="center"/>
          </w:tcPr>
          <w:p w14:paraId="184470F8" w14:textId="77777777" w:rsidR="004E5A9C" w:rsidRPr="00045D35" w:rsidRDefault="004E5A9C" w:rsidP="005406CC">
            <w:pPr>
              <w:pStyle w:val="TableParagraph"/>
              <w:spacing w:line="240" w:lineRule="exact"/>
              <w:ind w:firstLine="0"/>
              <w:jc w:val="center"/>
              <w:rPr>
                <w:rFonts w:ascii="Times New Roman" w:eastAsia="宋体" w:hAnsi="Times New Roman" w:cs="Times New Roman"/>
                <w:sz w:val="21"/>
                <w:szCs w:val="21"/>
              </w:rPr>
            </w:pPr>
            <w:r w:rsidRPr="00045D35">
              <w:rPr>
                <w:rFonts w:ascii="Times New Roman" w:eastAsia="宋体" w:hAnsi="Times New Roman" w:cs="Times New Roman"/>
                <w:sz w:val="21"/>
                <w:szCs w:val="21"/>
              </w:rPr>
              <w:t>不大于</w:t>
            </w:r>
            <w:r w:rsidRPr="00045D35">
              <w:rPr>
                <w:rFonts w:ascii="Times New Roman" w:eastAsia="宋体" w:hAnsi="Times New Roman" w:cs="Times New Roman"/>
                <w:sz w:val="21"/>
                <w:szCs w:val="21"/>
              </w:rPr>
              <w:t>20ms</w:t>
            </w:r>
          </w:p>
        </w:tc>
      </w:tr>
      <w:tr w:rsidR="004E5A9C" w14:paraId="2A1EAFDC" w14:textId="77777777" w:rsidTr="005406CC">
        <w:trPr>
          <w:jc w:val="center"/>
        </w:trPr>
        <w:tc>
          <w:tcPr>
            <w:tcW w:w="1626" w:type="pct"/>
            <w:vAlign w:val="center"/>
          </w:tcPr>
          <w:p w14:paraId="077FAB75" w14:textId="77777777" w:rsidR="004E5A9C" w:rsidRPr="00045D35" w:rsidRDefault="004E5A9C" w:rsidP="005406CC">
            <w:pPr>
              <w:pStyle w:val="TableParagraph"/>
              <w:spacing w:line="240" w:lineRule="exact"/>
              <w:ind w:firstLine="0"/>
              <w:jc w:val="center"/>
              <w:rPr>
                <w:rFonts w:ascii="Times New Roman" w:eastAsia="宋体" w:hAnsi="Times New Roman" w:cs="Times New Roman"/>
                <w:sz w:val="21"/>
                <w:szCs w:val="21"/>
              </w:rPr>
            </w:pPr>
            <w:proofErr w:type="spellStart"/>
            <w:r w:rsidRPr="00045D35">
              <w:rPr>
                <w:rFonts w:ascii="Times New Roman" w:eastAsia="宋体" w:hAnsi="Times New Roman" w:cs="Times New Roman"/>
                <w:sz w:val="21"/>
                <w:szCs w:val="21"/>
              </w:rPr>
              <w:t>加载次数</w:t>
            </w:r>
            <w:proofErr w:type="spellEnd"/>
          </w:p>
        </w:tc>
        <w:tc>
          <w:tcPr>
            <w:tcW w:w="3374" w:type="pct"/>
            <w:gridSpan w:val="2"/>
            <w:vAlign w:val="center"/>
          </w:tcPr>
          <w:p w14:paraId="47E1524A" w14:textId="77777777" w:rsidR="004E5A9C" w:rsidRPr="00045D35" w:rsidRDefault="004E5A9C" w:rsidP="005406CC">
            <w:pPr>
              <w:pStyle w:val="TableParagraph"/>
              <w:spacing w:line="240" w:lineRule="exact"/>
              <w:ind w:firstLine="0"/>
              <w:jc w:val="center"/>
              <w:rPr>
                <w:rFonts w:ascii="Times New Roman" w:eastAsia="宋体" w:hAnsi="Times New Roman" w:cs="Times New Roman"/>
                <w:sz w:val="21"/>
                <w:szCs w:val="21"/>
              </w:rPr>
            </w:pPr>
            <w:proofErr w:type="spellStart"/>
            <w:r w:rsidRPr="00045D35">
              <w:rPr>
                <w:rFonts w:ascii="Times New Roman" w:eastAsia="宋体" w:hAnsi="Times New Roman" w:cs="Times New Roman"/>
                <w:sz w:val="21"/>
                <w:szCs w:val="21"/>
              </w:rPr>
              <w:t>每轴向</w:t>
            </w:r>
            <w:proofErr w:type="spellEnd"/>
            <w:r>
              <w:rPr>
                <w:rFonts w:ascii="Times New Roman" w:eastAsia="宋体" w:hAnsi="Times New Roman" w:cs="Times New Roman" w:hint="eastAsia"/>
                <w:sz w:val="21"/>
                <w:szCs w:val="21"/>
                <w:lang w:eastAsia="zh-CN"/>
              </w:rPr>
              <w:t>一</w:t>
            </w:r>
            <w:r w:rsidRPr="00045D35">
              <w:rPr>
                <w:rFonts w:ascii="Times New Roman" w:eastAsia="宋体" w:hAnsi="Times New Roman" w:cs="Times New Roman"/>
                <w:sz w:val="21"/>
                <w:szCs w:val="21"/>
              </w:rPr>
              <w:t>次</w:t>
            </w:r>
          </w:p>
        </w:tc>
      </w:tr>
    </w:tbl>
    <w:p w14:paraId="2395C699" w14:textId="018360E5" w:rsidR="0085771C" w:rsidRDefault="0085771C" w:rsidP="0085771C">
      <w:pPr>
        <w:tabs>
          <w:tab w:val="left" w:pos="900"/>
        </w:tabs>
        <w:spacing w:beforeLines="50" w:before="156" w:line="360" w:lineRule="auto"/>
        <w:rPr>
          <w:szCs w:val="21"/>
        </w:rPr>
      </w:pPr>
      <w:r>
        <w:rPr>
          <w:rFonts w:hint="eastAsia"/>
          <w:szCs w:val="21"/>
        </w:rPr>
        <w:t>对燃烧器的具体技术要求如表</w:t>
      </w:r>
      <w:r w:rsidR="004E5A9C">
        <w:rPr>
          <w:rFonts w:hint="eastAsia"/>
          <w:szCs w:val="21"/>
        </w:rPr>
        <w:t>5</w:t>
      </w:r>
      <w:r w:rsidR="004E5A9C">
        <w:rPr>
          <w:rFonts w:hint="eastAsia"/>
          <w:szCs w:val="21"/>
        </w:rPr>
        <w:t>所示</w:t>
      </w:r>
      <w:r>
        <w:rPr>
          <w:rFonts w:hint="eastAsia"/>
          <w:szCs w:val="21"/>
        </w:rPr>
        <w:t>：</w:t>
      </w:r>
    </w:p>
    <w:p w14:paraId="06CF24AC" w14:textId="1BEC9B9E" w:rsidR="0085771C" w:rsidRDefault="0085771C" w:rsidP="0085771C">
      <w:pPr>
        <w:tabs>
          <w:tab w:val="left" w:pos="900"/>
        </w:tabs>
        <w:spacing w:beforeLines="50" w:before="156" w:line="360" w:lineRule="auto"/>
        <w:jc w:val="center"/>
        <w:rPr>
          <w:szCs w:val="21"/>
        </w:rPr>
      </w:pPr>
      <w:r>
        <w:rPr>
          <w:rFonts w:hint="eastAsia"/>
          <w:szCs w:val="21"/>
        </w:rPr>
        <w:t>表</w:t>
      </w:r>
      <w:r w:rsidR="004E5A9C">
        <w:rPr>
          <w:rFonts w:hint="eastAsia"/>
          <w:szCs w:val="21"/>
        </w:rPr>
        <w:t>5</w:t>
      </w:r>
      <w:r>
        <w:rPr>
          <w:rFonts w:hint="eastAsia"/>
          <w:szCs w:val="21"/>
        </w:rPr>
        <w:t xml:space="preserve"> </w:t>
      </w:r>
      <w:r w:rsidRPr="0085771C">
        <w:rPr>
          <w:rFonts w:hint="eastAsia"/>
          <w:szCs w:val="21"/>
        </w:rPr>
        <w:t>燃烧器主要技术指标要求</w:t>
      </w:r>
    </w:p>
    <w:tbl>
      <w:tblPr>
        <w:tblW w:w="82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88"/>
        <w:gridCol w:w="2681"/>
        <w:gridCol w:w="3697"/>
        <w:gridCol w:w="930"/>
      </w:tblGrid>
      <w:tr w:rsidR="0085771C" w:rsidRPr="0085771C" w14:paraId="40554161" w14:textId="77777777" w:rsidTr="00B73CB5">
        <w:trPr>
          <w:trHeight w:val="20"/>
          <w:jc w:val="center"/>
        </w:trPr>
        <w:tc>
          <w:tcPr>
            <w:tcW w:w="988" w:type="dxa"/>
          </w:tcPr>
          <w:p w14:paraId="384F80BA" w14:textId="77777777" w:rsidR="0085771C" w:rsidRPr="0085771C" w:rsidRDefault="0085771C" w:rsidP="0085771C">
            <w:pPr>
              <w:widowControl/>
              <w:adjustRightInd w:val="0"/>
              <w:snapToGrid w:val="0"/>
              <w:jc w:val="center"/>
              <w:rPr>
                <w:b/>
                <w:snapToGrid w:val="0"/>
                <w:color w:val="000000"/>
                <w:szCs w:val="24"/>
              </w:rPr>
            </w:pPr>
            <w:r w:rsidRPr="0085771C">
              <w:rPr>
                <w:b/>
                <w:snapToGrid w:val="0"/>
                <w:color w:val="000000"/>
                <w:szCs w:val="24"/>
              </w:rPr>
              <w:t>序号</w:t>
            </w:r>
          </w:p>
        </w:tc>
        <w:tc>
          <w:tcPr>
            <w:tcW w:w="2681" w:type="dxa"/>
            <w:shd w:val="clear" w:color="auto" w:fill="auto"/>
            <w:tcMar>
              <w:top w:w="74" w:type="dxa"/>
              <w:left w:w="142" w:type="dxa"/>
              <w:bottom w:w="74" w:type="dxa"/>
              <w:right w:w="15" w:type="dxa"/>
            </w:tcMar>
            <w:vAlign w:val="center"/>
          </w:tcPr>
          <w:p w14:paraId="5D0A2733" w14:textId="77777777" w:rsidR="0085771C" w:rsidRPr="0085771C" w:rsidRDefault="0085771C" w:rsidP="0085771C">
            <w:pPr>
              <w:widowControl/>
              <w:adjustRightInd w:val="0"/>
              <w:snapToGrid w:val="0"/>
              <w:jc w:val="center"/>
              <w:rPr>
                <w:b/>
                <w:snapToGrid w:val="0"/>
                <w:color w:val="000000"/>
                <w:szCs w:val="24"/>
              </w:rPr>
            </w:pPr>
            <w:r w:rsidRPr="0085771C">
              <w:rPr>
                <w:b/>
                <w:snapToGrid w:val="0"/>
                <w:color w:val="000000"/>
                <w:szCs w:val="24"/>
              </w:rPr>
              <w:t>参数类型</w:t>
            </w:r>
          </w:p>
        </w:tc>
        <w:tc>
          <w:tcPr>
            <w:tcW w:w="3697" w:type="dxa"/>
            <w:shd w:val="clear" w:color="auto" w:fill="auto"/>
            <w:tcMar>
              <w:top w:w="74" w:type="dxa"/>
              <w:left w:w="142" w:type="dxa"/>
              <w:bottom w:w="74" w:type="dxa"/>
              <w:right w:w="15" w:type="dxa"/>
            </w:tcMar>
            <w:vAlign w:val="center"/>
          </w:tcPr>
          <w:p w14:paraId="698EC23E" w14:textId="77777777" w:rsidR="0085771C" w:rsidRPr="0085771C" w:rsidRDefault="0085771C" w:rsidP="0085771C">
            <w:pPr>
              <w:widowControl/>
              <w:adjustRightInd w:val="0"/>
              <w:snapToGrid w:val="0"/>
              <w:jc w:val="center"/>
              <w:rPr>
                <w:b/>
                <w:snapToGrid w:val="0"/>
                <w:color w:val="000000"/>
                <w:szCs w:val="24"/>
              </w:rPr>
            </w:pPr>
            <w:r w:rsidRPr="0085771C">
              <w:rPr>
                <w:b/>
                <w:snapToGrid w:val="0"/>
                <w:color w:val="000000"/>
                <w:szCs w:val="24"/>
              </w:rPr>
              <w:t>技术指标要求</w:t>
            </w:r>
          </w:p>
        </w:tc>
        <w:tc>
          <w:tcPr>
            <w:tcW w:w="930" w:type="dxa"/>
            <w:vAlign w:val="center"/>
          </w:tcPr>
          <w:p w14:paraId="24BEA1E3" w14:textId="77777777" w:rsidR="0085771C" w:rsidRPr="0085771C" w:rsidRDefault="0085771C" w:rsidP="0085771C">
            <w:pPr>
              <w:widowControl/>
              <w:adjustRightInd w:val="0"/>
              <w:snapToGrid w:val="0"/>
              <w:jc w:val="center"/>
              <w:rPr>
                <w:b/>
                <w:snapToGrid w:val="0"/>
                <w:color w:val="000000"/>
                <w:szCs w:val="24"/>
              </w:rPr>
            </w:pPr>
            <w:r w:rsidRPr="0085771C">
              <w:rPr>
                <w:b/>
                <w:snapToGrid w:val="0"/>
                <w:color w:val="000000"/>
                <w:szCs w:val="24"/>
              </w:rPr>
              <w:t>备注</w:t>
            </w:r>
          </w:p>
        </w:tc>
      </w:tr>
      <w:tr w:rsidR="0085771C" w:rsidRPr="0085771C" w14:paraId="1E421655" w14:textId="77777777" w:rsidTr="00B73CB5">
        <w:trPr>
          <w:trHeight w:val="20"/>
          <w:jc w:val="center"/>
        </w:trPr>
        <w:tc>
          <w:tcPr>
            <w:tcW w:w="988" w:type="dxa"/>
            <w:vAlign w:val="center"/>
          </w:tcPr>
          <w:p w14:paraId="21B9FDC2" w14:textId="6AF50BD7" w:rsidR="0085771C" w:rsidRPr="0085771C" w:rsidRDefault="0085771C" w:rsidP="0085771C">
            <w:pPr>
              <w:widowControl/>
              <w:adjustRightInd w:val="0"/>
              <w:snapToGrid w:val="0"/>
              <w:jc w:val="center"/>
              <w:textAlignment w:val="center"/>
              <w:rPr>
                <w:snapToGrid w:val="0"/>
                <w:color w:val="000000"/>
                <w:szCs w:val="24"/>
              </w:rPr>
            </w:pPr>
            <w:r>
              <w:rPr>
                <w:rFonts w:hint="eastAsia"/>
                <w:snapToGrid w:val="0"/>
                <w:color w:val="000000"/>
                <w:szCs w:val="24"/>
              </w:rPr>
              <w:t>1</w:t>
            </w:r>
          </w:p>
        </w:tc>
        <w:tc>
          <w:tcPr>
            <w:tcW w:w="2681" w:type="dxa"/>
            <w:shd w:val="clear" w:color="auto" w:fill="auto"/>
            <w:tcMar>
              <w:top w:w="74" w:type="dxa"/>
              <w:left w:w="142" w:type="dxa"/>
              <w:bottom w:w="74" w:type="dxa"/>
              <w:right w:w="15" w:type="dxa"/>
            </w:tcMar>
            <w:vAlign w:val="center"/>
          </w:tcPr>
          <w:p w14:paraId="7748B4F2" w14:textId="77777777" w:rsidR="0085771C" w:rsidRPr="0085771C" w:rsidRDefault="0085771C" w:rsidP="0085771C">
            <w:pPr>
              <w:widowControl/>
              <w:adjustRightInd w:val="0"/>
              <w:snapToGrid w:val="0"/>
              <w:jc w:val="center"/>
              <w:rPr>
                <w:snapToGrid w:val="0"/>
                <w:color w:val="000000"/>
                <w:szCs w:val="21"/>
              </w:rPr>
            </w:pPr>
            <w:r w:rsidRPr="0085771C">
              <w:rPr>
                <w:snapToGrid w:val="0"/>
                <w:color w:val="000000"/>
                <w:szCs w:val="21"/>
              </w:rPr>
              <w:t>支持燃料类型</w:t>
            </w:r>
          </w:p>
        </w:tc>
        <w:tc>
          <w:tcPr>
            <w:tcW w:w="3697" w:type="dxa"/>
            <w:shd w:val="clear" w:color="auto" w:fill="auto"/>
            <w:tcMar>
              <w:top w:w="74" w:type="dxa"/>
              <w:left w:w="142" w:type="dxa"/>
              <w:bottom w:w="74" w:type="dxa"/>
              <w:right w:w="15" w:type="dxa"/>
            </w:tcMar>
            <w:vAlign w:val="center"/>
          </w:tcPr>
          <w:p w14:paraId="3B528DF8" w14:textId="77777777" w:rsidR="0085771C" w:rsidRPr="0085771C" w:rsidRDefault="0085771C" w:rsidP="0085771C">
            <w:pPr>
              <w:widowControl/>
              <w:adjustRightInd w:val="0"/>
              <w:snapToGrid w:val="0"/>
              <w:jc w:val="center"/>
              <w:rPr>
                <w:snapToGrid w:val="0"/>
                <w:color w:val="000000"/>
                <w:szCs w:val="21"/>
              </w:rPr>
            </w:pPr>
            <w:r w:rsidRPr="0085771C">
              <w:rPr>
                <w:rFonts w:hint="eastAsia"/>
                <w:snapToGrid w:val="0"/>
                <w:color w:val="000000"/>
                <w:szCs w:val="21"/>
              </w:rPr>
              <w:t>甲烷、乙烯</w:t>
            </w:r>
          </w:p>
        </w:tc>
        <w:tc>
          <w:tcPr>
            <w:tcW w:w="930" w:type="dxa"/>
            <w:vAlign w:val="center"/>
          </w:tcPr>
          <w:p w14:paraId="691D25DA" w14:textId="77777777" w:rsidR="0085771C" w:rsidRPr="0085771C" w:rsidRDefault="0085771C" w:rsidP="0085771C">
            <w:pPr>
              <w:widowControl/>
              <w:adjustRightInd w:val="0"/>
              <w:snapToGrid w:val="0"/>
              <w:jc w:val="center"/>
              <w:rPr>
                <w:snapToGrid w:val="0"/>
                <w:color w:val="000000"/>
                <w:szCs w:val="24"/>
              </w:rPr>
            </w:pPr>
          </w:p>
        </w:tc>
      </w:tr>
      <w:tr w:rsidR="0085771C" w:rsidRPr="0085771C" w14:paraId="3863FC03" w14:textId="77777777" w:rsidTr="00B73CB5">
        <w:trPr>
          <w:trHeight w:val="20"/>
          <w:jc w:val="center"/>
        </w:trPr>
        <w:tc>
          <w:tcPr>
            <w:tcW w:w="988" w:type="dxa"/>
            <w:vAlign w:val="center"/>
          </w:tcPr>
          <w:p w14:paraId="685F7133" w14:textId="7A058AAE" w:rsidR="0085771C" w:rsidRPr="0085771C" w:rsidRDefault="0085771C" w:rsidP="0085771C">
            <w:pPr>
              <w:widowControl/>
              <w:adjustRightInd w:val="0"/>
              <w:snapToGrid w:val="0"/>
              <w:jc w:val="center"/>
              <w:textAlignment w:val="center"/>
              <w:rPr>
                <w:snapToGrid w:val="0"/>
                <w:color w:val="000000"/>
                <w:szCs w:val="24"/>
              </w:rPr>
            </w:pPr>
            <w:r>
              <w:rPr>
                <w:rFonts w:hint="eastAsia"/>
                <w:snapToGrid w:val="0"/>
                <w:color w:val="000000"/>
                <w:szCs w:val="24"/>
              </w:rPr>
              <w:t>2</w:t>
            </w:r>
          </w:p>
        </w:tc>
        <w:tc>
          <w:tcPr>
            <w:tcW w:w="2681" w:type="dxa"/>
            <w:shd w:val="clear" w:color="auto" w:fill="auto"/>
            <w:tcMar>
              <w:top w:w="74" w:type="dxa"/>
              <w:left w:w="142" w:type="dxa"/>
              <w:bottom w:w="74" w:type="dxa"/>
              <w:right w:w="15" w:type="dxa"/>
            </w:tcMar>
            <w:vAlign w:val="center"/>
          </w:tcPr>
          <w:p w14:paraId="3086A5D1" w14:textId="77777777" w:rsidR="0085771C" w:rsidRPr="0085771C" w:rsidRDefault="0085771C" w:rsidP="0085771C">
            <w:pPr>
              <w:widowControl/>
              <w:adjustRightInd w:val="0"/>
              <w:snapToGrid w:val="0"/>
              <w:jc w:val="center"/>
              <w:rPr>
                <w:snapToGrid w:val="0"/>
                <w:color w:val="000000"/>
                <w:szCs w:val="24"/>
              </w:rPr>
            </w:pPr>
            <w:r w:rsidRPr="0085771C">
              <w:rPr>
                <w:snapToGrid w:val="0"/>
                <w:color w:val="000000"/>
                <w:szCs w:val="24"/>
              </w:rPr>
              <w:t>燃烧器数量</w:t>
            </w:r>
          </w:p>
        </w:tc>
        <w:tc>
          <w:tcPr>
            <w:tcW w:w="3697" w:type="dxa"/>
            <w:shd w:val="clear" w:color="auto" w:fill="auto"/>
            <w:tcMar>
              <w:top w:w="74" w:type="dxa"/>
              <w:left w:w="142" w:type="dxa"/>
              <w:bottom w:w="74" w:type="dxa"/>
              <w:right w:w="15" w:type="dxa"/>
            </w:tcMar>
            <w:vAlign w:val="center"/>
          </w:tcPr>
          <w:p w14:paraId="3894192B" w14:textId="77777777" w:rsidR="0085771C" w:rsidRPr="0085771C" w:rsidRDefault="0085771C" w:rsidP="0085771C">
            <w:pPr>
              <w:widowControl/>
              <w:adjustRightInd w:val="0"/>
              <w:snapToGrid w:val="0"/>
              <w:jc w:val="center"/>
              <w:rPr>
                <w:snapToGrid w:val="0"/>
                <w:color w:val="000000"/>
                <w:szCs w:val="24"/>
              </w:rPr>
            </w:pPr>
            <w:r w:rsidRPr="0085771C">
              <w:rPr>
                <w:rFonts w:hint="eastAsia"/>
                <w:snapToGrid w:val="0"/>
                <w:color w:val="000000"/>
                <w:szCs w:val="24"/>
              </w:rPr>
              <w:t>≮</w:t>
            </w:r>
            <w:r w:rsidRPr="0085771C">
              <w:rPr>
                <w:snapToGrid w:val="0"/>
                <w:color w:val="000000"/>
                <w:szCs w:val="24"/>
              </w:rPr>
              <w:t>8</w:t>
            </w:r>
            <w:r w:rsidRPr="0085771C">
              <w:rPr>
                <w:snapToGrid w:val="0"/>
                <w:color w:val="000000"/>
                <w:szCs w:val="24"/>
              </w:rPr>
              <w:t>个</w:t>
            </w:r>
          </w:p>
        </w:tc>
        <w:tc>
          <w:tcPr>
            <w:tcW w:w="930" w:type="dxa"/>
            <w:vAlign w:val="center"/>
          </w:tcPr>
          <w:p w14:paraId="24966316" w14:textId="77777777" w:rsidR="0085771C" w:rsidRPr="0085771C" w:rsidRDefault="0085771C" w:rsidP="0085771C">
            <w:pPr>
              <w:widowControl/>
              <w:adjustRightInd w:val="0"/>
              <w:snapToGrid w:val="0"/>
              <w:jc w:val="center"/>
              <w:rPr>
                <w:snapToGrid w:val="0"/>
                <w:color w:val="000000"/>
                <w:szCs w:val="24"/>
              </w:rPr>
            </w:pPr>
          </w:p>
        </w:tc>
      </w:tr>
      <w:tr w:rsidR="0085771C" w:rsidRPr="0085771C" w14:paraId="544D0311" w14:textId="77777777" w:rsidTr="00B73CB5">
        <w:trPr>
          <w:trHeight w:val="20"/>
          <w:jc w:val="center"/>
        </w:trPr>
        <w:tc>
          <w:tcPr>
            <w:tcW w:w="988" w:type="dxa"/>
            <w:vAlign w:val="center"/>
          </w:tcPr>
          <w:p w14:paraId="6EC7E1B1" w14:textId="41A62F0B" w:rsidR="0085771C" w:rsidRPr="0085771C" w:rsidRDefault="0085771C" w:rsidP="0085771C">
            <w:pPr>
              <w:widowControl/>
              <w:adjustRightInd w:val="0"/>
              <w:snapToGrid w:val="0"/>
              <w:jc w:val="center"/>
              <w:textAlignment w:val="center"/>
              <w:rPr>
                <w:snapToGrid w:val="0"/>
                <w:color w:val="000000"/>
                <w:szCs w:val="24"/>
              </w:rPr>
            </w:pPr>
            <w:r>
              <w:rPr>
                <w:rFonts w:hint="eastAsia"/>
                <w:snapToGrid w:val="0"/>
                <w:color w:val="000000"/>
                <w:szCs w:val="24"/>
              </w:rPr>
              <w:t>3</w:t>
            </w:r>
          </w:p>
        </w:tc>
        <w:tc>
          <w:tcPr>
            <w:tcW w:w="2681" w:type="dxa"/>
            <w:tcMar>
              <w:top w:w="74" w:type="dxa"/>
              <w:left w:w="142" w:type="dxa"/>
              <w:bottom w:w="74" w:type="dxa"/>
              <w:right w:w="15" w:type="dxa"/>
            </w:tcMar>
            <w:vAlign w:val="center"/>
          </w:tcPr>
          <w:p w14:paraId="052A4501" w14:textId="77777777" w:rsidR="0085771C" w:rsidRPr="0085771C" w:rsidRDefault="0085771C" w:rsidP="0085771C">
            <w:pPr>
              <w:widowControl/>
              <w:adjustRightInd w:val="0"/>
              <w:snapToGrid w:val="0"/>
              <w:jc w:val="center"/>
              <w:rPr>
                <w:snapToGrid w:val="0"/>
                <w:color w:val="000000"/>
                <w:szCs w:val="24"/>
              </w:rPr>
            </w:pPr>
            <w:r w:rsidRPr="0085771C">
              <w:rPr>
                <w:snapToGrid w:val="0"/>
                <w:color w:val="000000"/>
                <w:szCs w:val="24"/>
              </w:rPr>
              <w:t>燃烧器包络尺寸</w:t>
            </w:r>
          </w:p>
        </w:tc>
        <w:tc>
          <w:tcPr>
            <w:tcW w:w="3697" w:type="dxa"/>
            <w:tcMar>
              <w:top w:w="74" w:type="dxa"/>
              <w:left w:w="142" w:type="dxa"/>
              <w:bottom w:w="74" w:type="dxa"/>
              <w:right w:w="15" w:type="dxa"/>
            </w:tcMar>
            <w:vAlign w:val="center"/>
          </w:tcPr>
          <w:p w14:paraId="14F6B4B6" w14:textId="77777777" w:rsidR="0085771C" w:rsidRDefault="0085771C" w:rsidP="0085771C">
            <w:pPr>
              <w:widowControl/>
              <w:adjustRightInd w:val="0"/>
              <w:snapToGrid w:val="0"/>
              <w:jc w:val="center"/>
              <w:rPr>
                <w:snapToGrid w:val="0"/>
                <w:color w:val="000000"/>
                <w:szCs w:val="24"/>
              </w:rPr>
            </w:pPr>
            <w:r w:rsidRPr="0085771C">
              <w:rPr>
                <w:rFonts w:ascii="宋体" w:hAnsi="宋体" w:cs="宋体" w:hint="eastAsia"/>
                <w:snapToGrid w:val="0"/>
                <w:color w:val="000000"/>
                <w:szCs w:val="24"/>
              </w:rPr>
              <w:t>≯</w:t>
            </w:r>
            <w:r w:rsidRPr="0085771C">
              <w:rPr>
                <w:snapToGrid w:val="0"/>
                <w:color w:val="000000"/>
                <w:szCs w:val="24"/>
              </w:rPr>
              <w:t>长</w:t>
            </w:r>
            <w:r w:rsidRPr="0085771C">
              <w:rPr>
                <w:snapToGrid w:val="0"/>
                <w:color w:val="000000"/>
                <w:szCs w:val="24"/>
              </w:rPr>
              <w:t>68mm×</w:t>
            </w:r>
            <w:r w:rsidRPr="0085771C">
              <w:rPr>
                <w:snapToGrid w:val="0"/>
                <w:color w:val="000000"/>
                <w:szCs w:val="24"/>
              </w:rPr>
              <w:t>宽</w:t>
            </w:r>
            <w:r w:rsidRPr="0085771C">
              <w:rPr>
                <w:snapToGrid w:val="0"/>
                <w:color w:val="000000"/>
                <w:szCs w:val="24"/>
              </w:rPr>
              <w:t>60mm×</w:t>
            </w:r>
            <w:r w:rsidRPr="0085771C">
              <w:rPr>
                <w:snapToGrid w:val="0"/>
                <w:color w:val="000000"/>
                <w:szCs w:val="24"/>
              </w:rPr>
              <w:t>高</w:t>
            </w:r>
            <w:r w:rsidRPr="0085771C">
              <w:rPr>
                <w:snapToGrid w:val="0"/>
                <w:color w:val="000000"/>
                <w:szCs w:val="24"/>
              </w:rPr>
              <w:t>161mm</w:t>
            </w:r>
          </w:p>
          <w:p w14:paraId="41A5FB06" w14:textId="1632A7DF" w:rsidR="004E5A9C" w:rsidRPr="0085771C" w:rsidRDefault="004E5A9C" w:rsidP="0085771C">
            <w:pPr>
              <w:widowControl/>
              <w:adjustRightInd w:val="0"/>
              <w:snapToGrid w:val="0"/>
              <w:jc w:val="center"/>
              <w:rPr>
                <w:snapToGrid w:val="0"/>
                <w:color w:val="000000"/>
                <w:szCs w:val="24"/>
              </w:rPr>
            </w:pPr>
            <w:r>
              <w:rPr>
                <w:rFonts w:hint="eastAsia"/>
                <w:snapToGrid w:val="0"/>
                <w:color w:val="000000"/>
                <w:szCs w:val="24"/>
              </w:rPr>
              <w:t>产品尺寸按《</w:t>
            </w:r>
            <w:r>
              <w:rPr>
                <w:rFonts w:hint="eastAsia"/>
                <w:snapToGrid w:val="0"/>
                <w:color w:val="000000"/>
                <w:szCs w:val="24"/>
              </w:rPr>
              <w:t>Z/K-E0.1-04</w:t>
            </w:r>
            <w:r>
              <w:rPr>
                <w:rFonts w:hint="eastAsia"/>
                <w:snapToGrid w:val="0"/>
                <w:color w:val="000000"/>
                <w:szCs w:val="24"/>
              </w:rPr>
              <w:t>空间应用系统设计和制造规范第</w:t>
            </w:r>
            <w:r>
              <w:rPr>
                <w:rFonts w:hint="eastAsia"/>
                <w:snapToGrid w:val="0"/>
                <w:color w:val="000000"/>
                <w:szCs w:val="24"/>
              </w:rPr>
              <w:t>4</w:t>
            </w:r>
            <w:r>
              <w:rPr>
                <w:rFonts w:hint="eastAsia"/>
                <w:snapToGrid w:val="0"/>
                <w:color w:val="000000"/>
                <w:szCs w:val="24"/>
              </w:rPr>
              <w:t>部分结构》要求执行</w:t>
            </w:r>
          </w:p>
        </w:tc>
        <w:tc>
          <w:tcPr>
            <w:tcW w:w="930" w:type="dxa"/>
            <w:vAlign w:val="center"/>
          </w:tcPr>
          <w:p w14:paraId="179BEFD9" w14:textId="77777777" w:rsidR="0085771C" w:rsidRPr="0085771C" w:rsidRDefault="0085771C" w:rsidP="0085771C">
            <w:pPr>
              <w:widowControl/>
              <w:adjustRightInd w:val="0"/>
              <w:snapToGrid w:val="0"/>
              <w:jc w:val="center"/>
              <w:rPr>
                <w:snapToGrid w:val="0"/>
                <w:color w:val="000000"/>
                <w:szCs w:val="24"/>
              </w:rPr>
            </w:pPr>
          </w:p>
        </w:tc>
      </w:tr>
      <w:tr w:rsidR="0085771C" w:rsidRPr="0085771C" w14:paraId="1FBEBFD2" w14:textId="77777777" w:rsidTr="00B73CB5">
        <w:trPr>
          <w:trHeight w:val="20"/>
          <w:jc w:val="center"/>
        </w:trPr>
        <w:tc>
          <w:tcPr>
            <w:tcW w:w="988" w:type="dxa"/>
            <w:vAlign w:val="center"/>
          </w:tcPr>
          <w:p w14:paraId="297B7599" w14:textId="1F67A053" w:rsidR="0085771C" w:rsidRPr="0085771C" w:rsidRDefault="0085771C" w:rsidP="0085771C">
            <w:pPr>
              <w:widowControl/>
              <w:adjustRightInd w:val="0"/>
              <w:snapToGrid w:val="0"/>
              <w:jc w:val="center"/>
              <w:textAlignment w:val="center"/>
              <w:rPr>
                <w:snapToGrid w:val="0"/>
                <w:color w:val="000000"/>
                <w:szCs w:val="24"/>
              </w:rPr>
            </w:pPr>
            <w:r>
              <w:rPr>
                <w:rFonts w:hint="eastAsia"/>
                <w:snapToGrid w:val="0"/>
                <w:color w:val="000000"/>
                <w:szCs w:val="24"/>
              </w:rPr>
              <w:t>4</w:t>
            </w:r>
          </w:p>
        </w:tc>
        <w:tc>
          <w:tcPr>
            <w:tcW w:w="2681" w:type="dxa"/>
            <w:tcMar>
              <w:top w:w="74" w:type="dxa"/>
              <w:left w:w="142" w:type="dxa"/>
              <w:bottom w:w="74" w:type="dxa"/>
              <w:right w:w="15" w:type="dxa"/>
            </w:tcMar>
            <w:vAlign w:val="center"/>
          </w:tcPr>
          <w:p w14:paraId="005B40EF" w14:textId="77777777" w:rsidR="0085771C" w:rsidRPr="0085771C" w:rsidRDefault="0085771C" w:rsidP="0085771C">
            <w:pPr>
              <w:widowControl/>
              <w:adjustRightInd w:val="0"/>
              <w:snapToGrid w:val="0"/>
              <w:jc w:val="center"/>
              <w:rPr>
                <w:snapToGrid w:val="0"/>
                <w:color w:val="000000"/>
                <w:szCs w:val="24"/>
              </w:rPr>
            </w:pPr>
            <w:r w:rsidRPr="0085771C">
              <w:rPr>
                <w:snapToGrid w:val="0"/>
                <w:color w:val="000000"/>
                <w:szCs w:val="24"/>
              </w:rPr>
              <w:t>工作压力</w:t>
            </w:r>
          </w:p>
        </w:tc>
        <w:tc>
          <w:tcPr>
            <w:tcW w:w="3697" w:type="dxa"/>
            <w:tcMar>
              <w:top w:w="74" w:type="dxa"/>
              <w:left w:w="142" w:type="dxa"/>
              <w:bottom w:w="74" w:type="dxa"/>
              <w:right w:w="15" w:type="dxa"/>
            </w:tcMar>
            <w:vAlign w:val="center"/>
          </w:tcPr>
          <w:p w14:paraId="47D6B5D7" w14:textId="60FF9F56" w:rsidR="0085771C" w:rsidRPr="0085771C" w:rsidRDefault="0085771C" w:rsidP="0085771C">
            <w:pPr>
              <w:widowControl/>
              <w:adjustRightInd w:val="0"/>
              <w:snapToGrid w:val="0"/>
              <w:jc w:val="center"/>
              <w:rPr>
                <w:snapToGrid w:val="0"/>
                <w:color w:val="000000"/>
                <w:szCs w:val="24"/>
              </w:rPr>
            </w:pPr>
            <w:r w:rsidRPr="0085771C">
              <w:rPr>
                <w:rFonts w:hint="eastAsia"/>
                <w:snapToGrid w:val="0"/>
                <w:color w:val="000000"/>
                <w:szCs w:val="24"/>
              </w:rPr>
              <w:t>0</w:t>
            </w:r>
            <w:r w:rsidRPr="0085771C">
              <w:rPr>
                <w:rFonts w:hint="eastAsia"/>
                <w:snapToGrid w:val="0"/>
                <w:color w:val="000000"/>
                <w:kern w:val="0"/>
                <w:szCs w:val="24"/>
              </w:rPr>
              <w:t>~0.3</w:t>
            </w:r>
            <w:r w:rsidRPr="0085771C">
              <w:rPr>
                <w:snapToGrid w:val="0"/>
                <w:color w:val="000000"/>
                <w:szCs w:val="24"/>
              </w:rPr>
              <w:t>M</w:t>
            </w:r>
            <w:r>
              <w:rPr>
                <w:rFonts w:hint="eastAsia"/>
                <w:snapToGrid w:val="0"/>
                <w:color w:val="000000"/>
                <w:szCs w:val="24"/>
              </w:rPr>
              <w:t>P</w:t>
            </w:r>
            <w:r w:rsidRPr="0085771C">
              <w:rPr>
                <w:snapToGrid w:val="0"/>
                <w:color w:val="000000"/>
                <w:szCs w:val="24"/>
              </w:rPr>
              <w:t>a</w:t>
            </w:r>
          </w:p>
        </w:tc>
        <w:tc>
          <w:tcPr>
            <w:tcW w:w="930" w:type="dxa"/>
            <w:vAlign w:val="center"/>
          </w:tcPr>
          <w:p w14:paraId="130AC89C" w14:textId="77777777" w:rsidR="0085771C" w:rsidRPr="0085771C" w:rsidRDefault="0085771C" w:rsidP="0085771C">
            <w:pPr>
              <w:widowControl/>
              <w:adjustRightInd w:val="0"/>
              <w:snapToGrid w:val="0"/>
              <w:jc w:val="center"/>
              <w:rPr>
                <w:snapToGrid w:val="0"/>
                <w:color w:val="000000"/>
                <w:szCs w:val="24"/>
              </w:rPr>
            </w:pPr>
          </w:p>
        </w:tc>
      </w:tr>
      <w:tr w:rsidR="0085771C" w:rsidRPr="0085771C" w14:paraId="130FAE89" w14:textId="77777777" w:rsidTr="00B73CB5">
        <w:trPr>
          <w:trHeight w:val="20"/>
          <w:jc w:val="center"/>
        </w:trPr>
        <w:tc>
          <w:tcPr>
            <w:tcW w:w="988" w:type="dxa"/>
            <w:vAlign w:val="center"/>
          </w:tcPr>
          <w:p w14:paraId="73D1A923" w14:textId="657E5622" w:rsidR="0085771C" w:rsidRPr="0085771C" w:rsidRDefault="0085771C" w:rsidP="0085771C">
            <w:pPr>
              <w:widowControl/>
              <w:adjustRightInd w:val="0"/>
              <w:snapToGrid w:val="0"/>
              <w:jc w:val="center"/>
              <w:textAlignment w:val="center"/>
              <w:rPr>
                <w:snapToGrid w:val="0"/>
                <w:color w:val="000000"/>
                <w:szCs w:val="24"/>
              </w:rPr>
            </w:pPr>
            <w:r>
              <w:rPr>
                <w:rFonts w:hint="eastAsia"/>
                <w:snapToGrid w:val="0"/>
                <w:color w:val="000000"/>
                <w:szCs w:val="24"/>
              </w:rPr>
              <w:t>5</w:t>
            </w:r>
          </w:p>
        </w:tc>
        <w:tc>
          <w:tcPr>
            <w:tcW w:w="2681" w:type="dxa"/>
            <w:tcMar>
              <w:top w:w="74" w:type="dxa"/>
              <w:left w:w="142" w:type="dxa"/>
              <w:bottom w:w="74" w:type="dxa"/>
              <w:right w:w="15" w:type="dxa"/>
            </w:tcMar>
            <w:vAlign w:val="center"/>
          </w:tcPr>
          <w:p w14:paraId="4D52995A" w14:textId="77777777" w:rsidR="0085771C" w:rsidRPr="0085771C" w:rsidRDefault="0085771C" w:rsidP="0085771C">
            <w:pPr>
              <w:widowControl/>
              <w:adjustRightInd w:val="0"/>
              <w:snapToGrid w:val="0"/>
              <w:jc w:val="center"/>
              <w:rPr>
                <w:snapToGrid w:val="0"/>
                <w:color w:val="000000"/>
                <w:szCs w:val="21"/>
              </w:rPr>
            </w:pPr>
            <w:r w:rsidRPr="0085771C">
              <w:rPr>
                <w:rFonts w:hint="eastAsia"/>
                <w:snapToGrid w:val="0"/>
                <w:color w:val="000000"/>
                <w:szCs w:val="21"/>
              </w:rPr>
              <w:t>密封性</w:t>
            </w:r>
          </w:p>
        </w:tc>
        <w:tc>
          <w:tcPr>
            <w:tcW w:w="3697" w:type="dxa"/>
            <w:tcMar>
              <w:top w:w="74" w:type="dxa"/>
              <w:left w:w="142" w:type="dxa"/>
              <w:bottom w:w="74" w:type="dxa"/>
              <w:right w:w="15" w:type="dxa"/>
            </w:tcMar>
            <w:vAlign w:val="center"/>
          </w:tcPr>
          <w:p w14:paraId="74D1F26D" w14:textId="77777777" w:rsidR="0085771C" w:rsidRPr="0085771C" w:rsidRDefault="0085771C" w:rsidP="0085771C">
            <w:pPr>
              <w:widowControl/>
              <w:adjustRightInd w:val="0"/>
              <w:snapToGrid w:val="0"/>
              <w:jc w:val="center"/>
              <w:rPr>
                <w:rFonts w:ascii="宋体" w:hAnsi="宋体" w:cs="宋体"/>
                <w:snapToGrid w:val="0"/>
                <w:color w:val="000000"/>
                <w:szCs w:val="21"/>
              </w:rPr>
            </w:pPr>
            <w:r w:rsidRPr="0085771C">
              <w:rPr>
                <w:rFonts w:ascii="宋体" w:hAnsi="宋体" w:cs="宋体" w:hint="eastAsia"/>
                <w:snapToGrid w:val="0"/>
                <w:color w:val="000000"/>
                <w:szCs w:val="21"/>
              </w:rPr>
              <w:t>燃烧器与安装平台满足密封性设计</w:t>
            </w:r>
          </w:p>
        </w:tc>
        <w:tc>
          <w:tcPr>
            <w:tcW w:w="930" w:type="dxa"/>
            <w:vAlign w:val="center"/>
          </w:tcPr>
          <w:p w14:paraId="354E2C8B" w14:textId="77777777" w:rsidR="0085771C" w:rsidRPr="0085771C" w:rsidRDefault="0085771C" w:rsidP="0085771C">
            <w:pPr>
              <w:widowControl/>
              <w:adjustRightInd w:val="0"/>
              <w:snapToGrid w:val="0"/>
              <w:jc w:val="center"/>
              <w:rPr>
                <w:snapToGrid w:val="0"/>
                <w:color w:val="000000"/>
                <w:szCs w:val="24"/>
              </w:rPr>
            </w:pPr>
          </w:p>
        </w:tc>
      </w:tr>
    </w:tbl>
    <w:p w14:paraId="4364C3AE" w14:textId="62E3F5BB" w:rsidR="004E5A9C" w:rsidRDefault="004E5A9C" w:rsidP="004E5A9C">
      <w:pPr>
        <w:pStyle w:val="ae"/>
        <w:numPr>
          <w:ilvl w:val="0"/>
          <w:numId w:val="4"/>
        </w:numPr>
        <w:tabs>
          <w:tab w:val="left" w:pos="900"/>
        </w:tabs>
        <w:spacing w:beforeLines="50" w:before="156" w:line="360" w:lineRule="auto"/>
        <w:ind w:firstLineChars="0"/>
        <w:rPr>
          <w:szCs w:val="21"/>
        </w:rPr>
      </w:pPr>
      <w:r>
        <w:rPr>
          <w:rFonts w:hint="eastAsia"/>
          <w:szCs w:val="21"/>
        </w:rPr>
        <w:t>点火头安装接口如图</w:t>
      </w:r>
      <w:r>
        <w:rPr>
          <w:rFonts w:hint="eastAsia"/>
          <w:szCs w:val="21"/>
        </w:rPr>
        <w:t>6</w:t>
      </w:r>
      <w:r>
        <w:rPr>
          <w:rFonts w:hint="eastAsia"/>
          <w:szCs w:val="21"/>
        </w:rPr>
        <w:t>所示</w:t>
      </w:r>
      <w:r w:rsidR="00113B69">
        <w:rPr>
          <w:rFonts w:hint="eastAsia"/>
          <w:szCs w:val="21"/>
        </w:rPr>
        <w:t>，点火头主要技术参数如表</w:t>
      </w:r>
      <w:r w:rsidR="00113B69">
        <w:rPr>
          <w:rFonts w:hint="eastAsia"/>
          <w:szCs w:val="21"/>
        </w:rPr>
        <w:t>6</w:t>
      </w:r>
      <w:r w:rsidR="00113B69">
        <w:rPr>
          <w:rFonts w:hint="eastAsia"/>
          <w:szCs w:val="21"/>
        </w:rPr>
        <w:t>所示</w:t>
      </w:r>
      <w:r>
        <w:rPr>
          <w:rFonts w:hint="eastAsia"/>
          <w:szCs w:val="21"/>
        </w:rPr>
        <w:t>。要求可以</w:t>
      </w:r>
      <w:r w:rsidRPr="00FD0B7D">
        <w:rPr>
          <w:rFonts w:hint="eastAsia"/>
          <w:szCs w:val="21"/>
        </w:rPr>
        <w:t>保证双射流燃烧器能够同时成功点火，并满足与在轨点火装置接口要求和工效学要求，</w:t>
      </w:r>
      <w:r>
        <w:rPr>
          <w:rFonts w:hint="eastAsia"/>
          <w:szCs w:val="21"/>
        </w:rPr>
        <w:t>继承空间站燃烧柜已有点火头的电磁学和功率要求，</w:t>
      </w:r>
      <w:r w:rsidRPr="00FD0B7D">
        <w:rPr>
          <w:rFonts w:hint="eastAsia"/>
          <w:szCs w:val="21"/>
        </w:rPr>
        <w:t>并在运动过程中无干涉情况及其他要求。</w:t>
      </w:r>
    </w:p>
    <w:p w14:paraId="09A2556C" w14:textId="518CF68D" w:rsidR="004E5A9C" w:rsidRDefault="004E5A9C" w:rsidP="004E5A9C">
      <w:pPr>
        <w:tabs>
          <w:tab w:val="left" w:pos="900"/>
        </w:tabs>
        <w:spacing w:beforeLines="50" w:before="156" w:line="360" w:lineRule="auto"/>
        <w:jc w:val="center"/>
        <w:rPr>
          <w:szCs w:val="21"/>
        </w:rPr>
      </w:pPr>
      <w:r w:rsidRPr="004E5A9C">
        <w:rPr>
          <w:noProof/>
          <w:szCs w:val="21"/>
        </w:rPr>
        <w:drawing>
          <wp:inline distT="0" distB="0" distL="0" distR="0" wp14:anchorId="27DB528B" wp14:editId="38FB5893">
            <wp:extent cx="3961180" cy="979170"/>
            <wp:effectExtent l="0" t="0" r="1270" b="0"/>
            <wp:docPr id="44" name="图片 43">
              <a:extLst xmlns:a="http://schemas.openxmlformats.org/drawingml/2006/main">
                <a:ext uri="{FF2B5EF4-FFF2-40B4-BE49-F238E27FC236}">
                  <a16:creationId xmlns:a16="http://schemas.microsoft.com/office/drawing/2014/main" id="{99DBD68B-9383-4EB2-92AD-F51A5E6DEB85}"/>
                </a:ext>
              </a:extLst>
            </wp:docPr>
            <wp:cNvGraphicFramePr/>
            <a:graphic xmlns:a="http://schemas.openxmlformats.org/drawingml/2006/main">
              <a:graphicData uri="http://schemas.openxmlformats.org/drawingml/2006/picture">
                <pic:pic xmlns:pic="http://schemas.openxmlformats.org/drawingml/2006/picture">
                  <pic:nvPicPr>
                    <pic:cNvPr id="44" name="图片 43">
                      <a:extLst>
                        <a:ext uri="{FF2B5EF4-FFF2-40B4-BE49-F238E27FC236}">
                          <a16:creationId xmlns:a16="http://schemas.microsoft.com/office/drawing/2014/main" id="{99DBD68B-9383-4EB2-92AD-F51A5E6DEB85}"/>
                        </a:ext>
                      </a:extLst>
                    </pic:cNvPr>
                    <pic:cNvPicPr/>
                  </pic:nvPicPr>
                  <pic:blipFill rotWithShape="1">
                    <a:blip r:embed="rId12"/>
                    <a:srcRect b="50595"/>
                    <a:stretch/>
                  </pic:blipFill>
                  <pic:spPr>
                    <a:xfrm>
                      <a:off x="0" y="0"/>
                      <a:ext cx="4017181" cy="993013"/>
                    </a:xfrm>
                    <a:prstGeom prst="rect">
                      <a:avLst/>
                    </a:prstGeom>
                  </pic:spPr>
                </pic:pic>
              </a:graphicData>
            </a:graphic>
          </wp:inline>
        </w:drawing>
      </w:r>
    </w:p>
    <w:p w14:paraId="1332DAB3" w14:textId="2CCCDD15" w:rsidR="004E5A9C" w:rsidRDefault="004E5A9C" w:rsidP="004E5A9C">
      <w:pPr>
        <w:tabs>
          <w:tab w:val="left" w:pos="900"/>
        </w:tabs>
        <w:spacing w:beforeLines="50" w:before="156" w:line="360" w:lineRule="auto"/>
        <w:jc w:val="center"/>
        <w:rPr>
          <w:szCs w:val="21"/>
        </w:rPr>
      </w:pPr>
      <w:r w:rsidRPr="004E5A9C">
        <w:rPr>
          <w:noProof/>
          <w:szCs w:val="21"/>
        </w:rPr>
        <w:drawing>
          <wp:inline distT="0" distB="0" distL="0" distR="0" wp14:anchorId="4A4A29E6" wp14:editId="0C7FEFF6">
            <wp:extent cx="3566160" cy="895905"/>
            <wp:effectExtent l="0" t="0" r="0" b="0"/>
            <wp:docPr id="71" name="图片 70">
              <a:extLst xmlns:a="http://schemas.openxmlformats.org/drawingml/2006/main">
                <a:ext uri="{FF2B5EF4-FFF2-40B4-BE49-F238E27FC236}">
                  <a16:creationId xmlns:a16="http://schemas.microsoft.com/office/drawing/2014/main" id="{1B74E179-565F-4755-86AA-5A839847EEE9}"/>
                </a:ext>
              </a:extLst>
            </wp:docPr>
            <wp:cNvGraphicFramePr/>
            <a:graphic xmlns:a="http://schemas.openxmlformats.org/drawingml/2006/main">
              <a:graphicData uri="http://schemas.openxmlformats.org/drawingml/2006/picture">
                <pic:pic xmlns:pic="http://schemas.openxmlformats.org/drawingml/2006/picture">
                  <pic:nvPicPr>
                    <pic:cNvPr id="71" name="图片 70">
                      <a:extLst>
                        <a:ext uri="{FF2B5EF4-FFF2-40B4-BE49-F238E27FC236}">
                          <a16:creationId xmlns:a16="http://schemas.microsoft.com/office/drawing/2014/main" id="{1B74E179-565F-4755-86AA-5A839847EEE9}"/>
                        </a:ext>
                      </a:extLst>
                    </pic:cNvPr>
                    <pic:cNvPicPr/>
                  </pic:nvPicPr>
                  <pic:blipFill rotWithShape="1">
                    <a:blip r:embed="rId12"/>
                    <a:srcRect t="50355"/>
                    <a:stretch/>
                  </pic:blipFill>
                  <pic:spPr>
                    <a:xfrm>
                      <a:off x="0" y="0"/>
                      <a:ext cx="3599505" cy="904282"/>
                    </a:xfrm>
                    <a:prstGeom prst="rect">
                      <a:avLst/>
                    </a:prstGeom>
                  </pic:spPr>
                </pic:pic>
              </a:graphicData>
            </a:graphic>
          </wp:inline>
        </w:drawing>
      </w:r>
    </w:p>
    <w:p w14:paraId="1FDDB0EE" w14:textId="7DAB2B88" w:rsidR="004E5A9C" w:rsidRDefault="004E5A9C" w:rsidP="004E5A9C">
      <w:pPr>
        <w:tabs>
          <w:tab w:val="left" w:pos="900"/>
        </w:tabs>
        <w:spacing w:beforeLines="50" w:before="156" w:line="360" w:lineRule="auto"/>
        <w:jc w:val="center"/>
        <w:rPr>
          <w:szCs w:val="21"/>
        </w:rPr>
      </w:pPr>
      <w:r>
        <w:rPr>
          <w:rFonts w:hint="eastAsia"/>
          <w:szCs w:val="21"/>
        </w:rPr>
        <w:t>图</w:t>
      </w:r>
      <w:r>
        <w:rPr>
          <w:rFonts w:hint="eastAsia"/>
          <w:szCs w:val="21"/>
        </w:rPr>
        <w:t xml:space="preserve">6 </w:t>
      </w:r>
      <w:r>
        <w:rPr>
          <w:rFonts w:hint="eastAsia"/>
          <w:szCs w:val="21"/>
        </w:rPr>
        <w:t>点火头接口要求</w:t>
      </w:r>
    </w:p>
    <w:p w14:paraId="662BBC3B" w14:textId="77777777" w:rsidR="00113B69" w:rsidRPr="0085771C" w:rsidRDefault="00113B69" w:rsidP="00113B69">
      <w:pPr>
        <w:keepNext/>
        <w:widowControl/>
        <w:adjustRightInd w:val="0"/>
        <w:snapToGrid w:val="0"/>
        <w:spacing w:beforeLines="50" w:before="156"/>
        <w:jc w:val="center"/>
        <w:rPr>
          <w:szCs w:val="21"/>
        </w:rPr>
      </w:pPr>
      <w:r w:rsidRPr="0085771C">
        <w:rPr>
          <w:rFonts w:hint="eastAsia"/>
          <w:szCs w:val="21"/>
        </w:rPr>
        <w:t>表</w:t>
      </w:r>
      <w:r>
        <w:rPr>
          <w:rFonts w:hint="eastAsia"/>
          <w:szCs w:val="21"/>
        </w:rPr>
        <w:t>6</w:t>
      </w:r>
      <w:r w:rsidRPr="0085771C">
        <w:rPr>
          <w:szCs w:val="21"/>
        </w:rPr>
        <w:t xml:space="preserve"> </w:t>
      </w:r>
      <w:r w:rsidRPr="0085771C">
        <w:rPr>
          <w:rFonts w:hint="eastAsia"/>
          <w:szCs w:val="21"/>
        </w:rPr>
        <w:t>点火头主要技术要求</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4"/>
        <w:gridCol w:w="4744"/>
        <w:gridCol w:w="788"/>
      </w:tblGrid>
      <w:tr w:rsidR="00113B69" w:rsidRPr="0085771C" w14:paraId="3EFBEE44" w14:textId="77777777" w:rsidTr="005406CC">
        <w:trPr>
          <w:trHeight w:hRule="exact" w:val="454"/>
          <w:jc w:val="center"/>
        </w:trPr>
        <w:tc>
          <w:tcPr>
            <w:tcW w:w="2764" w:type="dxa"/>
            <w:shd w:val="clear" w:color="auto" w:fill="auto"/>
            <w:vAlign w:val="center"/>
          </w:tcPr>
          <w:p w14:paraId="36E10345" w14:textId="77777777" w:rsidR="00113B69" w:rsidRPr="0085771C" w:rsidRDefault="00113B69" w:rsidP="005406CC">
            <w:pPr>
              <w:adjustRightInd w:val="0"/>
              <w:snapToGrid w:val="0"/>
              <w:spacing w:line="440" w:lineRule="exact"/>
              <w:ind w:firstLineChars="200" w:firstLine="422"/>
              <w:jc w:val="center"/>
              <w:textAlignment w:val="center"/>
              <w:rPr>
                <w:snapToGrid w:val="0"/>
                <w:color w:val="000000"/>
                <w:kern w:val="0"/>
                <w:szCs w:val="21"/>
                <w:lang w:bidi="en-US"/>
              </w:rPr>
            </w:pPr>
            <w:r w:rsidRPr="0085771C">
              <w:rPr>
                <w:b/>
                <w:snapToGrid w:val="0"/>
                <w:color w:val="000000"/>
                <w:szCs w:val="21"/>
              </w:rPr>
              <w:t>参数类型</w:t>
            </w:r>
          </w:p>
        </w:tc>
        <w:tc>
          <w:tcPr>
            <w:tcW w:w="4744" w:type="dxa"/>
            <w:shd w:val="clear" w:color="auto" w:fill="auto"/>
            <w:vAlign w:val="center"/>
          </w:tcPr>
          <w:p w14:paraId="71472DC1" w14:textId="77777777" w:rsidR="00113B69" w:rsidRPr="0085771C" w:rsidRDefault="00113B69" w:rsidP="005406CC">
            <w:pPr>
              <w:adjustRightInd w:val="0"/>
              <w:snapToGrid w:val="0"/>
              <w:spacing w:line="440" w:lineRule="exact"/>
              <w:ind w:firstLineChars="200" w:firstLine="422"/>
              <w:jc w:val="center"/>
              <w:textAlignment w:val="center"/>
              <w:rPr>
                <w:snapToGrid w:val="0"/>
                <w:color w:val="000000"/>
                <w:szCs w:val="21"/>
              </w:rPr>
            </w:pPr>
            <w:r w:rsidRPr="0085771C">
              <w:rPr>
                <w:b/>
                <w:bCs/>
                <w:snapToGrid w:val="0"/>
                <w:color w:val="000000"/>
                <w:kern w:val="0"/>
                <w:szCs w:val="21"/>
                <w:lang w:bidi="en-US"/>
              </w:rPr>
              <w:t>主要要求</w:t>
            </w:r>
          </w:p>
        </w:tc>
        <w:tc>
          <w:tcPr>
            <w:tcW w:w="788" w:type="dxa"/>
            <w:shd w:val="clear" w:color="auto" w:fill="auto"/>
            <w:vAlign w:val="center"/>
          </w:tcPr>
          <w:p w14:paraId="52B32E16" w14:textId="77777777" w:rsidR="00113B69" w:rsidRPr="0085771C" w:rsidRDefault="00113B69" w:rsidP="005406CC">
            <w:pPr>
              <w:adjustRightInd w:val="0"/>
              <w:snapToGrid w:val="0"/>
              <w:spacing w:line="440" w:lineRule="exact"/>
              <w:jc w:val="center"/>
              <w:textAlignment w:val="center"/>
              <w:rPr>
                <w:snapToGrid w:val="0"/>
                <w:color w:val="000000"/>
                <w:kern w:val="0"/>
                <w:szCs w:val="21"/>
                <w:highlight w:val="yellow"/>
                <w:lang w:bidi="en-US"/>
              </w:rPr>
            </w:pPr>
            <w:r w:rsidRPr="0085771C">
              <w:rPr>
                <w:b/>
                <w:bCs/>
                <w:snapToGrid w:val="0"/>
                <w:color w:val="000000"/>
                <w:kern w:val="0"/>
                <w:szCs w:val="21"/>
                <w:lang w:bidi="en-US"/>
              </w:rPr>
              <w:t>备注</w:t>
            </w:r>
          </w:p>
        </w:tc>
      </w:tr>
      <w:tr w:rsidR="00113B69" w:rsidRPr="0085771C" w14:paraId="1D146F5E" w14:textId="77777777" w:rsidTr="005406CC">
        <w:trPr>
          <w:trHeight w:hRule="exact" w:val="454"/>
          <w:jc w:val="center"/>
        </w:trPr>
        <w:tc>
          <w:tcPr>
            <w:tcW w:w="2764" w:type="dxa"/>
            <w:shd w:val="clear" w:color="auto" w:fill="auto"/>
          </w:tcPr>
          <w:p w14:paraId="61F06C3C" w14:textId="77777777" w:rsidR="00113B69" w:rsidRPr="0085771C" w:rsidRDefault="00113B69" w:rsidP="005406CC">
            <w:pPr>
              <w:adjustRightInd w:val="0"/>
              <w:snapToGrid w:val="0"/>
              <w:spacing w:line="440" w:lineRule="exact"/>
              <w:ind w:firstLineChars="200" w:firstLine="420"/>
              <w:jc w:val="center"/>
              <w:textAlignment w:val="center"/>
              <w:rPr>
                <w:snapToGrid w:val="0"/>
                <w:color w:val="000000"/>
                <w:kern w:val="0"/>
                <w:szCs w:val="21"/>
                <w:lang w:bidi="en-US"/>
              </w:rPr>
            </w:pPr>
            <w:r w:rsidRPr="0085771C">
              <w:rPr>
                <w:snapToGrid w:val="0"/>
                <w:color w:val="000000"/>
                <w:kern w:val="0"/>
                <w:szCs w:val="21"/>
                <w:lang w:bidi="en-US"/>
              </w:rPr>
              <w:t>点火器功率</w:t>
            </w:r>
          </w:p>
        </w:tc>
        <w:tc>
          <w:tcPr>
            <w:tcW w:w="4744" w:type="dxa"/>
            <w:shd w:val="clear" w:color="auto" w:fill="auto"/>
          </w:tcPr>
          <w:p w14:paraId="5F752937" w14:textId="77777777" w:rsidR="00113B69" w:rsidRPr="0085771C" w:rsidRDefault="00113B69" w:rsidP="005406CC">
            <w:pPr>
              <w:adjustRightInd w:val="0"/>
              <w:snapToGrid w:val="0"/>
              <w:spacing w:line="440" w:lineRule="exact"/>
              <w:ind w:firstLineChars="200" w:firstLine="420"/>
              <w:jc w:val="center"/>
              <w:textAlignment w:val="center"/>
              <w:rPr>
                <w:snapToGrid w:val="0"/>
                <w:color w:val="000000"/>
                <w:kern w:val="0"/>
                <w:szCs w:val="21"/>
                <w:lang w:bidi="en-US"/>
              </w:rPr>
            </w:pPr>
            <w:r w:rsidRPr="0085771C">
              <w:rPr>
                <w:rFonts w:hint="eastAsia"/>
                <w:snapToGrid w:val="0"/>
                <w:color w:val="000000"/>
                <w:szCs w:val="21"/>
              </w:rPr>
              <w:t>≯</w:t>
            </w:r>
            <w:r w:rsidRPr="0085771C">
              <w:rPr>
                <w:snapToGrid w:val="0"/>
                <w:color w:val="000000"/>
                <w:szCs w:val="21"/>
              </w:rPr>
              <w:t>20 W</w:t>
            </w:r>
          </w:p>
        </w:tc>
        <w:tc>
          <w:tcPr>
            <w:tcW w:w="788" w:type="dxa"/>
            <w:shd w:val="clear" w:color="auto" w:fill="auto"/>
          </w:tcPr>
          <w:p w14:paraId="2CBB00A4" w14:textId="77777777" w:rsidR="00113B69" w:rsidRPr="0085771C" w:rsidRDefault="00113B69" w:rsidP="005406CC">
            <w:pPr>
              <w:adjustRightInd w:val="0"/>
              <w:snapToGrid w:val="0"/>
              <w:spacing w:line="440" w:lineRule="exact"/>
              <w:ind w:firstLineChars="95" w:firstLine="199"/>
              <w:jc w:val="left"/>
              <w:textAlignment w:val="center"/>
              <w:rPr>
                <w:snapToGrid w:val="0"/>
                <w:color w:val="000000"/>
                <w:kern w:val="0"/>
                <w:szCs w:val="21"/>
                <w:highlight w:val="yellow"/>
                <w:lang w:bidi="en-US"/>
              </w:rPr>
            </w:pPr>
          </w:p>
        </w:tc>
      </w:tr>
      <w:tr w:rsidR="00113B69" w:rsidRPr="0085771C" w14:paraId="2D3D8FA6" w14:textId="77777777" w:rsidTr="005406CC">
        <w:trPr>
          <w:trHeight w:hRule="exact" w:val="454"/>
          <w:jc w:val="center"/>
        </w:trPr>
        <w:tc>
          <w:tcPr>
            <w:tcW w:w="2764" w:type="dxa"/>
            <w:shd w:val="clear" w:color="auto" w:fill="auto"/>
          </w:tcPr>
          <w:p w14:paraId="3401302E" w14:textId="77777777" w:rsidR="00113B69" w:rsidRPr="0085771C" w:rsidRDefault="00113B69" w:rsidP="005406CC">
            <w:pPr>
              <w:adjustRightInd w:val="0"/>
              <w:snapToGrid w:val="0"/>
              <w:spacing w:line="440" w:lineRule="exact"/>
              <w:ind w:firstLineChars="200" w:firstLine="420"/>
              <w:jc w:val="center"/>
              <w:textAlignment w:val="center"/>
              <w:rPr>
                <w:snapToGrid w:val="0"/>
                <w:color w:val="000000"/>
                <w:kern w:val="0"/>
                <w:szCs w:val="21"/>
                <w:lang w:bidi="en-US"/>
              </w:rPr>
            </w:pPr>
            <w:r w:rsidRPr="0085771C">
              <w:rPr>
                <w:snapToGrid w:val="0"/>
                <w:color w:val="000000"/>
                <w:kern w:val="0"/>
                <w:szCs w:val="21"/>
                <w:lang w:bidi="en-US"/>
              </w:rPr>
              <w:t>加热丝工作温度</w:t>
            </w:r>
          </w:p>
        </w:tc>
        <w:tc>
          <w:tcPr>
            <w:tcW w:w="4744" w:type="dxa"/>
            <w:shd w:val="clear" w:color="auto" w:fill="auto"/>
          </w:tcPr>
          <w:p w14:paraId="2CA2360B" w14:textId="77777777" w:rsidR="00113B69" w:rsidRPr="0085771C" w:rsidRDefault="00113B69" w:rsidP="005406CC">
            <w:pPr>
              <w:adjustRightInd w:val="0"/>
              <w:snapToGrid w:val="0"/>
              <w:spacing w:line="440" w:lineRule="exact"/>
              <w:ind w:firstLineChars="200" w:firstLine="420"/>
              <w:jc w:val="center"/>
              <w:textAlignment w:val="center"/>
              <w:rPr>
                <w:snapToGrid w:val="0"/>
                <w:color w:val="000000"/>
                <w:kern w:val="0"/>
                <w:szCs w:val="21"/>
                <w:lang w:bidi="en-US"/>
              </w:rPr>
            </w:pPr>
            <w:r w:rsidRPr="0085771C">
              <w:rPr>
                <w:snapToGrid w:val="0"/>
                <w:color w:val="000000"/>
                <w:kern w:val="0"/>
                <w:szCs w:val="21"/>
                <w:lang w:bidi="en-US"/>
              </w:rPr>
              <w:t>完成预热后能够一次性点燃气体</w:t>
            </w:r>
          </w:p>
        </w:tc>
        <w:tc>
          <w:tcPr>
            <w:tcW w:w="788" w:type="dxa"/>
            <w:shd w:val="clear" w:color="auto" w:fill="auto"/>
          </w:tcPr>
          <w:p w14:paraId="66001BF6" w14:textId="77777777" w:rsidR="00113B69" w:rsidRPr="0085771C" w:rsidRDefault="00113B69" w:rsidP="005406CC">
            <w:pPr>
              <w:adjustRightInd w:val="0"/>
              <w:snapToGrid w:val="0"/>
              <w:spacing w:line="440" w:lineRule="exact"/>
              <w:ind w:firstLineChars="95" w:firstLine="199"/>
              <w:jc w:val="left"/>
              <w:textAlignment w:val="center"/>
              <w:rPr>
                <w:snapToGrid w:val="0"/>
                <w:color w:val="000000"/>
                <w:kern w:val="0"/>
                <w:szCs w:val="21"/>
                <w:highlight w:val="yellow"/>
                <w:lang w:bidi="en-US"/>
              </w:rPr>
            </w:pPr>
          </w:p>
        </w:tc>
      </w:tr>
      <w:tr w:rsidR="00113B69" w:rsidRPr="0085771C" w14:paraId="6CD83375" w14:textId="77777777" w:rsidTr="005406CC">
        <w:trPr>
          <w:trHeight w:hRule="exact" w:val="454"/>
          <w:jc w:val="center"/>
        </w:trPr>
        <w:tc>
          <w:tcPr>
            <w:tcW w:w="2764" w:type="dxa"/>
            <w:shd w:val="clear" w:color="auto" w:fill="auto"/>
          </w:tcPr>
          <w:p w14:paraId="2DBCA0A2" w14:textId="77777777" w:rsidR="00113B69" w:rsidRPr="0085771C" w:rsidRDefault="00113B69" w:rsidP="005406CC">
            <w:pPr>
              <w:adjustRightInd w:val="0"/>
              <w:snapToGrid w:val="0"/>
              <w:spacing w:line="440" w:lineRule="exact"/>
              <w:ind w:firstLineChars="200" w:firstLine="420"/>
              <w:jc w:val="center"/>
              <w:textAlignment w:val="center"/>
              <w:rPr>
                <w:snapToGrid w:val="0"/>
                <w:color w:val="000000"/>
                <w:kern w:val="0"/>
                <w:szCs w:val="21"/>
                <w:lang w:bidi="en-US"/>
              </w:rPr>
            </w:pPr>
            <w:r w:rsidRPr="0085771C">
              <w:rPr>
                <w:snapToGrid w:val="0"/>
                <w:color w:val="000000"/>
                <w:kern w:val="0"/>
                <w:szCs w:val="21"/>
                <w:lang w:bidi="en-US"/>
              </w:rPr>
              <w:lastRenderedPageBreak/>
              <w:t>绝缘保护</w:t>
            </w:r>
          </w:p>
        </w:tc>
        <w:tc>
          <w:tcPr>
            <w:tcW w:w="4744" w:type="dxa"/>
            <w:shd w:val="clear" w:color="auto" w:fill="auto"/>
          </w:tcPr>
          <w:p w14:paraId="386B2BB6" w14:textId="77777777" w:rsidR="00113B69" w:rsidRPr="0085771C" w:rsidRDefault="00113B69" w:rsidP="005406CC">
            <w:pPr>
              <w:adjustRightInd w:val="0"/>
              <w:snapToGrid w:val="0"/>
              <w:spacing w:line="440" w:lineRule="exact"/>
              <w:ind w:firstLineChars="200" w:firstLine="420"/>
              <w:jc w:val="center"/>
              <w:textAlignment w:val="center"/>
              <w:rPr>
                <w:snapToGrid w:val="0"/>
                <w:color w:val="000000"/>
                <w:kern w:val="0"/>
                <w:szCs w:val="21"/>
                <w:lang w:bidi="en-US"/>
              </w:rPr>
            </w:pPr>
            <w:r w:rsidRPr="0085771C">
              <w:rPr>
                <w:snapToGrid w:val="0"/>
                <w:color w:val="000000"/>
                <w:kern w:val="0"/>
                <w:szCs w:val="21"/>
                <w:lang w:bidi="en-US"/>
              </w:rPr>
              <w:t>除加热丝以外部分外包绝缘保护材料</w:t>
            </w:r>
          </w:p>
        </w:tc>
        <w:tc>
          <w:tcPr>
            <w:tcW w:w="788" w:type="dxa"/>
            <w:shd w:val="clear" w:color="auto" w:fill="auto"/>
          </w:tcPr>
          <w:p w14:paraId="0278BC30" w14:textId="77777777" w:rsidR="00113B69" w:rsidRPr="0085771C" w:rsidRDefault="00113B69" w:rsidP="005406CC">
            <w:pPr>
              <w:adjustRightInd w:val="0"/>
              <w:snapToGrid w:val="0"/>
              <w:spacing w:line="440" w:lineRule="exact"/>
              <w:jc w:val="left"/>
              <w:textAlignment w:val="center"/>
              <w:rPr>
                <w:snapToGrid w:val="0"/>
                <w:color w:val="000000"/>
                <w:kern w:val="0"/>
                <w:szCs w:val="21"/>
                <w:lang w:bidi="en-US"/>
              </w:rPr>
            </w:pPr>
          </w:p>
        </w:tc>
      </w:tr>
      <w:tr w:rsidR="00113B69" w:rsidRPr="0085771C" w14:paraId="08D6649C" w14:textId="77777777" w:rsidTr="005406CC">
        <w:trPr>
          <w:trHeight w:hRule="exact" w:val="454"/>
          <w:jc w:val="center"/>
        </w:trPr>
        <w:tc>
          <w:tcPr>
            <w:tcW w:w="2764" w:type="dxa"/>
            <w:shd w:val="clear" w:color="auto" w:fill="auto"/>
          </w:tcPr>
          <w:p w14:paraId="3D3B0E49" w14:textId="77777777" w:rsidR="00113B69" w:rsidRPr="0085771C" w:rsidRDefault="00113B69" w:rsidP="005406CC">
            <w:pPr>
              <w:adjustRightInd w:val="0"/>
              <w:snapToGrid w:val="0"/>
              <w:spacing w:line="440" w:lineRule="exact"/>
              <w:ind w:firstLineChars="200" w:firstLine="420"/>
              <w:jc w:val="center"/>
              <w:textAlignment w:val="center"/>
              <w:rPr>
                <w:snapToGrid w:val="0"/>
                <w:color w:val="000000"/>
                <w:kern w:val="0"/>
                <w:szCs w:val="21"/>
                <w:lang w:bidi="en-US"/>
              </w:rPr>
            </w:pPr>
            <w:r w:rsidRPr="0085771C">
              <w:rPr>
                <w:snapToGrid w:val="0"/>
                <w:color w:val="000000"/>
                <w:kern w:val="0"/>
                <w:szCs w:val="21"/>
                <w:lang w:bidi="en-US"/>
              </w:rPr>
              <w:t>外径尺寸</w:t>
            </w:r>
          </w:p>
        </w:tc>
        <w:tc>
          <w:tcPr>
            <w:tcW w:w="4744" w:type="dxa"/>
            <w:shd w:val="clear" w:color="auto" w:fill="auto"/>
          </w:tcPr>
          <w:p w14:paraId="1D9FDDF7" w14:textId="77777777" w:rsidR="00113B69" w:rsidRPr="0085771C" w:rsidRDefault="00113B69" w:rsidP="005406CC">
            <w:pPr>
              <w:adjustRightInd w:val="0"/>
              <w:snapToGrid w:val="0"/>
              <w:spacing w:line="440" w:lineRule="exact"/>
              <w:ind w:firstLineChars="200" w:firstLine="420"/>
              <w:jc w:val="center"/>
              <w:textAlignment w:val="center"/>
              <w:rPr>
                <w:snapToGrid w:val="0"/>
                <w:color w:val="000000"/>
                <w:kern w:val="0"/>
                <w:szCs w:val="21"/>
                <w:lang w:bidi="en-US"/>
              </w:rPr>
            </w:pPr>
            <w:r w:rsidRPr="0085771C">
              <w:rPr>
                <w:snapToGrid w:val="0"/>
                <w:color w:val="000000"/>
                <w:kern w:val="0"/>
                <w:szCs w:val="21"/>
                <w:lang w:bidi="en-US"/>
              </w:rPr>
              <w:t>Φ9.5±0.2mm</w:t>
            </w:r>
          </w:p>
        </w:tc>
        <w:tc>
          <w:tcPr>
            <w:tcW w:w="788" w:type="dxa"/>
            <w:shd w:val="clear" w:color="auto" w:fill="auto"/>
          </w:tcPr>
          <w:p w14:paraId="1912FF3C" w14:textId="77777777" w:rsidR="00113B69" w:rsidRPr="0085771C" w:rsidRDefault="00113B69" w:rsidP="005406CC">
            <w:pPr>
              <w:adjustRightInd w:val="0"/>
              <w:snapToGrid w:val="0"/>
              <w:spacing w:line="440" w:lineRule="exact"/>
              <w:ind w:firstLineChars="95" w:firstLine="199"/>
              <w:jc w:val="left"/>
              <w:textAlignment w:val="center"/>
              <w:rPr>
                <w:snapToGrid w:val="0"/>
                <w:color w:val="000000"/>
                <w:kern w:val="0"/>
                <w:szCs w:val="21"/>
                <w:lang w:bidi="en-US"/>
              </w:rPr>
            </w:pPr>
          </w:p>
        </w:tc>
      </w:tr>
      <w:tr w:rsidR="00113B69" w:rsidRPr="0085771C" w14:paraId="73EEAC49" w14:textId="77777777" w:rsidTr="005406CC">
        <w:trPr>
          <w:trHeight w:hRule="exact" w:val="454"/>
          <w:jc w:val="center"/>
        </w:trPr>
        <w:tc>
          <w:tcPr>
            <w:tcW w:w="2764" w:type="dxa"/>
            <w:shd w:val="clear" w:color="auto" w:fill="auto"/>
          </w:tcPr>
          <w:p w14:paraId="23DE76E9" w14:textId="77777777" w:rsidR="00113B69" w:rsidRPr="0085771C" w:rsidRDefault="00113B69" w:rsidP="005406CC">
            <w:pPr>
              <w:adjustRightInd w:val="0"/>
              <w:snapToGrid w:val="0"/>
              <w:spacing w:line="440" w:lineRule="exact"/>
              <w:ind w:firstLineChars="200" w:firstLine="420"/>
              <w:jc w:val="center"/>
              <w:textAlignment w:val="center"/>
              <w:rPr>
                <w:snapToGrid w:val="0"/>
                <w:color w:val="000000"/>
                <w:kern w:val="0"/>
                <w:szCs w:val="21"/>
                <w:lang w:bidi="en-US"/>
              </w:rPr>
            </w:pPr>
            <w:r w:rsidRPr="0085771C">
              <w:rPr>
                <w:snapToGrid w:val="0"/>
                <w:color w:val="000000"/>
                <w:kern w:val="0"/>
                <w:szCs w:val="21"/>
                <w:lang w:bidi="en-US"/>
              </w:rPr>
              <w:t>电阻值</w:t>
            </w:r>
          </w:p>
        </w:tc>
        <w:tc>
          <w:tcPr>
            <w:tcW w:w="4744" w:type="dxa"/>
            <w:shd w:val="clear" w:color="auto" w:fill="auto"/>
          </w:tcPr>
          <w:p w14:paraId="28849200" w14:textId="77777777" w:rsidR="00113B69" w:rsidRPr="0085771C" w:rsidRDefault="00113B69" w:rsidP="005406CC">
            <w:pPr>
              <w:adjustRightInd w:val="0"/>
              <w:snapToGrid w:val="0"/>
              <w:spacing w:line="440" w:lineRule="exact"/>
              <w:ind w:firstLineChars="200" w:firstLine="420"/>
              <w:jc w:val="center"/>
              <w:textAlignment w:val="center"/>
              <w:rPr>
                <w:snapToGrid w:val="0"/>
                <w:color w:val="000000"/>
                <w:kern w:val="0"/>
                <w:szCs w:val="21"/>
                <w:lang w:bidi="en-US"/>
              </w:rPr>
            </w:pPr>
            <w:r w:rsidRPr="0085771C">
              <w:rPr>
                <w:rFonts w:ascii="宋体" w:hAnsi="宋体" w:cs="宋体" w:hint="eastAsia"/>
                <w:snapToGrid w:val="0"/>
                <w:color w:val="000000"/>
                <w:kern w:val="0"/>
                <w:szCs w:val="21"/>
                <w:lang w:bidi="en-US"/>
              </w:rPr>
              <w:t>≯</w:t>
            </w:r>
            <w:r w:rsidRPr="0085771C">
              <w:rPr>
                <w:snapToGrid w:val="0"/>
                <w:color w:val="000000"/>
                <w:kern w:val="0"/>
                <w:szCs w:val="21"/>
                <w:lang w:bidi="en-US"/>
              </w:rPr>
              <w:t>2Ω</w:t>
            </w:r>
          </w:p>
        </w:tc>
        <w:tc>
          <w:tcPr>
            <w:tcW w:w="788" w:type="dxa"/>
            <w:shd w:val="clear" w:color="auto" w:fill="auto"/>
          </w:tcPr>
          <w:p w14:paraId="00E1DD2D" w14:textId="77777777" w:rsidR="00113B69" w:rsidRPr="0085771C" w:rsidRDefault="00113B69" w:rsidP="005406CC">
            <w:pPr>
              <w:adjustRightInd w:val="0"/>
              <w:snapToGrid w:val="0"/>
              <w:spacing w:line="440" w:lineRule="exact"/>
              <w:ind w:firstLineChars="95" w:firstLine="199"/>
              <w:jc w:val="left"/>
              <w:textAlignment w:val="center"/>
              <w:rPr>
                <w:snapToGrid w:val="0"/>
                <w:color w:val="000000"/>
                <w:kern w:val="0"/>
                <w:szCs w:val="21"/>
                <w:lang w:bidi="en-US"/>
              </w:rPr>
            </w:pPr>
          </w:p>
        </w:tc>
      </w:tr>
    </w:tbl>
    <w:p w14:paraId="06A396E4" w14:textId="085DA3B3" w:rsidR="004E5A9C" w:rsidRDefault="004E5A9C" w:rsidP="004E5A9C">
      <w:pPr>
        <w:pStyle w:val="ae"/>
        <w:numPr>
          <w:ilvl w:val="0"/>
          <w:numId w:val="4"/>
        </w:numPr>
        <w:tabs>
          <w:tab w:val="left" w:pos="900"/>
        </w:tabs>
        <w:spacing w:beforeLines="50" w:before="156" w:line="360" w:lineRule="auto"/>
        <w:ind w:firstLineChars="0"/>
        <w:rPr>
          <w:szCs w:val="21"/>
        </w:rPr>
      </w:pPr>
      <w:r>
        <w:rPr>
          <w:rFonts w:hint="eastAsia"/>
          <w:szCs w:val="21"/>
        </w:rPr>
        <w:t>点火头通过在轨航天员插拔操作进行点火头的更换，安装在点火头装置上。</w:t>
      </w:r>
    </w:p>
    <w:p w14:paraId="279D5FA1" w14:textId="7D0E0B62" w:rsidR="004E5A9C" w:rsidRDefault="004E5A9C" w:rsidP="004E5A9C">
      <w:pPr>
        <w:pStyle w:val="ae"/>
        <w:numPr>
          <w:ilvl w:val="0"/>
          <w:numId w:val="4"/>
        </w:numPr>
        <w:tabs>
          <w:tab w:val="left" w:pos="900"/>
        </w:tabs>
        <w:spacing w:beforeLines="50" w:before="156" w:line="360" w:lineRule="auto"/>
        <w:ind w:firstLineChars="0"/>
        <w:rPr>
          <w:szCs w:val="21"/>
        </w:rPr>
      </w:pPr>
      <w:r>
        <w:rPr>
          <w:rFonts w:hint="eastAsia"/>
          <w:szCs w:val="21"/>
        </w:rPr>
        <w:t>气体实验插件点火装置为点火头提供</w:t>
      </w:r>
      <w:r>
        <w:rPr>
          <w:rFonts w:hint="eastAsia"/>
          <w:szCs w:val="21"/>
        </w:rPr>
        <w:t>1</w:t>
      </w:r>
      <w:r>
        <w:rPr>
          <w:rFonts w:hint="eastAsia"/>
          <w:szCs w:val="21"/>
        </w:rPr>
        <w:t>路</w:t>
      </w:r>
      <w:r>
        <w:rPr>
          <w:rFonts w:hint="eastAsia"/>
          <w:szCs w:val="21"/>
        </w:rPr>
        <w:t>12V</w:t>
      </w:r>
      <w:r>
        <w:rPr>
          <w:rFonts w:hint="eastAsia"/>
          <w:szCs w:val="21"/>
        </w:rPr>
        <w:t>供电，电热丝回路中放置了两个并联的</w:t>
      </w:r>
      <w:r>
        <w:rPr>
          <w:rFonts w:hint="eastAsia"/>
          <w:szCs w:val="21"/>
        </w:rPr>
        <w:t>3</w:t>
      </w:r>
      <w:r>
        <w:rPr>
          <w:rFonts w:hint="eastAsia"/>
          <w:szCs w:val="21"/>
        </w:rPr>
        <w:t>Ω电阻，回路供电电压</w:t>
      </w:r>
      <w:r>
        <w:rPr>
          <w:rFonts w:hint="eastAsia"/>
          <w:szCs w:val="21"/>
        </w:rPr>
        <w:t>12V</w:t>
      </w:r>
      <w:r>
        <w:rPr>
          <w:rFonts w:hint="eastAsia"/>
          <w:szCs w:val="21"/>
        </w:rPr>
        <w:t>，可</w:t>
      </w:r>
      <w:r>
        <w:rPr>
          <w:rFonts w:hint="eastAsia"/>
          <w:szCs w:val="21"/>
        </w:rPr>
        <w:t>PWM</w:t>
      </w:r>
      <w:r>
        <w:rPr>
          <w:rFonts w:hint="eastAsia"/>
          <w:szCs w:val="21"/>
        </w:rPr>
        <w:t>调整功率，等效电流≯</w:t>
      </w:r>
      <w:r>
        <w:rPr>
          <w:rFonts w:hint="eastAsia"/>
          <w:szCs w:val="21"/>
        </w:rPr>
        <w:t>3.5A</w:t>
      </w:r>
      <w:r>
        <w:rPr>
          <w:rFonts w:hint="eastAsia"/>
          <w:szCs w:val="21"/>
        </w:rPr>
        <w:t>，瞬态电流≯</w:t>
      </w:r>
      <w:r>
        <w:rPr>
          <w:rFonts w:hint="eastAsia"/>
          <w:szCs w:val="21"/>
        </w:rPr>
        <w:t>4A</w:t>
      </w:r>
      <w:r>
        <w:rPr>
          <w:rFonts w:hint="eastAsia"/>
          <w:szCs w:val="21"/>
        </w:rPr>
        <w:t>。</w:t>
      </w:r>
    </w:p>
    <w:p w14:paraId="20F0727C" w14:textId="12E43D5D" w:rsidR="004E5A9C" w:rsidRPr="002B5773" w:rsidRDefault="004E5A9C" w:rsidP="00CB2113">
      <w:pPr>
        <w:pStyle w:val="ae"/>
        <w:keepNext/>
        <w:widowControl/>
        <w:numPr>
          <w:ilvl w:val="0"/>
          <w:numId w:val="4"/>
        </w:numPr>
        <w:tabs>
          <w:tab w:val="left" w:pos="900"/>
        </w:tabs>
        <w:adjustRightInd w:val="0"/>
        <w:snapToGrid w:val="0"/>
        <w:spacing w:beforeLines="50" w:before="156" w:line="360" w:lineRule="auto"/>
        <w:ind w:firstLineChars="0"/>
        <w:rPr>
          <w:szCs w:val="21"/>
        </w:rPr>
      </w:pPr>
      <w:r w:rsidRPr="002B5773">
        <w:rPr>
          <w:rFonts w:hint="eastAsia"/>
          <w:szCs w:val="21"/>
        </w:rPr>
        <w:t>工效学和医学要求：工效学按照</w:t>
      </w:r>
      <w:r w:rsidR="00C3389C">
        <w:rPr>
          <w:rFonts w:hint="eastAsia"/>
          <w:szCs w:val="21"/>
        </w:rPr>
        <w:t>中国科学院空间与科学</w:t>
      </w:r>
      <w:r w:rsidR="00C3389C" w:rsidRPr="002B5773">
        <w:rPr>
          <w:rFonts w:hint="eastAsia"/>
          <w:szCs w:val="21"/>
        </w:rPr>
        <w:t>总体</w:t>
      </w:r>
      <w:r w:rsidR="002B5773" w:rsidRPr="002B5773">
        <w:rPr>
          <w:rFonts w:hint="eastAsia"/>
          <w:szCs w:val="21"/>
        </w:rPr>
        <w:t>《</w:t>
      </w:r>
      <w:r w:rsidR="002B5773" w:rsidRPr="002B5773">
        <w:rPr>
          <w:rFonts w:hint="eastAsia"/>
          <w:szCs w:val="21"/>
        </w:rPr>
        <w:t>Z/K-E0.1.1-06</w:t>
      </w:r>
      <w:r w:rsidR="002B5773" w:rsidRPr="002B5773">
        <w:rPr>
          <w:rFonts w:hint="eastAsia"/>
          <w:szCs w:val="21"/>
        </w:rPr>
        <w:t>空间应用系统产品设计和建造规范第</w:t>
      </w:r>
      <w:r w:rsidR="002B5773" w:rsidRPr="002B5773">
        <w:rPr>
          <w:rFonts w:hint="eastAsia"/>
          <w:szCs w:val="21"/>
        </w:rPr>
        <w:t>6</w:t>
      </w:r>
      <w:r w:rsidR="002B5773" w:rsidRPr="002B5773">
        <w:rPr>
          <w:rFonts w:hint="eastAsia"/>
          <w:szCs w:val="21"/>
        </w:rPr>
        <w:t>部分工效学》开展工效学设计，按照航天员系统的工效学评价相关技术文件完成并通过工效学评价；医学设计要求参考</w:t>
      </w:r>
      <w:r w:rsidR="002B5773" w:rsidRPr="002B5773">
        <w:rPr>
          <w:rFonts w:hint="eastAsia"/>
          <w:szCs w:val="21"/>
        </w:rPr>
        <w:t xml:space="preserve"> </w:t>
      </w:r>
      <w:r w:rsidR="002B5773" w:rsidRPr="002B5773">
        <w:rPr>
          <w:rFonts w:hint="eastAsia"/>
          <w:szCs w:val="21"/>
        </w:rPr>
        <w:t>《</w:t>
      </w:r>
      <w:r w:rsidR="002B5773" w:rsidRPr="002B5773">
        <w:rPr>
          <w:rFonts w:hint="eastAsia"/>
          <w:szCs w:val="21"/>
        </w:rPr>
        <w:t>TGTzYY00-TW-158-1.00</w:t>
      </w:r>
      <w:r w:rsidR="002B5773" w:rsidRPr="002B5773">
        <w:rPr>
          <w:rFonts w:hint="eastAsia"/>
          <w:szCs w:val="21"/>
        </w:rPr>
        <w:t>空间站工程空间应用系统运营期有效载荷医学要求》及</w:t>
      </w:r>
      <w:r w:rsidR="00C3389C">
        <w:rPr>
          <w:rFonts w:hint="eastAsia"/>
          <w:szCs w:val="21"/>
        </w:rPr>
        <w:t>中国科学院空间与科学</w:t>
      </w:r>
      <w:r w:rsidR="002B5773" w:rsidRPr="002B5773">
        <w:rPr>
          <w:rFonts w:hint="eastAsia"/>
          <w:szCs w:val="21"/>
        </w:rPr>
        <w:t>总体下达的与科学实验相关的医学要求，并且参照相关技术文件完成并通过医学评价。</w:t>
      </w:r>
    </w:p>
    <w:p w14:paraId="41D773AD" w14:textId="1B1B0BC5" w:rsidR="002B5773" w:rsidRDefault="002B5773" w:rsidP="00394604">
      <w:pPr>
        <w:pStyle w:val="ae"/>
        <w:numPr>
          <w:ilvl w:val="0"/>
          <w:numId w:val="4"/>
        </w:numPr>
        <w:tabs>
          <w:tab w:val="left" w:pos="900"/>
        </w:tabs>
        <w:spacing w:beforeLines="50" w:before="156" w:line="360" w:lineRule="auto"/>
        <w:ind w:firstLineChars="0"/>
        <w:rPr>
          <w:szCs w:val="21"/>
        </w:rPr>
      </w:pPr>
      <w:r w:rsidRPr="002B5773">
        <w:rPr>
          <w:rFonts w:hint="eastAsia"/>
          <w:szCs w:val="21"/>
        </w:rPr>
        <w:t>产品的设计应满足“故障安全”准则，任何故障不得影响飞行器和航天员的安全；应全面识别一般危险源，有针对性地开展相关的设计，详细的设计要求依据</w:t>
      </w:r>
      <w:r w:rsidRPr="002B5773">
        <w:rPr>
          <w:rFonts w:hint="eastAsia"/>
          <w:szCs w:val="21"/>
        </w:rPr>
        <w:t xml:space="preserve"> </w:t>
      </w:r>
      <w:r w:rsidR="00C3389C">
        <w:rPr>
          <w:rFonts w:hint="eastAsia"/>
          <w:szCs w:val="21"/>
        </w:rPr>
        <w:t>中国科学院空间与科学</w:t>
      </w:r>
      <w:r w:rsidR="00C3389C" w:rsidRPr="002B5773">
        <w:rPr>
          <w:rFonts w:hint="eastAsia"/>
          <w:szCs w:val="21"/>
        </w:rPr>
        <w:t>总体</w:t>
      </w:r>
      <w:r w:rsidRPr="002B5773">
        <w:rPr>
          <w:rFonts w:hint="eastAsia"/>
          <w:szCs w:val="21"/>
        </w:rPr>
        <w:t>《</w:t>
      </w:r>
      <w:r w:rsidRPr="002B5773">
        <w:rPr>
          <w:rFonts w:hint="eastAsia"/>
          <w:szCs w:val="21"/>
        </w:rPr>
        <w:t>Z/K-Q2.2- 01</w:t>
      </w:r>
      <w:r w:rsidRPr="002B5773">
        <w:rPr>
          <w:rFonts w:hint="eastAsia"/>
          <w:szCs w:val="21"/>
        </w:rPr>
        <w:t>空间应用系统安全性保证要求》中的相关规定执行。</w:t>
      </w:r>
    </w:p>
    <w:p w14:paraId="174BF14D" w14:textId="401C248E" w:rsidR="002B5773" w:rsidRPr="002B5773" w:rsidRDefault="002B5773" w:rsidP="00394604">
      <w:pPr>
        <w:pStyle w:val="ae"/>
        <w:numPr>
          <w:ilvl w:val="0"/>
          <w:numId w:val="4"/>
        </w:numPr>
        <w:tabs>
          <w:tab w:val="left" w:pos="900"/>
        </w:tabs>
        <w:spacing w:beforeLines="50" w:before="156" w:line="360" w:lineRule="auto"/>
        <w:ind w:firstLineChars="0"/>
        <w:rPr>
          <w:szCs w:val="21"/>
        </w:rPr>
      </w:pPr>
      <w:r w:rsidRPr="002B5773">
        <w:rPr>
          <w:rFonts w:hint="eastAsia"/>
          <w:szCs w:val="21"/>
        </w:rPr>
        <w:t>产品寿命和可靠性应覆盖产品地面研制、发射、在轨飞行等全任务剖面；应开展包括热设计、</w:t>
      </w:r>
      <w:r w:rsidRPr="002B5773">
        <w:rPr>
          <w:rFonts w:hint="eastAsia"/>
          <w:szCs w:val="21"/>
        </w:rPr>
        <w:t xml:space="preserve"> </w:t>
      </w:r>
      <w:r w:rsidRPr="002B5773">
        <w:rPr>
          <w:rFonts w:hint="eastAsia"/>
          <w:szCs w:val="21"/>
        </w:rPr>
        <w:t>抗力学设计、密封设计等可靠性设计与分析工作</w:t>
      </w:r>
      <w:r>
        <w:rPr>
          <w:rFonts w:hint="eastAsia"/>
          <w:szCs w:val="21"/>
        </w:rPr>
        <w:t>，</w:t>
      </w:r>
      <w:r w:rsidRPr="002B5773">
        <w:rPr>
          <w:rFonts w:hint="eastAsia"/>
          <w:szCs w:val="21"/>
        </w:rPr>
        <w:t>详细的设计要求依据</w:t>
      </w:r>
      <w:r w:rsidR="00C3389C">
        <w:rPr>
          <w:rFonts w:hint="eastAsia"/>
          <w:szCs w:val="21"/>
        </w:rPr>
        <w:t>中国科学院空间与科学</w:t>
      </w:r>
      <w:r w:rsidR="00C3389C" w:rsidRPr="002B5773">
        <w:rPr>
          <w:rFonts w:hint="eastAsia"/>
          <w:szCs w:val="21"/>
        </w:rPr>
        <w:t>总体</w:t>
      </w:r>
      <w:r w:rsidRPr="002B5773">
        <w:rPr>
          <w:rFonts w:hint="eastAsia"/>
          <w:szCs w:val="21"/>
        </w:rPr>
        <w:t>《</w:t>
      </w:r>
      <w:r>
        <w:rPr>
          <w:rFonts w:hint="eastAsia"/>
          <w:szCs w:val="21"/>
        </w:rPr>
        <w:t>Z</w:t>
      </w:r>
      <w:r w:rsidRPr="002B5773">
        <w:rPr>
          <w:rFonts w:hint="eastAsia"/>
          <w:szCs w:val="21"/>
        </w:rPr>
        <w:t>/KQ2.1</w:t>
      </w:r>
      <w:r>
        <w:rPr>
          <w:rFonts w:hint="eastAsia"/>
          <w:szCs w:val="21"/>
        </w:rPr>
        <w:t>-</w:t>
      </w:r>
      <w:r w:rsidRPr="002B5773">
        <w:rPr>
          <w:rFonts w:hint="eastAsia"/>
          <w:szCs w:val="21"/>
        </w:rPr>
        <w:t>0</w:t>
      </w:r>
      <w:r>
        <w:rPr>
          <w:rFonts w:hint="eastAsia"/>
          <w:szCs w:val="21"/>
        </w:rPr>
        <w:t>1</w:t>
      </w:r>
      <w:r w:rsidRPr="002B5773">
        <w:rPr>
          <w:rFonts w:hint="eastAsia"/>
          <w:szCs w:val="21"/>
        </w:rPr>
        <w:t>空间应用系统可靠性保证要求》相关规定执行。</w:t>
      </w:r>
    </w:p>
    <w:p w14:paraId="02AC44ED" w14:textId="77777777" w:rsidR="0085771C" w:rsidRPr="002B5773" w:rsidRDefault="009B66A3" w:rsidP="002B5773">
      <w:pPr>
        <w:tabs>
          <w:tab w:val="left" w:pos="900"/>
        </w:tabs>
        <w:spacing w:beforeLines="50" w:before="156" w:line="360" w:lineRule="auto"/>
        <w:rPr>
          <w:szCs w:val="21"/>
        </w:rPr>
      </w:pPr>
      <w:r w:rsidRPr="002B5773">
        <w:rPr>
          <w:rFonts w:hint="eastAsia"/>
          <w:szCs w:val="21"/>
        </w:rPr>
        <w:t xml:space="preserve">2. </w:t>
      </w:r>
      <w:proofErr w:type="gramStart"/>
      <w:r w:rsidRPr="002B5773">
        <w:rPr>
          <w:rFonts w:hint="eastAsia"/>
          <w:szCs w:val="21"/>
        </w:rPr>
        <w:t>微重力下双射流</w:t>
      </w:r>
      <w:proofErr w:type="gramEnd"/>
      <w:r w:rsidRPr="002B5773">
        <w:rPr>
          <w:rFonts w:hint="eastAsia"/>
          <w:szCs w:val="21"/>
        </w:rPr>
        <w:t>火焰燃烧器地面匹配实验需满足的质量、安全、技术规格、物理特性等要求如下：</w:t>
      </w:r>
    </w:p>
    <w:p w14:paraId="3D970556" w14:textId="77777777" w:rsidR="009B66A3" w:rsidRDefault="009B66A3" w:rsidP="009B66A3">
      <w:pPr>
        <w:pStyle w:val="ae"/>
        <w:numPr>
          <w:ilvl w:val="0"/>
          <w:numId w:val="6"/>
        </w:numPr>
        <w:tabs>
          <w:tab w:val="left" w:pos="900"/>
        </w:tabs>
        <w:spacing w:beforeLines="50" w:before="156" w:line="360" w:lineRule="auto"/>
        <w:ind w:firstLineChars="0"/>
        <w:rPr>
          <w:szCs w:val="21"/>
        </w:rPr>
      </w:pPr>
      <w:r w:rsidRPr="009B66A3">
        <w:rPr>
          <w:rFonts w:hint="eastAsia"/>
          <w:szCs w:val="21"/>
        </w:rPr>
        <w:t>实验开展需保证和空间站燃烧</w:t>
      </w:r>
      <w:proofErr w:type="gramStart"/>
      <w:r w:rsidRPr="009B66A3">
        <w:rPr>
          <w:rFonts w:hint="eastAsia"/>
          <w:szCs w:val="21"/>
        </w:rPr>
        <w:t>柜完全</w:t>
      </w:r>
      <w:proofErr w:type="gramEnd"/>
      <w:r w:rsidRPr="009B66A3">
        <w:rPr>
          <w:rFonts w:hint="eastAsia"/>
          <w:szCs w:val="21"/>
        </w:rPr>
        <w:t>一致的硬件条件（不包括微重力条件），实现对机械接口、电接口、光学接口等的综合匹配验证。</w:t>
      </w:r>
    </w:p>
    <w:p w14:paraId="58EFA1FE" w14:textId="77777777" w:rsidR="009B66A3" w:rsidRDefault="009B66A3" w:rsidP="009B66A3">
      <w:pPr>
        <w:pStyle w:val="ae"/>
        <w:numPr>
          <w:ilvl w:val="0"/>
          <w:numId w:val="6"/>
        </w:numPr>
        <w:tabs>
          <w:tab w:val="left" w:pos="900"/>
        </w:tabs>
        <w:spacing w:beforeLines="50" w:before="156" w:line="360" w:lineRule="auto"/>
        <w:ind w:firstLineChars="0"/>
        <w:rPr>
          <w:szCs w:val="21"/>
        </w:rPr>
      </w:pPr>
      <w:r w:rsidRPr="009B66A3">
        <w:rPr>
          <w:rFonts w:hint="eastAsia"/>
          <w:szCs w:val="21"/>
        </w:rPr>
        <w:t>实验室环境要求保持环境洁净，温度控制在</w:t>
      </w:r>
      <w:r w:rsidRPr="009B66A3">
        <w:rPr>
          <w:rFonts w:hint="eastAsia"/>
          <w:szCs w:val="21"/>
        </w:rPr>
        <w:t xml:space="preserve"> [20</w:t>
      </w:r>
      <w:r w:rsidRPr="009B66A3">
        <w:rPr>
          <w:rFonts w:hint="eastAsia"/>
          <w:szCs w:val="21"/>
        </w:rPr>
        <w:t>±</w:t>
      </w:r>
      <w:r w:rsidRPr="009B66A3">
        <w:rPr>
          <w:rFonts w:hint="eastAsia"/>
          <w:szCs w:val="21"/>
        </w:rPr>
        <w:t>2]</w:t>
      </w:r>
      <w:r w:rsidRPr="009B66A3">
        <w:rPr>
          <w:rFonts w:hint="eastAsia"/>
          <w:szCs w:val="21"/>
        </w:rPr>
        <w:t>℃，湿度维持在</w:t>
      </w:r>
      <w:r w:rsidRPr="009B66A3">
        <w:rPr>
          <w:rFonts w:hint="eastAsia"/>
          <w:szCs w:val="21"/>
        </w:rPr>
        <w:t xml:space="preserve"> [40% - 60%]</w:t>
      </w:r>
      <w:r w:rsidRPr="009B66A3">
        <w:rPr>
          <w:rFonts w:hint="eastAsia"/>
          <w:szCs w:val="21"/>
        </w:rPr>
        <w:t>，避免环境因素干扰试验结果，保持封闭无外界光照环境，确保相机拍摄不受影响。</w:t>
      </w:r>
    </w:p>
    <w:p w14:paraId="7B294871" w14:textId="65B48217" w:rsidR="009B66A3" w:rsidRDefault="009B66A3" w:rsidP="009B66A3">
      <w:pPr>
        <w:pStyle w:val="ae"/>
        <w:numPr>
          <w:ilvl w:val="0"/>
          <w:numId w:val="6"/>
        </w:numPr>
        <w:tabs>
          <w:tab w:val="left" w:pos="900"/>
        </w:tabs>
        <w:spacing w:beforeLines="50" w:before="156" w:line="360" w:lineRule="auto"/>
        <w:ind w:firstLineChars="0"/>
        <w:rPr>
          <w:szCs w:val="21"/>
        </w:rPr>
      </w:pPr>
      <w:r w:rsidRPr="009B66A3">
        <w:rPr>
          <w:rFonts w:hint="eastAsia"/>
          <w:szCs w:val="21"/>
        </w:rPr>
        <w:t>电测环境要求点火头供电电压稳定在</w:t>
      </w:r>
      <w:r w:rsidRPr="009B66A3">
        <w:rPr>
          <w:rFonts w:hint="eastAsia"/>
          <w:szCs w:val="21"/>
        </w:rPr>
        <w:t>12V</w:t>
      </w:r>
      <w:r w:rsidRPr="009B66A3">
        <w:rPr>
          <w:rFonts w:hint="eastAsia"/>
          <w:szCs w:val="21"/>
        </w:rPr>
        <w:t>，接地良好，防止电气故障影响试验进行。</w:t>
      </w:r>
    </w:p>
    <w:p w14:paraId="028B56CA" w14:textId="7AEF20F3" w:rsidR="006F064F" w:rsidRDefault="006F064F" w:rsidP="009B66A3">
      <w:pPr>
        <w:pStyle w:val="ae"/>
        <w:numPr>
          <w:ilvl w:val="0"/>
          <w:numId w:val="6"/>
        </w:numPr>
        <w:tabs>
          <w:tab w:val="left" w:pos="900"/>
        </w:tabs>
        <w:spacing w:beforeLines="50" w:before="156" w:line="360" w:lineRule="auto"/>
        <w:ind w:firstLineChars="0"/>
        <w:rPr>
          <w:szCs w:val="21"/>
        </w:rPr>
      </w:pPr>
      <w:r>
        <w:rPr>
          <w:rFonts w:hint="eastAsia"/>
          <w:szCs w:val="21"/>
        </w:rPr>
        <w:t>匹配实验获取不同</w:t>
      </w:r>
      <w:proofErr w:type="gramStart"/>
      <w:r>
        <w:rPr>
          <w:rFonts w:hint="eastAsia"/>
          <w:szCs w:val="21"/>
        </w:rPr>
        <w:t>间距双</w:t>
      </w:r>
      <w:proofErr w:type="gramEnd"/>
      <w:r>
        <w:rPr>
          <w:rFonts w:hint="eastAsia"/>
          <w:szCs w:val="21"/>
        </w:rPr>
        <w:t>火焰的结构形貌，</w:t>
      </w:r>
      <w:r w:rsidR="00667BB1">
        <w:rPr>
          <w:rFonts w:hint="eastAsia"/>
          <w:szCs w:val="21"/>
        </w:rPr>
        <w:t>双火焰应覆盖形态范围工况：层流、湍流转</w:t>
      </w:r>
      <w:proofErr w:type="gramStart"/>
      <w:r w:rsidR="00667BB1">
        <w:rPr>
          <w:rFonts w:hint="eastAsia"/>
          <w:szCs w:val="21"/>
        </w:rPr>
        <w:t>捩</w:t>
      </w:r>
      <w:proofErr w:type="gramEnd"/>
      <w:r w:rsidR="00667BB1">
        <w:rPr>
          <w:rFonts w:hint="eastAsia"/>
          <w:szCs w:val="21"/>
        </w:rPr>
        <w:t>、湍流的双火焰；以及形成相互独立、相互作用、融合的双火焰结构。</w:t>
      </w:r>
    </w:p>
    <w:p w14:paraId="429EFD76" w14:textId="5A4C0216" w:rsidR="00667BB1" w:rsidRDefault="00667BB1" w:rsidP="009B66A3">
      <w:pPr>
        <w:pStyle w:val="ae"/>
        <w:numPr>
          <w:ilvl w:val="0"/>
          <w:numId w:val="6"/>
        </w:numPr>
        <w:tabs>
          <w:tab w:val="left" w:pos="900"/>
        </w:tabs>
        <w:spacing w:beforeLines="50" w:before="156" w:line="360" w:lineRule="auto"/>
        <w:ind w:firstLineChars="0"/>
        <w:rPr>
          <w:szCs w:val="21"/>
        </w:rPr>
      </w:pPr>
      <w:r>
        <w:rPr>
          <w:rFonts w:hint="eastAsia"/>
          <w:szCs w:val="21"/>
        </w:rPr>
        <w:t>匹配实验的</w:t>
      </w:r>
      <w:r>
        <w:rPr>
          <w:rFonts w:hint="eastAsia"/>
          <w:szCs w:val="21"/>
        </w:rPr>
        <w:t>24</w:t>
      </w:r>
      <w:r>
        <w:rPr>
          <w:rFonts w:hint="eastAsia"/>
          <w:szCs w:val="21"/>
        </w:rPr>
        <w:t>组中应包含</w:t>
      </w:r>
      <w:r w:rsidR="00755408">
        <w:rPr>
          <w:rFonts w:hint="eastAsia"/>
          <w:szCs w:val="21"/>
        </w:rPr>
        <w:t>扩散点火和预混点火工况各</w:t>
      </w:r>
      <w:r w:rsidR="00755408">
        <w:rPr>
          <w:rFonts w:hint="eastAsia"/>
          <w:szCs w:val="21"/>
        </w:rPr>
        <w:t>8</w:t>
      </w:r>
      <w:r w:rsidR="00755408">
        <w:rPr>
          <w:rFonts w:hint="eastAsia"/>
          <w:szCs w:val="21"/>
        </w:rPr>
        <w:t>组以及</w:t>
      </w:r>
      <w:r w:rsidR="00755408">
        <w:rPr>
          <w:rFonts w:hint="eastAsia"/>
          <w:szCs w:val="21"/>
        </w:rPr>
        <w:t>8</w:t>
      </w:r>
      <w:r w:rsidR="00755408">
        <w:rPr>
          <w:rFonts w:hint="eastAsia"/>
          <w:szCs w:val="21"/>
        </w:rPr>
        <w:t>组高流量点火形成转</w:t>
      </w:r>
      <w:proofErr w:type="gramStart"/>
      <w:r w:rsidR="00755408">
        <w:rPr>
          <w:rFonts w:hint="eastAsia"/>
          <w:szCs w:val="21"/>
        </w:rPr>
        <w:lastRenderedPageBreak/>
        <w:t>捩</w:t>
      </w:r>
      <w:proofErr w:type="gramEnd"/>
      <w:r w:rsidR="00755408">
        <w:rPr>
          <w:rFonts w:hint="eastAsia"/>
          <w:szCs w:val="21"/>
        </w:rPr>
        <w:t>火焰的工况</w:t>
      </w:r>
      <w:r>
        <w:rPr>
          <w:rFonts w:hint="eastAsia"/>
          <w:szCs w:val="21"/>
        </w:rPr>
        <w:t>，工况设置</w:t>
      </w:r>
      <w:proofErr w:type="gramStart"/>
      <w:r>
        <w:rPr>
          <w:rFonts w:hint="eastAsia"/>
          <w:szCs w:val="21"/>
        </w:rPr>
        <w:t>应成功</w:t>
      </w:r>
      <w:proofErr w:type="gramEnd"/>
      <w:r>
        <w:rPr>
          <w:rFonts w:hint="eastAsia"/>
          <w:szCs w:val="21"/>
        </w:rPr>
        <w:t>测试出机械接口、光学接口和电接口的可靠性，点火头点火性能，</w:t>
      </w:r>
    </w:p>
    <w:p w14:paraId="69514991" w14:textId="63A40547" w:rsidR="009B66A3" w:rsidRPr="006F064F" w:rsidRDefault="009B66A3" w:rsidP="00F62A43">
      <w:pPr>
        <w:pStyle w:val="ae"/>
        <w:numPr>
          <w:ilvl w:val="0"/>
          <w:numId w:val="6"/>
        </w:numPr>
        <w:tabs>
          <w:tab w:val="left" w:pos="900"/>
        </w:tabs>
        <w:spacing w:beforeLines="50" w:before="156" w:line="360" w:lineRule="auto"/>
        <w:ind w:firstLineChars="0"/>
        <w:rPr>
          <w:szCs w:val="21"/>
        </w:rPr>
      </w:pPr>
      <w:r w:rsidRPr="006F064F">
        <w:rPr>
          <w:rFonts w:hint="eastAsia"/>
          <w:szCs w:val="21"/>
        </w:rPr>
        <w:t>形成系统的数据包并交付。</w:t>
      </w:r>
      <w:r w:rsidR="006F064F" w:rsidRPr="006F064F">
        <w:rPr>
          <w:rFonts w:hint="eastAsia"/>
          <w:szCs w:val="21"/>
        </w:rPr>
        <w:t>数据包</w:t>
      </w:r>
      <w:r w:rsidR="006F064F">
        <w:rPr>
          <w:rFonts w:hint="eastAsia"/>
          <w:szCs w:val="21"/>
        </w:rPr>
        <w:t>主要</w:t>
      </w:r>
      <w:r w:rsidR="006F064F" w:rsidRPr="006F064F">
        <w:rPr>
          <w:rFonts w:hint="eastAsia"/>
          <w:szCs w:val="21"/>
        </w:rPr>
        <w:t>包括：产品质量报告；产品清单和备件、附件明细表</w:t>
      </w:r>
      <w:r w:rsidR="006F064F" w:rsidRPr="006F064F">
        <w:rPr>
          <w:rFonts w:hint="eastAsia"/>
          <w:szCs w:val="21"/>
        </w:rPr>
        <w:t>/</w:t>
      </w:r>
      <w:r w:rsidR="006F064F" w:rsidRPr="006F064F">
        <w:rPr>
          <w:rFonts w:hint="eastAsia"/>
          <w:szCs w:val="21"/>
        </w:rPr>
        <w:t>物资信息表；环境力学测试报告、工效学报告、原材料清单、热控涂层证明、产品出所验收测试报告、产品出所质量评审报告、产品验收测试细则、航天员操作指南、产品实物照片、产品证明书</w:t>
      </w:r>
      <w:r w:rsidR="006F064F" w:rsidRPr="006F064F">
        <w:rPr>
          <w:rFonts w:hint="eastAsia"/>
          <w:szCs w:val="21"/>
        </w:rPr>
        <w:t>/</w:t>
      </w:r>
      <w:r w:rsidR="006F064F" w:rsidRPr="006F064F">
        <w:rPr>
          <w:rFonts w:hint="eastAsia"/>
          <w:szCs w:val="21"/>
        </w:rPr>
        <w:t>产品质量履历书</w:t>
      </w:r>
      <w:r w:rsidR="006F064F">
        <w:rPr>
          <w:rFonts w:hint="eastAsia"/>
          <w:szCs w:val="21"/>
        </w:rPr>
        <w:t>。</w:t>
      </w:r>
    </w:p>
    <w:p w14:paraId="61D30071" w14:textId="5EC81DFC" w:rsidR="00113B69" w:rsidRDefault="00113B69" w:rsidP="00113B69">
      <w:pPr>
        <w:tabs>
          <w:tab w:val="left" w:pos="900"/>
        </w:tabs>
        <w:spacing w:beforeLines="50" w:before="156" w:line="360" w:lineRule="auto"/>
        <w:rPr>
          <w:szCs w:val="21"/>
        </w:rPr>
      </w:pPr>
      <w:r>
        <w:rPr>
          <w:rFonts w:hint="eastAsia"/>
          <w:szCs w:val="21"/>
        </w:rPr>
        <w:t>燃烧器和点火头将在</w:t>
      </w:r>
      <w:r w:rsidRPr="00113B69">
        <w:rPr>
          <w:rFonts w:hint="eastAsia"/>
          <w:szCs w:val="21"/>
        </w:rPr>
        <w:t>空间站燃烧科学实验</w:t>
      </w:r>
      <w:proofErr w:type="gramStart"/>
      <w:r w:rsidRPr="00113B69">
        <w:rPr>
          <w:rFonts w:hint="eastAsia"/>
          <w:szCs w:val="21"/>
        </w:rPr>
        <w:t>柜</w:t>
      </w:r>
      <w:r>
        <w:rPr>
          <w:rFonts w:hint="eastAsia"/>
          <w:szCs w:val="21"/>
        </w:rPr>
        <w:t>开展</w:t>
      </w:r>
      <w:proofErr w:type="gramEnd"/>
      <w:r>
        <w:rPr>
          <w:rFonts w:hint="eastAsia"/>
          <w:szCs w:val="21"/>
        </w:rPr>
        <w:t>实验，实验用燃料</w:t>
      </w:r>
      <w:r w:rsidRPr="00113B69">
        <w:rPr>
          <w:rFonts w:hint="eastAsia"/>
          <w:szCs w:val="21"/>
        </w:rPr>
        <w:t>种类为</w:t>
      </w:r>
      <w:r w:rsidR="00C3389C">
        <w:rPr>
          <w:rFonts w:hint="eastAsia"/>
          <w:szCs w:val="21"/>
        </w:rPr>
        <w:t>甲烷和乙烯</w:t>
      </w:r>
      <w:r w:rsidRPr="00113B69">
        <w:rPr>
          <w:rFonts w:hint="eastAsia"/>
          <w:szCs w:val="21"/>
        </w:rPr>
        <w:t>气体</w:t>
      </w:r>
      <w:r>
        <w:rPr>
          <w:rFonts w:hint="eastAsia"/>
          <w:szCs w:val="21"/>
        </w:rPr>
        <w:t>，</w:t>
      </w:r>
      <w:r w:rsidRPr="00113B69">
        <w:rPr>
          <w:rFonts w:hint="eastAsia"/>
          <w:szCs w:val="21"/>
        </w:rPr>
        <w:t>可支持</w:t>
      </w:r>
      <w:r>
        <w:rPr>
          <w:rFonts w:hint="eastAsia"/>
          <w:szCs w:val="21"/>
        </w:rPr>
        <w:t>燃烧器</w:t>
      </w:r>
      <w:r w:rsidRPr="00113B69">
        <w:rPr>
          <w:rFonts w:hint="eastAsia"/>
          <w:szCs w:val="21"/>
        </w:rPr>
        <w:t>开展相关</w:t>
      </w:r>
      <w:r>
        <w:rPr>
          <w:rFonts w:hint="eastAsia"/>
          <w:szCs w:val="21"/>
        </w:rPr>
        <w:t>的</w:t>
      </w:r>
      <w:r w:rsidRPr="00113B69">
        <w:rPr>
          <w:rFonts w:hint="eastAsia"/>
          <w:szCs w:val="21"/>
        </w:rPr>
        <w:t>燃烧实验。主要接口资源要求见</w:t>
      </w:r>
      <w:r>
        <w:rPr>
          <w:rFonts w:hint="eastAsia"/>
          <w:szCs w:val="21"/>
        </w:rPr>
        <w:t>表</w:t>
      </w:r>
      <w:r>
        <w:rPr>
          <w:rFonts w:hint="eastAsia"/>
          <w:szCs w:val="21"/>
        </w:rPr>
        <w:t>7</w:t>
      </w:r>
      <w:r w:rsidRPr="00113B69">
        <w:rPr>
          <w:rFonts w:hint="eastAsia"/>
          <w:szCs w:val="21"/>
        </w:rPr>
        <w:t>。</w:t>
      </w:r>
    </w:p>
    <w:p w14:paraId="1893D522" w14:textId="4F76460B" w:rsidR="00113B69" w:rsidRPr="00113B69" w:rsidRDefault="00113B69" w:rsidP="00113B69">
      <w:pPr>
        <w:pStyle w:val="AltB"/>
        <w:spacing w:before="156"/>
        <w:rPr>
          <w:sz w:val="21"/>
          <w:szCs w:val="18"/>
        </w:rPr>
      </w:pPr>
      <w:r w:rsidRPr="00113B69">
        <w:rPr>
          <w:rFonts w:hint="eastAsia"/>
          <w:sz w:val="21"/>
          <w:szCs w:val="18"/>
        </w:rPr>
        <w:t>表</w:t>
      </w:r>
      <w:r w:rsidR="00C3389C">
        <w:rPr>
          <w:rFonts w:hint="eastAsia"/>
          <w:sz w:val="21"/>
          <w:szCs w:val="18"/>
        </w:rPr>
        <w:t>7</w:t>
      </w:r>
      <w:r w:rsidRPr="00113B69">
        <w:rPr>
          <w:sz w:val="21"/>
          <w:szCs w:val="18"/>
        </w:rPr>
        <w:t xml:space="preserve"> </w:t>
      </w:r>
      <w:r w:rsidRPr="00113B69">
        <w:rPr>
          <w:rFonts w:hint="eastAsia"/>
          <w:sz w:val="21"/>
          <w:szCs w:val="18"/>
        </w:rPr>
        <w:t>燃烧科学</w:t>
      </w:r>
      <w:r w:rsidRPr="00113B69">
        <w:rPr>
          <w:sz w:val="21"/>
          <w:szCs w:val="18"/>
        </w:rPr>
        <w:t>实验</w:t>
      </w:r>
      <w:proofErr w:type="gramStart"/>
      <w:r w:rsidRPr="00113B69">
        <w:rPr>
          <w:sz w:val="21"/>
          <w:szCs w:val="18"/>
        </w:rPr>
        <w:t>柜</w:t>
      </w:r>
      <w:r w:rsidRPr="00113B69">
        <w:rPr>
          <w:rFonts w:hint="eastAsia"/>
          <w:sz w:val="21"/>
          <w:szCs w:val="18"/>
        </w:rPr>
        <w:t>提供</w:t>
      </w:r>
      <w:proofErr w:type="gramEnd"/>
      <w:r w:rsidRPr="00113B69">
        <w:rPr>
          <w:rFonts w:hint="eastAsia"/>
          <w:sz w:val="21"/>
          <w:szCs w:val="18"/>
        </w:rPr>
        <w:t>的实验支持条件</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7"/>
        <w:gridCol w:w="715"/>
        <w:gridCol w:w="1151"/>
        <w:gridCol w:w="4820"/>
        <w:gridCol w:w="1213"/>
      </w:tblGrid>
      <w:tr w:rsidR="00113B69" w:rsidRPr="006D3A6F" w14:paraId="6BA196A8" w14:textId="77777777" w:rsidTr="005406CC">
        <w:trPr>
          <w:tblHeader/>
          <w:jc w:val="center"/>
        </w:trPr>
        <w:tc>
          <w:tcPr>
            <w:tcW w:w="239" w:type="pct"/>
            <w:tcBorders>
              <w:top w:val="single" w:sz="4" w:space="0" w:color="auto"/>
              <w:left w:val="single" w:sz="4" w:space="0" w:color="auto"/>
              <w:bottom w:val="single" w:sz="4" w:space="0" w:color="auto"/>
              <w:right w:val="single" w:sz="4" w:space="0" w:color="auto"/>
            </w:tcBorders>
          </w:tcPr>
          <w:p w14:paraId="7A64366A" w14:textId="77777777" w:rsidR="00113B69" w:rsidRPr="006D3A6F" w:rsidRDefault="00113B69" w:rsidP="005406CC">
            <w:pPr>
              <w:widowControl/>
              <w:jc w:val="center"/>
              <w:rPr>
                <w:b/>
                <w:kern w:val="0"/>
                <w:sz w:val="18"/>
              </w:rPr>
            </w:pPr>
            <w:r w:rsidRPr="006D3A6F">
              <w:rPr>
                <w:b/>
                <w:kern w:val="0"/>
                <w:sz w:val="18"/>
              </w:rPr>
              <w:t>序号</w:t>
            </w:r>
          </w:p>
        </w:tc>
        <w:tc>
          <w:tcPr>
            <w:tcW w:w="1125" w:type="pct"/>
            <w:gridSpan w:val="2"/>
            <w:tcBorders>
              <w:top w:val="single" w:sz="4" w:space="0" w:color="auto"/>
              <w:left w:val="single" w:sz="4" w:space="0" w:color="auto"/>
              <w:bottom w:val="single" w:sz="4" w:space="0" w:color="auto"/>
              <w:right w:val="single" w:sz="4" w:space="0" w:color="auto"/>
            </w:tcBorders>
            <w:vAlign w:val="center"/>
          </w:tcPr>
          <w:p w14:paraId="71888222" w14:textId="77777777" w:rsidR="00113B69" w:rsidRPr="006D3A6F" w:rsidRDefault="00113B69" w:rsidP="005406CC">
            <w:pPr>
              <w:widowControl/>
              <w:jc w:val="center"/>
              <w:rPr>
                <w:b/>
                <w:kern w:val="0"/>
                <w:sz w:val="18"/>
              </w:rPr>
            </w:pPr>
            <w:r w:rsidRPr="006D3A6F">
              <w:rPr>
                <w:b/>
                <w:kern w:val="0"/>
                <w:sz w:val="18"/>
              </w:rPr>
              <w:t>技术指标内容</w:t>
            </w:r>
          </w:p>
        </w:tc>
        <w:tc>
          <w:tcPr>
            <w:tcW w:w="2905" w:type="pct"/>
            <w:tcBorders>
              <w:top w:val="single" w:sz="4" w:space="0" w:color="auto"/>
              <w:left w:val="single" w:sz="4" w:space="0" w:color="auto"/>
              <w:bottom w:val="single" w:sz="4" w:space="0" w:color="auto"/>
              <w:right w:val="single" w:sz="4" w:space="0" w:color="auto"/>
            </w:tcBorders>
            <w:vAlign w:val="center"/>
          </w:tcPr>
          <w:p w14:paraId="1CF5357C" w14:textId="77777777" w:rsidR="00113B69" w:rsidRPr="006D3A6F" w:rsidRDefault="00113B69" w:rsidP="005406CC">
            <w:pPr>
              <w:widowControl/>
              <w:jc w:val="center"/>
              <w:rPr>
                <w:b/>
                <w:kern w:val="0"/>
                <w:sz w:val="18"/>
              </w:rPr>
            </w:pPr>
            <w:r w:rsidRPr="006D3A6F">
              <w:rPr>
                <w:b/>
                <w:kern w:val="0"/>
                <w:sz w:val="18"/>
              </w:rPr>
              <w:t>主要技术指标</w:t>
            </w:r>
          </w:p>
        </w:tc>
        <w:tc>
          <w:tcPr>
            <w:tcW w:w="731" w:type="pct"/>
            <w:tcBorders>
              <w:top w:val="single" w:sz="4" w:space="0" w:color="auto"/>
              <w:left w:val="single" w:sz="4" w:space="0" w:color="auto"/>
              <w:bottom w:val="single" w:sz="4" w:space="0" w:color="auto"/>
              <w:right w:val="single" w:sz="4" w:space="0" w:color="auto"/>
            </w:tcBorders>
            <w:vAlign w:val="center"/>
          </w:tcPr>
          <w:p w14:paraId="06119584" w14:textId="77777777" w:rsidR="00113B69" w:rsidRPr="006D3A6F" w:rsidRDefault="00113B69" w:rsidP="005406CC">
            <w:pPr>
              <w:widowControl/>
              <w:jc w:val="center"/>
              <w:rPr>
                <w:b/>
                <w:kern w:val="0"/>
                <w:sz w:val="18"/>
              </w:rPr>
            </w:pPr>
            <w:r>
              <w:rPr>
                <w:b/>
                <w:kern w:val="0"/>
                <w:sz w:val="18"/>
              </w:rPr>
              <w:t>项目需求</w:t>
            </w:r>
          </w:p>
        </w:tc>
      </w:tr>
      <w:tr w:rsidR="00113B69" w:rsidRPr="006D3A6F" w14:paraId="6C3DBA76" w14:textId="77777777" w:rsidTr="005406CC">
        <w:trPr>
          <w:jc w:val="center"/>
        </w:trPr>
        <w:tc>
          <w:tcPr>
            <w:tcW w:w="239" w:type="pct"/>
            <w:tcBorders>
              <w:top w:val="single" w:sz="4" w:space="0" w:color="auto"/>
              <w:left w:val="single" w:sz="4" w:space="0" w:color="auto"/>
              <w:bottom w:val="single" w:sz="4" w:space="0" w:color="auto"/>
              <w:right w:val="single" w:sz="4" w:space="0" w:color="auto"/>
            </w:tcBorders>
            <w:vAlign w:val="center"/>
          </w:tcPr>
          <w:p w14:paraId="311DA398" w14:textId="77777777" w:rsidR="00113B69" w:rsidRPr="006D3A6F" w:rsidRDefault="00113B69" w:rsidP="00113B69">
            <w:pPr>
              <w:widowControl/>
              <w:numPr>
                <w:ilvl w:val="0"/>
                <w:numId w:val="10"/>
              </w:numPr>
              <w:ind w:left="0" w:firstLine="0"/>
              <w:jc w:val="center"/>
              <w:rPr>
                <w:sz w:val="18"/>
                <w:szCs w:val="18"/>
              </w:rPr>
            </w:pPr>
          </w:p>
        </w:tc>
        <w:tc>
          <w:tcPr>
            <w:tcW w:w="431" w:type="pct"/>
            <w:vMerge w:val="restart"/>
            <w:tcBorders>
              <w:left w:val="single" w:sz="4" w:space="0" w:color="auto"/>
              <w:right w:val="single" w:sz="4" w:space="0" w:color="auto"/>
            </w:tcBorders>
            <w:vAlign w:val="center"/>
          </w:tcPr>
          <w:p w14:paraId="5919BBBC" w14:textId="77777777" w:rsidR="00113B69" w:rsidRPr="006D3A6F" w:rsidRDefault="00113B69" w:rsidP="005406CC">
            <w:pPr>
              <w:widowControl/>
              <w:jc w:val="center"/>
              <w:rPr>
                <w:kern w:val="0"/>
                <w:sz w:val="18"/>
                <w:szCs w:val="18"/>
              </w:rPr>
            </w:pPr>
            <w:r w:rsidRPr="006D3A6F">
              <w:rPr>
                <w:kern w:val="0"/>
                <w:sz w:val="18"/>
                <w:szCs w:val="18"/>
              </w:rPr>
              <w:t>燃烧室</w:t>
            </w:r>
          </w:p>
        </w:tc>
        <w:tc>
          <w:tcPr>
            <w:tcW w:w="694" w:type="pct"/>
            <w:tcBorders>
              <w:left w:val="single" w:sz="4" w:space="0" w:color="auto"/>
              <w:right w:val="single" w:sz="4" w:space="0" w:color="auto"/>
            </w:tcBorders>
            <w:vAlign w:val="center"/>
          </w:tcPr>
          <w:p w14:paraId="4B43FA02" w14:textId="77777777" w:rsidR="00113B69" w:rsidRPr="006D3A6F" w:rsidRDefault="00113B69" w:rsidP="005406CC">
            <w:pPr>
              <w:widowControl/>
              <w:jc w:val="center"/>
              <w:rPr>
                <w:kern w:val="0"/>
                <w:sz w:val="18"/>
                <w:szCs w:val="18"/>
              </w:rPr>
            </w:pPr>
            <w:r w:rsidRPr="006D3A6F">
              <w:rPr>
                <w:kern w:val="0"/>
                <w:sz w:val="18"/>
                <w:szCs w:val="18"/>
              </w:rPr>
              <w:t>初始压力</w:t>
            </w:r>
          </w:p>
        </w:tc>
        <w:tc>
          <w:tcPr>
            <w:tcW w:w="2905" w:type="pct"/>
            <w:tcBorders>
              <w:top w:val="single" w:sz="4" w:space="0" w:color="auto"/>
              <w:left w:val="single" w:sz="4" w:space="0" w:color="auto"/>
              <w:bottom w:val="single" w:sz="4" w:space="0" w:color="auto"/>
              <w:right w:val="single" w:sz="4" w:space="0" w:color="auto"/>
            </w:tcBorders>
            <w:vAlign w:val="center"/>
          </w:tcPr>
          <w:p w14:paraId="09DAE8FC" w14:textId="77777777" w:rsidR="00113B69" w:rsidRPr="006D3A6F" w:rsidRDefault="00113B69" w:rsidP="005406CC">
            <w:pPr>
              <w:widowControl/>
              <w:rPr>
                <w:kern w:val="0"/>
                <w:sz w:val="18"/>
                <w:szCs w:val="18"/>
              </w:rPr>
            </w:pPr>
            <w:r w:rsidRPr="006D3A6F">
              <w:rPr>
                <w:kern w:val="0"/>
                <w:sz w:val="18"/>
              </w:rPr>
              <w:t>压力控制范围：</w:t>
            </w:r>
            <w:r w:rsidRPr="006D3A6F">
              <w:rPr>
                <w:kern w:val="0"/>
                <w:sz w:val="18"/>
              </w:rPr>
              <w:t>0.02~0.3 MPa</w:t>
            </w:r>
            <w:r w:rsidRPr="006D3A6F">
              <w:rPr>
                <w:kern w:val="0"/>
                <w:sz w:val="18"/>
              </w:rPr>
              <w:t>（绝压），精度：</w:t>
            </w:r>
            <w:r w:rsidRPr="006D3A6F">
              <w:rPr>
                <w:kern w:val="0"/>
                <w:sz w:val="18"/>
              </w:rPr>
              <w:t>±0.01MPa</w:t>
            </w:r>
          </w:p>
        </w:tc>
        <w:tc>
          <w:tcPr>
            <w:tcW w:w="731" w:type="pct"/>
            <w:vMerge w:val="restart"/>
            <w:tcBorders>
              <w:top w:val="single" w:sz="4" w:space="0" w:color="auto"/>
              <w:left w:val="single" w:sz="4" w:space="0" w:color="auto"/>
              <w:right w:val="single" w:sz="4" w:space="0" w:color="auto"/>
            </w:tcBorders>
            <w:vAlign w:val="center"/>
          </w:tcPr>
          <w:p w14:paraId="2E28BF40" w14:textId="77777777" w:rsidR="00113B69" w:rsidRPr="00165982" w:rsidRDefault="00113B69" w:rsidP="005406CC">
            <w:pPr>
              <w:widowControl/>
              <w:jc w:val="center"/>
              <w:rPr>
                <w:kern w:val="0"/>
                <w:sz w:val="18"/>
              </w:rPr>
            </w:pPr>
            <w:r w:rsidRPr="00165982">
              <w:rPr>
                <w:kern w:val="0"/>
                <w:sz w:val="18"/>
              </w:rPr>
              <w:t>√</w:t>
            </w:r>
          </w:p>
        </w:tc>
      </w:tr>
      <w:tr w:rsidR="00113B69" w:rsidRPr="006D3A6F" w14:paraId="1069B9AC" w14:textId="77777777" w:rsidTr="005406CC">
        <w:trPr>
          <w:jc w:val="center"/>
        </w:trPr>
        <w:tc>
          <w:tcPr>
            <w:tcW w:w="239" w:type="pct"/>
            <w:tcBorders>
              <w:top w:val="single" w:sz="4" w:space="0" w:color="auto"/>
              <w:left w:val="single" w:sz="4" w:space="0" w:color="auto"/>
              <w:bottom w:val="single" w:sz="4" w:space="0" w:color="auto"/>
              <w:right w:val="single" w:sz="4" w:space="0" w:color="auto"/>
            </w:tcBorders>
            <w:vAlign w:val="center"/>
          </w:tcPr>
          <w:p w14:paraId="17273442" w14:textId="77777777" w:rsidR="00113B69" w:rsidRPr="006D3A6F" w:rsidRDefault="00113B69" w:rsidP="00113B69">
            <w:pPr>
              <w:widowControl/>
              <w:numPr>
                <w:ilvl w:val="0"/>
                <w:numId w:val="10"/>
              </w:numPr>
              <w:ind w:left="0" w:firstLine="0"/>
              <w:jc w:val="center"/>
              <w:rPr>
                <w:sz w:val="18"/>
                <w:szCs w:val="18"/>
              </w:rPr>
            </w:pPr>
          </w:p>
        </w:tc>
        <w:tc>
          <w:tcPr>
            <w:tcW w:w="431" w:type="pct"/>
            <w:vMerge/>
            <w:tcBorders>
              <w:left w:val="single" w:sz="4" w:space="0" w:color="auto"/>
              <w:right w:val="single" w:sz="4" w:space="0" w:color="auto"/>
            </w:tcBorders>
            <w:vAlign w:val="center"/>
          </w:tcPr>
          <w:p w14:paraId="560C9753" w14:textId="77777777" w:rsidR="00113B69" w:rsidRPr="006D3A6F" w:rsidRDefault="00113B69" w:rsidP="005406CC">
            <w:pPr>
              <w:widowControl/>
              <w:jc w:val="center"/>
              <w:rPr>
                <w:kern w:val="0"/>
                <w:sz w:val="18"/>
                <w:szCs w:val="18"/>
              </w:rPr>
            </w:pPr>
          </w:p>
        </w:tc>
        <w:tc>
          <w:tcPr>
            <w:tcW w:w="694" w:type="pct"/>
            <w:tcBorders>
              <w:left w:val="single" w:sz="4" w:space="0" w:color="auto"/>
              <w:right w:val="single" w:sz="4" w:space="0" w:color="auto"/>
            </w:tcBorders>
            <w:vAlign w:val="center"/>
          </w:tcPr>
          <w:p w14:paraId="3C1632B4" w14:textId="77777777" w:rsidR="00113B69" w:rsidRPr="006D3A6F" w:rsidRDefault="00113B69" w:rsidP="005406CC">
            <w:pPr>
              <w:widowControl/>
              <w:jc w:val="center"/>
              <w:rPr>
                <w:kern w:val="0"/>
                <w:sz w:val="18"/>
                <w:szCs w:val="18"/>
              </w:rPr>
            </w:pPr>
            <w:r w:rsidRPr="006D3A6F">
              <w:rPr>
                <w:kern w:val="0"/>
                <w:sz w:val="18"/>
                <w:szCs w:val="18"/>
              </w:rPr>
              <w:t>实验过程压力</w:t>
            </w:r>
          </w:p>
        </w:tc>
        <w:tc>
          <w:tcPr>
            <w:tcW w:w="2905" w:type="pct"/>
            <w:tcBorders>
              <w:top w:val="single" w:sz="4" w:space="0" w:color="auto"/>
              <w:left w:val="single" w:sz="4" w:space="0" w:color="auto"/>
              <w:bottom w:val="single" w:sz="4" w:space="0" w:color="auto"/>
              <w:right w:val="single" w:sz="4" w:space="0" w:color="auto"/>
            </w:tcBorders>
            <w:vAlign w:val="center"/>
          </w:tcPr>
          <w:p w14:paraId="3AA3FE47" w14:textId="77777777" w:rsidR="00113B69" w:rsidRPr="006D3A6F" w:rsidRDefault="00113B69" w:rsidP="005406CC">
            <w:pPr>
              <w:widowControl/>
              <w:rPr>
                <w:kern w:val="0"/>
                <w:sz w:val="18"/>
              </w:rPr>
            </w:pPr>
            <w:r w:rsidRPr="006D3A6F">
              <w:rPr>
                <w:kern w:val="0"/>
                <w:sz w:val="18"/>
              </w:rPr>
              <w:t>允许实验过程压力：</w:t>
            </w:r>
            <w:r w:rsidRPr="006D3A6F">
              <w:rPr>
                <w:rFonts w:ascii="宋体" w:hAnsi="宋体" w:cs="宋体" w:hint="eastAsia"/>
                <w:kern w:val="0"/>
                <w:sz w:val="18"/>
              </w:rPr>
              <w:t>≯</w:t>
            </w:r>
            <w:r w:rsidRPr="006D3A6F">
              <w:rPr>
                <w:kern w:val="0"/>
                <w:sz w:val="18"/>
              </w:rPr>
              <w:t>0.3 MPa</w:t>
            </w:r>
            <w:r w:rsidRPr="006D3A6F">
              <w:rPr>
                <w:kern w:val="0"/>
                <w:sz w:val="18"/>
              </w:rPr>
              <w:t>（绝压）</w:t>
            </w:r>
          </w:p>
        </w:tc>
        <w:tc>
          <w:tcPr>
            <w:tcW w:w="731" w:type="pct"/>
            <w:vMerge/>
            <w:tcBorders>
              <w:left w:val="single" w:sz="4" w:space="0" w:color="auto"/>
              <w:right w:val="single" w:sz="4" w:space="0" w:color="auto"/>
            </w:tcBorders>
            <w:vAlign w:val="center"/>
          </w:tcPr>
          <w:p w14:paraId="405ED04C" w14:textId="77777777" w:rsidR="00113B69" w:rsidRPr="006D3A6F" w:rsidRDefault="00113B69" w:rsidP="005406CC">
            <w:pPr>
              <w:widowControl/>
              <w:jc w:val="center"/>
              <w:rPr>
                <w:kern w:val="0"/>
                <w:sz w:val="18"/>
              </w:rPr>
            </w:pPr>
          </w:p>
        </w:tc>
      </w:tr>
      <w:tr w:rsidR="00113B69" w:rsidRPr="006D3A6F" w14:paraId="306E5FDA" w14:textId="77777777" w:rsidTr="005406CC">
        <w:trPr>
          <w:trHeight w:val="33"/>
          <w:jc w:val="center"/>
        </w:trPr>
        <w:tc>
          <w:tcPr>
            <w:tcW w:w="239" w:type="pct"/>
            <w:tcBorders>
              <w:top w:val="single" w:sz="4" w:space="0" w:color="auto"/>
              <w:left w:val="single" w:sz="4" w:space="0" w:color="auto"/>
              <w:bottom w:val="single" w:sz="4" w:space="0" w:color="auto"/>
              <w:right w:val="single" w:sz="4" w:space="0" w:color="auto"/>
            </w:tcBorders>
            <w:vAlign w:val="center"/>
          </w:tcPr>
          <w:p w14:paraId="4304A897" w14:textId="77777777" w:rsidR="00113B69" w:rsidRPr="006D3A6F" w:rsidRDefault="00113B69" w:rsidP="00113B69">
            <w:pPr>
              <w:widowControl/>
              <w:numPr>
                <w:ilvl w:val="0"/>
                <w:numId w:val="10"/>
              </w:numPr>
              <w:ind w:left="0" w:firstLine="0"/>
              <w:jc w:val="center"/>
              <w:rPr>
                <w:sz w:val="18"/>
                <w:szCs w:val="18"/>
              </w:rPr>
            </w:pPr>
          </w:p>
        </w:tc>
        <w:tc>
          <w:tcPr>
            <w:tcW w:w="431" w:type="pct"/>
            <w:vMerge/>
            <w:tcBorders>
              <w:left w:val="single" w:sz="4" w:space="0" w:color="auto"/>
              <w:right w:val="single" w:sz="4" w:space="0" w:color="auto"/>
            </w:tcBorders>
            <w:vAlign w:val="center"/>
          </w:tcPr>
          <w:p w14:paraId="24C49009" w14:textId="77777777" w:rsidR="00113B69" w:rsidRPr="006D3A6F" w:rsidRDefault="00113B69" w:rsidP="005406CC">
            <w:pPr>
              <w:widowControl/>
              <w:jc w:val="center"/>
              <w:rPr>
                <w:kern w:val="0"/>
                <w:sz w:val="18"/>
                <w:szCs w:val="18"/>
              </w:rPr>
            </w:pPr>
          </w:p>
        </w:tc>
        <w:tc>
          <w:tcPr>
            <w:tcW w:w="694" w:type="pct"/>
            <w:vMerge w:val="restart"/>
            <w:tcBorders>
              <w:left w:val="single" w:sz="4" w:space="0" w:color="auto"/>
              <w:right w:val="single" w:sz="4" w:space="0" w:color="auto"/>
            </w:tcBorders>
            <w:vAlign w:val="center"/>
          </w:tcPr>
          <w:p w14:paraId="23D66151" w14:textId="77777777" w:rsidR="00113B69" w:rsidRPr="006D3A6F" w:rsidRDefault="00113B69" w:rsidP="005406CC">
            <w:pPr>
              <w:widowControl/>
              <w:jc w:val="center"/>
              <w:rPr>
                <w:kern w:val="0"/>
                <w:sz w:val="18"/>
                <w:szCs w:val="18"/>
              </w:rPr>
            </w:pPr>
            <w:r w:rsidRPr="006D3A6F">
              <w:rPr>
                <w:kern w:val="0"/>
                <w:sz w:val="18"/>
                <w:szCs w:val="18"/>
              </w:rPr>
              <w:t>通用功能</w:t>
            </w:r>
          </w:p>
        </w:tc>
        <w:tc>
          <w:tcPr>
            <w:tcW w:w="2905" w:type="pct"/>
            <w:tcBorders>
              <w:top w:val="single" w:sz="4" w:space="0" w:color="auto"/>
              <w:left w:val="single" w:sz="4" w:space="0" w:color="auto"/>
              <w:bottom w:val="single" w:sz="4" w:space="0" w:color="auto"/>
              <w:right w:val="single" w:sz="4" w:space="0" w:color="auto"/>
            </w:tcBorders>
            <w:vAlign w:val="center"/>
          </w:tcPr>
          <w:p w14:paraId="7260352B" w14:textId="77777777" w:rsidR="00113B69" w:rsidRPr="006D3A6F" w:rsidRDefault="00113B69" w:rsidP="005406CC">
            <w:pPr>
              <w:widowControl/>
              <w:rPr>
                <w:kern w:val="0"/>
                <w:sz w:val="18"/>
              </w:rPr>
            </w:pPr>
            <w:r w:rsidRPr="006D3A6F">
              <w:rPr>
                <w:kern w:val="0"/>
                <w:sz w:val="18"/>
              </w:rPr>
              <w:t>具有与供电能力、最大燃烧放热能力匹配的散热功能</w:t>
            </w:r>
          </w:p>
        </w:tc>
        <w:tc>
          <w:tcPr>
            <w:tcW w:w="731" w:type="pct"/>
            <w:vMerge/>
            <w:tcBorders>
              <w:left w:val="single" w:sz="4" w:space="0" w:color="auto"/>
              <w:right w:val="single" w:sz="4" w:space="0" w:color="auto"/>
            </w:tcBorders>
            <w:vAlign w:val="center"/>
          </w:tcPr>
          <w:p w14:paraId="6FE49D2B" w14:textId="77777777" w:rsidR="00113B69" w:rsidRPr="006D3A6F" w:rsidRDefault="00113B69" w:rsidP="005406CC">
            <w:pPr>
              <w:widowControl/>
              <w:jc w:val="center"/>
              <w:rPr>
                <w:kern w:val="0"/>
                <w:sz w:val="18"/>
              </w:rPr>
            </w:pPr>
          </w:p>
        </w:tc>
      </w:tr>
      <w:tr w:rsidR="00113B69" w:rsidRPr="006D3A6F" w14:paraId="513F9928" w14:textId="77777777" w:rsidTr="005406CC">
        <w:trPr>
          <w:trHeight w:val="207"/>
          <w:jc w:val="center"/>
        </w:trPr>
        <w:tc>
          <w:tcPr>
            <w:tcW w:w="239" w:type="pct"/>
            <w:tcBorders>
              <w:top w:val="single" w:sz="4" w:space="0" w:color="auto"/>
              <w:left w:val="single" w:sz="4" w:space="0" w:color="auto"/>
              <w:bottom w:val="single" w:sz="4" w:space="0" w:color="auto"/>
              <w:right w:val="single" w:sz="4" w:space="0" w:color="auto"/>
            </w:tcBorders>
            <w:vAlign w:val="center"/>
          </w:tcPr>
          <w:p w14:paraId="155FF0F6" w14:textId="77777777" w:rsidR="00113B69" w:rsidRPr="006D3A6F" w:rsidRDefault="00113B69" w:rsidP="00113B69">
            <w:pPr>
              <w:widowControl/>
              <w:numPr>
                <w:ilvl w:val="0"/>
                <w:numId w:val="10"/>
              </w:numPr>
              <w:ind w:left="0" w:firstLine="0"/>
              <w:jc w:val="center"/>
              <w:rPr>
                <w:sz w:val="18"/>
                <w:szCs w:val="18"/>
              </w:rPr>
            </w:pPr>
          </w:p>
        </w:tc>
        <w:tc>
          <w:tcPr>
            <w:tcW w:w="431" w:type="pct"/>
            <w:vMerge/>
            <w:tcBorders>
              <w:left w:val="single" w:sz="4" w:space="0" w:color="auto"/>
              <w:right w:val="single" w:sz="4" w:space="0" w:color="auto"/>
            </w:tcBorders>
            <w:vAlign w:val="center"/>
          </w:tcPr>
          <w:p w14:paraId="1CABBAC7" w14:textId="77777777" w:rsidR="00113B69" w:rsidRPr="006D3A6F" w:rsidRDefault="00113B69" w:rsidP="005406CC">
            <w:pPr>
              <w:widowControl/>
              <w:jc w:val="center"/>
              <w:rPr>
                <w:kern w:val="0"/>
                <w:sz w:val="18"/>
                <w:szCs w:val="18"/>
              </w:rPr>
            </w:pPr>
          </w:p>
        </w:tc>
        <w:tc>
          <w:tcPr>
            <w:tcW w:w="694" w:type="pct"/>
            <w:vMerge/>
            <w:tcBorders>
              <w:left w:val="single" w:sz="4" w:space="0" w:color="auto"/>
              <w:right w:val="single" w:sz="4" w:space="0" w:color="auto"/>
            </w:tcBorders>
            <w:vAlign w:val="center"/>
          </w:tcPr>
          <w:p w14:paraId="03291A9F" w14:textId="77777777" w:rsidR="00113B69" w:rsidRPr="006D3A6F" w:rsidRDefault="00113B69" w:rsidP="005406CC">
            <w:pPr>
              <w:widowControl/>
              <w:jc w:val="center"/>
              <w:rPr>
                <w:kern w:val="0"/>
                <w:sz w:val="18"/>
                <w:szCs w:val="18"/>
              </w:rPr>
            </w:pPr>
          </w:p>
        </w:tc>
        <w:tc>
          <w:tcPr>
            <w:tcW w:w="2905" w:type="pct"/>
            <w:tcBorders>
              <w:top w:val="single" w:sz="4" w:space="0" w:color="auto"/>
              <w:left w:val="single" w:sz="4" w:space="0" w:color="auto"/>
              <w:bottom w:val="single" w:sz="4" w:space="0" w:color="auto"/>
              <w:right w:val="single" w:sz="4" w:space="0" w:color="auto"/>
            </w:tcBorders>
            <w:vAlign w:val="center"/>
          </w:tcPr>
          <w:p w14:paraId="5AEEED53" w14:textId="77777777" w:rsidR="00113B69" w:rsidRPr="006D3A6F" w:rsidRDefault="00113B69" w:rsidP="005406CC">
            <w:pPr>
              <w:widowControl/>
              <w:rPr>
                <w:kern w:val="0"/>
                <w:sz w:val="18"/>
                <w:szCs w:val="18"/>
              </w:rPr>
            </w:pPr>
            <w:r w:rsidRPr="006D3A6F">
              <w:rPr>
                <w:kern w:val="0"/>
                <w:sz w:val="18"/>
              </w:rPr>
              <w:t>为实验插件提供机械、电气接口</w:t>
            </w:r>
          </w:p>
        </w:tc>
        <w:tc>
          <w:tcPr>
            <w:tcW w:w="731" w:type="pct"/>
            <w:vMerge/>
            <w:tcBorders>
              <w:left w:val="single" w:sz="4" w:space="0" w:color="auto"/>
              <w:right w:val="single" w:sz="4" w:space="0" w:color="auto"/>
            </w:tcBorders>
            <w:vAlign w:val="center"/>
          </w:tcPr>
          <w:p w14:paraId="1B135F66" w14:textId="77777777" w:rsidR="00113B69" w:rsidRPr="006D3A6F" w:rsidRDefault="00113B69" w:rsidP="005406CC">
            <w:pPr>
              <w:widowControl/>
              <w:jc w:val="center"/>
              <w:rPr>
                <w:kern w:val="0"/>
                <w:sz w:val="18"/>
              </w:rPr>
            </w:pPr>
          </w:p>
        </w:tc>
      </w:tr>
      <w:tr w:rsidR="00113B69" w:rsidRPr="006D3A6F" w14:paraId="42089139" w14:textId="77777777" w:rsidTr="005406CC">
        <w:trPr>
          <w:jc w:val="center"/>
        </w:trPr>
        <w:tc>
          <w:tcPr>
            <w:tcW w:w="239" w:type="pct"/>
            <w:tcBorders>
              <w:top w:val="single" w:sz="4" w:space="0" w:color="auto"/>
              <w:left w:val="single" w:sz="4" w:space="0" w:color="auto"/>
              <w:bottom w:val="single" w:sz="4" w:space="0" w:color="auto"/>
              <w:right w:val="single" w:sz="4" w:space="0" w:color="auto"/>
            </w:tcBorders>
            <w:vAlign w:val="center"/>
          </w:tcPr>
          <w:p w14:paraId="0FE369DA" w14:textId="77777777" w:rsidR="00113B69" w:rsidRPr="006D3A6F" w:rsidRDefault="00113B69" w:rsidP="00113B69">
            <w:pPr>
              <w:widowControl/>
              <w:numPr>
                <w:ilvl w:val="0"/>
                <w:numId w:val="10"/>
              </w:numPr>
              <w:ind w:left="0" w:firstLine="0"/>
              <w:jc w:val="center"/>
              <w:rPr>
                <w:sz w:val="18"/>
                <w:szCs w:val="18"/>
              </w:rPr>
            </w:pPr>
          </w:p>
        </w:tc>
        <w:tc>
          <w:tcPr>
            <w:tcW w:w="431" w:type="pct"/>
            <w:vMerge/>
            <w:tcBorders>
              <w:left w:val="single" w:sz="4" w:space="0" w:color="auto"/>
              <w:right w:val="single" w:sz="4" w:space="0" w:color="auto"/>
            </w:tcBorders>
            <w:vAlign w:val="center"/>
          </w:tcPr>
          <w:p w14:paraId="22608D44" w14:textId="77777777" w:rsidR="00113B69" w:rsidRPr="006D3A6F" w:rsidRDefault="00113B69" w:rsidP="005406CC">
            <w:pPr>
              <w:widowControl/>
              <w:jc w:val="center"/>
              <w:rPr>
                <w:kern w:val="0"/>
                <w:sz w:val="18"/>
                <w:szCs w:val="18"/>
              </w:rPr>
            </w:pPr>
          </w:p>
        </w:tc>
        <w:tc>
          <w:tcPr>
            <w:tcW w:w="694" w:type="pct"/>
            <w:tcBorders>
              <w:left w:val="single" w:sz="4" w:space="0" w:color="auto"/>
              <w:right w:val="single" w:sz="4" w:space="0" w:color="auto"/>
            </w:tcBorders>
            <w:vAlign w:val="center"/>
          </w:tcPr>
          <w:p w14:paraId="6D181E9A" w14:textId="77777777" w:rsidR="00113B69" w:rsidRPr="006D3A6F" w:rsidRDefault="00113B69" w:rsidP="005406CC">
            <w:pPr>
              <w:widowControl/>
              <w:jc w:val="center"/>
              <w:rPr>
                <w:kern w:val="0"/>
                <w:sz w:val="18"/>
                <w:szCs w:val="18"/>
              </w:rPr>
            </w:pPr>
            <w:r w:rsidRPr="006D3A6F">
              <w:rPr>
                <w:kern w:val="0"/>
                <w:sz w:val="18"/>
                <w:szCs w:val="18"/>
              </w:rPr>
              <w:t>外泄漏率</w:t>
            </w:r>
          </w:p>
        </w:tc>
        <w:tc>
          <w:tcPr>
            <w:tcW w:w="2905" w:type="pct"/>
            <w:tcBorders>
              <w:top w:val="single" w:sz="4" w:space="0" w:color="auto"/>
              <w:left w:val="single" w:sz="4" w:space="0" w:color="auto"/>
              <w:bottom w:val="single" w:sz="4" w:space="0" w:color="auto"/>
              <w:right w:val="single" w:sz="4" w:space="0" w:color="auto"/>
            </w:tcBorders>
            <w:vAlign w:val="center"/>
          </w:tcPr>
          <w:p w14:paraId="515ADCED" w14:textId="77777777" w:rsidR="00113B69" w:rsidRPr="006D3A6F" w:rsidRDefault="00113B69" w:rsidP="005406CC">
            <w:pPr>
              <w:widowControl/>
              <w:rPr>
                <w:color w:val="FF0000"/>
                <w:kern w:val="0"/>
                <w:sz w:val="18"/>
              </w:rPr>
            </w:pPr>
            <w:r w:rsidRPr="006D3A6F">
              <w:rPr>
                <w:kern w:val="0"/>
                <w:sz w:val="18"/>
              </w:rPr>
              <w:t>≤</w:t>
            </w:r>
            <w:r w:rsidRPr="006D3A6F">
              <w:rPr>
                <w:kern w:val="0"/>
                <w:sz w:val="18"/>
                <w:szCs w:val="28"/>
              </w:rPr>
              <w:t>5×10</w:t>
            </w:r>
            <w:r w:rsidRPr="006D3A6F">
              <w:rPr>
                <w:kern w:val="0"/>
                <w:sz w:val="18"/>
                <w:szCs w:val="28"/>
                <w:vertAlign w:val="superscript"/>
              </w:rPr>
              <w:t>-6</w:t>
            </w:r>
            <w:r w:rsidRPr="006D3A6F">
              <w:rPr>
                <w:kern w:val="0"/>
                <w:sz w:val="18"/>
                <w:szCs w:val="28"/>
              </w:rPr>
              <w:t>Pa·m</w:t>
            </w:r>
            <w:r w:rsidRPr="006D3A6F">
              <w:rPr>
                <w:kern w:val="0"/>
                <w:sz w:val="18"/>
                <w:szCs w:val="28"/>
                <w:vertAlign w:val="superscript"/>
              </w:rPr>
              <w:t>3</w:t>
            </w:r>
            <w:r w:rsidRPr="006D3A6F">
              <w:rPr>
                <w:kern w:val="0"/>
                <w:sz w:val="18"/>
                <w:szCs w:val="28"/>
              </w:rPr>
              <w:t>/s</w:t>
            </w:r>
            <w:r w:rsidRPr="006D3A6F">
              <w:rPr>
                <w:kern w:val="0"/>
                <w:sz w:val="18"/>
              </w:rPr>
              <w:t>（氦检）</w:t>
            </w:r>
          </w:p>
        </w:tc>
        <w:tc>
          <w:tcPr>
            <w:tcW w:w="731" w:type="pct"/>
            <w:vMerge/>
            <w:tcBorders>
              <w:left w:val="single" w:sz="4" w:space="0" w:color="auto"/>
              <w:bottom w:val="single" w:sz="4" w:space="0" w:color="auto"/>
              <w:right w:val="single" w:sz="4" w:space="0" w:color="auto"/>
            </w:tcBorders>
            <w:vAlign w:val="center"/>
          </w:tcPr>
          <w:p w14:paraId="25DA47FE" w14:textId="77777777" w:rsidR="00113B69" w:rsidRPr="006D3A6F" w:rsidRDefault="00113B69" w:rsidP="005406CC">
            <w:pPr>
              <w:widowControl/>
              <w:jc w:val="center"/>
              <w:rPr>
                <w:kern w:val="0"/>
                <w:sz w:val="18"/>
              </w:rPr>
            </w:pPr>
          </w:p>
        </w:tc>
      </w:tr>
      <w:tr w:rsidR="00113B69" w:rsidRPr="006D3A6F" w14:paraId="085827FD" w14:textId="77777777" w:rsidTr="005406CC">
        <w:trPr>
          <w:jc w:val="center"/>
        </w:trPr>
        <w:tc>
          <w:tcPr>
            <w:tcW w:w="239" w:type="pct"/>
            <w:tcBorders>
              <w:top w:val="single" w:sz="4" w:space="0" w:color="auto"/>
              <w:left w:val="single" w:sz="4" w:space="0" w:color="auto"/>
              <w:bottom w:val="single" w:sz="4" w:space="0" w:color="auto"/>
              <w:right w:val="single" w:sz="4" w:space="0" w:color="auto"/>
            </w:tcBorders>
            <w:vAlign w:val="center"/>
          </w:tcPr>
          <w:p w14:paraId="5DB80927" w14:textId="77777777" w:rsidR="00113B69" w:rsidRPr="006D3A6F" w:rsidRDefault="00113B69" w:rsidP="00113B69">
            <w:pPr>
              <w:widowControl/>
              <w:numPr>
                <w:ilvl w:val="0"/>
                <w:numId w:val="10"/>
              </w:numPr>
              <w:ind w:left="0" w:firstLine="0"/>
              <w:jc w:val="center"/>
              <w:rPr>
                <w:sz w:val="18"/>
                <w:szCs w:val="18"/>
              </w:rPr>
            </w:pPr>
          </w:p>
        </w:tc>
        <w:tc>
          <w:tcPr>
            <w:tcW w:w="431" w:type="pct"/>
            <w:vMerge w:val="restart"/>
            <w:tcBorders>
              <w:left w:val="single" w:sz="4" w:space="0" w:color="auto"/>
              <w:right w:val="single" w:sz="4" w:space="0" w:color="auto"/>
            </w:tcBorders>
            <w:vAlign w:val="center"/>
          </w:tcPr>
          <w:p w14:paraId="78440803" w14:textId="77777777" w:rsidR="00113B69" w:rsidRPr="006D3A6F" w:rsidRDefault="00113B69" w:rsidP="005406CC">
            <w:pPr>
              <w:widowControl/>
              <w:jc w:val="center"/>
              <w:rPr>
                <w:kern w:val="0"/>
                <w:sz w:val="18"/>
                <w:szCs w:val="18"/>
              </w:rPr>
            </w:pPr>
            <w:r w:rsidRPr="006D3A6F">
              <w:rPr>
                <w:kern w:val="0"/>
                <w:sz w:val="18"/>
                <w:szCs w:val="18"/>
              </w:rPr>
              <w:t>实验工质供给</w:t>
            </w:r>
          </w:p>
        </w:tc>
        <w:tc>
          <w:tcPr>
            <w:tcW w:w="694" w:type="pct"/>
            <w:tcBorders>
              <w:left w:val="single" w:sz="4" w:space="0" w:color="auto"/>
              <w:right w:val="single" w:sz="4" w:space="0" w:color="auto"/>
            </w:tcBorders>
            <w:vAlign w:val="center"/>
          </w:tcPr>
          <w:p w14:paraId="64F45C0A" w14:textId="77777777" w:rsidR="00113B69" w:rsidRPr="006D3A6F" w:rsidRDefault="00113B69" w:rsidP="005406CC">
            <w:pPr>
              <w:widowControl/>
              <w:jc w:val="center"/>
              <w:rPr>
                <w:kern w:val="0"/>
                <w:sz w:val="18"/>
                <w:szCs w:val="18"/>
              </w:rPr>
            </w:pPr>
            <w:r w:rsidRPr="006D3A6F">
              <w:rPr>
                <w:kern w:val="0"/>
                <w:sz w:val="18"/>
                <w:szCs w:val="18"/>
              </w:rPr>
              <w:t>种类</w:t>
            </w:r>
          </w:p>
        </w:tc>
        <w:tc>
          <w:tcPr>
            <w:tcW w:w="2905" w:type="pct"/>
            <w:tcBorders>
              <w:top w:val="single" w:sz="4" w:space="0" w:color="auto"/>
              <w:left w:val="single" w:sz="4" w:space="0" w:color="auto"/>
              <w:bottom w:val="single" w:sz="4" w:space="0" w:color="auto"/>
              <w:right w:val="single" w:sz="4" w:space="0" w:color="auto"/>
            </w:tcBorders>
            <w:vAlign w:val="center"/>
          </w:tcPr>
          <w:p w14:paraId="0D7BDCB4" w14:textId="77777777" w:rsidR="00113B69" w:rsidRPr="006D3A6F" w:rsidRDefault="00113B69" w:rsidP="005406CC">
            <w:pPr>
              <w:widowControl/>
              <w:rPr>
                <w:kern w:val="0"/>
                <w:sz w:val="18"/>
              </w:rPr>
            </w:pPr>
            <w:r w:rsidRPr="006D3A6F">
              <w:rPr>
                <w:kern w:val="0"/>
                <w:sz w:val="18"/>
              </w:rPr>
              <w:t>氧氮混合气，惰性气体，氮气</w:t>
            </w:r>
          </w:p>
        </w:tc>
        <w:tc>
          <w:tcPr>
            <w:tcW w:w="731" w:type="pct"/>
            <w:tcBorders>
              <w:top w:val="single" w:sz="4" w:space="0" w:color="auto"/>
              <w:left w:val="single" w:sz="4" w:space="0" w:color="auto"/>
              <w:bottom w:val="single" w:sz="4" w:space="0" w:color="auto"/>
              <w:right w:val="single" w:sz="4" w:space="0" w:color="auto"/>
            </w:tcBorders>
            <w:vAlign w:val="center"/>
          </w:tcPr>
          <w:p w14:paraId="63CE9C89" w14:textId="77777777" w:rsidR="00113B69" w:rsidRPr="006D3A6F" w:rsidRDefault="00113B69" w:rsidP="005406CC">
            <w:pPr>
              <w:widowControl/>
              <w:jc w:val="center"/>
              <w:rPr>
                <w:kern w:val="0"/>
                <w:sz w:val="18"/>
              </w:rPr>
            </w:pPr>
            <w:r w:rsidRPr="00165982">
              <w:rPr>
                <w:kern w:val="0"/>
                <w:sz w:val="18"/>
              </w:rPr>
              <w:t>√</w:t>
            </w:r>
          </w:p>
        </w:tc>
      </w:tr>
      <w:tr w:rsidR="00113B69" w:rsidRPr="006D3A6F" w14:paraId="260F52DA" w14:textId="77777777" w:rsidTr="005406CC">
        <w:trPr>
          <w:jc w:val="center"/>
        </w:trPr>
        <w:tc>
          <w:tcPr>
            <w:tcW w:w="239" w:type="pct"/>
            <w:tcBorders>
              <w:top w:val="single" w:sz="4" w:space="0" w:color="auto"/>
              <w:left w:val="single" w:sz="4" w:space="0" w:color="auto"/>
              <w:bottom w:val="single" w:sz="4" w:space="0" w:color="auto"/>
              <w:right w:val="single" w:sz="4" w:space="0" w:color="auto"/>
            </w:tcBorders>
            <w:vAlign w:val="center"/>
          </w:tcPr>
          <w:p w14:paraId="3902BDD2" w14:textId="77777777" w:rsidR="00113B69" w:rsidRPr="006D3A6F" w:rsidRDefault="00113B69" w:rsidP="00113B69">
            <w:pPr>
              <w:widowControl/>
              <w:numPr>
                <w:ilvl w:val="0"/>
                <w:numId w:val="10"/>
              </w:numPr>
              <w:ind w:left="0" w:firstLine="0"/>
              <w:jc w:val="center"/>
              <w:rPr>
                <w:sz w:val="18"/>
                <w:szCs w:val="18"/>
              </w:rPr>
            </w:pPr>
          </w:p>
        </w:tc>
        <w:tc>
          <w:tcPr>
            <w:tcW w:w="431" w:type="pct"/>
            <w:vMerge/>
            <w:tcBorders>
              <w:left w:val="single" w:sz="4" w:space="0" w:color="auto"/>
              <w:right w:val="single" w:sz="4" w:space="0" w:color="auto"/>
            </w:tcBorders>
            <w:vAlign w:val="center"/>
          </w:tcPr>
          <w:p w14:paraId="393901DF" w14:textId="77777777" w:rsidR="00113B69" w:rsidRPr="006D3A6F" w:rsidRDefault="00113B69" w:rsidP="005406CC">
            <w:pPr>
              <w:widowControl/>
              <w:jc w:val="center"/>
              <w:rPr>
                <w:kern w:val="0"/>
                <w:sz w:val="18"/>
                <w:szCs w:val="18"/>
              </w:rPr>
            </w:pPr>
          </w:p>
        </w:tc>
        <w:tc>
          <w:tcPr>
            <w:tcW w:w="694" w:type="pct"/>
            <w:vMerge w:val="restart"/>
            <w:tcBorders>
              <w:left w:val="single" w:sz="4" w:space="0" w:color="auto"/>
              <w:right w:val="single" w:sz="4" w:space="0" w:color="auto"/>
            </w:tcBorders>
            <w:vAlign w:val="center"/>
          </w:tcPr>
          <w:p w14:paraId="5B09A705" w14:textId="77777777" w:rsidR="00113B69" w:rsidRPr="006D3A6F" w:rsidRDefault="00113B69" w:rsidP="005406CC">
            <w:pPr>
              <w:widowControl/>
              <w:jc w:val="center"/>
              <w:rPr>
                <w:kern w:val="0"/>
                <w:sz w:val="18"/>
                <w:szCs w:val="18"/>
              </w:rPr>
            </w:pPr>
            <w:r w:rsidRPr="006D3A6F">
              <w:rPr>
                <w:kern w:val="0"/>
                <w:sz w:val="18"/>
              </w:rPr>
              <w:t>氧化剂供给</w:t>
            </w:r>
          </w:p>
        </w:tc>
        <w:tc>
          <w:tcPr>
            <w:tcW w:w="2905" w:type="pct"/>
            <w:tcBorders>
              <w:top w:val="single" w:sz="4" w:space="0" w:color="auto"/>
              <w:left w:val="single" w:sz="4" w:space="0" w:color="auto"/>
              <w:bottom w:val="single" w:sz="4" w:space="0" w:color="auto"/>
              <w:right w:val="single" w:sz="4" w:space="0" w:color="auto"/>
            </w:tcBorders>
            <w:vAlign w:val="center"/>
          </w:tcPr>
          <w:p w14:paraId="1C5950F2" w14:textId="77777777" w:rsidR="00113B69" w:rsidRPr="006D3A6F" w:rsidRDefault="00113B69" w:rsidP="005406CC">
            <w:pPr>
              <w:widowControl/>
              <w:rPr>
                <w:kern w:val="0"/>
                <w:sz w:val="18"/>
              </w:rPr>
            </w:pPr>
            <w:r w:rsidRPr="006D3A6F">
              <w:rPr>
                <w:kern w:val="0"/>
                <w:sz w:val="18"/>
              </w:rPr>
              <w:t>气体类型：</w:t>
            </w:r>
            <w:r w:rsidRPr="006D3A6F">
              <w:rPr>
                <w:kern w:val="0"/>
                <w:sz w:val="18"/>
              </w:rPr>
              <w:t>85%</w:t>
            </w:r>
            <w:r w:rsidRPr="006D3A6F">
              <w:rPr>
                <w:kern w:val="0"/>
                <w:sz w:val="18"/>
              </w:rPr>
              <w:t>氧浓度的氧氮混合气</w:t>
            </w:r>
          </w:p>
        </w:tc>
        <w:tc>
          <w:tcPr>
            <w:tcW w:w="731" w:type="pct"/>
            <w:vMerge w:val="restart"/>
            <w:tcBorders>
              <w:top w:val="single" w:sz="4" w:space="0" w:color="auto"/>
              <w:left w:val="single" w:sz="4" w:space="0" w:color="auto"/>
              <w:right w:val="single" w:sz="4" w:space="0" w:color="auto"/>
            </w:tcBorders>
            <w:vAlign w:val="center"/>
          </w:tcPr>
          <w:p w14:paraId="29831D7F" w14:textId="77777777" w:rsidR="00113B69" w:rsidRPr="006D3A6F" w:rsidRDefault="00113B69" w:rsidP="005406CC">
            <w:pPr>
              <w:widowControl/>
              <w:jc w:val="center"/>
              <w:rPr>
                <w:kern w:val="0"/>
                <w:sz w:val="18"/>
              </w:rPr>
            </w:pPr>
            <w:r w:rsidRPr="00165982">
              <w:rPr>
                <w:kern w:val="0"/>
                <w:sz w:val="18"/>
              </w:rPr>
              <w:t>√</w:t>
            </w:r>
          </w:p>
        </w:tc>
      </w:tr>
      <w:tr w:rsidR="00113B69" w:rsidRPr="006D3A6F" w14:paraId="6607E8EC" w14:textId="77777777" w:rsidTr="005406CC">
        <w:trPr>
          <w:jc w:val="center"/>
        </w:trPr>
        <w:tc>
          <w:tcPr>
            <w:tcW w:w="239" w:type="pct"/>
            <w:tcBorders>
              <w:top w:val="single" w:sz="4" w:space="0" w:color="auto"/>
              <w:left w:val="single" w:sz="4" w:space="0" w:color="auto"/>
              <w:bottom w:val="single" w:sz="4" w:space="0" w:color="auto"/>
              <w:right w:val="single" w:sz="4" w:space="0" w:color="auto"/>
            </w:tcBorders>
            <w:vAlign w:val="center"/>
          </w:tcPr>
          <w:p w14:paraId="34EA3423" w14:textId="77777777" w:rsidR="00113B69" w:rsidRPr="006D3A6F" w:rsidRDefault="00113B69" w:rsidP="00113B69">
            <w:pPr>
              <w:widowControl/>
              <w:numPr>
                <w:ilvl w:val="0"/>
                <w:numId w:val="10"/>
              </w:numPr>
              <w:ind w:left="0" w:firstLine="0"/>
              <w:jc w:val="center"/>
              <w:rPr>
                <w:sz w:val="18"/>
                <w:szCs w:val="18"/>
              </w:rPr>
            </w:pPr>
          </w:p>
        </w:tc>
        <w:tc>
          <w:tcPr>
            <w:tcW w:w="431" w:type="pct"/>
            <w:vMerge/>
            <w:tcBorders>
              <w:left w:val="single" w:sz="4" w:space="0" w:color="auto"/>
              <w:right w:val="single" w:sz="4" w:space="0" w:color="auto"/>
            </w:tcBorders>
            <w:vAlign w:val="center"/>
          </w:tcPr>
          <w:p w14:paraId="17DEEC5F" w14:textId="77777777" w:rsidR="00113B69" w:rsidRPr="006D3A6F" w:rsidRDefault="00113B69" w:rsidP="005406CC">
            <w:pPr>
              <w:widowControl/>
              <w:jc w:val="center"/>
              <w:rPr>
                <w:kern w:val="0"/>
                <w:sz w:val="18"/>
                <w:szCs w:val="18"/>
              </w:rPr>
            </w:pPr>
          </w:p>
        </w:tc>
        <w:tc>
          <w:tcPr>
            <w:tcW w:w="694" w:type="pct"/>
            <w:vMerge/>
            <w:tcBorders>
              <w:left w:val="single" w:sz="4" w:space="0" w:color="auto"/>
              <w:right w:val="single" w:sz="4" w:space="0" w:color="auto"/>
            </w:tcBorders>
            <w:vAlign w:val="center"/>
          </w:tcPr>
          <w:p w14:paraId="5E1EC131" w14:textId="77777777" w:rsidR="00113B69" w:rsidRPr="006D3A6F" w:rsidRDefault="00113B69" w:rsidP="005406CC">
            <w:pPr>
              <w:widowControl/>
              <w:jc w:val="center"/>
              <w:rPr>
                <w:kern w:val="0"/>
                <w:sz w:val="18"/>
              </w:rPr>
            </w:pPr>
          </w:p>
        </w:tc>
        <w:tc>
          <w:tcPr>
            <w:tcW w:w="2905" w:type="pct"/>
            <w:tcBorders>
              <w:top w:val="single" w:sz="4" w:space="0" w:color="auto"/>
              <w:left w:val="single" w:sz="4" w:space="0" w:color="auto"/>
              <w:bottom w:val="single" w:sz="4" w:space="0" w:color="auto"/>
              <w:right w:val="single" w:sz="4" w:space="0" w:color="auto"/>
            </w:tcBorders>
            <w:vAlign w:val="center"/>
          </w:tcPr>
          <w:p w14:paraId="5CE655FB" w14:textId="77777777" w:rsidR="00113B69" w:rsidRPr="006D3A6F" w:rsidRDefault="00113B69" w:rsidP="005406CC">
            <w:pPr>
              <w:widowControl/>
              <w:rPr>
                <w:kern w:val="0"/>
                <w:sz w:val="18"/>
              </w:rPr>
            </w:pPr>
            <w:r w:rsidRPr="006D3A6F">
              <w:rPr>
                <w:kern w:val="0"/>
                <w:sz w:val="18"/>
              </w:rPr>
              <w:t>氧化剂浓度：通过在轨配气实现不高于</w:t>
            </w:r>
            <w:r w:rsidRPr="006D3A6F">
              <w:rPr>
                <w:kern w:val="0"/>
                <w:sz w:val="18"/>
              </w:rPr>
              <w:t>85%</w:t>
            </w:r>
            <w:r w:rsidRPr="006D3A6F">
              <w:rPr>
                <w:kern w:val="0"/>
                <w:sz w:val="18"/>
              </w:rPr>
              <w:t>的氧浓度</w:t>
            </w:r>
          </w:p>
        </w:tc>
        <w:tc>
          <w:tcPr>
            <w:tcW w:w="731" w:type="pct"/>
            <w:vMerge/>
            <w:tcBorders>
              <w:left w:val="single" w:sz="4" w:space="0" w:color="auto"/>
              <w:right w:val="single" w:sz="4" w:space="0" w:color="auto"/>
            </w:tcBorders>
            <w:vAlign w:val="center"/>
          </w:tcPr>
          <w:p w14:paraId="0B7D6E94" w14:textId="77777777" w:rsidR="00113B69" w:rsidRPr="006D3A6F" w:rsidRDefault="00113B69" w:rsidP="005406CC">
            <w:pPr>
              <w:widowControl/>
              <w:jc w:val="center"/>
              <w:rPr>
                <w:kern w:val="0"/>
                <w:sz w:val="18"/>
              </w:rPr>
            </w:pPr>
          </w:p>
        </w:tc>
      </w:tr>
      <w:tr w:rsidR="00113B69" w:rsidRPr="006D3A6F" w14:paraId="33D091C1" w14:textId="77777777" w:rsidTr="005406CC">
        <w:trPr>
          <w:jc w:val="center"/>
        </w:trPr>
        <w:tc>
          <w:tcPr>
            <w:tcW w:w="239" w:type="pct"/>
            <w:tcBorders>
              <w:top w:val="single" w:sz="4" w:space="0" w:color="auto"/>
              <w:left w:val="single" w:sz="4" w:space="0" w:color="auto"/>
              <w:bottom w:val="single" w:sz="4" w:space="0" w:color="auto"/>
              <w:right w:val="single" w:sz="4" w:space="0" w:color="auto"/>
            </w:tcBorders>
            <w:vAlign w:val="center"/>
          </w:tcPr>
          <w:p w14:paraId="587F98AC" w14:textId="77777777" w:rsidR="00113B69" w:rsidRPr="006D3A6F" w:rsidRDefault="00113B69" w:rsidP="00113B69">
            <w:pPr>
              <w:widowControl/>
              <w:numPr>
                <w:ilvl w:val="0"/>
                <w:numId w:val="10"/>
              </w:numPr>
              <w:ind w:left="0" w:firstLine="0"/>
              <w:jc w:val="center"/>
              <w:rPr>
                <w:sz w:val="18"/>
                <w:szCs w:val="18"/>
              </w:rPr>
            </w:pPr>
          </w:p>
        </w:tc>
        <w:tc>
          <w:tcPr>
            <w:tcW w:w="431" w:type="pct"/>
            <w:vMerge/>
            <w:tcBorders>
              <w:left w:val="single" w:sz="4" w:space="0" w:color="auto"/>
              <w:right w:val="single" w:sz="4" w:space="0" w:color="auto"/>
            </w:tcBorders>
            <w:vAlign w:val="center"/>
          </w:tcPr>
          <w:p w14:paraId="3210F0C0" w14:textId="77777777" w:rsidR="00113B69" w:rsidRPr="006D3A6F" w:rsidRDefault="00113B69" w:rsidP="005406CC">
            <w:pPr>
              <w:widowControl/>
              <w:jc w:val="center"/>
              <w:rPr>
                <w:kern w:val="0"/>
                <w:sz w:val="18"/>
                <w:szCs w:val="18"/>
              </w:rPr>
            </w:pPr>
          </w:p>
        </w:tc>
        <w:tc>
          <w:tcPr>
            <w:tcW w:w="694" w:type="pct"/>
            <w:vMerge/>
            <w:tcBorders>
              <w:left w:val="single" w:sz="4" w:space="0" w:color="auto"/>
              <w:right w:val="single" w:sz="4" w:space="0" w:color="auto"/>
            </w:tcBorders>
            <w:vAlign w:val="center"/>
          </w:tcPr>
          <w:p w14:paraId="4EF0CFAA" w14:textId="77777777" w:rsidR="00113B69" w:rsidRPr="006D3A6F" w:rsidRDefault="00113B69" w:rsidP="005406CC">
            <w:pPr>
              <w:widowControl/>
              <w:jc w:val="center"/>
              <w:rPr>
                <w:kern w:val="0"/>
                <w:sz w:val="18"/>
                <w:szCs w:val="18"/>
              </w:rPr>
            </w:pPr>
          </w:p>
        </w:tc>
        <w:tc>
          <w:tcPr>
            <w:tcW w:w="2905" w:type="pct"/>
            <w:tcBorders>
              <w:top w:val="single" w:sz="4" w:space="0" w:color="auto"/>
              <w:left w:val="single" w:sz="4" w:space="0" w:color="auto"/>
              <w:bottom w:val="single" w:sz="4" w:space="0" w:color="auto"/>
              <w:right w:val="single" w:sz="4" w:space="0" w:color="auto"/>
            </w:tcBorders>
            <w:vAlign w:val="center"/>
          </w:tcPr>
          <w:p w14:paraId="075B8567" w14:textId="77777777" w:rsidR="00113B69" w:rsidRPr="006D3A6F" w:rsidRDefault="00113B69" w:rsidP="005406CC">
            <w:pPr>
              <w:widowControl/>
              <w:rPr>
                <w:kern w:val="0"/>
                <w:sz w:val="18"/>
              </w:rPr>
            </w:pPr>
            <w:r w:rsidRPr="006D3A6F">
              <w:rPr>
                <w:kern w:val="0"/>
                <w:sz w:val="18"/>
              </w:rPr>
              <w:t>总容量：</w:t>
            </w:r>
            <w:r w:rsidRPr="006D3A6F">
              <w:rPr>
                <w:rFonts w:ascii="宋体" w:hAnsi="宋体" w:cs="宋体" w:hint="eastAsia"/>
                <w:kern w:val="0"/>
                <w:sz w:val="18"/>
              </w:rPr>
              <w:t>≮</w:t>
            </w:r>
            <w:r w:rsidRPr="006D3A6F">
              <w:rPr>
                <w:kern w:val="0"/>
                <w:sz w:val="18"/>
              </w:rPr>
              <w:t>4.0L</w:t>
            </w:r>
          </w:p>
        </w:tc>
        <w:tc>
          <w:tcPr>
            <w:tcW w:w="731" w:type="pct"/>
            <w:vMerge/>
            <w:tcBorders>
              <w:left w:val="single" w:sz="4" w:space="0" w:color="auto"/>
              <w:right w:val="single" w:sz="4" w:space="0" w:color="auto"/>
            </w:tcBorders>
            <w:vAlign w:val="center"/>
          </w:tcPr>
          <w:p w14:paraId="5D196F52" w14:textId="77777777" w:rsidR="00113B69" w:rsidRPr="006D3A6F" w:rsidRDefault="00113B69" w:rsidP="005406CC">
            <w:pPr>
              <w:widowControl/>
              <w:jc w:val="center"/>
              <w:rPr>
                <w:kern w:val="0"/>
                <w:sz w:val="18"/>
              </w:rPr>
            </w:pPr>
          </w:p>
        </w:tc>
      </w:tr>
      <w:tr w:rsidR="00113B69" w:rsidRPr="006D3A6F" w14:paraId="18009E2E" w14:textId="77777777" w:rsidTr="005406CC">
        <w:trPr>
          <w:jc w:val="center"/>
        </w:trPr>
        <w:tc>
          <w:tcPr>
            <w:tcW w:w="239" w:type="pct"/>
            <w:tcBorders>
              <w:top w:val="single" w:sz="4" w:space="0" w:color="auto"/>
              <w:left w:val="single" w:sz="4" w:space="0" w:color="auto"/>
              <w:bottom w:val="single" w:sz="4" w:space="0" w:color="auto"/>
              <w:right w:val="single" w:sz="4" w:space="0" w:color="auto"/>
            </w:tcBorders>
            <w:vAlign w:val="center"/>
          </w:tcPr>
          <w:p w14:paraId="63746158" w14:textId="77777777" w:rsidR="00113B69" w:rsidRPr="006D3A6F" w:rsidRDefault="00113B69" w:rsidP="00113B69">
            <w:pPr>
              <w:widowControl/>
              <w:numPr>
                <w:ilvl w:val="0"/>
                <w:numId w:val="10"/>
              </w:numPr>
              <w:ind w:left="0" w:firstLine="0"/>
              <w:jc w:val="center"/>
              <w:rPr>
                <w:sz w:val="18"/>
                <w:szCs w:val="18"/>
              </w:rPr>
            </w:pPr>
          </w:p>
        </w:tc>
        <w:tc>
          <w:tcPr>
            <w:tcW w:w="431" w:type="pct"/>
            <w:vMerge/>
            <w:tcBorders>
              <w:left w:val="single" w:sz="4" w:space="0" w:color="auto"/>
              <w:right w:val="single" w:sz="4" w:space="0" w:color="auto"/>
            </w:tcBorders>
            <w:vAlign w:val="center"/>
          </w:tcPr>
          <w:p w14:paraId="02C74AB5" w14:textId="77777777" w:rsidR="00113B69" w:rsidRPr="006D3A6F" w:rsidRDefault="00113B69" w:rsidP="005406CC">
            <w:pPr>
              <w:widowControl/>
              <w:jc w:val="center"/>
              <w:rPr>
                <w:kern w:val="0"/>
                <w:sz w:val="18"/>
                <w:szCs w:val="18"/>
              </w:rPr>
            </w:pPr>
          </w:p>
        </w:tc>
        <w:tc>
          <w:tcPr>
            <w:tcW w:w="694" w:type="pct"/>
            <w:vMerge/>
            <w:tcBorders>
              <w:left w:val="single" w:sz="4" w:space="0" w:color="auto"/>
              <w:right w:val="single" w:sz="4" w:space="0" w:color="auto"/>
            </w:tcBorders>
            <w:vAlign w:val="center"/>
          </w:tcPr>
          <w:p w14:paraId="3289BE26" w14:textId="77777777" w:rsidR="00113B69" w:rsidRPr="006D3A6F" w:rsidRDefault="00113B69" w:rsidP="005406CC">
            <w:pPr>
              <w:widowControl/>
              <w:jc w:val="center"/>
              <w:rPr>
                <w:kern w:val="0"/>
                <w:sz w:val="18"/>
                <w:szCs w:val="18"/>
              </w:rPr>
            </w:pPr>
          </w:p>
        </w:tc>
        <w:tc>
          <w:tcPr>
            <w:tcW w:w="2905" w:type="pct"/>
            <w:tcBorders>
              <w:top w:val="single" w:sz="4" w:space="0" w:color="auto"/>
              <w:left w:val="single" w:sz="4" w:space="0" w:color="auto"/>
              <w:bottom w:val="single" w:sz="4" w:space="0" w:color="auto"/>
              <w:right w:val="single" w:sz="4" w:space="0" w:color="auto"/>
            </w:tcBorders>
            <w:vAlign w:val="center"/>
          </w:tcPr>
          <w:p w14:paraId="69507AB7" w14:textId="77777777" w:rsidR="00113B69" w:rsidRPr="006D3A6F" w:rsidRDefault="00113B69" w:rsidP="005406CC">
            <w:pPr>
              <w:widowControl/>
              <w:rPr>
                <w:kern w:val="0"/>
                <w:sz w:val="18"/>
              </w:rPr>
            </w:pPr>
            <w:r w:rsidRPr="006D3A6F">
              <w:rPr>
                <w:kern w:val="0"/>
                <w:sz w:val="18"/>
              </w:rPr>
              <w:t>最大充气压力：</w:t>
            </w:r>
            <w:r w:rsidRPr="006D3A6F">
              <w:rPr>
                <w:kern w:val="0"/>
                <w:sz w:val="18"/>
              </w:rPr>
              <w:t>30MPa</w:t>
            </w:r>
          </w:p>
        </w:tc>
        <w:tc>
          <w:tcPr>
            <w:tcW w:w="731" w:type="pct"/>
            <w:vMerge/>
            <w:tcBorders>
              <w:left w:val="single" w:sz="4" w:space="0" w:color="auto"/>
              <w:right w:val="single" w:sz="4" w:space="0" w:color="auto"/>
            </w:tcBorders>
            <w:vAlign w:val="center"/>
          </w:tcPr>
          <w:p w14:paraId="4F80B730" w14:textId="77777777" w:rsidR="00113B69" w:rsidRPr="006D3A6F" w:rsidRDefault="00113B69" w:rsidP="005406CC">
            <w:pPr>
              <w:widowControl/>
              <w:jc w:val="center"/>
              <w:rPr>
                <w:kern w:val="0"/>
                <w:sz w:val="18"/>
              </w:rPr>
            </w:pPr>
          </w:p>
        </w:tc>
      </w:tr>
      <w:tr w:rsidR="00113B69" w:rsidRPr="006D3A6F" w14:paraId="26B84674" w14:textId="77777777" w:rsidTr="005406CC">
        <w:trPr>
          <w:jc w:val="center"/>
        </w:trPr>
        <w:tc>
          <w:tcPr>
            <w:tcW w:w="239" w:type="pct"/>
            <w:tcBorders>
              <w:top w:val="single" w:sz="4" w:space="0" w:color="auto"/>
              <w:left w:val="single" w:sz="4" w:space="0" w:color="auto"/>
              <w:bottom w:val="single" w:sz="4" w:space="0" w:color="auto"/>
              <w:right w:val="single" w:sz="4" w:space="0" w:color="auto"/>
            </w:tcBorders>
            <w:vAlign w:val="center"/>
          </w:tcPr>
          <w:p w14:paraId="6AC11A35" w14:textId="77777777" w:rsidR="00113B69" w:rsidRPr="006D3A6F" w:rsidRDefault="00113B69" w:rsidP="00113B69">
            <w:pPr>
              <w:widowControl/>
              <w:numPr>
                <w:ilvl w:val="0"/>
                <w:numId w:val="10"/>
              </w:numPr>
              <w:ind w:left="0" w:firstLine="0"/>
              <w:jc w:val="center"/>
              <w:rPr>
                <w:sz w:val="18"/>
                <w:szCs w:val="18"/>
              </w:rPr>
            </w:pPr>
          </w:p>
        </w:tc>
        <w:tc>
          <w:tcPr>
            <w:tcW w:w="431" w:type="pct"/>
            <w:vMerge/>
            <w:tcBorders>
              <w:left w:val="single" w:sz="4" w:space="0" w:color="auto"/>
              <w:right w:val="single" w:sz="4" w:space="0" w:color="auto"/>
            </w:tcBorders>
            <w:vAlign w:val="center"/>
          </w:tcPr>
          <w:p w14:paraId="0D1758BF" w14:textId="77777777" w:rsidR="00113B69" w:rsidRPr="006D3A6F" w:rsidRDefault="00113B69" w:rsidP="005406CC">
            <w:pPr>
              <w:widowControl/>
              <w:jc w:val="center"/>
              <w:rPr>
                <w:kern w:val="0"/>
                <w:sz w:val="18"/>
                <w:szCs w:val="18"/>
              </w:rPr>
            </w:pPr>
          </w:p>
        </w:tc>
        <w:tc>
          <w:tcPr>
            <w:tcW w:w="694" w:type="pct"/>
            <w:vMerge/>
            <w:tcBorders>
              <w:left w:val="single" w:sz="4" w:space="0" w:color="auto"/>
              <w:right w:val="single" w:sz="4" w:space="0" w:color="auto"/>
            </w:tcBorders>
            <w:vAlign w:val="center"/>
          </w:tcPr>
          <w:p w14:paraId="53B443AB" w14:textId="77777777" w:rsidR="00113B69" w:rsidRPr="006D3A6F" w:rsidRDefault="00113B69" w:rsidP="005406CC">
            <w:pPr>
              <w:widowControl/>
              <w:jc w:val="center"/>
              <w:rPr>
                <w:kern w:val="0"/>
                <w:sz w:val="18"/>
                <w:szCs w:val="18"/>
              </w:rPr>
            </w:pPr>
          </w:p>
        </w:tc>
        <w:tc>
          <w:tcPr>
            <w:tcW w:w="2905" w:type="pct"/>
            <w:tcBorders>
              <w:top w:val="single" w:sz="4" w:space="0" w:color="auto"/>
              <w:left w:val="single" w:sz="4" w:space="0" w:color="auto"/>
              <w:bottom w:val="single" w:sz="4" w:space="0" w:color="auto"/>
              <w:right w:val="single" w:sz="4" w:space="0" w:color="auto"/>
            </w:tcBorders>
            <w:vAlign w:val="center"/>
          </w:tcPr>
          <w:p w14:paraId="4594DE5F" w14:textId="77777777" w:rsidR="00113B69" w:rsidRPr="006D3A6F" w:rsidRDefault="00113B69" w:rsidP="005406CC">
            <w:pPr>
              <w:widowControl/>
              <w:rPr>
                <w:kern w:val="0"/>
                <w:sz w:val="18"/>
              </w:rPr>
            </w:pPr>
            <w:r w:rsidRPr="006D3A6F">
              <w:rPr>
                <w:kern w:val="0"/>
                <w:sz w:val="18"/>
              </w:rPr>
              <w:t>气体流量：</w:t>
            </w:r>
            <w:r w:rsidRPr="006D3A6F">
              <w:rPr>
                <w:kern w:val="0"/>
                <w:sz w:val="18"/>
                <w:szCs w:val="28"/>
              </w:rPr>
              <w:t>0</w:t>
            </w:r>
            <w:r w:rsidRPr="006D3A6F">
              <w:rPr>
                <w:kern w:val="0"/>
                <w:sz w:val="18"/>
                <w:szCs w:val="28"/>
              </w:rPr>
              <w:t>～</w:t>
            </w:r>
            <w:r w:rsidRPr="006D3A6F">
              <w:rPr>
                <w:kern w:val="0"/>
                <w:sz w:val="18"/>
                <w:szCs w:val="28"/>
              </w:rPr>
              <w:t>2 SLM</w:t>
            </w:r>
          </w:p>
        </w:tc>
        <w:tc>
          <w:tcPr>
            <w:tcW w:w="731" w:type="pct"/>
            <w:vMerge/>
            <w:tcBorders>
              <w:left w:val="single" w:sz="4" w:space="0" w:color="auto"/>
              <w:right w:val="single" w:sz="4" w:space="0" w:color="auto"/>
            </w:tcBorders>
            <w:vAlign w:val="center"/>
          </w:tcPr>
          <w:p w14:paraId="7B23C7E3" w14:textId="77777777" w:rsidR="00113B69" w:rsidRPr="006D3A6F" w:rsidRDefault="00113B69" w:rsidP="005406CC">
            <w:pPr>
              <w:widowControl/>
              <w:jc w:val="center"/>
              <w:rPr>
                <w:kern w:val="0"/>
                <w:sz w:val="18"/>
              </w:rPr>
            </w:pPr>
          </w:p>
        </w:tc>
      </w:tr>
      <w:tr w:rsidR="00113B69" w:rsidRPr="006D3A6F" w14:paraId="396C6CF3" w14:textId="77777777" w:rsidTr="005406CC">
        <w:trPr>
          <w:jc w:val="center"/>
        </w:trPr>
        <w:tc>
          <w:tcPr>
            <w:tcW w:w="239" w:type="pct"/>
            <w:tcBorders>
              <w:top w:val="single" w:sz="4" w:space="0" w:color="auto"/>
              <w:left w:val="single" w:sz="4" w:space="0" w:color="auto"/>
              <w:bottom w:val="single" w:sz="4" w:space="0" w:color="auto"/>
              <w:right w:val="single" w:sz="4" w:space="0" w:color="auto"/>
            </w:tcBorders>
            <w:vAlign w:val="center"/>
          </w:tcPr>
          <w:p w14:paraId="067394B4" w14:textId="77777777" w:rsidR="00113B69" w:rsidRPr="006D3A6F" w:rsidRDefault="00113B69" w:rsidP="00113B69">
            <w:pPr>
              <w:widowControl/>
              <w:numPr>
                <w:ilvl w:val="0"/>
                <w:numId w:val="10"/>
              </w:numPr>
              <w:ind w:left="0" w:firstLine="0"/>
              <w:jc w:val="center"/>
              <w:rPr>
                <w:sz w:val="18"/>
                <w:szCs w:val="18"/>
              </w:rPr>
            </w:pPr>
          </w:p>
        </w:tc>
        <w:tc>
          <w:tcPr>
            <w:tcW w:w="431" w:type="pct"/>
            <w:vMerge/>
            <w:tcBorders>
              <w:left w:val="single" w:sz="4" w:space="0" w:color="auto"/>
              <w:right w:val="single" w:sz="4" w:space="0" w:color="auto"/>
            </w:tcBorders>
            <w:vAlign w:val="center"/>
          </w:tcPr>
          <w:p w14:paraId="1B1C7896" w14:textId="77777777" w:rsidR="00113B69" w:rsidRPr="006D3A6F" w:rsidRDefault="00113B69" w:rsidP="005406CC">
            <w:pPr>
              <w:widowControl/>
              <w:jc w:val="center"/>
              <w:rPr>
                <w:kern w:val="0"/>
                <w:sz w:val="18"/>
                <w:szCs w:val="18"/>
              </w:rPr>
            </w:pPr>
          </w:p>
        </w:tc>
        <w:tc>
          <w:tcPr>
            <w:tcW w:w="694" w:type="pct"/>
            <w:vMerge/>
            <w:tcBorders>
              <w:left w:val="single" w:sz="4" w:space="0" w:color="auto"/>
              <w:right w:val="single" w:sz="4" w:space="0" w:color="auto"/>
            </w:tcBorders>
            <w:vAlign w:val="center"/>
          </w:tcPr>
          <w:p w14:paraId="2E4AD900" w14:textId="77777777" w:rsidR="00113B69" w:rsidRPr="006D3A6F" w:rsidRDefault="00113B69" w:rsidP="005406CC">
            <w:pPr>
              <w:widowControl/>
              <w:jc w:val="center"/>
              <w:rPr>
                <w:kern w:val="0"/>
                <w:sz w:val="18"/>
                <w:szCs w:val="18"/>
              </w:rPr>
            </w:pPr>
          </w:p>
        </w:tc>
        <w:tc>
          <w:tcPr>
            <w:tcW w:w="2905" w:type="pct"/>
            <w:tcBorders>
              <w:top w:val="single" w:sz="4" w:space="0" w:color="auto"/>
              <w:left w:val="single" w:sz="4" w:space="0" w:color="auto"/>
              <w:bottom w:val="single" w:sz="4" w:space="0" w:color="auto"/>
              <w:right w:val="single" w:sz="4" w:space="0" w:color="auto"/>
            </w:tcBorders>
            <w:vAlign w:val="center"/>
          </w:tcPr>
          <w:p w14:paraId="0873ABEC" w14:textId="77777777" w:rsidR="00113B69" w:rsidRPr="006D3A6F" w:rsidRDefault="00113B69" w:rsidP="005406CC">
            <w:pPr>
              <w:widowControl/>
              <w:rPr>
                <w:kern w:val="0"/>
                <w:sz w:val="18"/>
              </w:rPr>
            </w:pPr>
            <w:r w:rsidRPr="006D3A6F">
              <w:rPr>
                <w:kern w:val="0"/>
                <w:sz w:val="18"/>
              </w:rPr>
              <w:t>气体流量调节精度（配气精度）：</w:t>
            </w:r>
            <w:r w:rsidRPr="006D3A6F">
              <w:rPr>
                <w:kern w:val="0"/>
                <w:sz w:val="18"/>
                <w:szCs w:val="28"/>
              </w:rPr>
              <w:t>±</w:t>
            </w:r>
            <w:r w:rsidRPr="006D3A6F">
              <w:rPr>
                <w:kern w:val="0"/>
                <w:sz w:val="18"/>
                <w:szCs w:val="28"/>
              </w:rPr>
              <w:t>（</w:t>
            </w:r>
            <w:r w:rsidRPr="006D3A6F">
              <w:rPr>
                <w:kern w:val="0"/>
                <w:sz w:val="18"/>
                <w:szCs w:val="28"/>
              </w:rPr>
              <w:t>0.4%</w:t>
            </w:r>
            <w:r w:rsidRPr="006D3A6F">
              <w:rPr>
                <w:kern w:val="0"/>
                <w:sz w:val="18"/>
                <w:szCs w:val="28"/>
              </w:rPr>
              <w:t>读数</w:t>
            </w:r>
            <w:r w:rsidRPr="006D3A6F">
              <w:rPr>
                <w:kern w:val="0"/>
                <w:sz w:val="18"/>
                <w:szCs w:val="28"/>
              </w:rPr>
              <w:t>+0.2%</w:t>
            </w:r>
            <w:r w:rsidRPr="006D3A6F">
              <w:rPr>
                <w:kern w:val="0"/>
                <w:sz w:val="18"/>
                <w:szCs w:val="28"/>
              </w:rPr>
              <w:t>满量程）</w:t>
            </w:r>
          </w:p>
        </w:tc>
        <w:tc>
          <w:tcPr>
            <w:tcW w:w="731" w:type="pct"/>
            <w:vMerge/>
            <w:tcBorders>
              <w:left w:val="single" w:sz="4" w:space="0" w:color="auto"/>
              <w:right w:val="single" w:sz="4" w:space="0" w:color="auto"/>
            </w:tcBorders>
            <w:vAlign w:val="center"/>
          </w:tcPr>
          <w:p w14:paraId="589724D2" w14:textId="77777777" w:rsidR="00113B69" w:rsidRPr="006D3A6F" w:rsidRDefault="00113B69" w:rsidP="005406CC">
            <w:pPr>
              <w:widowControl/>
              <w:jc w:val="center"/>
              <w:rPr>
                <w:kern w:val="0"/>
                <w:sz w:val="18"/>
              </w:rPr>
            </w:pPr>
          </w:p>
        </w:tc>
      </w:tr>
      <w:tr w:rsidR="00113B69" w:rsidRPr="006D3A6F" w14:paraId="642F896A" w14:textId="77777777" w:rsidTr="005406CC">
        <w:trPr>
          <w:jc w:val="center"/>
        </w:trPr>
        <w:tc>
          <w:tcPr>
            <w:tcW w:w="239" w:type="pct"/>
            <w:tcBorders>
              <w:top w:val="single" w:sz="4" w:space="0" w:color="auto"/>
              <w:left w:val="single" w:sz="4" w:space="0" w:color="auto"/>
              <w:bottom w:val="single" w:sz="4" w:space="0" w:color="auto"/>
              <w:right w:val="single" w:sz="4" w:space="0" w:color="auto"/>
            </w:tcBorders>
            <w:vAlign w:val="center"/>
          </w:tcPr>
          <w:p w14:paraId="0F9C65E5" w14:textId="77777777" w:rsidR="00113B69" w:rsidRPr="006D3A6F" w:rsidRDefault="00113B69" w:rsidP="00113B69">
            <w:pPr>
              <w:widowControl/>
              <w:numPr>
                <w:ilvl w:val="0"/>
                <w:numId w:val="10"/>
              </w:numPr>
              <w:ind w:left="0" w:firstLine="0"/>
              <w:jc w:val="center"/>
              <w:rPr>
                <w:sz w:val="18"/>
                <w:szCs w:val="18"/>
              </w:rPr>
            </w:pPr>
          </w:p>
        </w:tc>
        <w:tc>
          <w:tcPr>
            <w:tcW w:w="431" w:type="pct"/>
            <w:vMerge/>
            <w:tcBorders>
              <w:left w:val="single" w:sz="4" w:space="0" w:color="auto"/>
              <w:right w:val="single" w:sz="4" w:space="0" w:color="auto"/>
            </w:tcBorders>
            <w:vAlign w:val="center"/>
          </w:tcPr>
          <w:p w14:paraId="7DFDBDD5" w14:textId="77777777" w:rsidR="00113B69" w:rsidRPr="006D3A6F" w:rsidRDefault="00113B69" w:rsidP="005406CC">
            <w:pPr>
              <w:widowControl/>
              <w:jc w:val="center"/>
              <w:rPr>
                <w:kern w:val="0"/>
                <w:sz w:val="18"/>
                <w:szCs w:val="18"/>
              </w:rPr>
            </w:pPr>
          </w:p>
        </w:tc>
        <w:tc>
          <w:tcPr>
            <w:tcW w:w="694" w:type="pct"/>
            <w:vMerge/>
            <w:tcBorders>
              <w:left w:val="single" w:sz="4" w:space="0" w:color="auto"/>
              <w:right w:val="single" w:sz="4" w:space="0" w:color="auto"/>
            </w:tcBorders>
            <w:vAlign w:val="center"/>
          </w:tcPr>
          <w:p w14:paraId="0A6884B3" w14:textId="77777777" w:rsidR="00113B69" w:rsidRPr="006D3A6F" w:rsidRDefault="00113B69" w:rsidP="005406CC">
            <w:pPr>
              <w:widowControl/>
              <w:jc w:val="center"/>
              <w:rPr>
                <w:kern w:val="0"/>
                <w:sz w:val="18"/>
                <w:szCs w:val="18"/>
              </w:rPr>
            </w:pPr>
          </w:p>
        </w:tc>
        <w:tc>
          <w:tcPr>
            <w:tcW w:w="2905" w:type="pct"/>
            <w:tcBorders>
              <w:top w:val="single" w:sz="4" w:space="0" w:color="auto"/>
              <w:left w:val="single" w:sz="4" w:space="0" w:color="auto"/>
              <w:bottom w:val="single" w:sz="4" w:space="0" w:color="auto"/>
              <w:right w:val="single" w:sz="4" w:space="0" w:color="auto"/>
            </w:tcBorders>
            <w:vAlign w:val="center"/>
          </w:tcPr>
          <w:p w14:paraId="66B7854A" w14:textId="77777777" w:rsidR="00113B69" w:rsidRPr="006D3A6F" w:rsidRDefault="00113B69" w:rsidP="005406CC">
            <w:pPr>
              <w:widowControl/>
              <w:rPr>
                <w:kern w:val="0"/>
                <w:sz w:val="18"/>
              </w:rPr>
            </w:pPr>
            <w:r w:rsidRPr="006D3A6F">
              <w:rPr>
                <w:kern w:val="0"/>
                <w:sz w:val="18"/>
              </w:rPr>
              <w:t>气瓶漏率：</w:t>
            </w:r>
            <w:r w:rsidRPr="006D3A6F">
              <w:rPr>
                <w:kern w:val="0"/>
                <w:sz w:val="18"/>
              </w:rPr>
              <w:t>≤</w:t>
            </w:r>
            <w:r w:rsidRPr="006D3A6F">
              <w:rPr>
                <w:kern w:val="0"/>
                <w:sz w:val="18"/>
                <w:szCs w:val="28"/>
              </w:rPr>
              <w:t>0.5×10</w:t>
            </w:r>
            <w:r w:rsidRPr="006D3A6F">
              <w:rPr>
                <w:kern w:val="0"/>
                <w:sz w:val="18"/>
                <w:szCs w:val="28"/>
                <w:vertAlign w:val="superscript"/>
              </w:rPr>
              <w:t>-6</w:t>
            </w:r>
            <w:r w:rsidRPr="006D3A6F">
              <w:rPr>
                <w:kern w:val="0"/>
                <w:sz w:val="18"/>
                <w:szCs w:val="28"/>
              </w:rPr>
              <w:t>Pa·m</w:t>
            </w:r>
            <w:r w:rsidRPr="006D3A6F">
              <w:rPr>
                <w:kern w:val="0"/>
                <w:sz w:val="18"/>
                <w:szCs w:val="28"/>
                <w:vertAlign w:val="superscript"/>
              </w:rPr>
              <w:t>3</w:t>
            </w:r>
            <w:r w:rsidRPr="006D3A6F">
              <w:rPr>
                <w:kern w:val="0"/>
                <w:sz w:val="18"/>
                <w:szCs w:val="28"/>
              </w:rPr>
              <w:t>/s</w:t>
            </w:r>
            <w:r w:rsidRPr="006D3A6F">
              <w:rPr>
                <w:kern w:val="0"/>
                <w:sz w:val="18"/>
                <w:szCs w:val="28"/>
              </w:rPr>
              <w:t>（氦检）</w:t>
            </w:r>
          </w:p>
        </w:tc>
        <w:tc>
          <w:tcPr>
            <w:tcW w:w="731" w:type="pct"/>
            <w:vMerge/>
            <w:tcBorders>
              <w:left w:val="single" w:sz="4" w:space="0" w:color="auto"/>
              <w:bottom w:val="single" w:sz="4" w:space="0" w:color="auto"/>
              <w:right w:val="single" w:sz="4" w:space="0" w:color="auto"/>
            </w:tcBorders>
            <w:vAlign w:val="center"/>
          </w:tcPr>
          <w:p w14:paraId="298165EA" w14:textId="77777777" w:rsidR="00113B69" w:rsidRPr="006D3A6F" w:rsidRDefault="00113B69" w:rsidP="005406CC">
            <w:pPr>
              <w:widowControl/>
              <w:jc w:val="center"/>
              <w:rPr>
                <w:kern w:val="0"/>
                <w:sz w:val="18"/>
              </w:rPr>
            </w:pPr>
          </w:p>
        </w:tc>
      </w:tr>
      <w:tr w:rsidR="00113B69" w:rsidRPr="006D3A6F" w14:paraId="40E8CA63" w14:textId="77777777" w:rsidTr="005406CC">
        <w:trPr>
          <w:jc w:val="center"/>
        </w:trPr>
        <w:tc>
          <w:tcPr>
            <w:tcW w:w="239" w:type="pct"/>
            <w:tcBorders>
              <w:top w:val="single" w:sz="4" w:space="0" w:color="auto"/>
              <w:left w:val="single" w:sz="4" w:space="0" w:color="auto"/>
              <w:bottom w:val="single" w:sz="4" w:space="0" w:color="auto"/>
              <w:right w:val="single" w:sz="4" w:space="0" w:color="auto"/>
            </w:tcBorders>
            <w:vAlign w:val="center"/>
          </w:tcPr>
          <w:p w14:paraId="0EB78552" w14:textId="77777777" w:rsidR="00113B69" w:rsidRPr="006D3A6F" w:rsidRDefault="00113B69" w:rsidP="00113B69">
            <w:pPr>
              <w:widowControl/>
              <w:numPr>
                <w:ilvl w:val="0"/>
                <w:numId w:val="10"/>
              </w:numPr>
              <w:ind w:left="0" w:firstLine="0"/>
              <w:jc w:val="center"/>
              <w:rPr>
                <w:sz w:val="18"/>
                <w:szCs w:val="18"/>
              </w:rPr>
            </w:pPr>
          </w:p>
        </w:tc>
        <w:tc>
          <w:tcPr>
            <w:tcW w:w="431" w:type="pct"/>
            <w:vMerge/>
            <w:tcBorders>
              <w:left w:val="single" w:sz="4" w:space="0" w:color="auto"/>
              <w:right w:val="single" w:sz="4" w:space="0" w:color="auto"/>
            </w:tcBorders>
            <w:vAlign w:val="center"/>
          </w:tcPr>
          <w:p w14:paraId="31825E27" w14:textId="77777777" w:rsidR="00113B69" w:rsidRPr="006D3A6F" w:rsidRDefault="00113B69" w:rsidP="005406CC">
            <w:pPr>
              <w:widowControl/>
              <w:jc w:val="center"/>
              <w:rPr>
                <w:kern w:val="0"/>
                <w:sz w:val="18"/>
                <w:szCs w:val="18"/>
              </w:rPr>
            </w:pPr>
          </w:p>
        </w:tc>
        <w:tc>
          <w:tcPr>
            <w:tcW w:w="694" w:type="pct"/>
            <w:vMerge w:val="restart"/>
            <w:tcBorders>
              <w:left w:val="single" w:sz="4" w:space="0" w:color="auto"/>
              <w:right w:val="single" w:sz="4" w:space="0" w:color="auto"/>
            </w:tcBorders>
            <w:vAlign w:val="center"/>
          </w:tcPr>
          <w:p w14:paraId="7162BCF5" w14:textId="77777777" w:rsidR="00113B69" w:rsidRPr="006D3A6F" w:rsidRDefault="00113B69" w:rsidP="005406CC">
            <w:pPr>
              <w:widowControl/>
              <w:jc w:val="center"/>
              <w:rPr>
                <w:kern w:val="0"/>
                <w:sz w:val="18"/>
                <w:szCs w:val="18"/>
              </w:rPr>
            </w:pPr>
            <w:r w:rsidRPr="006D3A6F">
              <w:rPr>
                <w:kern w:val="0"/>
                <w:sz w:val="18"/>
                <w:szCs w:val="18"/>
              </w:rPr>
              <w:t>惰性气体供给</w:t>
            </w:r>
          </w:p>
        </w:tc>
        <w:tc>
          <w:tcPr>
            <w:tcW w:w="2905" w:type="pct"/>
            <w:tcBorders>
              <w:top w:val="single" w:sz="4" w:space="0" w:color="auto"/>
              <w:left w:val="single" w:sz="4" w:space="0" w:color="auto"/>
              <w:bottom w:val="single" w:sz="4" w:space="0" w:color="auto"/>
              <w:right w:val="single" w:sz="4" w:space="0" w:color="auto"/>
            </w:tcBorders>
            <w:vAlign w:val="center"/>
          </w:tcPr>
          <w:p w14:paraId="73F7E515" w14:textId="77777777" w:rsidR="00113B69" w:rsidRPr="006D3A6F" w:rsidRDefault="00113B69" w:rsidP="005406CC">
            <w:pPr>
              <w:widowControl/>
              <w:rPr>
                <w:kern w:val="0"/>
                <w:sz w:val="18"/>
              </w:rPr>
            </w:pPr>
            <w:r w:rsidRPr="006D3A6F">
              <w:rPr>
                <w:kern w:val="0"/>
                <w:sz w:val="18"/>
              </w:rPr>
              <w:t>种类：氩气（</w:t>
            </w:r>
            <w:r w:rsidRPr="006D3A6F">
              <w:rPr>
                <w:rFonts w:ascii="宋体" w:hAnsi="宋体" w:cs="宋体" w:hint="eastAsia"/>
                <w:kern w:val="0"/>
                <w:sz w:val="18"/>
              </w:rPr>
              <w:t>≮</w:t>
            </w:r>
            <w:r w:rsidRPr="006D3A6F">
              <w:t>99.9%</w:t>
            </w:r>
            <w:r w:rsidRPr="006D3A6F">
              <w:t>）</w:t>
            </w:r>
          </w:p>
        </w:tc>
        <w:tc>
          <w:tcPr>
            <w:tcW w:w="731" w:type="pct"/>
            <w:vMerge w:val="restart"/>
            <w:tcBorders>
              <w:top w:val="single" w:sz="4" w:space="0" w:color="auto"/>
              <w:left w:val="single" w:sz="4" w:space="0" w:color="auto"/>
              <w:right w:val="single" w:sz="4" w:space="0" w:color="auto"/>
            </w:tcBorders>
            <w:vAlign w:val="center"/>
          </w:tcPr>
          <w:p w14:paraId="081C4DFE" w14:textId="77777777" w:rsidR="00113B69" w:rsidRPr="006D3A6F" w:rsidRDefault="00113B69" w:rsidP="005406CC">
            <w:pPr>
              <w:widowControl/>
              <w:jc w:val="center"/>
              <w:rPr>
                <w:kern w:val="0"/>
                <w:sz w:val="18"/>
              </w:rPr>
            </w:pPr>
            <w:r w:rsidRPr="00165982">
              <w:rPr>
                <w:kern w:val="0"/>
                <w:sz w:val="18"/>
              </w:rPr>
              <w:t>√</w:t>
            </w:r>
          </w:p>
        </w:tc>
      </w:tr>
      <w:tr w:rsidR="00113B69" w:rsidRPr="006D3A6F" w14:paraId="2C6A131C" w14:textId="77777777" w:rsidTr="005406CC">
        <w:trPr>
          <w:jc w:val="center"/>
        </w:trPr>
        <w:tc>
          <w:tcPr>
            <w:tcW w:w="239" w:type="pct"/>
            <w:tcBorders>
              <w:top w:val="single" w:sz="4" w:space="0" w:color="auto"/>
              <w:left w:val="single" w:sz="4" w:space="0" w:color="auto"/>
              <w:bottom w:val="single" w:sz="4" w:space="0" w:color="auto"/>
              <w:right w:val="single" w:sz="4" w:space="0" w:color="auto"/>
            </w:tcBorders>
            <w:vAlign w:val="center"/>
          </w:tcPr>
          <w:p w14:paraId="3DA90BE3" w14:textId="77777777" w:rsidR="00113B69" w:rsidRPr="006D3A6F" w:rsidRDefault="00113B69" w:rsidP="00113B69">
            <w:pPr>
              <w:widowControl/>
              <w:numPr>
                <w:ilvl w:val="0"/>
                <w:numId w:val="10"/>
              </w:numPr>
              <w:ind w:left="0" w:firstLine="0"/>
              <w:jc w:val="center"/>
              <w:rPr>
                <w:sz w:val="18"/>
                <w:szCs w:val="18"/>
              </w:rPr>
            </w:pPr>
          </w:p>
        </w:tc>
        <w:tc>
          <w:tcPr>
            <w:tcW w:w="431" w:type="pct"/>
            <w:vMerge/>
            <w:tcBorders>
              <w:left w:val="single" w:sz="4" w:space="0" w:color="auto"/>
              <w:right w:val="single" w:sz="4" w:space="0" w:color="auto"/>
            </w:tcBorders>
            <w:vAlign w:val="center"/>
          </w:tcPr>
          <w:p w14:paraId="1939C7BA" w14:textId="77777777" w:rsidR="00113B69" w:rsidRPr="006D3A6F" w:rsidRDefault="00113B69" w:rsidP="005406CC">
            <w:pPr>
              <w:widowControl/>
              <w:jc w:val="center"/>
              <w:rPr>
                <w:kern w:val="0"/>
                <w:sz w:val="18"/>
                <w:szCs w:val="18"/>
              </w:rPr>
            </w:pPr>
          </w:p>
        </w:tc>
        <w:tc>
          <w:tcPr>
            <w:tcW w:w="694" w:type="pct"/>
            <w:vMerge/>
            <w:tcBorders>
              <w:left w:val="single" w:sz="4" w:space="0" w:color="auto"/>
              <w:right w:val="single" w:sz="4" w:space="0" w:color="auto"/>
            </w:tcBorders>
            <w:vAlign w:val="center"/>
          </w:tcPr>
          <w:p w14:paraId="58AFF041" w14:textId="77777777" w:rsidR="00113B69" w:rsidRPr="006D3A6F" w:rsidRDefault="00113B69" w:rsidP="005406CC">
            <w:pPr>
              <w:widowControl/>
              <w:jc w:val="center"/>
              <w:rPr>
                <w:kern w:val="0"/>
                <w:sz w:val="18"/>
                <w:szCs w:val="18"/>
              </w:rPr>
            </w:pPr>
          </w:p>
        </w:tc>
        <w:tc>
          <w:tcPr>
            <w:tcW w:w="2905" w:type="pct"/>
            <w:tcBorders>
              <w:top w:val="single" w:sz="4" w:space="0" w:color="auto"/>
              <w:left w:val="single" w:sz="4" w:space="0" w:color="auto"/>
              <w:bottom w:val="single" w:sz="4" w:space="0" w:color="auto"/>
              <w:right w:val="single" w:sz="4" w:space="0" w:color="auto"/>
            </w:tcBorders>
            <w:vAlign w:val="center"/>
          </w:tcPr>
          <w:p w14:paraId="70A0C49A" w14:textId="77777777" w:rsidR="00113B69" w:rsidRPr="006D3A6F" w:rsidRDefault="00113B69" w:rsidP="005406CC">
            <w:pPr>
              <w:widowControl/>
              <w:rPr>
                <w:kern w:val="0"/>
                <w:sz w:val="18"/>
              </w:rPr>
            </w:pPr>
            <w:r w:rsidRPr="006D3A6F">
              <w:rPr>
                <w:kern w:val="0"/>
                <w:sz w:val="18"/>
              </w:rPr>
              <w:t>总容量：</w:t>
            </w:r>
            <w:r w:rsidRPr="006D3A6F">
              <w:rPr>
                <w:rFonts w:ascii="宋体" w:hAnsi="宋体" w:cs="宋体" w:hint="eastAsia"/>
                <w:kern w:val="0"/>
                <w:sz w:val="18"/>
              </w:rPr>
              <w:t>≮</w:t>
            </w:r>
            <w:r w:rsidRPr="006D3A6F">
              <w:rPr>
                <w:kern w:val="0"/>
                <w:sz w:val="18"/>
              </w:rPr>
              <w:t>1.1L</w:t>
            </w:r>
          </w:p>
        </w:tc>
        <w:tc>
          <w:tcPr>
            <w:tcW w:w="731" w:type="pct"/>
            <w:vMerge/>
            <w:tcBorders>
              <w:left w:val="single" w:sz="4" w:space="0" w:color="auto"/>
              <w:right w:val="single" w:sz="4" w:space="0" w:color="auto"/>
            </w:tcBorders>
            <w:vAlign w:val="center"/>
          </w:tcPr>
          <w:p w14:paraId="62A343BA" w14:textId="77777777" w:rsidR="00113B69" w:rsidRPr="006D3A6F" w:rsidRDefault="00113B69" w:rsidP="005406CC">
            <w:pPr>
              <w:widowControl/>
              <w:jc w:val="center"/>
              <w:rPr>
                <w:kern w:val="0"/>
                <w:sz w:val="18"/>
              </w:rPr>
            </w:pPr>
          </w:p>
        </w:tc>
      </w:tr>
      <w:tr w:rsidR="00113B69" w:rsidRPr="006D3A6F" w14:paraId="34484844" w14:textId="77777777" w:rsidTr="005406CC">
        <w:trPr>
          <w:jc w:val="center"/>
        </w:trPr>
        <w:tc>
          <w:tcPr>
            <w:tcW w:w="239" w:type="pct"/>
            <w:tcBorders>
              <w:top w:val="single" w:sz="4" w:space="0" w:color="auto"/>
              <w:left w:val="single" w:sz="4" w:space="0" w:color="auto"/>
              <w:bottom w:val="single" w:sz="4" w:space="0" w:color="auto"/>
              <w:right w:val="single" w:sz="4" w:space="0" w:color="auto"/>
            </w:tcBorders>
            <w:vAlign w:val="center"/>
          </w:tcPr>
          <w:p w14:paraId="7C6BD928" w14:textId="77777777" w:rsidR="00113B69" w:rsidRPr="006D3A6F" w:rsidRDefault="00113B69" w:rsidP="00113B69">
            <w:pPr>
              <w:widowControl/>
              <w:numPr>
                <w:ilvl w:val="0"/>
                <w:numId w:val="10"/>
              </w:numPr>
              <w:ind w:left="0" w:firstLine="0"/>
              <w:jc w:val="center"/>
              <w:rPr>
                <w:sz w:val="18"/>
                <w:szCs w:val="18"/>
              </w:rPr>
            </w:pPr>
          </w:p>
        </w:tc>
        <w:tc>
          <w:tcPr>
            <w:tcW w:w="431" w:type="pct"/>
            <w:vMerge/>
            <w:tcBorders>
              <w:left w:val="single" w:sz="4" w:space="0" w:color="auto"/>
              <w:right w:val="single" w:sz="4" w:space="0" w:color="auto"/>
            </w:tcBorders>
            <w:vAlign w:val="center"/>
          </w:tcPr>
          <w:p w14:paraId="5076D861" w14:textId="77777777" w:rsidR="00113B69" w:rsidRPr="006D3A6F" w:rsidRDefault="00113B69" w:rsidP="005406CC">
            <w:pPr>
              <w:widowControl/>
              <w:jc w:val="center"/>
              <w:rPr>
                <w:kern w:val="0"/>
                <w:sz w:val="18"/>
                <w:szCs w:val="18"/>
              </w:rPr>
            </w:pPr>
          </w:p>
        </w:tc>
        <w:tc>
          <w:tcPr>
            <w:tcW w:w="694" w:type="pct"/>
            <w:vMerge/>
            <w:tcBorders>
              <w:left w:val="single" w:sz="4" w:space="0" w:color="auto"/>
              <w:right w:val="single" w:sz="4" w:space="0" w:color="auto"/>
            </w:tcBorders>
            <w:vAlign w:val="center"/>
          </w:tcPr>
          <w:p w14:paraId="7A57DD06" w14:textId="77777777" w:rsidR="00113B69" w:rsidRPr="006D3A6F" w:rsidRDefault="00113B69" w:rsidP="005406CC">
            <w:pPr>
              <w:widowControl/>
              <w:jc w:val="center"/>
              <w:rPr>
                <w:kern w:val="0"/>
                <w:sz w:val="18"/>
                <w:szCs w:val="18"/>
              </w:rPr>
            </w:pPr>
          </w:p>
        </w:tc>
        <w:tc>
          <w:tcPr>
            <w:tcW w:w="2905" w:type="pct"/>
            <w:tcBorders>
              <w:top w:val="single" w:sz="4" w:space="0" w:color="auto"/>
              <w:left w:val="single" w:sz="4" w:space="0" w:color="auto"/>
              <w:bottom w:val="single" w:sz="4" w:space="0" w:color="auto"/>
              <w:right w:val="single" w:sz="4" w:space="0" w:color="auto"/>
            </w:tcBorders>
            <w:vAlign w:val="center"/>
          </w:tcPr>
          <w:p w14:paraId="17C71C94" w14:textId="77777777" w:rsidR="00113B69" w:rsidRPr="006D3A6F" w:rsidRDefault="00113B69" w:rsidP="005406CC">
            <w:pPr>
              <w:widowControl/>
              <w:rPr>
                <w:kern w:val="0"/>
                <w:sz w:val="18"/>
              </w:rPr>
            </w:pPr>
            <w:r w:rsidRPr="006D3A6F">
              <w:rPr>
                <w:kern w:val="0"/>
                <w:sz w:val="18"/>
              </w:rPr>
              <w:t>最大充气压力：</w:t>
            </w:r>
            <w:r w:rsidRPr="006D3A6F">
              <w:rPr>
                <w:kern w:val="0"/>
                <w:sz w:val="18"/>
              </w:rPr>
              <w:t>30MPa</w:t>
            </w:r>
          </w:p>
        </w:tc>
        <w:tc>
          <w:tcPr>
            <w:tcW w:w="731" w:type="pct"/>
            <w:vMerge/>
            <w:tcBorders>
              <w:left w:val="single" w:sz="4" w:space="0" w:color="auto"/>
              <w:right w:val="single" w:sz="4" w:space="0" w:color="auto"/>
            </w:tcBorders>
            <w:vAlign w:val="center"/>
          </w:tcPr>
          <w:p w14:paraId="4CA014BC" w14:textId="77777777" w:rsidR="00113B69" w:rsidRPr="006D3A6F" w:rsidRDefault="00113B69" w:rsidP="005406CC">
            <w:pPr>
              <w:widowControl/>
              <w:jc w:val="center"/>
              <w:rPr>
                <w:kern w:val="0"/>
                <w:sz w:val="18"/>
              </w:rPr>
            </w:pPr>
          </w:p>
        </w:tc>
      </w:tr>
      <w:tr w:rsidR="00113B69" w:rsidRPr="006D3A6F" w14:paraId="548D5BB1" w14:textId="77777777" w:rsidTr="005406CC">
        <w:trPr>
          <w:jc w:val="center"/>
        </w:trPr>
        <w:tc>
          <w:tcPr>
            <w:tcW w:w="239" w:type="pct"/>
            <w:tcBorders>
              <w:top w:val="single" w:sz="4" w:space="0" w:color="auto"/>
              <w:left w:val="single" w:sz="4" w:space="0" w:color="auto"/>
              <w:bottom w:val="single" w:sz="4" w:space="0" w:color="auto"/>
              <w:right w:val="single" w:sz="4" w:space="0" w:color="auto"/>
            </w:tcBorders>
            <w:vAlign w:val="center"/>
          </w:tcPr>
          <w:p w14:paraId="5409159E" w14:textId="77777777" w:rsidR="00113B69" w:rsidRPr="006D3A6F" w:rsidRDefault="00113B69" w:rsidP="00113B69">
            <w:pPr>
              <w:widowControl/>
              <w:numPr>
                <w:ilvl w:val="0"/>
                <w:numId w:val="10"/>
              </w:numPr>
              <w:ind w:left="0" w:firstLine="0"/>
              <w:jc w:val="center"/>
              <w:rPr>
                <w:sz w:val="18"/>
                <w:szCs w:val="18"/>
              </w:rPr>
            </w:pPr>
          </w:p>
        </w:tc>
        <w:tc>
          <w:tcPr>
            <w:tcW w:w="431" w:type="pct"/>
            <w:vMerge/>
            <w:tcBorders>
              <w:left w:val="single" w:sz="4" w:space="0" w:color="auto"/>
              <w:right w:val="single" w:sz="4" w:space="0" w:color="auto"/>
            </w:tcBorders>
            <w:vAlign w:val="center"/>
          </w:tcPr>
          <w:p w14:paraId="7B8F4216" w14:textId="77777777" w:rsidR="00113B69" w:rsidRPr="006D3A6F" w:rsidRDefault="00113B69" w:rsidP="005406CC">
            <w:pPr>
              <w:widowControl/>
              <w:jc w:val="center"/>
              <w:rPr>
                <w:kern w:val="0"/>
                <w:sz w:val="18"/>
                <w:szCs w:val="18"/>
              </w:rPr>
            </w:pPr>
          </w:p>
        </w:tc>
        <w:tc>
          <w:tcPr>
            <w:tcW w:w="694" w:type="pct"/>
            <w:vMerge/>
            <w:tcBorders>
              <w:left w:val="single" w:sz="4" w:space="0" w:color="auto"/>
              <w:right w:val="single" w:sz="4" w:space="0" w:color="auto"/>
            </w:tcBorders>
            <w:vAlign w:val="center"/>
          </w:tcPr>
          <w:p w14:paraId="41E73137" w14:textId="77777777" w:rsidR="00113B69" w:rsidRPr="006D3A6F" w:rsidRDefault="00113B69" w:rsidP="005406CC">
            <w:pPr>
              <w:widowControl/>
              <w:jc w:val="center"/>
              <w:rPr>
                <w:kern w:val="0"/>
                <w:sz w:val="18"/>
                <w:szCs w:val="18"/>
              </w:rPr>
            </w:pPr>
          </w:p>
        </w:tc>
        <w:tc>
          <w:tcPr>
            <w:tcW w:w="2905" w:type="pct"/>
            <w:tcBorders>
              <w:top w:val="single" w:sz="4" w:space="0" w:color="auto"/>
              <w:left w:val="single" w:sz="4" w:space="0" w:color="auto"/>
              <w:bottom w:val="single" w:sz="4" w:space="0" w:color="auto"/>
              <w:right w:val="single" w:sz="4" w:space="0" w:color="auto"/>
            </w:tcBorders>
            <w:vAlign w:val="center"/>
          </w:tcPr>
          <w:p w14:paraId="5D57E21F" w14:textId="77777777" w:rsidR="00113B69" w:rsidRPr="006D3A6F" w:rsidRDefault="00113B69" w:rsidP="005406CC">
            <w:pPr>
              <w:widowControl/>
              <w:rPr>
                <w:kern w:val="0"/>
                <w:sz w:val="18"/>
              </w:rPr>
            </w:pPr>
            <w:r w:rsidRPr="006D3A6F">
              <w:rPr>
                <w:kern w:val="0"/>
                <w:sz w:val="18"/>
              </w:rPr>
              <w:t>气体流量：</w:t>
            </w:r>
            <w:r w:rsidRPr="006D3A6F">
              <w:rPr>
                <w:kern w:val="0"/>
                <w:sz w:val="18"/>
                <w:szCs w:val="28"/>
              </w:rPr>
              <w:t>0</w:t>
            </w:r>
            <w:r w:rsidRPr="006D3A6F">
              <w:rPr>
                <w:kern w:val="0"/>
                <w:sz w:val="18"/>
                <w:szCs w:val="28"/>
              </w:rPr>
              <w:t>～</w:t>
            </w:r>
            <w:r w:rsidRPr="006D3A6F">
              <w:rPr>
                <w:kern w:val="0"/>
                <w:sz w:val="18"/>
                <w:szCs w:val="28"/>
              </w:rPr>
              <w:t>5 SLM</w:t>
            </w:r>
          </w:p>
        </w:tc>
        <w:tc>
          <w:tcPr>
            <w:tcW w:w="731" w:type="pct"/>
            <w:vMerge/>
            <w:tcBorders>
              <w:left w:val="single" w:sz="4" w:space="0" w:color="auto"/>
              <w:right w:val="single" w:sz="4" w:space="0" w:color="auto"/>
            </w:tcBorders>
            <w:vAlign w:val="center"/>
          </w:tcPr>
          <w:p w14:paraId="0F8AA29F" w14:textId="77777777" w:rsidR="00113B69" w:rsidRPr="006D3A6F" w:rsidRDefault="00113B69" w:rsidP="005406CC">
            <w:pPr>
              <w:widowControl/>
              <w:jc w:val="center"/>
              <w:rPr>
                <w:kern w:val="0"/>
                <w:sz w:val="18"/>
              </w:rPr>
            </w:pPr>
          </w:p>
        </w:tc>
      </w:tr>
      <w:tr w:rsidR="00113B69" w:rsidRPr="006D3A6F" w14:paraId="35E43F6D" w14:textId="77777777" w:rsidTr="005406CC">
        <w:trPr>
          <w:jc w:val="center"/>
        </w:trPr>
        <w:tc>
          <w:tcPr>
            <w:tcW w:w="239" w:type="pct"/>
            <w:tcBorders>
              <w:top w:val="single" w:sz="4" w:space="0" w:color="auto"/>
              <w:left w:val="single" w:sz="4" w:space="0" w:color="auto"/>
              <w:bottom w:val="single" w:sz="4" w:space="0" w:color="auto"/>
              <w:right w:val="single" w:sz="4" w:space="0" w:color="auto"/>
            </w:tcBorders>
            <w:vAlign w:val="center"/>
          </w:tcPr>
          <w:p w14:paraId="4E037C67" w14:textId="77777777" w:rsidR="00113B69" w:rsidRPr="006D3A6F" w:rsidRDefault="00113B69" w:rsidP="00113B69">
            <w:pPr>
              <w:widowControl/>
              <w:numPr>
                <w:ilvl w:val="0"/>
                <w:numId w:val="10"/>
              </w:numPr>
              <w:ind w:left="0" w:firstLine="0"/>
              <w:jc w:val="center"/>
              <w:rPr>
                <w:sz w:val="18"/>
                <w:szCs w:val="18"/>
              </w:rPr>
            </w:pPr>
          </w:p>
        </w:tc>
        <w:tc>
          <w:tcPr>
            <w:tcW w:w="431" w:type="pct"/>
            <w:vMerge/>
            <w:tcBorders>
              <w:left w:val="single" w:sz="4" w:space="0" w:color="auto"/>
              <w:right w:val="single" w:sz="4" w:space="0" w:color="auto"/>
            </w:tcBorders>
            <w:vAlign w:val="center"/>
          </w:tcPr>
          <w:p w14:paraId="76C852DB" w14:textId="77777777" w:rsidR="00113B69" w:rsidRPr="006D3A6F" w:rsidRDefault="00113B69" w:rsidP="005406CC">
            <w:pPr>
              <w:widowControl/>
              <w:jc w:val="center"/>
              <w:rPr>
                <w:kern w:val="0"/>
                <w:sz w:val="18"/>
                <w:szCs w:val="18"/>
              </w:rPr>
            </w:pPr>
          </w:p>
        </w:tc>
        <w:tc>
          <w:tcPr>
            <w:tcW w:w="694" w:type="pct"/>
            <w:vMerge/>
            <w:tcBorders>
              <w:left w:val="single" w:sz="4" w:space="0" w:color="auto"/>
              <w:right w:val="single" w:sz="4" w:space="0" w:color="auto"/>
            </w:tcBorders>
            <w:vAlign w:val="center"/>
          </w:tcPr>
          <w:p w14:paraId="7E1F9AC9" w14:textId="77777777" w:rsidR="00113B69" w:rsidRPr="006D3A6F" w:rsidRDefault="00113B69" w:rsidP="005406CC">
            <w:pPr>
              <w:widowControl/>
              <w:jc w:val="center"/>
              <w:rPr>
                <w:kern w:val="0"/>
                <w:sz w:val="18"/>
                <w:szCs w:val="18"/>
              </w:rPr>
            </w:pPr>
          </w:p>
        </w:tc>
        <w:tc>
          <w:tcPr>
            <w:tcW w:w="2905" w:type="pct"/>
            <w:tcBorders>
              <w:top w:val="single" w:sz="4" w:space="0" w:color="auto"/>
              <w:left w:val="single" w:sz="4" w:space="0" w:color="auto"/>
              <w:bottom w:val="single" w:sz="4" w:space="0" w:color="auto"/>
              <w:right w:val="single" w:sz="4" w:space="0" w:color="auto"/>
            </w:tcBorders>
            <w:vAlign w:val="center"/>
          </w:tcPr>
          <w:p w14:paraId="1D81FB58" w14:textId="77777777" w:rsidR="00113B69" w:rsidRPr="006D3A6F" w:rsidRDefault="00113B69" w:rsidP="005406CC">
            <w:pPr>
              <w:widowControl/>
              <w:rPr>
                <w:kern w:val="0"/>
                <w:sz w:val="18"/>
              </w:rPr>
            </w:pPr>
            <w:r w:rsidRPr="006D3A6F">
              <w:rPr>
                <w:kern w:val="0"/>
                <w:sz w:val="18"/>
              </w:rPr>
              <w:t>气体流量调节精度（配气精度）：</w:t>
            </w:r>
            <w:r w:rsidRPr="006D3A6F">
              <w:rPr>
                <w:kern w:val="0"/>
                <w:sz w:val="18"/>
                <w:szCs w:val="28"/>
              </w:rPr>
              <w:t>±</w:t>
            </w:r>
            <w:r w:rsidRPr="006D3A6F">
              <w:rPr>
                <w:kern w:val="0"/>
                <w:sz w:val="18"/>
                <w:szCs w:val="28"/>
              </w:rPr>
              <w:t>（</w:t>
            </w:r>
            <w:r w:rsidRPr="006D3A6F">
              <w:rPr>
                <w:kern w:val="0"/>
                <w:sz w:val="18"/>
                <w:szCs w:val="28"/>
              </w:rPr>
              <w:t>0.4%</w:t>
            </w:r>
            <w:r w:rsidRPr="006D3A6F">
              <w:rPr>
                <w:kern w:val="0"/>
                <w:sz w:val="18"/>
                <w:szCs w:val="28"/>
              </w:rPr>
              <w:t>读数</w:t>
            </w:r>
            <w:r w:rsidRPr="006D3A6F">
              <w:rPr>
                <w:kern w:val="0"/>
                <w:sz w:val="18"/>
                <w:szCs w:val="28"/>
              </w:rPr>
              <w:t>+0.2%</w:t>
            </w:r>
            <w:r w:rsidRPr="006D3A6F">
              <w:rPr>
                <w:kern w:val="0"/>
                <w:sz w:val="18"/>
                <w:szCs w:val="28"/>
              </w:rPr>
              <w:t>满量程）</w:t>
            </w:r>
          </w:p>
        </w:tc>
        <w:tc>
          <w:tcPr>
            <w:tcW w:w="731" w:type="pct"/>
            <w:vMerge/>
            <w:tcBorders>
              <w:left w:val="single" w:sz="4" w:space="0" w:color="auto"/>
              <w:right w:val="single" w:sz="4" w:space="0" w:color="auto"/>
            </w:tcBorders>
            <w:vAlign w:val="center"/>
          </w:tcPr>
          <w:p w14:paraId="1E942F38" w14:textId="77777777" w:rsidR="00113B69" w:rsidRPr="006D3A6F" w:rsidRDefault="00113B69" w:rsidP="005406CC">
            <w:pPr>
              <w:widowControl/>
              <w:jc w:val="center"/>
              <w:rPr>
                <w:kern w:val="0"/>
                <w:sz w:val="18"/>
              </w:rPr>
            </w:pPr>
          </w:p>
        </w:tc>
      </w:tr>
      <w:tr w:rsidR="00113B69" w:rsidRPr="006D3A6F" w14:paraId="204A414E" w14:textId="77777777" w:rsidTr="005406CC">
        <w:trPr>
          <w:jc w:val="center"/>
        </w:trPr>
        <w:tc>
          <w:tcPr>
            <w:tcW w:w="239" w:type="pct"/>
            <w:tcBorders>
              <w:top w:val="single" w:sz="4" w:space="0" w:color="auto"/>
              <w:left w:val="single" w:sz="4" w:space="0" w:color="auto"/>
              <w:bottom w:val="single" w:sz="4" w:space="0" w:color="auto"/>
              <w:right w:val="single" w:sz="4" w:space="0" w:color="auto"/>
            </w:tcBorders>
            <w:vAlign w:val="center"/>
          </w:tcPr>
          <w:p w14:paraId="10620866" w14:textId="77777777" w:rsidR="00113B69" w:rsidRPr="006D3A6F" w:rsidRDefault="00113B69" w:rsidP="00113B69">
            <w:pPr>
              <w:widowControl/>
              <w:numPr>
                <w:ilvl w:val="0"/>
                <w:numId w:val="10"/>
              </w:numPr>
              <w:ind w:left="0" w:firstLine="0"/>
              <w:jc w:val="center"/>
              <w:rPr>
                <w:sz w:val="18"/>
                <w:szCs w:val="18"/>
              </w:rPr>
            </w:pPr>
          </w:p>
        </w:tc>
        <w:tc>
          <w:tcPr>
            <w:tcW w:w="431" w:type="pct"/>
            <w:vMerge/>
            <w:tcBorders>
              <w:left w:val="single" w:sz="4" w:space="0" w:color="auto"/>
              <w:right w:val="single" w:sz="4" w:space="0" w:color="auto"/>
            </w:tcBorders>
            <w:vAlign w:val="center"/>
          </w:tcPr>
          <w:p w14:paraId="1BE8F5B1" w14:textId="77777777" w:rsidR="00113B69" w:rsidRPr="006D3A6F" w:rsidRDefault="00113B69" w:rsidP="005406CC">
            <w:pPr>
              <w:widowControl/>
              <w:jc w:val="center"/>
              <w:rPr>
                <w:kern w:val="0"/>
                <w:sz w:val="18"/>
                <w:szCs w:val="18"/>
              </w:rPr>
            </w:pPr>
          </w:p>
        </w:tc>
        <w:tc>
          <w:tcPr>
            <w:tcW w:w="694" w:type="pct"/>
            <w:vMerge/>
            <w:tcBorders>
              <w:left w:val="single" w:sz="4" w:space="0" w:color="auto"/>
              <w:right w:val="single" w:sz="4" w:space="0" w:color="auto"/>
            </w:tcBorders>
            <w:vAlign w:val="center"/>
          </w:tcPr>
          <w:p w14:paraId="53264976" w14:textId="77777777" w:rsidR="00113B69" w:rsidRPr="006D3A6F" w:rsidRDefault="00113B69" w:rsidP="005406CC">
            <w:pPr>
              <w:widowControl/>
              <w:jc w:val="center"/>
              <w:rPr>
                <w:kern w:val="0"/>
                <w:sz w:val="18"/>
                <w:szCs w:val="18"/>
              </w:rPr>
            </w:pPr>
          </w:p>
        </w:tc>
        <w:tc>
          <w:tcPr>
            <w:tcW w:w="2905" w:type="pct"/>
            <w:tcBorders>
              <w:top w:val="single" w:sz="4" w:space="0" w:color="auto"/>
              <w:left w:val="single" w:sz="4" w:space="0" w:color="auto"/>
              <w:bottom w:val="single" w:sz="4" w:space="0" w:color="auto"/>
              <w:right w:val="single" w:sz="4" w:space="0" w:color="auto"/>
            </w:tcBorders>
            <w:vAlign w:val="center"/>
          </w:tcPr>
          <w:p w14:paraId="7EDD1C9D" w14:textId="77777777" w:rsidR="00113B69" w:rsidRPr="006D3A6F" w:rsidRDefault="00113B69" w:rsidP="005406CC">
            <w:pPr>
              <w:widowControl/>
              <w:rPr>
                <w:kern w:val="0"/>
                <w:sz w:val="18"/>
              </w:rPr>
            </w:pPr>
            <w:r w:rsidRPr="006D3A6F">
              <w:rPr>
                <w:kern w:val="0"/>
                <w:sz w:val="18"/>
              </w:rPr>
              <w:t>漏率：</w:t>
            </w:r>
            <w:r w:rsidRPr="006D3A6F">
              <w:rPr>
                <w:kern w:val="0"/>
                <w:sz w:val="18"/>
              </w:rPr>
              <w:t>≤</w:t>
            </w:r>
            <w:r w:rsidRPr="006D3A6F">
              <w:rPr>
                <w:kern w:val="0"/>
                <w:sz w:val="18"/>
                <w:szCs w:val="28"/>
              </w:rPr>
              <w:t>0.5×10</w:t>
            </w:r>
            <w:r w:rsidRPr="006D3A6F">
              <w:rPr>
                <w:kern w:val="0"/>
                <w:sz w:val="18"/>
                <w:szCs w:val="28"/>
                <w:vertAlign w:val="superscript"/>
              </w:rPr>
              <w:t>-6</w:t>
            </w:r>
            <w:r w:rsidRPr="006D3A6F">
              <w:rPr>
                <w:kern w:val="0"/>
                <w:sz w:val="18"/>
                <w:szCs w:val="28"/>
              </w:rPr>
              <w:t>Pa·m</w:t>
            </w:r>
            <w:r w:rsidRPr="006D3A6F">
              <w:rPr>
                <w:kern w:val="0"/>
                <w:sz w:val="18"/>
                <w:szCs w:val="28"/>
                <w:vertAlign w:val="superscript"/>
              </w:rPr>
              <w:t>3</w:t>
            </w:r>
            <w:r w:rsidRPr="006D3A6F">
              <w:rPr>
                <w:kern w:val="0"/>
                <w:sz w:val="18"/>
                <w:szCs w:val="28"/>
              </w:rPr>
              <w:t>/s</w:t>
            </w:r>
            <w:r w:rsidRPr="006D3A6F">
              <w:rPr>
                <w:kern w:val="0"/>
                <w:sz w:val="18"/>
                <w:szCs w:val="28"/>
              </w:rPr>
              <w:t>（氦检）</w:t>
            </w:r>
          </w:p>
        </w:tc>
        <w:tc>
          <w:tcPr>
            <w:tcW w:w="731" w:type="pct"/>
            <w:vMerge/>
            <w:tcBorders>
              <w:left w:val="single" w:sz="4" w:space="0" w:color="auto"/>
              <w:bottom w:val="single" w:sz="4" w:space="0" w:color="auto"/>
              <w:right w:val="single" w:sz="4" w:space="0" w:color="auto"/>
            </w:tcBorders>
            <w:vAlign w:val="center"/>
          </w:tcPr>
          <w:p w14:paraId="039FB0B2" w14:textId="77777777" w:rsidR="00113B69" w:rsidRPr="006D3A6F" w:rsidRDefault="00113B69" w:rsidP="005406CC">
            <w:pPr>
              <w:widowControl/>
              <w:jc w:val="center"/>
              <w:rPr>
                <w:kern w:val="0"/>
                <w:sz w:val="18"/>
              </w:rPr>
            </w:pPr>
          </w:p>
        </w:tc>
      </w:tr>
      <w:tr w:rsidR="00113B69" w:rsidRPr="006D3A6F" w14:paraId="54D97D2E" w14:textId="77777777" w:rsidTr="005406CC">
        <w:trPr>
          <w:jc w:val="center"/>
        </w:trPr>
        <w:tc>
          <w:tcPr>
            <w:tcW w:w="239" w:type="pct"/>
            <w:tcBorders>
              <w:top w:val="single" w:sz="4" w:space="0" w:color="auto"/>
              <w:left w:val="single" w:sz="4" w:space="0" w:color="auto"/>
              <w:bottom w:val="single" w:sz="4" w:space="0" w:color="auto"/>
              <w:right w:val="single" w:sz="4" w:space="0" w:color="auto"/>
            </w:tcBorders>
            <w:vAlign w:val="center"/>
          </w:tcPr>
          <w:p w14:paraId="5BB8205B" w14:textId="77777777" w:rsidR="00113B69" w:rsidRPr="006D3A6F" w:rsidRDefault="00113B69" w:rsidP="00113B69">
            <w:pPr>
              <w:widowControl/>
              <w:numPr>
                <w:ilvl w:val="0"/>
                <w:numId w:val="10"/>
              </w:numPr>
              <w:ind w:left="0" w:firstLine="0"/>
              <w:jc w:val="center"/>
              <w:rPr>
                <w:sz w:val="18"/>
                <w:szCs w:val="18"/>
              </w:rPr>
            </w:pPr>
          </w:p>
        </w:tc>
        <w:tc>
          <w:tcPr>
            <w:tcW w:w="431" w:type="pct"/>
            <w:vMerge/>
            <w:tcBorders>
              <w:left w:val="single" w:sz="4" w:space="0" w:color="auto"/>
              <w:right w:val="single" w:sz="4" w:space="0" w:color="auto"/>
            </w:tcBorders>
            <w:vAlign w:val="center"/>
          </w:tcPr>
          <w:p w14:paraId="41BE26CA" w14:textId="77777777" w:rsidR="00113B69" w:rsidRPr="006D3A6F" w:rsidRDefault="00113B69" w:rsidP="005406CC">
            <w:pPr>
              <w:widowControl/>
              <w:jc w:val="center"/>
              <w:rPr>
                <w:kern w:val="0"/>
                <w:sz w:val="18"/>
                <w:szCs w:val="18"/>
              </w:rPr>
            </w:pPr>
          </w:p>
        </w:tc>
        <w:tc>
          <w:tcPr>
            <w:tcW w:w="694" w:type="pct"/>
            <w:vMerge w:val="restart"/>
            <w:tcBorders>
              <w:left w:val="single" w:sz="4" w:space="0" w:color="auto"/>
              <w:right w:val="single" w:sz="4" w:space="0" w:color="auto"/>
            </w:tcBorders>
            <w:vAlign w:val="center"/>
          </w:tcPr>
          <w:p w14:paraId="36E2E428" w14:textId="77777777" w:rsidR="00113B69" w:rsidRPr="006D3A6F" w:rsidRDefault="00113B69" w:rsidP="005406CC">
            <w:pPr>
              <w:widowControl/>
              <w:jc w:val="center"/>
              <w:rPr>
                <w:kern w:val="0"/>
                <w:sz w:val="18"/>
                <w:szCs w:val="18"/>
              </w:rPr>
            </w:pPr>
            <w:r w:rsidRPr="006D3A6F">
              <w:rPr>
                <w:kern w:val="0"/>
                <w:sz w:val="18"/>
              </w:rPr>
              <w:t>稀释剂供给</w:t>
            </w:r>
          </w:p>
        </w:tc>
        <w:tc>
          <w:tcPr>
            <w:tcW w:w="2905" w:type="pct"/>
            <w:tcBorders>
              <w:top w:val="single" w:sz="4" w:space="0" w:color="auto"/>
              <w:left w:val="single" w:sz="4" w:space="0" w:color="auto"/>
              <w:bottom w:val="single" w:sz="4" w:space="0" w:color="auto"/>
              <w:right w:val="single" w:sz="4" w:space="0" w:color="auto"/>
            </w:tcBorders>
            <w:vAlign w:val="center"/>
          </w:tcPr>
          <w:p w14:paraId="3957A507" w14:textId="77777777" w:rsidR="00113B69" w:rsidRPr="006D3A6F" w:rsidRDefault="00113B69" w:rsidP="005406CC">
            <w:pPr>
              <w:widowControl/>
              <w:rPr>
                <w:kern w:val="0"/>
                <w:sz w:val="18"/>
              </w:rPr>
            </w:pPr>
            <w:r w:rsidRPr="006D3A6F">
              <w:rPr>
                <w:kern w:val="0"/>
                <w:sz w:val="18"/>
              </w:rPr>
              <w:t>气体种类：氮气（</w:t>
            </w:r>
            <w:r w:rsidRPr="006D3A6F">
              <w:rPr>
                <w:rFonts w:ascii="宋体" w:hAnsi="宋体" w:cs="宋体" w:hint="eastAsia"/>
                <w:kern w:val="0"/>
                <w:sz w:val="18"/>
              </w:rPr>
              <w:t>≮</w:t>
            </w:r>
            <w:r w:rsidRPr="006D3A6F">
              <w:rPr>
                <w:kern w:val="0"/>
                <w:sz w:val="18"/>
              </w:rPr>
              <w:t>99.995%</w:t>
            </w:r>
            <w:r w:rsidRPr="006D3A6F">
              <w:rPr>
                <w:kern w:val="0"/>
                <w:sz w:val="18"/>
              </w:rPr>
              <w:t>）</w:t>
            </w:r>
          </w:p>
        </w:tc>
        <w:tc>
          <w:tcPr>
            <w:tcW w:w="731" w:type="pct"/>
            <w:vMerge w:val="restart"/>
            <w:tcBorders>
              <w:top w:val="single" w:sz="4" w:space="0" w:color="auto"/>
              <w:left w:val="single" w:sz="4" w:space="0" w:color="auto"/>
              <w:right w:val="single" w:sz="4" w:space="0" w:color="auto"/>
            </w:tcBorders>
            <w:vAlign w:val="center"/>
          </w:tcPr>
          <w:p w14:paraId="7262D6DB" w14:textId="77777777" w:rsidR="00113B69" w:rsidRPr="006D3A6F" w:rsidRDefault="00113B69" w:rsidP="005406CC">
            <w:pPr>
              <w:widowControl/>
              <w:jc w:val="center"/>
              <w:rPr>
                <w:kern w:val="0"/>
                <w:sz w:val="18"/>
              </w:rPr>
            </w:pPr>
            <w:r w:rsidRPr="00165982">
              <w:rPr>
                <w:kern w:val="0"/>
                <w:sz w:val="18"/>
              </w:rPr>
              <w:t>√</w:t>
            </w:r>
          </w:p>
        </w:tc>
      </w:tr>
      <w:tr w:rsidR="00113B69" w:rsidRPr="006D3A6F" w14:paraId="5A7B9EE3" w14:textId="77777777" w:rsidTr="005406CC">
        <w:trPr>
          <w:jc w:val="center"/>
        </w:trPr>
        <w:tc>
          <w:tcPr>
            <w:tcW w:w="239" w:type="pct"/>
            <w:tcBorders>
              <w:top w:val="single" w:sz="4" w:space="0" w:color="auto"/>
              <w:left w:val="single" w:sz="4" w:space="0" w:color="auto"/>
              <w:bottom w:val="single" w:sz="4" w:space="0" w:color="auto"/>
              <w:right w:val="single" w:sz="4" w:space="0" w:color="auto"/>
            </w:tcBorders>
            <w:vAlign w:val="center"/>
          </w:tcPr>
          <w:p w14:paraId="36A41DA9" w14:textId="77777777" w:rsidR="00113B69" w:rsidRPr="006D3A6F" w:rsidRDefault="00113B69" w:rsidP="00113B69">
            <w:pPr>
              <w:widowControl/>
              <w:numPr>
                <w:ilvl w:val="0"/>
                <w:numId w:val="10"/>
              </w:numPr>
              <w:ind w:left="0" w:firstLine="0"/>
              <w:jc w:val="center"/>
              <w:rPr>
                <w:sz w:val="18"/>
                <w:szCs w:val="18"/>
              </w:rPr>
            </w:pPr>
          </w:p>
        </w:tc>
        <w:tc>
          <w:tcPr>
            <w:tcW w:w="431" w:type="pct"/>
            <w:vMerge/>
            <w:tcBorders>
              <w:left w:val="single" w:sz="4" w:space="0" w:color="auto"/>
              <w:right w:val="single" w:sz="4" w:space="0" w:color="auto"/>
            </w:tcBorders>
            <w:vAlign w:val="center"/>
          </w:tcPr>
          <w:p w14:paraId="5112AEF7" w14:textId="77777777" w:rsidR="00113B69" w:rsidRPr="006D3A6F" w:rsidRDefault="00113B69" w:rsidP="005406CC">
            <w:pPr>
              <w:widowControl/>
              <w:jc w:val="center"/>
              <w:rPr>
                <w:kern w:val="0"/>
                <w:sz w:val="18"/>
                <w:szCs w:val="18"/>
              </w:rPr>
            </w:pPr>
          </w:p>
        </w:tc>
        <w:tc>
          <w:tcPr>
            <w:tcW w:w="694" w:type="pct"/>
            <w:vMerge/>
            <w:tcBorders>
              <w:left w:val="single" w:sz="4" w:space="0" w:color="auto"/>
              <w:right w:val="single" w:sz="4" w:space="0" w:color="auto"/>
            </w:tcBorders>
            <w:vAlign w:val="center"/>
          </w:tcPr>
          <w:p w14:paraId="54CF1A03" w14:textId="77777777" w:rsidR="00113B69" w:rsidRPr="006D3A6F" w:rsidRDefault="00113B69" w:rsidP="005406CC">
            <w:pPr>
              <w:widowControl/>
              <w:jc w:val="center"/>
              <w:rPr>
                <w:kern w:val="0"/>
                <w:sz w:val="18"/>
              </w:rPr>
            </w:pPr>
          </w:p>
        </w:tc>
        <w:tc>
          <w:tcPr>
            <w:tcW w:w="2905" w:type="pct"/>
            <w:tcBorders>
              <w:top w:val="single" w:sz="4" w:space="0" w:color="auto"/>
              <w:left w:val="single" w:sz="4" w:space="0" w:color="auto"/>
              <w:bottom w:val="single" w:sz="4" w:space="0" w:color="auto"/>
              <w:right w:val="single" w:sz="4" w:space="0" w:color="auto"/>
            </w:tcBorders>
            <w:vAlign w:val="center"/>
          </w:tcPr>
          <w:p w14:paraId="2825CE97" w14:textId="77777777" w:rsidR="00113B69" w:rsidRPr="006D3A6F" w:rsidRDefault="00113B69" w:rsidP="005406CC">
            <w:pPr>
              <w:widowControl/>
              <w:rPr>
                <w:kern w:val="0"/>
                <w:sz w:val="18"/>
              </w:rPr>
            </w:pPr>
            <w:r w:rsidRPr="006D3A6F">
              <w:rPr>
                <w:kern w:val="0"/>
                <w:sz w:val="18"/>
              </w:rPr>
              <w:t>正常供气压力：</w:t>
            </w:r>
            <w:r w:rsidRPr="006D3A6F">
              <w:rPr>
                <w:kern w:val="0"/>
                <w:sz w:val="18"/>
              </w:rPr>
              <w:t>0.5MPa</w:t>
            </w:r>
          </w:p>
        </w:tc>
        <w:tc>
          <w:tcPr>
            <w:tcW w:w="731" w:type="pct"/>
            <w:vMerge/>
            <w:tcBorders>
              <w:left w:val="single" w:sz="4" w:space="0" w:color="auto"/>
              <w:right w:val="single" w:sz="4" w:space="0" w:color="auto"/>
            </w:tcBorders>
            <w:vAlign w:val="center"/>
          </w:tcPr>
          <w:p w14:paraId="4D73471A" w14:textId="77777777" w:rsidR="00113B69" w:rsidRPr="006D3A6F" w:rsidRDefault="00113B69" w:rsidP="005406CC">
            <w:pPr>
              <w:widowControl/>
              <w:jc w:val="center"/>
              <w:rPr>
                <w:kern w:val="0"/>
                <w:sz w:val="18"/>
              </w:rPr>
            </w:pPr>
          </w:p>
        </w:tc>
      </w:tr>
      <w:tr w:rsidR="00113B69" w:rsidRPr="006D3A6F" w14:paraId="1D7643DA" w14:textId="77777777" w:rsidTr="005406CC">
        <w:trPr>
          <w:jc w:val="center"/>
        </w:trPr>
        <w:tc>
          <w:tcPr>
            <w:tcW w:w="239" w:type="pct"/>
            <w:tcBorders>
              <w:top w:val="single" w:sz="4" w:space="0" w:color="auto"/>
              <w:left w:val="single" w:sz="4" w:space="0" w:color="auto"/>
              <w:bottom w:val="single" w:sz="4" w:space="0" w:color="auto"/>
              <w:right w:val="single" w:sz="4" w:space="0" w:color="auto"/>
            </w:tcBorders>
            <w:vAlign w:val="center"/>
          </w:tcPr>
          <w:p w14:paraId="538B60A0" w14:textId="77777777" w:rsidR="00113B69" w:rsidRPr="006D3A6F" w:rsidRDefault="00113B69" w:rsidP="00113B69">
            <w:pPr>
              <w:widowControl/>
              <w:numPr>
                <w:ilvl w:val="0"/>
                <w:numId w:val="10"/>
              </w:numPr>
              <w:ind w:left="0" w:firstLine="0"/>
              <w:jc w:val="center"/>
              <w:rPr>
                <w:sz w:val="18"/>
                <w:szCs w:val="18"/>
              </w:rPr>
            </w:pPr>
          </w:p>
        </w:tc>
        <w:tc>
          <w:tcPr>
            <w:tcW w:w="431" w:type="pct"/>
            <w:vMerge/>
            <w:tcBorders>
              <w:left w:val="single" w:sz="4" w:space="0" w:color="auto"/>
              <w:right w:val="single" w:sz="4" w:space="0" w:color="auto"/>
            </w:tcBorders>
            <w:vAlign w:val="center"/>
          </w:tcPr>
          <w:p w14:paraId="2506C520" w14:textId="77777777" w:rsidR="00113B69" w:rsidRPr="006D3A6F" w:rsidRDefault="00113B69" w:rsidP="005406CC">
            <w:pPr>
              <w:widowControl/>
              <w:jc w:val="center"/>
              <w:rPr>
                <w:kern w:val="0"/>
                <w:sz w:val="18"/>
                <w:szCs w:val="18"/>
              </w:rPr>
            </w:pPr>
          </w:p>
        </w:tc>
        <w:tc>
          <w:tcPr>
            <w:tcW w:w="694" w:type="pct"/>
            <w:vMerge/>
            <w:tcBorders>
              <w:left w:val="single" w:sz="4" w:space="0" w:color="auto"/>
              <w:right w:val="single" w:sz="4" w:space="0" w:color="auto"/>
            </w:tcBorders>
            <w:vAlign w:val="center"/>
          </w:tcPr>
          <w:p w14:paraId="0FC51ECA" w14:textId="77777777" w:rsidR="00113B69" w:rsidRPr="006D3A6F" w:rsidRDefault="00113B69" w:rsidP="005406CC">
            <w:pPr>
              <w:widowControl/>
              <w:jc w:val="center"/>
              <w:rPr>
                <w:kern w:val="0"/>
                <w:sz w:val="18"/>
              </w:rPr>
            </w:pPr>
          </w:p>
        </w:tc>
        <w:tc>
          <w:tcPr>
            <w:tcW w:w="2905" w:type="pct"/>
            <w:tcBorders>
              <w:top w:val="single" w:sz="4" w:space="0" w:color="auto"/>
              <w:left w:val="single" w:sz="4" w:space="0" w:color="auto"/>
              <w:bottom w:val="single" w:sz="4" w:space="0" w:color="auto"/>
              <w:right w:val="single" w:sz="4" w:space="0" w:color="auto"/>
            </w:tcBorders>
            <w:vAlign w:val="center"/>
          </w:tcPr>
          <w:p w14:paraId="183AEDC6" w14:textId="77777777" w:rsidR="00113B69" w:rsidRPr="006D3A6F" w:rsidRDefault="00113B69" w:rsidP="005406CC">
            <w:pPr>
              <w:widowControl/>
              <w:rPr>
                <w:kern w:val="0"/>
                <w:sz w:val="18"/>
              </w:rPr>
            </w:pPr>
            <w:r w:rsidRPr="006D3A6F">
              <w:rPr>
                <w:kern w:val="0"/>
                <w:sz w:val="18"/>
              </w:rPr>
              <w:t>气体流量：</w:t>
            </w:r>
            <w:r w:rsidRPr="006D3A6F">
              <w:rPr>
                <w:kern w:val="0"/>
                <w:sz w:val="18"/>
                <w:szCs w:val="28"/>
              </w:rPr>
              <w:t>0</w:t>
            </w:r>
            <w:r w:rsidRPr="006D3A6F">
              <w:rPr>
                <w:kern w:val="0"/>
                <w:sz w:val="18"/>
                <w:szCs w:val="28"/>
              </w:rPr>
              <w:t>～</w:t>
            </w:r>
            <w:r w:rsidRPr="006D3A6F">
              <w:rPr>
                <w:kern w:val="0"/>
                <w:sz w:val="18"/>
                <w:szCs w:val="28"/>
              </w:rPr>
              <w:t>5 SLM</w:t>
            </w:r>
          </w:p>
        </w:tc>
        <w:tc>
          <w:tcPr>
            <w:tcW w:w="731" w:type="pct"/>
            <w:vMerge/>
            <w:tcBorders>
              <w:left w:val="single" w:sz="4" w:space="0" w:color="auto"/>
              <w:right w:val="single" w:sz="4" w:space="0" w:color="auto"/>
            </w:tcBorders>
            <w:vAlign w:val="center"/>
          </w:tcPr>
          <w:p w14:paraId="27C075DC" w14:textId="77777777" w:rsidR="00113B69" w:rsidRPr="006D3A6F" w:rsidRDefault="00113B69" w:rsidP="005406CC">
            <w:pPr>
              <w:widowControl/>
              <w:jc w:val="center"/>
              <w:rPr>
                <w:kern w:val="0"/>
                <w:sz w:val="18"/>
              </w:rPr>
            </w:pPr>
          </w:p>
        </w:tc>
      </w:tr>
      <w:tr w:rsidR="00113B69" w:rsidRPr="006D3A6F" w14:paraId="65CD2E8D" w14:textId="77777777" w:rsidTr="005406CC">
        <w:trPr>
          <w:jc w:val="center"/>
        </w:trPr>
        <w:tc>
          <w:tcPr>
            <w:tcW w:w="239" w:type="pct"/>
            <w:tcBorders>
              <w:top w:val="single" w:sz="4" w:space="0" w:color="auto"/>
              <w:left w:val="single" w:sz="4" w:space="0" w:color="auto"/>
              <w:bottom w:val="single" w:sz="4" w:space="0" w:color="auto"/>
              <w:right w:val="single" w:sz="4" w:space="0" w:color="auto"/>
            </w:tcBorders>
            <w:vAlign w:val="center"/>
          </w:tcPr>
          <w:p w14:paraId="5D15CE3F" w14:textId="77777777" w:rsidR="00113B69" w:rsidRPr="006D3A6F" w:rsidRDefault="00113B69" w:rsidP="00113B69">
            <w:pPr>
              <w:widowControl/>
              <w:numPr>
                <w:ilvl w:val="0"/>
                <w:numId w:val="10"/>
              </w:numPr>
              <w:ind w:left="0" w:firstLine="0"/>
              <w:jc w:val="center"/>
              <w:rPr>
                <w:sz w:val="18"/>
                <w:szCs w:val="18"/>
              </w:rPr>
            </w:pPr>
          </w:p>
        </w:tc>
        <w:tc>
          <w:tcPr>
            <w:tcW w:w="431" w:type="pct"/>
            <w:vMerge/>
            <w:tcBorders>
              <w:left w:val="single" w:sz="4" w:space="0" w:color="auto"/>
              <w:right w:val="single" w:sz="4" w:space="0" w:color="auto"/>
            </w:tcBorders>
            <w:vAlign w:val="center"/>
          </w:tcPr>
          <w:p w14:paraId="28962EBD" w14:textId="77777777" w:rsidR="00113B69" w:rsidRPr="006D3A6F" w:rsidRDefault="00113B69" w:rsidP="005406CC">
            <w:pPr>
              <w:widowControl/>
              <w:jc w:val="center"/>
              <w:rPr>
                <w:kern w:val="0"/>
                <w:sz w:val="18"/>
                <w:szCs w:val="18"/>
              </w:rPr>
            </w:pPr>
          </w:p>
        </w:tc>
        <w:tc>
          <w:tcPr>
            <w:tcW w:w="694" w:type="pct"/>
            <w:vMerge/>
            <w:tcBorders>
              <w:left w:val="single" w:sz="4" w:space="0" w:color="auto"/>
              <w:right w:val="single" w:sz="4" w:space="0" w:color="auto"/>
            </w:tcBorders>
            <w:vAlign w:val="center"/>
          </w:tcPr>
          <w:p w14:paraId="248BD90F" w14:textId="77777777" w:rsidR="00113B69" w:rsidRPr="006D3A6F" w:rsidRDefault="00113B69" w:rsidP="005406CC">
            <w:pPr>
              <w:widowControl/>
              <w:jc w:val="center"/>
              <w:rPr>
                <w:kern w:val="0"/>
                <w:sz w:val="18"/>
              </w:rPr>
            </w:pPr>
          </w:p>
        </w:tc>
        <w:tc>
          <w:tcPr>
            <w:tcW w:w="2905" w:type="pct"/>
            <w:tcBorders>
              <w:top w:val="single" w:sz="4" w:space="0" w:color="auto"/>
              <w:left w:val="single" w:sz="4" w:space="0" w:color="auto"/>
              <w:bottom w:val="single" w:sz="4" w:space="0" w:color="auto"/>
              <w:right w:val="single" w:sz="4" w:space="0" w:color="auto"/>
            </w:tcBorders>
            <w:vAlign w:val="center"/>
          </w:tcPr>
          <w:p w14:paraId="2412EA78" w14:textId="77777777" w:rsidR="00113B69" w:rsidRPr="006D3A6F" w:rsidRDefault="00113B69" w:rsidP="005406CC">
            <w:pPr>
              <w:widowControl/>
              <w:rPr>
                <w:kern w:val="0"/>
                <w:sz w:val="18"/>
              </w:rPr>
            </w:pPr>
            <w:r w:rsidRPr="006D3A6F">
              <w:rPr>
                <w:kern w:val="0"/>
                <w:sz w:val="18"/>
              </w:rPr>
              <w:t>气体流量调节精度（配气精度）：</w:t>
            </w:r>
            <w:r w:rsidRPr="006D3A6F">
              <w:rPr>
                <w:kern w:val="0"/>
                <w:sz w:val="18"/>
                <w:szCs w:val="28"/>
              </w:rPr>
              <w:t>±</w:t>
            </w:r>
            <w:r w:rsidRPr="006D3A6F">
              <w:rPr>
                <w:kern w:val="0"/>
                <w:sz w:val="18"/>
                <w:szCs w:val="28"/>
              </w:rPr>
              <w:t>（</w:t>
            </w:r>
            <w:r w:rsidRPr="006D3A6F">
              <w:rPr>
                <w:kern w:val="0"/>
                <w:sz w:val="18"/>
                <w:szCs w:val="28"/>
              </w:rPr>
              <w:t>0.4%</w:t>
            </w:r>
            <w:r w:rsidRPr="006D3A6F">
              <w:rPr>
                <w:kern w:val="0"/>
                <w:sz w:val="18"/>
                <w:szCs w:val="28"/>
              </w:rPr>
              <w:t>读数</w:t>
            </w:r>
            <w:r w:rsidRPr="006D3A6F">
              <w:rPr>
                <w:kern w:val="0"/>
                <w:sz w:val="18"/>
                <w:szCs w:val="28"/>
              </w:rPr>
              <w:t>+0.2%</w:t>
            </w:r>
            <w:r w:rsidRPr="006D3A6F">
              <w:rPr>
                <w:kern w:val="0"/>
                <w:sz w:val="18"/>
                <w:szCs w:val="28"/>
              </w:rPr>
              <w:t>满量程）</w:t>
            </w:r>
          </w:p>
        </w:tc>
        <w:tc>
          <w:tcPr>
            <w:tcW w:w="731" w:type="pct"/>
            <w:vMerge/>
            <w:tcBorders>
              <w:left w:val="single" w:sz="4" w:space="0" w:color="auto"/>
              <w:bottom w:val="single" w:sz="4" w:space="0" w:color="auto"/>
              <w:right w:val="single" w:sz="4" w:space="0" w:color="auto"/>
            </w:tcBorders>
            <w:vAlign w:val="center"/>
          </w:tcPr>
          <w:p w14:paraId="04B9C527" w14:textId="77777777" w:rsidR="00113B69" w:rsidRPr="006D3A6F" w:rsidRDefault="00113B69" w:rsidP="005406CC">
            <w:pPr>
              <w:widowControl/>
              <w:jc w:val="center"/>
              <w:rPr>
                <w:kern w:val="0"/>
                <w:sz w:val="18"/>
              </w:rPr>
            </w:pPr>
          </w:p>
        </w:tc>
      </w:tr>
      <w:tr w:rsidR="00113B69" w:rsidRPr="006D3A6F" w14:paraId="2F49B658" w14:textId="77777777" w:rsidTr="005406CC">
        <w:trPr>
          <w:jc w:val="center"/>
        </w:trPr>
        <w:tc>
          <w:tcPr>
            <w:tcW w:w="239" w:type="pct"/>
            <w:tcBorders>
              <w:top w:val="single" w:sz="4" w:space="0" w:color="auto"/>
              <w:left w:val="single" w:sz="4" w:space="0" w:color="auto"/>
              <w:bottom w:val="single" w:sz="4" w:space="0" w:color="auto"/>
              <w:right w:val="single" w:sz="4" w:space="0" w:color="auto"/>
            </w:tcBorders>
            <w:vAlign w:val="center"/>
          </w:tcPr>
          <w:p w14:paraId="0B7FB8B5" w14:textId="77777777" w:rsidR="00113B69" w:rsidRPr="006D3A6F" w:rsidRDefault="00113B69" w:rsidP="00113B69">
            <w:pPr>
              <w:widowControl/>
              <w:numPr>
                <w:ilvl w:val="0"/>
                <w:numId w:val="10"/>
              </w:numPr>
              <w:ind w:left="0" w:firstLine="0"/>
              <w:jc w:val="center"/>
              <w:rPr>
                <w:sz w:val="18"/>
                <w:szCs w:val="18"/>
              </w:rPr>
            </w:pPr>
          </w:p>
        </w:tc>
        <w:tc>
          <w:tcPr>
            <w:tcW w:w="431" w:type="pct"/>
            <w:vMerge w:val="restart"/>
            <w:tcBorders>
              <w:top w:val="single" w:sz="4" w:space="0" w:color="auto"/>
              <w:left w:val="single" w:sz="4" w:space="0" w:color="auto"/>
              <w:right w:val="single" w:sz="4" w:space="0" w:color="auto"/>
            </w:tcBorders>
            <w:vAlign w:val="center"/>
          </w:tcPr>
          <w:p w14:paraId="3DDDB74B" w14:textId="77777777" w:rsidR="00113B69" w:rsidRPr="006D3A6F" w:rsidRDefault="00113B69" w:rsidP="005406CC">
            <w:pPr>
              <w:widowControl/>
              <w:jc w:val="center"/>
              <w:rPr>
                <w:kern w:val="0"/>
                <w:sz w:val="18"/>
                <w:szCs w:val="18"/>
              </w:rPr>
            </w:pPr>
            <w:r w:rsidRPr="006D3A6F">
              <w:rPr>
                <w:kern w:val="0"/>
                <w:sz w:val="18"/>
                <w:szCs w:val="18"/>
              </w:rPr>
              <w:t>燃烧诊断</w:t>
            </w:r>
          </w:p>
        </w:tc>
        <w:tc>
          <w:tcPr>
            <w:tcW w:w="694" w:type="pct"/>
            <w:vMerge w:val="restart"/>
            <w:tcBorders>
              <w:top w:val="single" w:sz="4" w:space="0" w:color="auto"/>
              <w:left w:val="single" w:sz="4" w:space="0" w:color="auto"/>
              <w:right w:val="single" w:sz="4" w:space="0" w:color="auto"/>
            </w:tcBorders>
            <w:vAlign w:val="center"/>
          </w:tcPr>
          <w:p w14:paraId="7DCD9348" w14:textId="77777777" w:rsidR="00113B69" w:rsidRPr="006D3A6F" w:rsidRDefault="00113B69" w:rsidP="005406CC">
            <w:pPr>
              <w:widowControl/>
              <w:jc w:val="center"/>
              <w:rPr>
                <w:kern w:val="0"/>
                <w:sz w:val="18"/>
                <w:szCs w:val="18"/>
              </w:rPr>
            </w:pPr>
            <w:r w:rsidRPr="006D3A6F">
              <w:rPr>
                <w:kern w:val="0"/>
                <w:sz w:val="18"/>
                <w:szCs w:val="18"/>
              </w:rPr>
              <w:t>温度</w:t>
            </w:r>
          </w:p>
        </w:tc>
        <w:tc>
          <w:tcPr>
            <w:tcW w:w="2905" w:type="pct"/>
            <w:tcBorders>
              <w:top w:val="single" w:sz="4" w:space="0" w:color="auto"/>
              <w:left w:val="single" w:sz="4" w:space="0" w:color="auto"/>
              <w:bottom w:val="single" w:sz="4" w:space="0" w:color="auto"/>
              <w:right w:val="single" w:sz="4" w:space="0" w:color="auto"/>
            </w:tcBorders>
            <w:vAlign w:val="center"/>
          </w:tcPr>
          <w:p w14:paraId="52982598" w14:textId="77777777" w:rsidR="00113B69" w:rsidRPr="006D3A6F" w:rsidRDefault="00113B69" w:rsidP="005406CC">
            <w:pPr>
              <w:widowControl/>
              <w:rPr>
                <w:kern w:val="0"/>
                <w:sz w:val="18"/>
              </w:rPr>
            </w:pPr>
            <w:r w:rsidRPr="006D3A6F">
              <w:rPr>
                <w:kern w:val="0"/>
                <w:sz w:val="18"/>
              </w:rPr>
              <w:t>热电偶</w:t>
            </w:r>
            <w:proofErr w:type="gramStart"/>
            <w:r w:rsidRPr="006D3A6F">
              <w:rPr>
                <w:kern w:val="0"/>
                <w:sz w:val="18"/>
              </w:rPr>
              <w:t>阵列温场测量</w:t>
            </w:r>
            <w:proofErr w:type="gramEnd"/>
            <w:r w:rsidRPr="006D3A6F">
              <w:rPr>
                <w:kern w:val="0"/>
                <w:sz w:val="18"/>
              </w:rPr>
              <w:t>：</w:t>
            </w:r>
            <w:r w:rsidRPr="006D3A6F">
              <w:rPr>
                <w:kern w:val="0"/>
                <w:sz w:val="18"/>
              </w:rPr>
              <w:t>250K~1800K</w:t>
            </w:r>
            <w:r w:rsidRPr="006D3A6F">
              <w:rPr>
                <w:kern w:val="0"/>
                <w:sz w:val="18"/>
              </w:rPr>
              <w:t>，精度优于</w:t>
            </w:r>
            <w:r w:rsidRPr="006D3A6F">
              <w:rPr>
                <w:kern w:val="0"/>
                <w:sz w:val="18"/>
              </w:rPr>
              <w:t>0.5%</w:t>
            </w:r>
            <w:r w:rsidRPr="006D3A6F">
              <w:rPr>
                <w:kern w:val="0"/>
                <w:sz w:val="18"/>
              </w:rPr>
              <w:t>；</w:t>
            </w:r>
          </w:p>
          <w:p w14:paraId="31E71C8D" w14:textId="77777777" w:rsidR="00113B69" w:rsidRPr="006D3A6F" w:rsidRDefault="00113B69" w:rsidP="005406CC">
            <w:pPr>
              <w:widowControl/>
              <w:rPr>
                <w:kern w:val="0"/>
                <w:sz w:val="18"/>
              </w:rPr>
            </w:pPr>
            <w:r w:rsidRPr="006D3A6F">
              <w:rPr>
                <w:kern w:val="0"/>
                <w:sz w:val="18"/>
              </w:rPr>
              <w:lastRenderedPageBreak/>
              <w:t>支持温度测量点数的能力：</w:t>
            </w:r>
            <w:r w:rsidRPr="006D3A6F">
              <w:rPr>
                <w:kern w:val="0"/>
                <w:sz w:val="18"/>
              </w:rPr>
              <w:t>≥16</w:t>
            </w:r>
            <w:r w:rsidRPr="006D3A6F">
              <w:rPr>
                <w:kern w:val="0"/>
                <w:sz w:val="18"/>
              </w:rPr>
              <w:t>个；（温度点测量的测点传感器由实验插件自带，数据采集接口由燃烧科学实验平台提供）</w:t>
            </w:r>
          </w:p>
        </w:tc>
        <w:tc>
          <w:tcPr>
            <w:tcW w:w="731" w:type="pct"/>
            <w:tcBorders>
              <w:top w:val="single" w:sz="4" w:space="0" w:color="auto"/>
              <w:left w:val="single" w:sz="4" w:space="0" w:color="auto"/>
              <w:bottom w:val="single" w:sz="4" w:space="0" w:color="auto"/>
              <w:right w:val="single" w:sz="4" w:space="0" w:color="auto"/>
            </w:tcBorders>
            <w:vAlign w:val="center"/>
          </w:tcPr>
          <w:p w14:paraId="0A3F0905" w14:textId="77777777" w:rsidR="00113B69" w:rsidRPr="006D3A6F" w:rsidRDefault="00113B69" w:rsidP="005406CC">
            <w:pPr>
              <w:widowControl/>
              <w:jc w:val="center"/>
              <w:rPr>
                <w:kern w:val="0"/>
                <w:sz w:val="18"/>
              </w:rPr>
            </w:pPr>
            <w:r w:rsidRPr="00165982">
              <w:rPr>
                <w:kern w:val="0"/>
                <w:sz w:val="18"/>
              </w:rPr>
              <w:lastRenderedPageBreak/>
              <w:t>√</w:t>
            </w:r>
          </w:p>
        </w:tc>
      </w:tr>
      <w:tr w:rsidR="00113B69" w:rsidRPr="006D3A6F" w14:paraId="720D2A51" w14:textId="77777777" w:rsidTr="005406CC">
        <w:trPr>
          <w:jc w:val="center"/>
        </w:trPr>
        <w:tc>
          <w:tcPr>
            <w:tcW w:w="239" w:type="pct"/>
            <w:tcBorders>
              <w:top w:val="single" w:sz="4" w:space="0" w:color="auto"/>
              <w:left w:val="single" w:sz="4" w:space="0" w:color="auto"/>
              <w:bottom w:val="single" w:sz="4" w:space="0" w:color="auto"/>
              <w:right w:val="single" w:sz="4" w:space="0" w:color="auto"/>
            </w:tcBorders>
            <w:vAlign w:val="center"/>
          </w:tcPr>
          <w:p w14:paraId="39E52A48" w14:textId="77777777" w:rsidR="00113B69" w:rsidRPr="006D3A6F" w:rsidRDefault="00113B69" w:rsidP="00113B69">
            <w:pPr>
              <w:widowControl/>
              <w:numPr>
                <w:ilvl w:val="0"/>
                <w:numId w:val="10"/>
              </w:numPr>
              <w:ind w:left="0" w:firstLine="0"/>
              <w:jc w:val="center"/>
              <w:rPr>
                <w:sz w:val="18"/>
                <w:szCs w:val="18"/>
              </w:rPr>
            </w:pPr>
          </w:p>
        </w:tc>
        <w:tc>
          <w:tcPr>
            <w:tcW w:w="431" w:type="pct"/>
            <w:vMerge/>
            <w:tcBorders>
              <w:left w:val="single" w:sz="4" w:space="0" w:color="auto"/>
              <w:right w:val="single" w:sz="4" w:space="0" w:color="auto"/>
            </w:tcBorders>
            <w:vAlign w:val="center"/>
          </w:tcPr>
          <w:p w14:paraId="2793DD9B" w14:textId="77777777" w:rsidR="00113B69" w:rsidRPr="006D3A6F" w:rsidRDefault="00113B69" w:rsidP="005406CC">
            <w:pPr>
              <w:widowControl/>
              <w:jc w:val="center"/>
              <w:rPr>
                <w:kern w:val="0"/>
                <w:sz w:val="18"/>
                <w:szCs w:val="18"/>
              </w:rPr>
            </w:pPr>
          </w:p>
        </w:tc>
        <w:tc>
          <w:tcPr>
            <w:tcW w:w="694" w:type="pct"/>
            <w:vMerge/>
            <w:tcBorders>
              <w:left w:val="single" w:sz="4" w:space="0" w:color="auto"/>
              <w:bottom w:val="single" w:sz="4" w:space="0" w:color="auto"/>
              <w:right w:val="single" w:sz="4" w:space="0" w:color="auto"/>
            </w:tcBorders>
            <w:vAlign w:val="center"/>
          </w:tcPr>
          <w:p w14:paraId="6EA947CA" w14:textId="77777777" w:rsidR="00113B69" w:rsidRPr="006D3A6F" w:rsidRDefault="00113B69" w:rsidP="005406CC">
            <w:pPr>
              <w:widowControl/>
              <w:jc w:val="center"/>
              <w:rPr>
                <w:kern w:val="0"/>
                <w:sz w:val="18"/>
                <w:szCs w:val="18"/>
              </w:rPr>
            </w:pPr>
          </w:p>
        </w:tc>
        <w:tc>
          <w:tcPr>
            <w:tcW w:w="2905" w:type="pct"/>
            <w:tcBorders>
              <w:top w:val="single" w:sz="4" w:space="0" w:color="auto"/>
              <w:left w:val="single" w:sz="4" w:space="0" w:color="auto"/>
              <w:bottom w:val="single" w:sz="4" w:space="0" w:color="auto"/>
              <w:right w:val="single" w:sz="4" w:space="0" w:color="auto"/>
            </w:tcBorders>
            <w:vAlign w:val="center"/>
          </w:tcPr>
          <w:p w14:paraId="6F341155" w14:textId="77777777" w:rsidR="00113B69" w:rsidRPr="006D3A6F" w:rsidRDefault="00113B69" w:rsidP="005406CC">
            <w:pPr>
              <w:widowControl/>
              <w:rPr>
                <w:kern w:val="0"/>
                <w:sz w:val="18"/>
              </w:rPr>
            </w:pPr>
            <w:r w:rsidRPr="006D3A6F">
              <w:rPr>
                <w:kern w:val="0"/>
                <w:sz w:val="18"/>
              </w:rPr>
              <w:t>温度场三维重建测量：</w:t>
            </w:r>
            <w:r w:rsidRPr="006D3A6F">
              <w:rPr>
                <w:kern w:val="0"/>
                <w:sz w:val="18"/>
              </w:rPr>
              <w:t>1000~3000K</w:t>
            </w:r>
            <w:r w:rsidRPr="006D3A6F">
              <w:rPr>
                <w:kern w:val="0"/>
                <w:sz w:val="18"/>
              </w:rPr>
              <w:t>，精度优于</w:t>
            </w:r>
            <w:r w:rsidRPr="006D3A6F">
              <w:rPr>
                <w:kern w:val="0"/>
                <w:sz w:val="18"/>
              </w:rPr>
              <w:t>1%</w:t>
            </w:r>
          </w:p>
          <w:p w14:paraId="3B89DAF2" w14:textId="77777777" w:rsidR="00113B69" w:rsidRPr="006D3A6F" w:rsidRDefault="00113B69" w:rsidP="005406CC">
            <w:pPr>
              <w:widowControl/>
              <w:rPr>
                <w:kern w:val="0"/>
                <w:sz w:val="18"/>
              </w:rPr>
            </w:pPr>
            <w:r w:rsidRPr="006D3A6F">
              <w:rPr>
                <w:kern w:val="0"/>
                <w:sz w:val="18"/>
              </w:rPr>
              <w:t>测量区域：</w:t>
            </w:r>
            <w:r w:rsidRPr="006D3A6F">
              <w:rPr>
                <w:kern w:val="0"/>
                <w:sz w:val="18"/>
              </w:rPr>
              <w:t>≥50mm×50mm</w:t>
            </w:r>
            <w:r w:rsidRPr="006D3A6F">
              <w:rPr>
                <w:kern w:val="0"/>
                <w:sz w:val="18"/>
              </w:rPr>
              <w:t>（通过二维图像重构三维温度场）</w:t>
            </w:r>
          </w:p>
        </w:tc>
        <w:tc>
          <w:tcPr>
            <w:tcW w:w="731" w:type="pct"/>
            <w:tcBorders>
              <w:top w:val="single" w:sz="4" w:space="0" w:color="auto"/>
              <w:left w:val="single" w:sz="4" w:space="0" w:color="auto"/>
              <w:bottom w:val="single" w:sz="4" w:space="0" w:color="auto"/>
              <w:right w:val="single" w:sz="4" w:space="0" w:color="auto"/>
            </w:tcBorders>
            <w:vAlign w:val="center"/>
          </w:tcPr>
          <w:p w14:paraId="32A15380" w14:textId="77777777" w:rsidR="00113B69" w:rsidRPr="006D3A6F" w:rsidRDefault="00113B69" w:rsidP="005406CC">
            <w:pPr>
              <w:widowControl/>
              <w:jc w:val="center"/>
              <w:rPr>
                <w:kern w:val="0"/>
                <w:sz w:val="18"/>
              </w:rPr>
            </w:pPr>
            <w:r w:rsidRPr="00165982">
              <w:rPr>
                <w:kern w:val="0"/>
                <w:sz w:val="18"/>
              </w:rPr>
              <w:t>√</w:t>
            </w:r>
          </w:p>
        </w:tc>
      </w:tr>
      <w:tr w:rsidR="00113B69" w:rsidRPr="006D3A6F" w14:paraId="4545350A" w14:textId="77777777" w:rsidTr="005406CC">
        <w:trPr>
          <w:jc w:val="center"/>
        </w:trPr>
        <w:tc>
          <w:tcPr>
            <w:tcW w:w="239" w:type="pct"/>
            <w:tcBorders>
              <w:top w:val="single" w:sz="4" w:space="0" w:color="auto"/>
              <w:left w:val="single" w:sz="4" w:space="0" w:color="auto"/>
              <w:bottom w:val="single" w:sz="4" w:space="0" w:color="auto"/>
              <w:right w:val="single" w:sz="4" w:space="0" w:color="auto"/>
            </w:tcBorders>
            <w:vAlign w:val="center"/>
          </w:tcPr>
          <w:p w14:paraId="7E1D56F0" w14:textId="77777777" w:rsidR="00113B69" w:rsidRPr="006D3A6F" w:rsidRDefault="00113B69" w:rsidP="00113B69">
            <w:pPr>
              <w:widowControl/>
              <w:numPr>
                <w:ilvl w:val="0"/>
                <w:numId w:val="10"/>
              </w:numPr>
              <w:ind w:left="0" w:firstLine="0"/>
              <w:jc w:val="center"/>
              <w:rPr>
                <w:sz w:val="18"/>
                <w:szCs w:val="18"/>
              </w:rPr>
            </w:pPr>
          </w:p>
        </w:tc>
        <w:tc>
          <w:tcPr>
            <w:tcW w:w="431" w:type="pct"/>
            <w:vMerge/>
            <w:tcBorders>
              <w:left w:val="single" w:sz="4" w:space="0" w:color="auto"/>
              <w:right w:val="single" w:sz="4" w:space="0" w:color="auto"/>
            </w:tcBorders>
            <w:vAlign w:val="center"/>
          </w:tcPr>
          <w:p w14:paraId="469D3C95" w14:textId="77777777" w:rsidR="00113B69" w:rsidRPr="006D3A6F" w:rsidRDefault="00113B69" w:rsidP="005406CC">
            <w:pPr>
              <w:widowControl/>
              <w:jc w:val="center"/>
              <w:rPr>
                <w:kern w:val="0"/>
                <w:sz w:val="18"/>
                <w:szCs w:val="18"/>
              </w:rPr>
            </w:pPr>
          </w:p>
        </w:tc>
        <w:tc>
          <w:tcPr>
            <w:tcW w:w="694" w:type="pct"/>
            <w:vMerge w:val="restart"/>
            <w:tcBorders>
              <w:top w:val="single" w:sz="4" w:space="0" w:color="auto"/>
              <w:left w:val="single" w:sz="4" w:space="0" w:color="auto"/>
              <w:right w:val="single" w:sz="4" w:space="0" w:color="auto"/>
            </w:tcBorders>
            <w:vAlign w:val="center"/>
          </w:tcPr>
          <w:p w14:paraId="192A02AA" w14:textId="77777777" w:rsidR="00113B69" w:rsidRPr="006D3A6F" w:rsidRDefault="00113B69" w:rsidP="005406CC">
            <w:pPr>
              <w:widowControl/>
              <w:jc w:val="center"/>
              <w:rPr>
                <w:kern w:val="0"/>
                <w:sz w:val="18"/>
                <w:szCs w:val="18"/>
              </w:rPr>
            </w:pPr>
            <w:r w:rsidRPr="006D3A6F">
              <w:rPr>
                <w:kern w:val="0"/>
                <w:sz w:val="18"/>
              </w:rPr>
              <w:t>流场速度</w:t>
            </w:r>
          </w:p>
        </w:tc>
        <w:tc>
          <w:tcPr>
            <w:tcW w:w="2905" w:type="pct"/>
            <w:tcBorders>
              <w:top w:val="single" w:sz="4" w:space="0" w:color="auto"/>
              <w:left w:val="single" w:sz="4" w:space="0" w:color="auto"/>
              <w:bottom w:val="single" w:sz="4" w:space="0" w:color="auto"/>
              <w:right w:val="single" w:sz="4" w:space="0" w:color="auto"/>
            </w:tcBorders>
            <w:vAlign w:val="center"/>
          </w:tcPr>
          <w:p w14:paraId="7BB4E1C3" w14:textId="77777777" w:rsidR="00113B69" w:rsidRPr="006D3A6F" w:rsidRDefault="00113B69" w:rsidP="005406CC">
            <w:pPr>
              <w:widowControl/>
              <w:rPr>
                <w:kern w:val="0"/>
                <w:sz w:val="18"/>
              </w:rPr>
            </w:pPr>
            <w:r w:rsidRPr="006D3A6F">
              <w:rPr>
                <w:kern w:val="0"/>
                <w:sz w:val="18"/>
              </w:rPr>
              <w:t>测量区域：</w:t>
            </w:r>
            <w:r w:rsidRPr="006D3A6F">
              <w:rPr>
                <w:kern w:val="0"/>
                <w:sz w:val="18"/>
              </w:rPr>
              <w:t>≥50mm×50mm</w:t>
            </w:r>
          </w:p>
        </w:tc>
        <w:tc>
          <w:tcPr>
            <w:tcW w:w="731" w:type="pct"/>
            <w:vMerge w:val="restart"/>
            <w:tcBorders>
              <w:top w:val="single" w:sz="4" w:space="0" w:color="auto"/>
              <w:left w:val="single" w:sz="4" w:space="0" w:color="auto"/>
              <w:right w:val="single" w:sz="4" w:space="0" w:color="auto"/>
            </w:tcBorders>
            <w:vAlign w:val="center"/>
          </w:tcPr>
          <w:p w14:paraId="6545E3E8" w14:textId="77777777" w:rsidR="00113B69" w:rsidRPr="006D3A6F" w:rsidRDefault="00113B69" w:rsidP="005406CC">
            <w:pPr>
              <w:widowControl/>
              <w:jc w:val="center"/>
              <w:rPr>
                <w:kern w:val="0"/>
                <w:sz w:val="18"/>
              </w:rPr>
            </w:pPr>
            <w:r w:rsidRPr="00165982">
              <w:rPr>
                <w:kern w:val="0"/>
                <w:sz w:val="18"/>
              </w:rPr>
              <w:t>√</w:t>
            </w:r>
          </w:p>
        </w:tc>
      </w:tr>
      <w:tr w:rsidR="00113B69" w:rsidRPr="006D3A6F" w14:paraId="0E5E2114" w14:textId="77777777" w:rsidTr="005406CC">
        <w:trPr>
          <w:jc w:val="center"/>
        </w:trPr>
        <w:tc>
          <w:tcPr>
            <w:tcW w:w="239" w:type="pct"/>
            <w:tcBorders>
              <w:top w:val="single" w:sz="4" w:space="0" w:color="auto"/>
              <w:left w:val="single" w:sz="4" w:space="0" w:color="auto"/>
              <w:bottom w:val="single" w:sz="4" w:space="0" w:color="auto"/>
              <w:right w:val="single" w:sz="4" w:space="0" w:color="auto"/>
            </w:tcBorders>
            <w:vAlign w:val="center"/>
          </w:tcPr>
          <w:p w14:paraId="0B10A0D8" w14:textId="77777777" w:rsidR="00113B69" w:rsidRPr="006D3A6F" w:rsidRDefault="00113B69" w:rsidP="00113B69">
            <w:pPr>
              <w:widowControl/>
              <w:numPr>
                <w:ilvl w:val="0"/>
                <w:numId w:val="10"/>
              </w:numPr>
              <w:ind w:left="0" w:firstLine="0"/>
              <w:jc w:val="center"/>
              <w:rPr>
                <w:sz w:val="18"/>
                <w:szCs w:val="18"/>
              </w:rPr>
            </w:pPr>
          </w:p>
        </w:tc>
        <w:tc>
          <w:tcPr>
            <w:tcW w:w="431" w:type="pct"/>
            <w:vMerge/>
            <w:tcBorders>
              <w:left w:val="single" w:sz="4" w:space="0" w:color="auto"/>
              <w:right w:val="single" w:sz="4" w:space="0" w:color="auto"/>
            </w:tcBorders>
            <w:vAlign w:val="center"/>
          </w:tcPr>
          <w:p w14:paraId="17F73AA4" w14:textId="77777777" w:rsidR="00113B69" w:rsidRPr="006D3A6F" w:rsidRDefault="00113B69" w:rsidP="005406CC">
            <w:pPr>
              <w:widowControl/>
              <w:jc w:val="center"/>
              <w:rPr>
                <w:kern w:val="0"/>
                <w:sz w:val="18"/>
                <w:szCs w:val="18"/>
              </w:rPr>
            </w:pPr>
          </w:p>
        </w:tc>
        <w:tc>
          <w:tcPr>
            <w:tcW w:w="694" w:type="pct"/>
            <w:vMerge/>
            <w:tcBorders>
              <w:left w:val="single" w:sz="4" w:space="0" w:color="auto"/>
              <w:right w:val="single" w:sz="4" w:space="0" w:color="auto"/>
            </w:tcBorders>
            <w:vAlign w:val="center"/>
          </w:tcPr>
          <w:p w14:paraId="02915397" w14:textId="77777777" w:rsidR="00113B69" w:rsidRPr="006D3A6F" w:rsidRDefault="00113B69" w:rsidP="005406CC">
            <w:pPr>
              <w:widowControl/>
              <w:jc w:val="center"/>
              <w:rPr>
                <w:kern w:val="0"/>
                <w:sz w:val="18"/>
                <w:szCs w:val="18"/>
              </w:rPr>
            </w:pPr>
          </w:p>
        </w:tc>
        <w:tc>
          <w:tcPr>
            <w:tcW w:w="2905" w:type="pct"/>
            <w:tcBorders>
              <w:top w:val="single" w:sz="4" w:space="0" w:color="auto"/>
              <w:left w:val="single" w:sz="4" w:space="0" w:color="auto"/>
              <w:bottom w:val="single" w:sz="4" w:space="0" w:color="auto"/>
              <w:right w:val="single" w:sz="4" w:space="0" w:color="auto"/>
            </w:tcBorders>
            <w:vAlign w:val="center"/>
          </w:tcPr>
          <w:p w14:paraId="1C406933" w14:textId="77777777" w:rsidR="00113B69" w:rsidRPr="006D3A6F" w:rsidRDefault="00113B69" w:rsidP="005406CC">
            <w:pPr>
              <w:widowControl/>
              <w:rPr>
                <w:kern w:val="0"/>
                <w:sz w:val="18"/>
              </w:rPr>
            </w:pPr>
            <w:r w:rsidRPr="006D3A6F">
              <w:rPr>
                <w:kern w:val="0"/>
                <w:sz w:val="18"/>
              </w:rPr>
              <w:t>最大范围：</w:t>
            </w:r>
            <w:r w:rsidRPr="006D3A6F">
              <w:rPr>
                <w:rFonts w:ascii="宋体" w:hAnsi="宋体" w:cs="宋体" w:hint="eastAsia"/>
                <w:kern w:val="0"/>
                <w:sz w:val="18"/>
              </w:rPr>
              <w:t>≮</w:t>
            </w:r>
            <w:r w:rsidRPr="006D3A6F">
              <w:rPr>
                <w:kern w:val="0"/>
                <w:sz w:val="18"/>
              </w:rPr>
              <w:t>5m/s</w:t>
            </w:r>
          </w:p>
        </w:tc>
        <w:tc>
          <w:tcPr>
            <w:tcW w:w="731" w:type="pct"/>
            <w:vMerge/>
            <w:tcBorders>
              <w:left w:val="single" w:sz="4" w:space="0" w:color="auto"/>
              <w:right w:val="single" w:sz="4" w:space="0" w:color="auto"/>
            </w:tcBorders>
            <w:vAlign w:val="center"/>
          </w:tcPr>
          <w:p w14:paraId="6E109CD9" w14:textId="77777777" w:rsidR="00113B69" w:rsidRPr="006D3A6F" w:rsidRDefault="00113B69" w:rsidP="005406CC">
            <w:pPr>
              <w:widowControl/>
              <w:jc w:val="center"/>
              <w:rPr>
                <w:kern w:val="0"/>
                <w:sz w:val="18"/>
              </w:rPr>
            </w:pPr>
          </w:p>
        </w:tc>
      </w:tr>
      <w:tr w:rsidR="00113B69" w:rsidRPr="006D3A6F" w14:paraId="6912C709" w14:textId="77777777" w:rsidTr="005406CC">
        <w:trPr>
          <w:jc w:val="center"/>
        </w:trPr>
        <w:tc>
          <w:tcPr>
            <w:tcW w:w="239" w:type="pct"/>
            <w:tcBorders>
              <w:top w:val="single" w:sz="4" w:space="0" w:color="auto"/>
              <w:left w:val="single" w:sz="4" w:space="0" w:color="auto"/>
              <w:bottom w:val="single" w:sz="4" w:space="0" w:color="auto"/>
              <w:right w:val="single" w:sz="4" w:space="0" w:color="auto"/>
            </w:tcBorders>
            <w:vAlign w:val="center"/>
          </w:tcPr>
          <w:p w14:paraId="4C27B3A3" w14:textId="77777777" w:rsidR="00113B69" w:rsidRPr="006D3A6F" w:rsidRDefault="00113B69" w:rsidP="00113B69">
            <w:pPr>
              <w:widowControl/>
              <w:numPr>
                <w:ilvl w:val="0"/>
                <w:numId w:val="10"/>
              </w:numPr>
              <w:ind w:left="0" w:firstLine="0"/>
              <w:jc w:val="center"/>
              <w:rPr>
                <w:sz w:val="18"/>
                <w:szCs w:val="18"/>
              </w:rPr>
            </w:pPr>
          </w:p>
        </w:tc>
        <w:tc>
          <w:tcPr>
            <w:tcW w:w="431" w:type="pct"/>
            <w:vMerge/>
            <w:tcBorders>
              <w:left w:val="single" w:sz="4" w:space="0" w:color="auto"/>
              <w:right w:val="single" w:sz="4" w:space="0" w:color="auto"/>
            </w:tcBorders>
            <w:vAlign w:val="center"/>
          </w:tcPr>
          <w:p w14:paraId="2A2356F9" w14:textId="77777777" w:rsidR="00113B69" w:rsidRPr="006D3A6F" w:rsidRDefault="00113B69" w:rsidP="005406CC">
            <w:pPr>
              <w:widowControl/>
              <w:jc w:val="center"/>
              <w:rPr>
                <w:kern w:val="0"/>
                <w:sz w:val="18"/>
                <w:szCs w:val="18"/>
              </w:rPr>
            </w:pPr>
          </w:p>
        </w:tc>
        <w:tc>
          <w:tcPr>
            <w:tcW w:w="694" w:type="pct"/>
            <w:vMerge/>
            <w:tcBorders>
              <w:left w:val="single" w:sz="4" w:space="0" w:color="auto"/>
              <w:right w:val="single" w:sz="4" w:space="0" w:color="auto"/>
            </w:tcBorders>
            <w:vAlign w:val="center"/>
          </w:tcPr>
          <w:p w14:paraId="28CC515F" w14:textId="77777777" w:rsidR="00113B69" w:rsidRPr="006D3A6F" w:rsidRDefault="00113B69" w:rsidP="005406CC">
            <w:pPr>
              <w:widowControl/>
              <w:jc w:val="center"/>
              <w:rPr>
                <w:kern w:val="0"/>
                <w:sz w:val="18"/>
                <w:szCs w:val="18"/>
              </w:rPr>
            </w:pPr>
          </w:p>
        </w:tc>
        <w:tc>
          <w:tcPr>
            <w:tcW w:w="2905" w:type="pct"/>
            <w:tcBorders>
              <w:top w:val="single" w:sz="4" w:space="0" w:color="auto"/>
              <w:left w:val="single" w:sz="4" w:space="0" w:color="auto"/>
              <w:bottom w:val="single" w:sz="4" w:space="0" w:color="auto"/>
              <w:right w:val="single" w:sz="4" w:space="0" w:color="auto"/>
            </w:tcBorders>
            <w:vAlign w:val="center"/>
          </w:tcPr>
          <w:p w14:paraId="415A64DB" w14:textId="77777777" w:rsidR="00113B69" w:rsidRPr="006D3A6F" w:rsidRDefault="00113B69" w:rsidP="005406CC">
            <w:pPr>
              <w:widowControl/>
              <w:rPr>
                <w:kern w:val="0"/>
                <w:sz w:val="18"/>
              </w:rPr>
            </w:pPr>
            <w:r w:rsidRPr="006D3A6F">
              <w:rPr>
                <w:kern w:val="0"/>
                <w:sz w:val="18"/>
              </w:rPr>
              <w:t>速度分辨率：优于最大测量值的</w:t>
            </w:r>
            <w:r w:rsidRPr="006D3A6F">
              <w:rPr>
                <w:kern w:val="0"/>
                <w:sz w:val="18"/>
              </w:rPr>
              <w:t>1%</w:t>
            </w:r>
          </w:p>
        </w:tc>
        <w:tc>
          <w:tcPr>
            <w:tcW w:w="731" w:type="pct"/>
            <w:vMerge/>
            <w:tcBorders>
              <w:left w:val="single" w:sz="4" w:space="0" w:color="auto"/>
              <w:right w:val="single" w:sz="4" w:space="0" w:color="auto"/>
            </w:tcBorders>
            <w:vAlign w:val="center"/>
          </w:tcPr>
          <w:p w14:paraId="43DBFA01" w14:textId="77777777" w:rsidR="00113B69" w:rsidRPr="006D3A6F" w:rsidRDefault="00113B69" w:rsidP="005406CC">
            <w:pPr>
              <w:widowControl/>
              <w:jc w:val="center"/>
              <w:rPr>
                <w:kern w:val="0"/>
                <w:sz w:val="18"/>
              </w:rPr>
            </w:pPr>
          </w:p>
        </w:tc>
      </w:tr>
      <w:tr w:rsidR="00113B69" w:rsidRPr="006D3A6F" w14:paraId="3B63F84F" w14:textId="77777777" w:rsidTr="005406CC">
        <w:trPr>
          <w:jc w:val="center"/>
        </w:trPr>
        <w:tc>
          <w:tcPr>
            <w:tcW w:w="239" w:type="pct"/>
            <w:tcBorders>
              <w:top w:val="single" w:sz="4" w:space="0" w:color="auto"/>
              <w:left w:val="single" w:sz="4" w:space="0" w:color="auto"/>
              <w:bottom w:val="single" w:sz="4" w:space="0" w:color="auto"/>
              <w:right w:val="single" w:sz="4" w:space="0" w:color="auto"/>
            </w:tcBorders>
            <w:vAlign w:val="center"/>
          </w:tcPr>
          <w:p w14:paraId="106A99D6" w14:textId="77777777" w:rsidR="00113B69" w:rsidRPr="006D3A6F" w:rsidRDefault="00113B69" w:rsidP="00113B69">
            <w:pPr>
              <w:widowControl/>
              <w:numPr>
                <w:ilvl w:val="0"/>
                <w:numId w:val="10"/>
              </w:numPr>
              <w:ind w:left="0" w:firstLine="0"/>
              <w:jc w:val="center"/>
              <w:rPr>
                <w:sz w:val="18"/>
                <w:szCs w:val="18"/>
              </w:rPr>
            </w:pPr>
          </w:p>
        </w:tc>
        <w:tc>
          <w:tcPr>
            <w:tcW w:w="431" w:type="pct"/>
            <w:vMerge/>
            <w:tcBorders>
              <w:left w:val="single" w:sz="4" w:space="0" w:color="auto"/>
              <w:right w:val="single" w:sz="4" w:space="0" w:color="auto"/>
            </w:tcBorders>
            <w:vAlign w:val="center"/>
          </w:tcPr>
          <w:p w14:paraId="649C59FE" w14:textId="77777777" w:rsidR="00113B69" w:rsidRPr="006D3A6F" w:rsidRDefault="00113B69" w:rsidP="005406CC">
            <w:pPr>
              <w:widowControl/>
              <w:jc w:val="center"/>
              <w:rPr>
                <w:kern w:val="0"/>
                <w:sz w:val="18"/>
                <w:szCs w:val="18"/>
              </w:rPr>
            </w:pPr>
          </w:p>
        </w:tc>
        <w:tc>
          <w:tcPr>
            <w:tcW w:w="694" w:type="pct"/>
            <w:vMerge/>
            <w:tcBorders>
              <w:left w:val="single" w:sz="4" w:space="0" w:color="auto"/>
              <w:right w:val="single" w:sz="4" w:space="0" w:color="auto"/>
            </w:tcBorders>
            <w:vAlign w:val="center"/>
          </w:tcPr>
          <w:p w14:paraId="5D354867" w14:textId="77777777" w:rsidR="00113B69" w:rsidRPr="006D3A6F" w:rsidRDefault="00113B69" w:rsidP="005406CC">
            <w:pPr>
              <w:widowControl/>
              <w:jc w:val="center"/>
              <w:rPr>
                <w:kern w:val="0"/>
                <w:sz w:val="18"/>
                <w:szCs w:val="18"/>
              </w:rPr>
            </w:pPr>
          </w:p>
        </w:tc>
        <w:tc>
          <w:tcPr>
            <w:tcW w:w="2905" w:type="pct"/>
            <w:tcBorders>
              <w:top w:val="single" w:sz="4" w:space="0" w:color="auto"/>
              <w:left w:val="single" w:sz="4" w:space="0" w:color="auto"/>
              <w:bottom w:val="single" w:sz="4" w:space="0" w:color="auto"/>
              <w:right w:val="single" w:sz="4" w:space="0" w:color="auto"/>
            </w:tcBorders>
            <w:vAlign w:val="center"/>
          </w:tcPr>
          <w:p w14:paraId="60277D2B" w14:textId="77777777" w:rsidR="00113B69" w:rsidRPr="006D3A6F" w:rsidRDefault="00113B69" w:rsidP="005406CC">
            <w:pPr>
              <w:widowControl/>
              <w:rPr>
                <w:kern w:val="0"/>
                <w:sz w:val="18"/>
              </w:rPr>
            </w:pPr>
            <w:r w:rsidRPr="006D3A6F">
              <w:rPr>
                <w:kern w:val="0"/>
                <w:sz w:val="18"/>
              </w:rPr>
              <w:t>测量频率：</w:t>
            </w:r>
            <w:r w:rsidRPr="006D3A6F">
              <w:rPr>
                <w:rFonts w:ascii="宋体" w:hAnsi="宋体" w:cs="宋体" w:hint="eastAsia"/>
                <w:kern w:val="0"/>
                <w:sz w:val="18"/>
              </w:rPr>
              <w:t>≮</w:t>
            </w:r>
            <w:r w:rsidRPr="006D3A6F">
              <w:rPr>
                <w:kern w:val="0"/>
                <w:sz w:val="18"/>
              </w:rPr>
              <w:t>1000Hz</w:t>
            </w:r>
          </w:p>
        </w:tc>
        <w:tc>
          <w:tcPr>
            <w:tcW w:w="731" w:type="pct"/>
            <w:vMerge/>
            <w:tcBorders>
              <w:left w:val="single" w:sz="4" w:space="0" w:color="auto"/>
              <w:right w:val="single" w:sz="4" w:space="0" w:color="auto"/>
            </w:tcBorders>
            <w:vAlign w:val="center"/>
          </w:tcPr>
          <w:p w14:paraId="65F9CE15" w14:textId="77777777" w:rsidR="00113B69" w:rsidRPr="006D3A6F" w:rsidRDefault="00113B69" w:rsidP="005406CC">
            <w:pPr>
              <w:widowControl/>
              <w:jc w:val="center"/>
              <w:rPr>
                <w:kern w:val="0"/>
                <w:sz w:val="18"/>
              </w:rPr>
            </w:pPr>
          </w:p>
        </w:tc>
      </w:tr>
      <w:tr w:rsidR="00113B69" w:rsidRPr="006D3A6F" w14:paraId="2E0D68DD" w14:textId="77777777" w:rsidTr="005406CC">
        <w:trPr>
          <w:jc w:val="center"/>
        </w:trPr>
        <w:tc>
          <w:tcPr>
            <w:tcW w:w="239" w:type="pct"/>
            <w:tcBorders>
              <w:top w:val="single" w:sz="4" w:space="0" w:color="auto"/>
              <w:left w:val="single" w:sz="4" w:space="0" w:color="auto"/>
              <w:bottom w:val="single" w:sz="4" w:space="0" w:color="auto"/>
              <w:right w:val="single" w:sz="4" w:space="0" w:color="auto"/>
            </w:tcBorders>
            <w:vAlign w:val="center"/>
          </w:tcPr>
          <w:p w14:paraId="0539D222" w14:textId="77777777" w:rsidR="00113B69" w:rsidRPr="006D3A6F" w:rsidRDefault="00113B69" w:rsidP="00113B69">
            <w:pPr>
              <w:widowControl/>
              <w:numPr>
                <w:ilvl w:val="0"/>
                <w:numId w:val="10"/>
              </w:numPr>
              <w:ind w:left="0" w:firstLine="0"/>
              <w:jc w:val="center"/>
              <w:rPr>
                <w:sz w:val="18"/>
                <w:szCs w:val="18"/>
              </w:rPr>
            </w:pPr>
          </w:p>
        </w:tc>
        <w:tc>
          <w:tcPr>
            <w:tcW w:w="431" w:type="pct"/>
            <w:vMerge/>
            <w:tcBorders>
              <w:left w:val="single" w:sz="4" w:space="0" w:color="auto"/>
              <w:right w:val="single" w:sz="4" w:space="0" w:color="auto"/>
            </w:tcBorders>
            <w:vAlign w:val="center"/>
          </w:tcPr>
          <w:p w14:paraId="163F1741" w14:textId="77777777" w:rsidR="00113B69" w:rsidRPr="006D3A6F" w:rsidRDefault="00113B69" w:rsidP="005406CC">
            <w:pPr>
              <w:widowControl/>
              <w:jc w:val="center"/>
              <w:rPr>
                <w:kern w:val="0"/>
                <w:sz w:val="18"/>
                <w:szCs w:val="18"/>
              </w:rPr>
            </w:pPr>
          </w:p>
        </w:tc>
        <w:tc>
          <w:tcPr>
            <w:tcW w:w="694" w:type="pct"/>
            <w:vMerge/>
            <w:tcBorders>
              <w:left w:val="single" w:sz="4" w:space="0" w:color="auto"/>
              <w:right w:val="single" w:sz="4" w:space="0" w:color="auto"/>
            </w:tcBorders>
            <w:vAlign w:val="center"/>
          </w:tcPr>
          <w:p w14:paraId="0D6BD53C" w14:textId="77777777" w:rsidR="00113B69" w:rsidRPr="006D3A6F" w:rsidRDefault="00113B69" w:rsidP="005406CC">
            <w:pPr>
              <w:widowControl/>
              <w:jc w:val="center"/>
              <w:rPr>
                <w:kern w:val="0"/>
                <w:sz w:val="18"/>
                <w:szCs w:val="18"/>
              </w:rPr>
            </w:pPr>
          </w:p>
        </w:tc>
        <w:tc>
          <w:tcPr>
            <w:tcW w:w="2905" w:type="pct"/>
            <w:tcBorders>
              <w:top w:val="single" w:sz="4" w:space="0" w:color="auto"/>
              <w:left w:val="single" w:sz="4" w:space="0" w:color="auto"/>
              <w:bottom w:val="single" w:sz="4" w:space="0" w:color="auto"/>
              <w:right w:val="single" w:sz="4" w:space="0" w:color="auto"/>
            </w:tcBorders>
            <w:vAlign w:val="center"/>
          </w:tcPr>
          <w:p w14:paraId="7CE0103F" w14:textId="77777777" w:rsidR="00113B69" w:rsidRPr="006D3A6F" w:rsidRDefault="00113B69" w:rsidP="005406CC">
            <w:pPr>
              <w:widowControl/>
              <w:rPr>
                <w:kern w:val="0"/>
                <w:sz w:val="18"/>
              </w:rPr>
            </w:pPr>
            <w:r w:rsidRPr="006D3A6F">
              <w:rPr>
                <w:kern w:val="0"/>
                <w:sz w:val="18"/>
              </w:rPr>
              <w:t>激光能量：</w:t>
            </w:r>
            <w:r w:rsidRPr="006D3A6F">
              <w:rPr>
                <w:rFonts w:ascii="宋体" w:hAnsi="宋体" w:cs="宋体" w:hint="eastAsia"/>
                <w:kern w:val="0"/>
                <w:sz w:val="18"/>
              </w:rPr>
              <w:t>≮</w:t>
            </w:r>
            <w:r w:rsidRPr="006D3A6F">
              <w:rPr>
                <w:kern w:val="0"/>
                <w:sz w:val="18"/>
              </w:rPr>
              <w:t>10W</w:t>
            </w:r>
          </w:p>
        </w:tc>
        <w:tc>
          <w:tcPr>
            <w:tcW w:w="731" w:type="pct"/>
            <w:vMerge/>
            <w:tcBorders>
              <w:left w:val="single" w:sz="4" w:space="0" w:color="auto"/>
              <w:bottom w:val="single" w:sz="4" w:space="0" w:color="auto"/>
              <w:right w:val="single" w:sz="4" w:space="0" w:color="auto"/>
            </w:tcBorders>
            <w:vAlign w:val="center"/>
          </w:tcPr>
          <w:p w14:paraId="3ADC3C98" w14:textId="77777777" w:rsidR="00113B69" w:rsidRPr="006D3A6F" w:rsidRDefault="00113B69" w:rsidP="005406CC">
            <w:pPr>
              <w:widowControl/>
              <w:jc w:val="center"/>
              <w:rPr>
                <w:kern w:val="0"/>
                <w:sz w:val="18"/>
              </w:rPr>
            </w:pPr>
          </w:p>
        </w:tc>
      </w:tr>
      <w:tr w:rsidR="00113B69" w:rsidRPr="006D3A6F" w14:paraId="43FFD610" w14:textId="77777777" w:rsidTr="005406CC">
        <w:trPr>
          <w:jc w:val="center"/>
        </w:trPr>
        <w:tc>
          <w:tcPr>
            <w:tcW w:w="239" w:type="pct"/>
            <w:tcBorders>
              <w:top w:val="single" w:sz="4" w:space="0" w:color="auto"/>
              <w:left w:val="single" w:sz="4" w:space="0" w:color="auto"/>
              <w:bottom w:val="single" w:sz="4" w:space="0" w:color="auto"/>
              <w:right w:val="single" w:sz="4" w:space="0" w:color="auto"/>
            </w:tcBorders>
            <w:vAlign w:val="center"/>
          </w:tcPr>
          <w:p w14:paraId="537CB15D" w14:textId="77777777" w:rsidR="00113B69" w:rsidRPr="006D3A6F" w:rsidRDefault="00113B69" w:rsidP="00113B69">
            <w:pPr>
              <w:widowControl/>
              <w:numPr>
                <w:ilvl w:val="0"/>
                <w:numId w:val="10"/>
              </w:numPr>
              <w:ind w:left="0" w:firstLine="0"/>
              <w:jc w:val="center"/>
              <w:rPr>
                <w:sz w:val="18"/>
                <w:szCs w:val="18"/>
              </w:rPr>
            </w:pPr>
          </w:p>
        </w:tc>
        <w:tc>
          <w:tcPr>
            <w:tcW w:w="431" w:type="pct"/>
            <w:vMerge/>
            <w:tcBorders>
              <w:left w:val="single" w:sz="4" w:space="0" w:color="auto"/>
              <w:right w:val="single" w:sz="4" w:space="0" w:color="auto"/>
            </w:tcBorders>
            <w:vAlign w:val="center"/>
          </w:tcPr>
          <w:p w14:paraId="71AD16C5" w14:textId="77777777" w:rsidR="00113B69" w:rsidRPr="006D3A6F" w:rsidRDefault="00113B69" w:rsidP="005406CC">
            <w:pPr>
              <w:widowControl/>
              <w:jc w:val="center"/>
              <w:rPr>
                <w:kern w:val="0"/>
                <w:sz w:val="18"/>
                <w:szCs w:val="18"/>
              </w:rPr>
            </w:pPr>
          </w:p>
        </w:tc>
        <w:tc>
          <w:tcPr>
            <w:tcW w:w="694" w:type="pct"/>
            <w:vMerge w:val="restart"/>
            <w:tcBorders>
              <w:top w:val="single" w:sz="4" w:space="0" w:color="auto"/>
              <w:left w:val="single" w:sz="4" w:space="0" w:color="auto"/>
              <w:right w:val="single" w:sz="4" w:space="0" w:color="auto"/>
            </w:tcBorders>
            <w:vAlign w:val="center"/>
          </w:tcPr>
          <w:p w14:paraId="184F898A" w14:textId="77777777" w:rsidR="00113B69" w:rsidRPr="006D3A6F" w:rsidRDefault="00113B69" w:rsidP="005406CC">
            <w:pPr>
              <w:widowControl/>
              <w:jc w:val="center"/>
              <w:rPr>
                <w:kern w:val="0"/>
                <w:sz w:val="18"/>
                <w:szCs w:val="18"/>
              </w:rPr>
            </w:pPr>
            <w:r w:rsidRPr="006D3A6F">
              <w:rPr>
                <w:kern w:val="0"/>
                <w:sz w:val="18"/>
              </w:rPr>
              <w:t>火焰传播速度</w:t>
            </w:r>
          </w:p>
        </w:tc>
        <w:tc>
          <w:tcPr>
            <w:tcW w:w="2905" w:type="pct"/>
            <w:tcBorders>
              <w:top w:val="single" w:sz="4" w:space="0" w:color="auto"/>
              <w:left w:val="single" w:sz="4" w:space="0" w:color="auto"/>
              <w:bottom w:val="single" w:sz="4" w:space="0" w:color="auto"/>
              <w:right w:val="single" w:sz="4" w:space="0" w:color="auto"/>
            </w:tcBorders>
            <w:vAlign w:val="center"/>
          </w:tcPr>
          <w:p w14:paraId="3E5C4448" w14:textId="77777777" w:rsidR="00113B69" w:rsidRPr="006D3A6F" w:rsidRDefault="00113B69" w:rsidP="005406CC">
            <w:pPr>
              <w:widowControl/>
              <w:rPr>
                <w:kern w:val="0"/>
                <w:sz w:val="18"/>
              </w:rPr>
            </w:pPr>
            <w:r w:rsidRPr="006D3A6F">
              <w:rPr>
                <w:kern w:val="0"/>
                <w:sz w:val="18"/>
              </w:rPr>
              <w:t>测量区域：</w:t>
            </w:r>
            <w:r w:rsidRPr="006D3A6F">
              <w:rPr>
                <w:kern w:val="0"/>
                <w:sz w:val="18"/>
              </w:rPr>
              <w:t>≥50mm×50mm</w:t>
            </w:r>
          </w:p>
        </w:tc>
        <w:tc>
          <w:tcPr>
            <w:tcW w:w="731" w:type="pct"/>
            <w:vMerge w:val="restart"/>
            <w:tcBorders>
              <w:top w:val="single" w:sz="4" w:space="0" w:color="auto"/>
              <w:left w:val="single" w:sz="4" w:space="0" w:color="auto"/>
              <w:right w:val="single" w:sz="4" w:space="0" w:color="auto"/>
            </w:tcBorders>
            <w:vAlign w:val="center"/>
          </w:tcPr>
          <w:p w14:paraId="74B44D21" w14:textId="77777777" w:rsidR="00113B69" w:rsidRPr="006D3A6F" w:rsidRDefault="00113B69" w:rsidP="005406CC">
            <w:pPr>
              <w:widowControl/>
              <w:jc w:val="center"/>
              <w:rPr>
                <w:kern w:val="0"/>
                <w:sz w:val="18"/>
              </w:rPr>
            </w:pPr>
          </w:p>
        </w:tc>
      </w:tr>
      <w:tr w:rsidR="00113B69" w:rsidRPr="006D3A6F" w14:paraId="2EE86762" w14:textId="77777777" w:rsidTr="005406CC">
        <w:trPr>
          <w:jc w:val="center"/>
        </w:trPr>
        <w:tc>
          <w:tcPr>
            <w:tcW w:w="239" w:type="pct"/>
            <w:tcBorders>
              <w:top w:val="single" w:sz="4" w:space="0" w:color="auto"/>
              <w:left w:val="single" w:sz="4" w:space="0" w:color="auto"/>
              <w:bottom w:val="single" w:sz="4" w:space="0" w:color="auto"/>
              <w:right w:val="single" w:sz="4" w:space="0" w:color="auto"/>
            </w:tcBorders>
            <w:vAlign w:val="center"/>
          </w:tcPr>
          <w:p w14:paraId="48C3ED04" w14:textId="77777777" w:rsidR="00113B69" w:rsidRPr="006D3A6F" w:rsidRDefault="00113B69" w:rsidP="00113B69">
            <w:pPr>
              <w:widowControl/>
              <w:numPr>
                <w:ilvl w:val="0"/>
                <w:numId w:val="10"/>
              </w:numPr>
              <w:ind w:left="0" w:firstLine="0"/>
              <w:jc w:val="center"/>
              <w:rPr>
                <w:sz w:val="18"/>
                <w:szCs w:val="18"/>
              </w:rPr>
            </w:pPr>
          </w:p>
        </w:tc>
        <w:tc>
          <w:tcPr>
            <w:tcW w:w="431" w:type="pct"/>
            <w:vMerge/>
            <w:tcBorders>
              <w:left w:val="single" w:sz="4" w:space="0" w:color="auto"/>
              <w:right w:val="single" w:sz="4" w:space="0" w:color="auto"/>
            </w:tcBorders>
            <w:vAlign w:val="center"/>
          </w:tcPr>
          <w:p w14:paraId="1F689E0D" w14:textId="77777777" w:rsidR="00113B69" w:rsidRPr="006D3A6F" w:rsidRDefault="00113B69" w:rsidP="005406CC">
            <w:pPr>
              <w:widowControl/>
              <w:jc w:val="center"/>
              <w:rPr>
                <w:kern w:val="0"/>
                <w:sz w:val="18"/>
                <w:szCs w:val="18"/>
              </w:rPr>
            </w:pPr>
          </w:p>
        </w:tc>
        <w:tc>
          <w:tcPr>
            <w:tcW w:w="694" w:type="pct"/>
            <w:vMerge/>
            <w:tcBorders>
              <w:left w:val="single" w:sz="4" w:space="0" w:color="auto"/>
              <w:right w:val="single" w:sz="4" w:space="0" w:color="auto"/>
            </w:tcBorders>
            <w:vAlign w:val="center"/>
          </w:tcPr>
          <w:p w14:paraId="0B842C45" w14:textId="77777777" w:rsidR="00113B69" w:rsidRPr="006D3A6F" w:rsidRDefault="00113B69" w:rsidP="005406CC">
            <w:pPr>
              <w:widowControl/>
              <w:jc w:val="center"/>
              <w:rPr>
                <w:kern w:val="0"/>
                <w:sz w:val="18"/>
              </w:rPr>
            </w:pPr>
          </w:p>
        </w:tc>
        <w:tc>
          <w:tcPr>
            <w:tcW w:w="2905" w:type="pct"/>
            <w:tcBorders>
              <w:top w:val="single" w:sz="4" w:space="0" w:color="auto"/>
              <w:left w:val="single" w:sz="4" w:space="0" w:color="auto"/>
              <w:bottom w:val="single" w:sz="4" w:space="0" w:color="auto"/>
              <w:right w:val="single" w:sz="4" w:space="0" w:color="auto"/>
            </w:tcBorders>
            <w:vAlign w:val="center"/>
          </w:tcPr>
          <w:p w14:paraId="68A31AD8" w14:textId="77777777" w:rsidR="00113B69" w:rsidRPr="006D3A6F" w:rsidRDefault="00113B69" w:rsidP="005406CC">
            <w:pPr>
              <w:widowControl/>
              <w:rPr>
                <w:kern w:val="0"/>
                <w:sz w:val="18"/>
              </w:rPr>
            </w:pPr>
            <w:r w:rsidRPr="006D3A6F">
              <w:rPr>
                <w:kern w:val="0"/>
                <w:sz w:val="18"/>
              </w:rPr>
              <w:t>测量范围：</w:t>
            </w:r>
            <w:r w:rsidRPr="006D3A6F">
              <w:rPr>
                <w:rFonts w:ascii="宋体" w:hAnsi="宋体" w:cs="宋体" w:hint="eastAsia"/>
                <w:kern w:val="0"/>
                <w:sz w:val="18"/>
              </w:rPr>
              <w:t>≮</w:t>
            </w:r>
            <w:r w:rsidRPr="006D3A6F">
              <w:rPr>
                <w:kern w:val="0"/>
                <w:sz w:val="18"/>
              </w:rPr>
              <w:t>1m/s</w:t>
            </w:r>
          </w:p>
        </w:tc>
        <w:tc>
          <w:tcPr>
            <w:tcW w:w="731" w:type="pct"/>
            <w:vMerge/>
            <w:tcBorders>
              <w:left w:val="single" w:sz="4" w:space="0" w:color="auto"/>
              <w:right w:val="single" w:sz="4" w:space="0" w:color="auto"/>
            </w:tcBorders>
            <w:vAlign w:val="center"/>
          </w:tcPr>
          <w:p w14:paraId="5449D11F" w14:textId="77777777" w:rsidR="00113B69" w:rsidRPr="006D3A6F" w:rsidRDefault="00113B69" w:rsidP="005406CC">
            <w:pPr>
              <w:widowControl/>
              <w:jc w:val="center"/>
              <w:rPr>
                <w:kern w:val="0"/>
                <w:sz w:val="18"/>
              </w:rPr>
            </w:pPr>
          </w:p>
        </w:tc>
      </w:tr>
      <w:tr w:rsidR="00113B69" w:rsidRPr="006D3A6F" w14:paraId="2FC16D0E" w14:textId="77777777" w:rsidTr="005406CC">
        <w:trPr>
          <w:jc w:val="center"/>
        </w:trPr>
        <w:tc>
          <w:tcPr>
            <w:tcW w:w="239" w:type="pct"/>
            <w:tcBorders>
              <w:top w:val="single" w:sz="4" w:space="0" w:color="auto"/>
              <w:left w:val="single" w:sz="4" w:space="0" w:color="auto"/>
              <w:bottom w:val="single" w:sz="4" w:space="0" w:color="auto"/>
              <w:right w:val="single" w:sz="4" w:space="0" w:color="auto"/>
            </w:tcBorders>
            <w:vAlign w:val="center"/>
          </w:tcPr>
          <w:p w14:paraId="24D2DB44" w14:textId="77777777" w:rsidR="00113B69" w:rsidRPr="006D3A6F" w:rsidRDefault="00113B69" w:rsidP="00113B69">
            <w:pPr>
              <w:widowControl/>
              <w:numPr>
                <w:ilvl w:val="0"/>
                <w:numId w:val="10"/>
              </w:numPr>
              <w:ind w:left="0" w:firstLine="0"/>
              <w:jc w:val="center"/>
              <w:rPr>
                <w:sz w:val="18"/>
                <w:szCs w:val="18"/>
              </w:rPr>
            </w:pPr>
          </w:p>
        </w:tc>
        <w:tc>
          <w:tcPr>
            <w:tcW w:w="431" w:type="pct"/>
            <w:vMerge/>
            <w:tcBorders>
              <w:left w:val="single" w:sz="4" w:space="0" w:color="auto"/>
              <w:right w:val="single" w:sz="4" w:space="0" w:color="auto"/>
            </w:tcBorders>
            <w:vAlign w:val="center"/>
          </w:tcPr>
          <w:p w14:paraId="4832902D" w14:textId="77777777" w:rsidR="00113B69" w:rsidRPr="006D3A6F" w:rsidRDefault="00113B69" w:rsidP="005406CC">
            <w:pPr>
              <w:widowControl/>
              <w:jc w:val="center"/>
              <w:rPr>
                <w:kern w:val="0"/>
                <w:sz w:val="18"/>
                <w:szCs w:val="18"/>
              </w:rPr>
            </w:pPr>
          </w:p>
        </w:tc>
        <w:tc>
          <w:tcPr>
            <w:tcW w:w="694" w:type="pct"/>
            <w:vMerge/>
            <w:tcBorders>
              <w:left w:val="single" w:sz="4" w:space="0" w:color="auto"/>
              <w:right w:val="single" w:sz="4" w:space="0" w:color="auto"/>
            </w:tcBorders>
            <w:vAlign w:val="center"/>
          </w:tcPr>
          <w:p w14:paraId="56D1EB55" w14:textId="77777777" w:rsidR="00113B69" w:rsidRPr="006D3A6F" w:rsidRDefault="00113B69" w:rsidP="005406CC">
            <w:pPr>
              <w:widowControl/>
              <w:jc w:val="center"/>
              <w:rPr>
                <w:kern w:val="0"/>
                <w:sz w:val="18"/>
                <w:szCs w:val="18"/>
              </w:rPr>
            </w:pPr>
          </w:p>
        </w:tc>
        <w:tc>
          <w:tcPr>
            <w:tcW w:w="2905" w:type="pct"/>
            <w:tcBorders>
              <w:top w:val="single" w:sz="4" w:space="0" w:color="auto"/>
              <w:left w:val="single" w:sz="4" w:space="0" w:color="auto"/>
              <w:bottom w:val="single" w:sz="4" w:space="0" w:color="auto"/>
              <w:right w:val="single" w:sz="4" w:space="0" w:color="auto"/>
            </w:tcBorders>
            <w:vAlign w:val="center"/>
          </w:tcPr>
          <w:p w14:paraId="4E3E05AD" w14:textId="77777777" w:rsidR="00113B69" w:rsidRPr="006D3A6F" w:rsidRDefault="00113B69" w:rsidP="005406CC">
            <w:pPr>
              <w:widowControl/>
              <w:rPr>
                <w:kern w:val="0"/>
                <w:sz w:val="18"/>
              </w:rPr>
            </w:pPr>
            <w:r w:rsidRPr="006D3A6F">
              <w:rPr>
                <w:kern w:val="0"/>
                <w:sz w:val="18"/>
              </w:rPr>
              <w:t>分辨率优于</w:t>
            </w:r>
            <w:r w:rsidRPr="006D3A6F">
              <w:rPr>
                <w:kern w:val="0"/>
                <w:sz w:val="18"/>
              </w:rPr>
              <w:t>0.5mm/s</w:t>
            </w:r>
          </w:p>
        </w:tc>
        <w:tc>
          <w:tcPr>
            <w:tcW w:w="731" w:type="pct"/>
            <w:vMerge/>
            <w:tcBorders>
              <w:left w:val="single" w:sz="4" w:space="0" w:color="auto"/>
              <w:right w:val="single" w:sz="4" w:space="0" w:color="auto"/>
            </w:tcBorders>
            <w:vAlign w:val="center"/>
          </w:tcPr>
          <w:p w14:paraId="3C6CA9F8" w14:textId="77777777" w:rsidR="00113B69" w:rsidRPr="006D3A6F" w:rsidRDefault="00113B69" w:rsidP="005406CC">
            <w:pPr>
              <w:widowControl/>
              <w:jc w:val="center"/>
              <w:rPr>
                <w:kern w:val="0"/>
                <w:sz w:val="18"/>
              </w:rPr>
            </w:pPr>
          </w:p>
        </w:tc>
      </w:tr>
      <w:tr w:rsidR="00113B69" w:rsidRPr="006D3A6F" w14:paraId="6498C014" w14:textId="77777777" w:rsidTr="005406CC">
        <w:trPr>
          <w:jc w:val="center"/>
        </w:trPr>
        <w:tc>
          <w:tcPr>
            <w:tcW w:w="239" w:type="pct"/>
            <w:tcBorders>
              <w:top w:val="single" w:sz="4" w:space="0" w:color="auto"/>
              <w:left w:val="single" w:sz="4" w:space="0" w:color="auto"/>
              <w:bottom w:val="single" w:sz="4" w:space="0" w:color="auto"/>
              <w:right w:val="single" w:sz="4" w:space="0" w:color="auto"/>
            </w:tcBorders>
            <w:vAlign w:val="center"/>
          </w:tcPr>
          <w:p w14:paraId="2A818363" w14:textId="77777777" w:rsidR="00113B69" w:rsidRPr="006D3A6F" w:rsidRDefault="00113B69" w:rsidP="00113B69">
            <w:pPr>
              <w:widowControl/>
              <w:numPr>
                <w:ilvl w:val="0"/>
                <w:numId w:val="10"/>
              </w:numPr>
              <w:ind w:left="0" w:firstLine="0"/>
              <w:jc w:val="center"/>
              <w:rPr>
                <w:sz w:val="18"/>
                <w:szCs w:val="18"/>
              </w:rPr>
            </w:pPr>
          </w:p>
        </w:tc>
        <w:tc>
          <w:tcPr>
            <w:tcW w:w="431" w:type="pct"/>
            <w:vMerge/>
            <w:tcBorders>
              <w:left w:val="single" w:sz="4" w:space="0" w:color="auto"/>
              <w:right w:val="single" w:sz="4" w:space="0" w:color="auto"/>
            </w:tcBorders>
            <w:vAlign w:val="center"/>
          </w:tcPr>
          <w:p w14:paraId="459A2383" w14:textId="77777777" w:rsidR="00113B69" w:rsidRPr="006D3A6F" w:rsidRDefault="00113B69" w:rsidP="005406CC">
            <w:pPr>
              <w:widowControl/>
              <w:jc w:val="center"/>
              <w:rPr>
                <w:kern w:val="0"/>
                <w:sz w:val="18"/>
                <w:szCs w:val="18"/>
              </w:rPr>
            </w:pPr>
          </w:p>
        </w:tc>
        <w:tc>
          <w:tcPr>
            <w:tcW w:w="694" w:type="pct"/>
            <w:vMerge/>
            <w:tcBorders>
              <w:left w:val="single" w:sz="4" w:space="0" w:color="auto"/>
              <w:bottom w:val="single" w:sz="4" w:space="0" w:color="auto"/>
              <w:right w:val="single" w:sz="4" w:space="0" w:color="auto"/>
            </w:tcBorders>
            <w:vAlign w:val="center"/>
          </w:tcPr>
          <w:p w14:paraId="45513B6C" w14:textId="77777777" w:rsidR="00113B69" w:rsidRPr="006D3A6F" w:rsidRDefault="00113B69" w:rsidP="005406CC">
            <w:pPr>
              <w:widowControl/>
              <w:jc w:val="center"/>
              <w:rPr>
                <w:kern w:val="0"/>
                <w:sz w:val="18"/>
                <w:szCs w:val="18"/>
              </w:rPr>
            </w:pPr>
          </w:p>
        </w:tc>
        <w:tc>
          <w:tcPr>
            <w:tcW w:w="2905" w:type="pct"/>
            <w:tcBorders>
              <w:top w:val="single" w:sz="4" w:space="0" w:color="auto"/>
              <w:left w:val="single" w:sz="4" w:space="0" w:color="auto"/>
              <w:bottom w:val="single" w:sz="4" w:space="0" w:color="auto"/>
              <w:right w:val="single" w:sz="4" w:space="0" w:color="auto"/>
            </w:tcBorders>
            <w:vAlign w:val="center"/>
          </w:tcPr>
          <w:p w14:paraId="5861681D" w14:textId="77777777" w:rsidR="00113B69" w:rsidRPr="006D3A6F" w:rsidRDefault="00113B69" w:rsidP="005406CC">
            <w:pPr>
              <w:widowControl/>
              <w:rPr>
                <w:kern w:val="0"/>
                <w:sz w:val="18"/>
              </w:rPr>
            </w:pPr>
            <w:r w:rsidRPr="006D3A6F">
              <w:rPr>
                <w:kern w:val="0"/>
                <w:sz w:val="18"/>
              </w:rPr>
              <w:t>测量频率：</w:t>
            </w:r>
            <w:r w:rsidRPr="006D3A6F">
              <w:rPr>
                <w:rFonts w:ascii="宋体" w:hAnsi="宋体" w:cs="宋体" w:hint="eastAsia"/>
                <w:kern w:val="0"/>
                <w:sz w:val="18"/>
              </w:rPr>
              <w:t>≮</w:t>
            </w:r>
            <w:r w:rsidRPr="006D3A6F">
              <w:rPr>
                <w:kern w:val="0"/>
                <w:sz w:val="18"/>
              </w:rPr>
              <w:t>1000Hz</w:t>
            </w:r>
            <w:r w:rsidRPr="006D3A6F" w:rsidDel="00BB37C5">
              <w:rPr>
                <w:kern w:val="0"/>
                <w:sz w:val="18"/>
              </w:rPr>
              <w:t xml:space="preserve"> </w:t>
            </w:r>
          </w:p>
        </w:tc>
        <w:tc>
          <w:tcPr>
            <w:tcW w:w="731" w:type="pct"/>
            <w:vMerge/>
            <w:tcBorders>
              <w:left w:val="single" w:sz="4" w:space="0" w:color="auto"/>
              <w:bottom w:val="single" w:sz="4" w:space="0" w:color="auto"/>
              <w:right w:val="single" w:sz="4" w:space="0" w:color="auto"/>
            </w:tcBorders>
            <w:vAlign w:val="center"/>
          </w:tcPr>
          <w:p w14:paraId="2BE3FE1F" w14:textId="77777777" w:rsidR="00113B69" w:rsidRPr="006D3A6F" w:rsidRDefault="00113B69" w:rsidP="005406CC">
            <w:pPr>
              <w:widowControl/>
              <w:jc w:val="center"/>
              <w:rPr>
                <w:kern w:val="0"/>
                <w:sz w:val="18"/>
              </w:rPr>
            </w:pPr>
          </w:p>
        </w:tc>
      </w:tr>
      <w:tr w:rsidR="00113B69" w:rsidRPr="006D3A6F" w14:paraId="06F71D71" w14:textId="77777777" w:rsidTr="005406CC">
        <w:trPr>
          <w:jc w:val="center"/>
        </w:trPr>
        <w:tc>
          <w:tcPr>
            <w:tcW w:w="239" w:type="pct"/>
            <w:tcBorders>
              <w:top w:val="single" w:sz="4" w:space="0" w:color="auto"/>
              <w:left w:val="single" w:sz="4" w:space="0" w:color="auto"/>
              <w:bottom w:val="single" w:sz="4" w:space="0" w:color="auto"/>
              <w:right w:val="single" w:sz="4" w:space="0" w:color="auto"/>
            </w:tcBorders>
            <w:vAlign w:val="center"/>
          </w:tcPr>
          <w:p w14:paraId="530DB0C8" w14:textId="77777777" w:rsidR="00113B69" w:rsidRPr="006D3A6F" w:rsidRDefault="00113B69" w:rsidP="00113B69">
            <w:pPr>
              <w:widowControl/>
              <w:numPr>
                <w:ilvl w:val="0"/>
                <w:numId w:val="10"/>
              </w:numPr>
              <w:ind w:left="0" w:firstLine="0"/>
              <w:jc w:val="center"/>
              <w:rPr>
                <w:sz w:val="18"/>
                <w:szCs w:val="18"/>
              </w:rPr>
            </w:pPr>
          </w:p>
        </w:tc>
        <w:tc>
          <w:tcPr>
            <w:tcW w:w="431" w:type="pct"/>
            <w:vMerge/>
            <w:tcBorders>
              <w:left w:val="single" w:sz="4" w:space="0" w:color="auto"/>
              <w:right w:val="single" w:sz="4" w:space="0" w:color="auto"/>
            </w:tcBorders>
            <w:vAlign w:val="center"/>
          </w:tcPr>
          <w:p w14:paraId="4F43C99D" w14:textId="77777777" w:rsidR="00113B69" w:rsidRPr="006D3A6F" w:rsidRDefault="00113B69" w:rsidP="005406CC">
            <w:pPr>
              <w:widowControl/>
              <w:jc w:val="center"/>
              <w:rPr>
                <w:kern w:val="0"/>
                <w:sz w:val="18"/>
              </w:rPr>
            </w:pPr>
          </w:p>
        </w:tc>
        <w:tc>
          <w:tcPr>
            <w:tcW w:w="694" w:type="pct"/>
            <w:vMerge w:val="restart"/>
            <w:tcBorders>
              <w:top w:val="single" w:sz="4" w:space="0" w:color="auto"/>
              <w:left w:val="single" w:sz="4" w:space="0" w:color="auto"/>
              <w:right w:val="single" w:sz="4" w:space="0" w:color="auto"/>
            </w:tcBorders>
            <w:vAlign w:val="center"/>
          </w:tcPr>
          <w:p w14:paraId="769A6785" w14:textId="77777777" w:rsidR="00113B69" w:rsidRPr="006D3A6F" w:rsidRDefault="00113B69" w:rsidP="005406CC">
            <w:pPr>
              <w:widowControl/>
              <w:jc w:val="center"/>
              <w:rPr>
                <w:kern w:val="0"/>
                <w:sz w:val="18"/>
              </w:rPr>
            </w:pPr>
            <w:r w:rsidRPr="006D3A6F">
              <w:rPr>
                <w:kern w:val="0"/>
                <w:sz w:val="18"/>
              </w:rPr>
              <w:t>火焰形貌</w:t>
            </w:r>
          </w:p>
        </w:tc>
        <w:tc>
          <w:tcPr>
            <w:tcW w:w="2905" w:type="pct"/>
            <w:tcBorders>
              <w:top w:val="single" w:sz="4" w:space="0" w:color="auto"/>
              <w:left w:val="single" w:sz="4" w:space="0" w:color="auto"/>
              <w:bottom w:val="single" w:sz="4" w:space="0" w:color="auto"/>
              <w:right w:val="single" w:sz="4" w:space="0" w:color="auto"/>
            </w:tcBorders>
            <w:vAlign w:val="center"/>
          </w:tcPr>
          <w:p w14:paraId="1C825134" w14:textId="77777777" w:rsidR="00113B69" w:rsidRPr="006D3A6F" w:rsidRDefault="00113B69" w:rsidP="005406CC">
            <w:pPr>
              <w:widowControl/>
              <w:rPr>
                <w:kern w:val="0"/>
                <w:sz w:val="18"/>
              </w:rPr>
            </w:pPr>
            <w:r w:rsidRPr="006D3A6F">
              <w:rPr>
                <w:kern w:val="0"/>
                <w:sz w:val="18"/>
              </w:rPr>
              <w:t>测量区域：</w:t>
            </w:r>
            <w:r w:rsidRPr="006D3A6F">
              <w:rPr>
                <w:kern w:val="0"/>
                <w:sz w:val="18"/>
              </w:rPr>
              <w:t>≥50mm×50mm</w:t>
            </w:r>
          </w:p>
        </w:tc>
        <w:tc>
          <w:tcPr>
            <w:tcW w:w="731" w:type="pct"/>
            <w:vMerge w:val="restart"/>
            <w:tcBorders>
              <w:top w:val="single" w:sz="4" w:space="0" w:color="auto"/>
              <w:left w:val="single" w:sz="4" w:space="0" w:color="auto"/>
              <w:right w:val="single" w:sz="4" w:space="0" w:color="auto"/>
            </w:tcBorders>
            <w:vAlign w:val="center"/>
          </w:tcPr>
          <w:p w14:paraId="4E720358" w14:textId="77777777" w:rsidR="00113B69" w:rsidRPr="006D3A6F" w:rsidRDefault="00113B69" w:rsidP="005406CC">
            <w:pPr>
              <w:widowControl/>
              <w:jc w:val="center"/>
              <w:rPr>
                <w:kern w:val="0"/>
                <w:sz w:val="18"/>
              </w:rPr>
            </w:pPr>
            <w:r w:rsidRPr="00165982">
              <w:rPr>
                <w:kern w:val="0"/>
                <w:sz w:val="18"/>
              </w:rPr>
              <w:t>√</w:t>
            </w:r>
          </w:p>
        </w:tc>
      </w:tr>
      <w:tr w:rsidR="00113B69" w:rsidRPr="006D3A6F" w14:paraId="0182A597" w14:textId="77777777" w:rsidTr="005406CC">
        <w:trPr>
          <w:jc w:val="center"/>
        </w:trPr>
        <w:tc>
          <w:tcPr>
            <w:tcW w:w="239" w:type="pct"/>
            <w:tcBorders>
              <w:top w:val="single" w:sz="4" w:space="0" w:color="auto"/>
              <w:left w:val="single" w:sz="4" w:space="0" w:color="auto"/>
              <w:bottom w:val="single" w:sz="4" w:space="0" w:color="auto"/>
              <w:right w:val="single" w:sz="4" w:space="0" w:color="auto"/>
            </w:tcBorders>
            <w:vAlign w:val="center"/>
          </w:tcPr>
          <w:p w14:paraId="51311CB1" w14:textId="77777777" w:rsidR="00113B69" w:rsidRPr="006D3A6F" w:rsidRDefault="00113B69" w:rsidP="00113B69">
            <w:pPr>
              <w:widowControl/>
              <w:numPr>
                <w:ilvl w:val="0"/>
                <w:numId w:val="10"/>
              </w:numPr>
              <w:ind w:left="0" w:firstLine="0"/>
              <w:jc w:val="center"/>
              <w:rPr>
                <w:sz w:val="18"/>
                <w:szCs w:val="18"/>
              </w:rPr>
            </w:pPr>
          </w:p>
        </w:tc>
        <w:tc>
          <w:tcPr>
            <w:tcW w:w="431" w:type="pct"/>
            <w:vMerge/>
            <w:tcBorders>
              <w:left w:val="single" w:sz="4" w:space="0" w:color="auto"/>
              <w:right w:val="single" w:sz="4" w:space="0" w:color="auto"/>
            </w:tcBorders>
            <w:vAlign w:val="center"/>
          </w:tcPr>
          <w:p w14:paraId="64268552" w14:textId="77777777" w:rsidR="00113B69" w:rsidRPr="006D3A6F" w:rsidRDefault="00113B69" w:rsidP="005406CC">
            <w:pPr>
              <w:widowControl/>
              <w:jc w:val="center"/>
              <w:rPr>
                <w:kern w:val="0"/>
                <w:sz w:val="18"/>
              </w:rPr>
            </w:pPr>
          </w:p>
        </w:tc>
        <w:tc>
          <w:tcPr>
            <w:tcW w:w="694" w:type="pct"/>
            <w:vMerge/>
            <w:tcBorders>
              <w:left w:val="single" w:sz="4" w:space="0" w:color="auto"/>
              <w:right w:val="single" w:sz="4" w:space="0" w:color="auto"/>
            </w:tcBorders>
            <w:vAlign w:val="center"/>
          </w:tcPr>
          <w:p w14:paraId="34D57E85" w14:textId="77777777" w:rsidR="00113B69" w:rsidRPr="006D3A6F" w:rsidRDefault="00113B69" w:rsidP="005406CC">
            <w:pPr>
              <w:widowControl/>
              <w:jc w:val="center"/>
              <w:rPr>
                <w:kern w:val="0"/>
                <w:sz w:val="18"/>
              </w:rPr>
            </w:pPr>
          </w:p>
        </w:tc>
        <w:tc>
          <w:tcPr>
            <w:tcW w:w="2905" w:type="pct"/>
            <w:tcBorders>
              <w:top w:val="single" w:sz="4" w:space="0" w:color="auto"/>
              <w:left w:val="single" w:sz="4" w:space="0" w:color="auto"/>
              <w:bottom w:val="single" w:sz="4" w:space="0" w:color="auto"/>
              <w:right w:val="single" w:sz="4" w:space="0" w:color="auto"/>
            </w:tcBorders>
            <w:vAlign w:val="center"/>
          </w:tcPr>
          <w:p w14:paraId="7D638516" w14:textId="77777777" w:rsidR="00113B69" w:rsidRPr="006D3A6F" w:rsidRDefault="00113B69" w:rsidP="005406CC">
            <w:pPr>
              <w:widowControl/>
              <w:rPr>
                <w:kern w:val="0"/>
                <w:sz w:val="18"/>
              </w:rPr>
            </w:pPr>
            <w:r w:rsidRPr="006D3A6F">
              <w:rPr>
                <w:kern w:val="0"/>
                <w:sz w:val="18"/>
              </w:rPr>
              <w:t>分辨率：优于</w:t>
            </w:r>
            <w:r w:rsidRPr="006D3A6F">
              <w:rPr>
                <w:kern w:val="0"/>
                <w:sz w:val="18"/>
              </w:rPr>
              <w:t>0.1mm</w:t>
            </w:r>
          </w:p>
        </w:tc>
        <w:tc>
          <w:tcPr>
            <w:tcW w:w="731" w:type="pct"/>
            <w:vMerge/>
            <w:tcBorders>
              <w:left w:val="single" w:sz="4" w:space="0" w:color="auto"/>
              <w:right w:val="single" w:sz="4" w:space="0" w:color="auto"/>
            </w:tcBorders>
            <w:vAlign w:val="center"/>
          </w:tcPr>
          <w:p w14:paraId="6DF595D9" w14:textId="77777777" w:rsidR="00113B69" w:rsidRPr="006D3A6F" w:rsidRDefault="00113B69" w:rsidP="005406CC">
            <w:pPr>
              <w:widowControl/>
              <w:jc w:val="center"/>
              <w:rPr>
                <w:kern w:val="0"/>
                <w:sz w:val="18"/>
              </w:rPr>
            </w:pPr>
          </w:p>
        </w:tc>
      </w:tr>
      <w:tr w:rsidR="00113B69" w:rsidRPr="006D3A6F" w14:paraId="2CBF0711" w14:textId="77777777" w:rsidTr="005406CC">
        <w:trPr>
          <w:jc w:val="center"/>
        </w:trPr>
        <w:tc>
          <w:tcPr>
            <w:tcW w:w="239" w:type="pct"/>
            <w:tcBorders>
              <w:top w:val="single" w:sz="4" w:space="0" w:color="auto"/>
              <w:left w:val="single" w:sz="4" w:space="0" w:color="auto"/>
              <w:bottom w:val="single" w:sz="4" w:space="0" w:color="auto"/>
              <w:right w:val="single" w:sz="4" w:space="0" w:color="auto"/>
            </w:tcBorders>
            <w:vAlign w:val="center"/>
          </w:tcPr>
          <w:p w14:paraId="0C1739CC" w14:textId="77777777" w:rsidR="00113B69" w:rsidRPr="006D3A6F" w:rsidRDefault="00113B69" w:rsidP="00113B69">
            <w:pPr>
              <w:widowControl/>
              <w:numPr>
                <w:ilvl w:val="0"/>
                <w:numId w:val="10"/>
              </w:numPr>
              <w:ind w:left="0" w:firstLine="0"/>
              <w:jc w:val="center"/>
              <w:rPr>
                <w:sz w:val="18"/>
                <w:szCs w:val="18"/>
              </w:rPr>
            </w:pPr>
          </w:p>
        </w:tc>
        <w:tc>
          <w:tcPr>
            <w:tcW w:w="431" w:type="pct"/>
            <w:vMerge/>
            <w:tcBorders>
              <w:left w:val="single" w:sz="4" w:space="0" w:color="auto"/>
              <w:right w:val="single" w:sz="4" w:space="0" w:color="auto"/>
            </w:tcBorders>
            <w:vAlign w:val="center"/>
          </w:tcPr>
          <w:p w14:paraId="7210F377" w14:textId="77777777" w:rsidR="00113B69" w:rsidRPr="006D3A6F" w:rsidRDefault="00113B69" w:rsidP="005406CC">
            <w:pPr>
              <w:widowControl/>
              <w:jc w:val="center"/>
              <w:rPr>
                <w:kern w:val="0"/>
                <w:sz w:val="18"/>
              </w:rPr>
            </w:pPr>
          </w:p>
        </w:tc>
        <w:tc>
          <w:tcPr>
            <w:tcW w:w="694" w:type="pct"/>
            <w:vMerge/>
            <w:tcBorders>
              <w:left w:val="single" w:sz="4" w:space="0" w:color="auto"/>
              <w:bottom w:val="single" w:sz="4" w:space="0" w:color="auto"/>
              <w:right w:val="single" w:sz="4" w:space="0" w:color="auto"/>
            </w:tcBorders>
            <w:vAlign w:val="center"/>
          </w:tcPr>
          <w:p w14:paraId="0F5915F4" w14:textId="77777777" w:rsidR="00113B69" w:rsidRPr="006D3A6F" w:rsidRDefault="00113B69" w:rsidP="005406CC">
            <w:pPr>
              <w:widowControl/>
              <w:jc w:val="center"/>
              <w:rPr>
                <w:kern w:val="0"/>
                <w:sz w:val="18"/>
              </w:rPr>
            </w:pPr>
          </w:p>
        </w:tc>
        <w:tc>
          <w:tcPr>
            <w:tcW w:w="2905" w:type="pct"/>
            <w:tcBorders>
              <w:top w:val="single" w:sz="4" w:space="0" w:color="auto"/>
              <w:left w:val="single" w:sz="4" w:space="0" w:color="auto"/>
              <w:bottom w:val="single" w:sz="4" w:space="0" w:color="auto"/>
              <w:right w:val="single" w:sz="4" w:space="0" w:color="auto"/>
            </w:tcBorders>
            <w:vAlign w:val="center"/>
          </w:tcPr>
          <w:p w14:paraId="67ABFB4B" w14:textId="77777777" w:rsidR="00113B69" w:rsidRPr="006D3A6F" w:rsidRDefault="00113B69" w:rsidP="005406CC">
            <w:pPr>
              <w:widowControl/>
              <w:rPr>
                <w:kern w:val="0"/>
                <w:sz w:val="18"/>
              </w:rPr>
            </w:pPr>
            <w:r w:rsidRPr="006D3A6F">
              <w:rPr>
                <w:kern w:val="0"/>
                <w:sz w:val="18"/>
              </w:rPr>
              <w:t>采集率不低于</w:t>
            </w:r>
            <w:r w:rsidRPr="006D3A6F">
              <w:rPr>
                <w:kern w:val="0"/>
                <w:sz w:val="18"/>
              </w:rPr>
              <w:t>1M pixels@1000fps</w:t>
            </w:r>
            <w:r w:rsidRPr="006D3A6F">
              <w:rPr>
                <w:kern w:val="0"/>
                <w:sz w:val="18"/>
              </w:rPr>
              <w:t>，连续采集时间不少于</w:t>
            </w:r>
            <w:r w:rsidRPr="006D3A6F">
              <w:rPr>
                <w:kern w:val="0"/>
                <w:sz w:val="18"/>
              </w:rPr>
              <w:t>1s</w:t>
            </w:r>
          </w:p>
        </w:tc>
        <w:tc>
          <w:tcPr>
            <w:tcW w:w="731" w:type="pct"/>
            <w:vMerge/>
            <w:tcBorders>
              <w:left w:val="single" w:sz="4" w:space="0" w:color="auto"/>
              <w:bottom w:val="single" w:sz="4" w:space="0" w:color="auto"/>
              <w:right w:val="single" w:sz="4" w:space="0" w:color="auto"/>
            </w:tcBorders>
            <w:vAlign w:val="center"/>
          </w:tcPr>
          <w:p w14:paraId="4BD45B4A" w14:textId="77777777" w:rsidR="00113B69" w:rsidRPr="006D3A6F" w:rsidRDefault="00113B69" w:rsidP="005406CC">
            <w:pPr>
              <w:widowControl/>
              <w:jc w:val="center"/>
              <w:rPr>
                <w:kern w:val="0"/>
                <w:sz w:val="18"/>
              </w:rPr>
            </w:pPr>
          </w:p>
        </w:tc>
      </w:tr>
      <w:tr w:rsidR="00113B69" w:rsidRPr="006D3A6F" w14:paraId="1F4EE073" w14:textId="77777777" w:rsidTr="005406CC">
        <w:trPr>
          <w:jc w:val="center"/>
        </w:trPr>
        <w:tc>
          <w:tcPr>
            <w:tcW w:w="239" w:type="pct"/>
            <w:tcBorders>
              <w:top w:val="single" w:sz="4" w:space="0" w:color="auto"/>
              <w:left w:val="single" w:sz="4" w:space="0" w:color="auto"/>
              <w:bottom w:val="single" w:sz="4" w:space="0" w:color="auto"/>
              <w:right w:val="single" w:sz="4" w:space="0" w:color="auto"/>
            </w:tcBorders>
            <w:vAlign w:val="center"/>
          </w:tcPr>
          <w:p w14:paraId="377EE135" w14:textId="77777777" w:rsidR="00113B69" w:rsidRPr="006D3A6F" w:rsidRDefault="00113B69" w:rsidP="00113B69">
            <w:pPr>
              <w:widowControl/>
              <w:numPr>
                <w:ilvl w:val="0"/>
                <w:numId w:val="10"/>
              </w:numPr>
              <w:ind w:left="0" w:firstLine="0"/>
              <w:jc w:val="center"/>
              <w:rPr>
                <w:sz w:val="18"/>
                <w:szCs w:val="18"/>
              </w:rPr>
            </w:pPr>
          </w:p>
        </w:tc>
        <w:tc>
          <w:tcPr>
            <w:tcW w:w="431" w:type="pct"/>
            <w:vMerge/>
            <w:tcBorders>
              <w:left w:val="single" w:sz="4" w:space="0" w:color="auto"/>
              <w:right w:val="single" w:sz="4" w:space="0" w:color="auto"/>
            </w:tcBorders>
            <w:vAlign w:val="center"/>
          </w:tcPr>
          <w:p w14:paraId="1992736A" w14:textId="77777777" w:rsidR="00113B69" w:rsidRPr="006D3A6F" w:rsidRDefault="00113B69" w:rsidP="005406CC">
            <w:pPr>
              <w:widowControl/>
              <w:jc w:val="center"/>
              <w:rPr>
                <w:kern w:val="0"/>
                <w:sz w:val="18"/>
                <w:szCs w:val="18"/>
              </w:rPr>
            </w:pPr>
          </w:p>
        </w:tc>
        <w:tc>
          <w:tcPr>
            <w:tcW w:w="694" w:type="pct"/>
            <w:vMerge w:val="restart"/>
            <w:tcBorders>
              <w:top w:val="single" w:sz="4" w:space="0" w:color="auto"/>
              <w:left w:val="single" w:sz="4" w:space="0" w:color="auto"/>
              <w:right w:val="single" w:sz="4" w:space="0" w:color="auto"/>
            </w:tcBorders>
            <w:vAlign w:val="center"/>
          </w:tcPr>
          <w:p w14:paraId="22627616" w14:textId="77777777" w:rsidR="00113B69" w:rsidRPr="006D3A6F" w:rsidRDefault="00113B69" w:rsidP="005406CC">
            <w:pPr>
              <w:widowControl/>
              <w:jc w:val="center"/>
              <w:rPr>
                <w:kern w:val="0"/>
                <w:sz w:val="18"/>
                <w:szCs w:val="18"/>
              </w:rPr>
            </w:pPr>
            <w:r w:rsidRPr="006D3A6F">
              <w:rPr>
                <w:kern w:val="0"/>
                <w:sz w:val="18"/>
              </w:rPr>
              <w:t>火焰结构</w:t>
            </w:r>
          </w:p>
        </w:tc>
        <w:tc>
          <w:tcPr>
            <w:tcW w:w="2905" w:type="pct"/>
            <w:tcBorders>
              <w:top w:val="single" w:sz="4" w:space="0" w:color="auto"/>
              <w:left w:val="single" w:sz="4" w:space="0" w:color="auto"/>
              <w:bottom w:val="single" w:sz="4" w:space="0" w:color="auto"/>
              <w:right w:val="single" w:sz="4" w:space="0" w:color="auto"/>
            </w:tcBorders>
            <w:vAlign w:val="center"/>
          </w:tcPr>
          <w:p w14:paraId="3658F5E5" w14:textId="77777777" w:rsidR="00113B69" w:rsidRPr="006D3A6F" w:rsidRDefault="00113B69" w:rsidP="005406CC">
            <w:pPr>
              <w:widowControl/>
              <w:rPr>
                <w:kern w:val="0"/>
                <w:sz w:val="18"/>
              </w:rPr>
            </w:pPr>
            <w:r w:rsidRPr="006D3A6F">
              <w:rPr>
                <w:kern w:val="0"/>
                <w:sz w:val="18"/>
              </w:rPr>
              <w:t>测量区域：</w:t>
            </w:r>
            <w:r w:rsidRPr="006D3A6F">
              <w:rPr>
                <w:kern w:val="0"/>
                <w:sz w:val="18"/>
              </w:rPr>
              <w:t>≥50mm×50mm</w:t>
            </w:r>
          </w:p>
        </w:tc>
        <w:tc>
          <w:tcPr>
            <w:tcW w:w="731" w:type="pct"/>
            <w:vMerge w:val="restart"/>
            <w:tcBorders>
              <w:top w:val="single" w:sz="4" w:space="0" w:color="auto"/>
              <w:left w:val="single" w:sz="4" w:space="0" w:color="auto"/>
              <w:right w:val="single" w:sz="4" w:space="0" w:color="auto"/>
            </w:tcBorders>
            <w:vAlign w:val="center"/>
          </w:tcPr>
          <w:p w14:paraId="0DDE2C1C" w14:textId="77777777" w:rsidR="00113B69" w:rsidRPr="006D3A6F" w:rsidRDefault="00113B69" w:rsidP="005406CC">
            <w:pPr>
              <w:widowControl/>
              <w:jc w:val="center"/>
              <w:rPr>
                <w:kern w:val="0"/>
                <w:sz w:val="18"/>
              </w:rPr>
            </w:pPr>
          </w:p>
        </w:tc>
      </w:tr>
      <w:tr w:rsidR="00113B69" w:rsidRPr="006D3A6F" w14:paraId="23CFEEFD" w14:textId="77777777" w:rsidTr="005406CC">
        <w:trPr>
          <w:jc w:val="center"/>
        </w:trPr>
        <w:tc>
          <w:tcPr>
            <w:tcW w:w="239" w:type="pct"/>
            <w:tcBorders>
              <w:top w:val="single" w:sz="4" w:space="0" w:color="auto"/>
              <w:left w:val="single" w:sz="4" w:space="0" w:color="auto"/>
              <w:bottom w:val="single" w:sz="4" w:space="0" w:color="auto"/>
              <w:right w:val="single" w:sz="4" w:space="0" w:color="auto"/>
            </w:tcBorders>
            <w:vAlign w:val="center"/>
          </w:tcPr>
          <w:p w14:paraId="3005710C" w14:textId="77777777" w:rsidR="00113B69" w:rsidRPr="006D3A6F" w:rsidRDefault="00113B69" w:rsidP="00113B69">
            <w:pPr>
              <w:widowControl/>
              <w:numPr>
                <w:ilvl w:val="0"/>
                <w:numId w:val="10"/>
              </w:numPr>
              <w:ind w:left="0" w:firstLine="0"/>
              <w:jc w:val="center"/>
              <w:rPr>
                <w:sz w:val="18"/>
                <w:szCs w:val="18"/>
              </w:rPr>
            </w:pPr>
          </w:p>
        </w:tc>
        <w:tc>
          <w:tcPr>
            <w:tcW w:w="431" w:type="pct"/>
            <w:vMerge/>
            <w:tcBorders>
              <w:left w:val="single" w:sz="4" w:space="0" w:color="auto"/>
              <w:right w:val="single" w:sz="4" w:space="0" w:color="auto"/>
            </w:tcBorders>
            <w:vAlign w:val="center"/>
          </w:tcPr>
          <w:p w14:paraId="5BCEA7F5" w14:textId="77777777" w:rsidR="00113B69" w:rsidRPr="006D3A6F" w:rsidRDefault="00113B69" w:rsidP="005406CC">
            <w:pPr>
              <w:widowControl/>
              <w:jc w:val="center"/>
              <w:rPr>
                <w:kern w:val="0"/>
                <w:sz w:val="18"/>
                <w:szCs w:val="18"/>
              </w:rPr>
            </w:pPr>
          </w:p>
        </w:tc>
        <w:tc>
          <w:tcPr>
            <w:tcW w:w="694" w:type="pct"/>
            <w:vMerge/>
            <w:tcBorders>
              <w:left w:val="single" w:sz="4" w:space="0" w:color="auto"/>
              <w:right w:val="single" w:sz="4" w:space="0" w:color="auto"/>
            </w:tcBorders>
            <w:vAlign w:val="center"/>
          </w:tcPr>
          <w:p w14:paraId="220E509A" w14:textId="77777777" w:rsidR="00113B69" w:rsidRPr="006D3A6F" w:rsidRDefault="00113B69" w:rsidP="005406CC">
            <w:pPr>
              <w:widowControl/>
              <w:jc w:val="center"/>
              <w:rPr>
                <w:kern w:val="0"/>
                <w:sz w:val="18"/>
                <w:szCs w:val="18"/>
              </w:rPr>
            </w:pPr>
          </w:p>
        </w:tc>
        <w:tc>
          <w:tcPr>
            <w:tcW w:w="2905" w:type="pct"/>
            <w:tcBorders>
              <w:top w:val="single" w:sz="4" w:space="0" w:color="auto"/>
              <w:left w:val="single" w:sz="4" w:space="0" w:color="auto"/>
              <w:bottom w:val="single" w:sz="4" w:space="0" w:color="auto"/>
              <w:right w:val="single" w:sz="4" w:space="0" w:color="auto"/>
            </w:tcBorders>
            <w:vAlign w:val="center"/>
          </w:tcPr>
          <w:p w14:paraId="1A36DB52" w14:textId="77777777" w:rsidR="00113B69" w:rsidRPr="006D3A6F" w:rsidRDefault="00113B69" w:rsidP="005406CC">
            <w:pPr>
              <w:widowControl/>
              <w:rPr>
                <w:kern w:val="0"/>
                <w:sz w:val="18"/>
              </w:rPr>
            </w:pPr>
            <w:r w:rsidRPr="006D3A6F">
              <w:rPr>
                <w:kern w:val="0"/>
                <w:sz w:val="18"/>
              </w:rPr>
              <w:t>分辨率：优于</w:t>
            </w:r>
            <w:r w:rsidRPr="006D3A6F">
              <w:rPr>
                <w:kern w:val="0"/>
                <w:sz w:val="18"/>
              </w:rPr>
              <w:t>0.1mm</w:t>
            </w:r>
          </w:p>
        </w:tc>
        <w:tc>
          <w:tcPr>
            <w:tcW w:w="731" w:type="pct"/>
            <w:vMerge/>
            <w:tcBorders>
              <w:left w:val="single" w:sz="4" w:space="0" w:color="auto"/>
              <w:right w:val="single" w:sz="4" w:space="0" w:color="auto"/>
            </w:tcBorders>
            <w:vAlign w:val="center"/>
          </w:tcPr>
          <w:p w14:paraId="4588952E" w14:textId="77777777" w:rsidR="00113B69" w:rsidRPr="006D3A6F" w:rsidRDefault="00113B69" w:rsidP="005406CC">
            <w:pPr>
              <w:widowControl/>
              <w:jc w:val="center"/>
              <w:rPr>
                <w:kern w:val="0"/>
                <w:sz w:val="18"/>
              </w:rPr>
            </w:pPr>
          </w:p>
        </w:tc>
      </w:tr>
      <w:tr w:rsidR="00113B69" w:rsidRPr="006D3A6F" w14:paraId="1F081CC8" w14:textId="77777777" w:rsidTr="005406CC">
        <w:trPr>
          <w:jc w:val="center"/>
        </w:trPr>
        <w:tc>
          <w:tcPr>
            <w:tcW w:w="239" w:type="pct"/>
            <w:tcBorders>
              <w:top w:val="single" w:sz="4" w:space="0" w:color="auto"/>
              <w:left w:val="single" w:sz="4" w:space="0" w:color="auto"/>
              <w:bottom w:val="single" w:sz="4" w:space="0" w:color="auto"/>
              <w:right w:val="single" w:sz="4" w:space="0" w:color="auto"/>
            </w:tcBorders>
            <w:vAlign w:val="center"/>
          </w:tcPr>
          <w:p w14:paraId="7B101B40" w14:textId="77777777" w:rsidR="00113B69" w:rsidRPr="006D3A6F" w:rsidRDefault="00113B69" w:rsidP="00113B69">
            <w:pPr>
              <w:widowControl/>
              <w:numPr>
                <w:ilvl w:val="0"/>
                <w:numId w:val="10"/>
              </w:numPr>
              <w:ind w:left="0" w:firstLine="0"/>
              <w:jc w:val="center"/>
              <w:rPr>
                <w:sz w:val="18"/>
                <w:szCs w:val="18"/>
              </w:rPr>
            </w:pPr>
          </w:p>
        </w:tc>
        <w:tc>
          <w:tcPr>
            <w:tcW w:w="431" w:type="pct"/>
            <w:vMerge/>
            <w:tcBorders>
              <w:left w:val="single" w:sz="4" w:space="0" w:color="auto"/>
              <w:right w:val="single" w:sz="4" w:space="0" w:color="auto"/>
            </w:tcBorders>
            <w:vAlign w:val="center"/>
          </w:tcPr>
          <w:p w14:paraId="33F2610F" w14:textId="77777777" w:rsidR="00113B69" w:rsidRPr="006D3A6F" w:rsidRDefault="00113B69" w:rsidP="005406CC">
            <w:pPr>
              <w:widowControl/>
              <w:jc w:val="center"/>
              <w:rPr>
                <w:kern w:val="0"/>
                <w:sz w:val="18"/>
                <w:szCs w:val="18"/>
              </w:rPr>
            </w:pPr>
          </w:p>
        </w:tc>
        <w:tc>
          <w:tcPr>
            <w:tcW w:w="694" w:type="pct"/>
            <w:vMerge/>
            <w:tcBorders>
              <w:left w:val="single" w:sz="4" w:space="0" w:color="auto"/>
              <w:bottom w:val="single" w:sz="4" w:space="0" w:color="auto"/>
              <w:right w:val="single" w:sz="4" w:space="0" w:color="auto"/>
            </w:tcBorders>
            <w:vAlign w:val="center"/>
          </w:tcPr>
          <w:p w14:paraId="74824B32" w14:textId="77777777" w:rsidR="00113B69" w:rsidRPr="006D3A6F" w:rsidRDefault="00113B69" w:rsidP="005406CC">
            <w:pPr>
              <w:widowControl/>
              <w:jc w:val="center"/>
              <w:rPr>
                <w:kern w:val="0"/>
                <w:sz w:val="18"/>
                <w:szCs w:val="18"/>
              </w:rPr>
            </w:pPr>
          </w:p>
        </w:tc>
        <w:tc>
          <w:tcPr>
            <w:tcW w:w="2905" w:type="pct"/>
            <w:tcBorders>
              <w:top w:val="single" w:sz="4" w:space="0" w:color="auto"/>
              <w:left w:val="single" w:sz="4" w:space="0" w:color="auto"/>
              <w:bottom w:val="single" w:sz="4" w:space="0" w:color="auto"/>
              <w:right w:val="single" w:sz="4" w:space="0" w:color="auto"/>
            </w:tcBorders>
            <w:vAlign w:val="center"/>
          </w:tcPr>
          <w:p w14:paraId="458BB9B2" w14:textId="77777777" w:rsidR="00113B69" w:rsidRPr="006D3A6F" w:rsidRDefault="00113B69" w:rsidP="005406CC">
            <w:pPr>
              <w:widowControl/>
              <w:rPr>
                <w:kern w:val="0"/>
                <w:sz w:val="18"/>
              </w:rPr>
            </w:pPr>
            <w:r w:rsidRPr="006D3A6F">
              <w:rPr>
                <w:kern w:val="0"/>
                <w:sz w:val="18"/>
              </w:rPr>
              <w:t>最高测量频率：</w:t>
            </w:r>
            <w:r w:rsidRPr="006D3A6F">
              <w:rPr>
                <w:rFonts w:ascii="宋体" w:hAnsi="宋体" w:cs="宋体" w:hint="eastAsia"/>
                <w:kern w:val="0"/>
                <w:sz w:val="18"/>
              </w:rPr>
              <w:t>≮</w:t>
            </w:r>
            <w:r w:rsidRPr="006D3A6F">
              <w:rPr>
                <w:kern w:val="0"/>
                <w:sz w:val="18"/>
              </w:rPr>
              <w:t>1000Hz</w:t>
            </w:r>
          </w:p>
        </w:tc>
        <w:tc>
          <w:tcPr>
            <w:tcW w:w="731" w:type="pct"/>
            <w:vMerge/>
            <w:tcBorders>
              <w:left w:val="single" w:sz="4" w:space="0" w:color="auto"/>
              <w:bottom w:val="single" w:sz="4" w:space="0" w:color="auto"/>
              <w:right w:val="single" w:sz="4" w:space="0" w:color="auto"/>
            </w:tcBorders>
            <w:vAlign w:val="center"/>
          </w:tcPr>
          <w:p w14:paraId="1C5FB74F" w14:textId="77777777" w:rsidR="00113B69" w:rsidRPr="006D3A6F" w:rsidRDefault="00113B69" w:rsidP="005406CC">
            <w:pPr>
              <w:widowControl/>
              <w:jc w:val="center"/>
              <w:rPr>
                <w:kern w:val="0"/>
                <w:sz w:val="18"/>
              </w:rPr>
            </w:pPr>
          </w:p>
        </w:tc>
      </w:tr>
      <w:tr w:rsidR="00113B69" w:rsidRPr="006D3A6F" w14:paraId="36B98A4C" w14:textId="77777777" w:rsidTr="005406CC">
        <w:trPr>
          <w:jc w:val="center"/>
        </w:trPr>
        <w:tc>
          <w:tcPr>
            <w:tcW w:w="239" w:type="pct"/>
            <w:tcBorders>
              <w:top w:val="single" w:sz="4" w:space="0" w:color="auto"/>
              <w:left w:val="single" w:sz="4" w:space="0" w:color="auto"/>
              <w:bottom w:val="single" w:sz="4" w:space="0" w:color="auto"/>
              <w:right w:val="single" w:sz="4" w:space="0" w:color="auto"/>
            </w:tcBorders>
            <w:vAlign w:val="center"/>
          </w:tcPr>
          <w:p w14:paraId="1544D849" w14:textId="77777777" w:rsidR="00113B69" w:rsidRPr="006D3A6F" w:rsidRDefault="00113B69" w:rsidP="00113B69">
            <w:pPr>
              <w:widowControl/>
              <w:numPr>
                <w:ilvl w:val="0"/>
                <w:numId w:val="10"/>
              </w:numPr>
              <w:ind w:left="0" w:firstLine="0"/>
              <w:jc w:val="center"/>
              <w:rPr>
                <w:sz w:val="18"/>
                <w:szCs w:val="18"/>
              </w:rPr>
            </w:pPr>
          </w:p>
        </w:tc>
        <w:tc>
          <w:tcPr>
            <w:tcW w:w="431" w:type="pct"/>
            <w:vMerge/>
            <w:tcBorders>
              <w:left w:val="single" w:sz="4" w:space="0" w:color="auto"/>
              <w:right w:val="single" w:sz="4" w:space="0" w:color="auto"/>
            </w:tcBorders>
            <w:vAlign w:val="center"/>
          </w:tcPr>
          <w:p w14:paraId="0D2A21C5" w14:textId="77777777" w:rsidR="00113B69" w:rsidRPr="006D3A6F" w:rsidRDefault="00113B69" w:rsidP="005406CC">
            <w:pPr>
              <w:widowControl/>
              <w:jc w:val="center"/>
              <w:rPr>
                <w:kern w:val="0"/>
                <w:sz w:val="18"/>
                <w:szCs w:val="18"/>
              </w:rPr>
            </w:pPr>
          </w:p>
        </w:tc>
        <w:tc>
          <w:tcPr>
            <w:tcW w:w="694" w:type="pct"/>
            <w:vMerge w:val="restart"/>
            <w:tcBorders>
              <w:top w:val="single" w:sz="4" w:space="0" w:color="auto"/>
              <w:left w:val="single" w:sz="4" w:space="0" w:color="auto"/>
              <w:right w:val="single" w:sz="4" w:space="0" w:color="auto"/>
            </w:tcBorders>
            <w:vAlign w:val="center"/>
          </w:tcPr>
          <w:p w14:paraId="245E2D5A" w14:textId="77777777" w:rsidR="00113B69" w:rsidRPr="006D3A6F" w:rsidRDefault="00113B69" w:rsidP="005406CC">
            <w:pPr>
              <w:widowControl/>
              <w:jc w:val="center"/>
              <w:rPr>
                <w:kern w:val="0"/>
                <w:sz w:val="18"/>
                <w:szCs w:val="18"/>
              </w:rPr>
            </w:pPr>
            <w:r w:rsidRPr="006D3A6F">
              <w:rPr>
                <w:kern w:val="0"/>
                <w:sz w:val="18"/>
              </w:rPr>
              <w:t>中间组分光谱</w:t>
            </w:r>
          </w:p>
        </w:tc>
        <w:tc>
          <w:tcPr>
            <w:tcW w:w="2905" w:type="pct"/>
            <w:tcBorders>
              <w:top w:val="single" w:sz="4" w:space="0" w:color="auto"/>
              <w:left w:val="single" w:sz="4" w:space="0" w:color="auto"/>
              <w:bottom w:val="single" w:sz="4" w:space="0" w:color="auto"/>
              <w:right w:val="single" w:sz="4" w:space="0" w:color="auto"/>
            </w:tcBorders>
            <w:vAlign w:val="center"/>
          </w:tcPr>
          <w:p w14:paraId="4BFEA4AB" w14:textId="77777777" w:rsidR="00113B69" w:rsidRPr="006D3A6F" w:rsidRDefault="00113B69" w:rsidP="005406CC">
            <w:pPr>
              <w:widowControl/>
              <w:rPr>
                <w:kern w:val="0"/>
                <w:sz w:val="18"/>
              </w:rPr>
            </w:pPr>
            <w:r w:rsidRPr="006D3A6F">
              <w:rPr>
                <w:kern w:val="0"/>
                <w:sz w:val="18"/>
              </w:rPr>
              <w:t>测量区域：</w:t>
            </w:r>
            <w:r w:rsidRPr="006D3A6F">
              <w:rPr>
                <w:kern w:val="0"/>
                <w:sz w:val="18"/>
              </w:rPr>
              <w:t>≥50mm×50mm</w:t>
            </w:r>
          </w:p>
        </w:tc>
        <w:tc>
          <w:tcPr>
            <w:tcW w:w="731" w:type="pct"/>
            <w:vMerge w:val="restart"/>
            <w:tcBorders>
              <w:top w:val="single" w:sz="4" w:space="0" w:color="auto"/>
              <w:left w:val="single" w:sz="4" w:space="0" w:color="auto"/>
              <w:right w:val="single" w:sz="4" w:space="0" w:color="auto"/>
            </w:tcBorders>
            <w:vAlign w:val="center"/>
          </w:tcPr>
          <w:p w14:paraId="03001F33" w14:textId="77777777" w:rsidR="00113B69" w:rsidRPr="006D3A6F" w:rsidRDefault="00113B69" w:rsidP="005406CC">
            <w:pPr>
              <w:jc w:val="center"/>
              <w:rPr>
                <w:kern w:val="0"/>
                <w:sz w:val="18"/>
              </w:rPr>
            </w:pPr>
            <w:r w:rsidRPr="00165982">
              <w:rPr>
                <w:kern w:val="0"/>
                <w:sz w:val="18"/>
              </w:rPr>
              <w:t>√</w:t>
            </w:r>
          </w:p>
        </w:tc>
      </w:tr>
      <w:tr w:rsidR="00113B69" w:rsidRPr="006D3A6F" w14:paraId="6137DF54" w14:textId="77777777" w:rsidTr="005406CC">
        <w:trPr>
          <w:jc w:val="center"/>
        </w:trPr>
        <w:tc>
          <w:tcPr>
            <w:tcW w:w="239" w:type="pct"/>
            <w:tcBorders>
              <w:top w:val="single" w:sz="4" w:space="0" w:color="auto"/>
              <w:left w:val="single" w:sz="4" w:space="0" w:color="auto"/>
              <w:bottom w:val="single" w:sz="4" w:space="0" w:color="auto"/>
              <w:right w:val="single" w:sz="4" w:space="0" w:color="auto"/>
            </w:tcBorders>
            <w:vAlign w:val="center"/>
          </w:tcPr>
          <w:p w14:paraId="06FB43E2" w14:textId="77777777" w:rsidR="00113B69" w:rsidRPr="006D3A6F" w:rsidRDefault="00113B69" w:rsidP="00113B69">
            <w:pPr>
              <w:widowControl/>
              <w:numPr>
                <w:ilvl w:val="0"/>
                <w:numId w:val="10"/>
              </w:numPr>
              <w:ind w:left="0" w:firstLine="0"/>
              <w:jc w:val="center"/>
              <w:rPr>
                <w:sz w:val="18"/>
                <w:szCs w:val="18"/>
              </w:rPr>
            </w:pPr>
          </w:p>
        </w:tc>
        <w:tc>
          <w:tcPr>
            <w:tcW w:w="431" w:type="pct"/>
            <w:vMerge/>
            <w:tcBorders>
              <w:left w:val="single" w:sz="4" w:space="0" w:color="auto"/>
              <w:right w:val="single" w:sz="4" w:space="0" w:color="auto"/>
            </w:tcBorders>
            <w:vAlign w:val="center"/>
          </w:tcPr>
          <w:p w14:paraId="7067D70B" w14:textId="77777777" w:rsidR="00113B69" w:rsidRPr="006D3A6F" w:rsidRDefault="00113B69" w:rsidP="005406CC">
            <w:pPr>
              <w:widowControl/>
              <w:jc w:val="center"/>
              <w:rPr>
                <w:kern w:val="0"/>
                <w:sz w:val="18"/>
                <w:szCs w:val="18"/>
              </w:rPr>
            </w:pPr>
          </w:p>
        </w:tc>
        <w:tc>
          <w:tcPr>
            <w:tcW w:w="694" w:type="pct"/>
            <w:vMerge/>
            <w:tcBorders>
              <w:top w:val="single" w:sz="4" w:space="0" w:color="auto"/>
              <w:left w:val="single" w:sz="4" w:space="0" w:color="auto"/>
              <w:right w:val="single" w:sz="4" w:space="0" w:color="auto"/>
            </w:tcBorders>
            <w:vAlign w:val="center"/>
          </w:tcPr>
          <w:p w14:paraId="5AB1A5B3" w14:textId="77777777" w:rsidR="00113B69" w:rsidRPr="006D3A6F" w:rsidRDefault="00113B69" w:rsidP="005406CC">
            <w:pPr>
              <w:widowControl/>
              <w:jc w:val="center"/>
              <w:rPr>
                <w:kern w:val="0"/>
                <w:sz w:val="18"/>
              </w:rPr>
            </w:pPr>
          </w:p>
        </w:tc>
        <w:tc>
          <w:tcPr>
            <w:tcW w:w="2905" w:type="pct"/>
            <w:tcBorders>
              <w:top w:val="single" w:sz="4" w:space="0" w:color="auto"/>
              <w:left w:val="single" w:sz="4" w:space="0" w:color="auto"/>
              <w:bottom w:val="single" w:sz="4" w:space="0" w:color="auto"/>
              <w:right w:val="single" w:sz="4" w:space="0" w:color="auto"/>
            </w:tcBorders>
            <w:vAlign w:val="center"/>
          </w:tcPr>
          <w:p w14:paraId="6C2EA2A9" w14:textId="77777777" w:rsidR="00113B69" w:rsidRPr="006D3A6F" w:rsidRDefault="00113B69" w:rsidP="005406CC">
            <w:pPr>
              <w:widowControl/>
              <w:rPr>
                <w:kern w:val="0"/>
                <w:sz w:val="18"/>
              </w:rPr>
            </w:pPr>
            <w:r w:rsidRPr="006D3A6F">
              <w:rPr>
                <w:kern w:val="0"/>
                <w:sz w:val="18"/>
              </w:rPr>
              <w:t>窄带光谱成像，至少包括</w:t>
            </w:r>
            <w:r w:rsidRPr="006D3A6F">
              <w:rPr>
                <w:kern w:val="0"/>
                <w:sz w:val="18"/>
              </w:rPr>
              <w:t>(307nm)OH</w:t>
            </w:r>
            <w:r w:rsidRPr="006D3A6F">
              <w:rPr>
                <w:kern w:val="0"/>
                <w:sz w:val="18"/>
              </w:rPr>
              <w:t>图像、</w:t>
            </w:r>
            <w:r w:rsidRPr="006D3A6F">
              <w:rPr>
                <w:kern w:val="0"/>
                <w:sz w:val="18"/>
              </w:rPr>
              <w:t>(432nm)CH</w:t>
            </w:r>
            <w:r w:rsidRPr="006D3A6F">
              <w:rPr>
                <w:kern w:val="0"/>
                <w:sz w:val="18"/>
              </w:rPr>
              <w:t>图像等</w:t>
            </w:r>
          </w:p>
        </w:tc>
        <w:tc>
          <w:tcPr>
            <w:tcW w:w="731" w:type="pct"/>
            <w:vMerge/>
            <w:tcBorders>
              <w:left w:val="single" w:sz="4" w:space="0" w:color="auto"/>
              <w:right w:val="single" w:sz="4" w:space="0" w:color="auto"/>
            </w:tcBorders>
            <w:vAlign w:val="center"/>
          </w:tcPr>
          <w:p w14:paraId="5423170B" w14:textId="77777777" w:rsidR="00113B69" w:rsidRPr="006D3A6F" w:rsidRDefault="00113B69" w:rsidP="005406CC">
            <w:pPr>
              <w:widowControl/>
              <w:jc w:val="center"/>
              <w:rPr>
                <w:kern w:val="0"/>
                <w:sz w:val="18"/>
              </w:rPr>
            </w:pPr>
          </w:p>
        </w:tc>
      </w:tr>
      <w:tr w:rsidR="00113B69" w:rsidRPr="006D3A6F" w14:paraId="1E20506A" w14:textId="77777777" w:rsidTr="005406CC">
        <w:trPr>
          <w:jc w:val="center"/>
        </w:trPr>
        <w:tc>
          <w:tcPr>
            <w:tcW w:w="239" w:type="pct"/>
            <w:tcBorders>
              <w:top w:val="single" w:sz="4" w:space="0" w:color="auto"/>
              <w:left w:val="single" w:sz="4" w:space="0" w:color="auto"/>
              <w:bottom w:val="single" w:sz="4" w:space="0" w:color="auto"/>
              <w:right w:val="single" w:sz="4" w:space="0" w:color="auto"/>
            </w:tcBorders>
            <w:vAlign w:val="center"/>
          </w:tcPr>
          <w:p w14:paraId="377F8DA8" w14:textId="77777777" w:rsidR="00113B69" w:rsidRPr="006D3A6F" w:rsidRDefault="00113B69" w:rsidP="00113B69">
            <w:pPr>
              <w:widowControl/>
              <w:numPr>
                <w:ilvl w:val="0"/>
                <w:numId w:val="10"/>
              </w:numPr>
              <w:ind w:left="0" w:firstLine="0"/>
              <w:jc w:val="center"/>
              <w:rPr>
                <w:sz w:val="18"/>
                <w:szCs w:val="18"/>
              </w:rPr>
            </w:pPr>
          </w:p>
        </w:tc>
        <w:tc>
          <w:tcPr>
            <w:tcW w:w="431" w:type="pct"/>
            <w:vMerge/>
            <w:tcBorders>
              <w:left w:val="single" w:sz="4" w:space="0" w:color="auto"/>
              <w:right w:val="single" w:sz="4" w:space="0" w:color="auto"/>
            </w:tcBorders>
            <w:vAlign w:val="center"/>
          </w:tcPr>
          <w:p w14:paraId="336A2E57" w14:textId="77777777" w:rsidR="00113B69" w:rsidRPr="006D3A6F" w:rsidRDefault="00113B69" w:rsidP="005406CC">
            <w:pPr>
              <w:widowControl/>
              <w:jc w:val="center"/>
              <w:rPr>
                <w:kern w:val="0"/>
                <w:sz w:val="18"/>
                <w:szCs w:val="18"/>
              </w:rPr>
            </w:pPr>
          </w:p>
        </w:tc>
        <w:tc>
          <w:tcPr>
            <w:tcW w:w="694" w:type="pct"/>
            <w:vMerge/>
            <w:tcBorders>
              <w:top w:val="single" w:sz="4" w:space="0" w:color="auto"/>
              <w:left w:val="single" w:sz="4" w:space="0" w:color="auto"/>
              <w:right w:val="single" w:sz="4" w:space="0" w:color="auto"/>
            </w:tcBorders>
            <w:vAlign w:val="center"/>
          </w:tcPr>
          <w:p w14:paraId="0B807DF3" w14:textId="77777777" w:rsidR="00113B69" w:rsidRPr="006D3A6F" w:rsidRDefault="00113B69" w:rsidP="005406CC">
            <w:pPr>
              <w:widowControl/>
              <w:jc w:val="center"/>
              <w:rPr>
                <w:kern w:val="0"/>
                <w:sz w:val="18"/>
              </w:rPr>
            </w:pPr>
          </w:p>
        </w:tc>
        <w:tc>
          <w:tcPr>
            <w:tcW w:w="2905" w:type="pct"/>
            <w:tcBorders>
              <w:top w:val="single" w:sz="4" w:space="0" w:color="auto"/>
              <w:left w:val="single" w:sz="4" w:space="0" w:color="auto"/>
              <w:bottom w:val="single" w:sz="4" w:space="0" w:color="auto"/>
              <w:right w:val="single" w:sz="4" w:space="0" w:color="auto"/>
            </w:tcBorders>
            <w:vAlign w:val="center"/>
          </w:tcPr>
          <w:p w14:paraId="5B6C8B8C" w14:textId="77777777" w:rsidR="00113B69" w:rsidRPr="006D3A6F" w:rsidRDefault="00113B69" w:rsidP="005406CC">
            <w:pPr>
              <w:widowControl/>
              <w:rPr>
                <w:kern w:val="0"/>
                <w:sz w:val="18"/>
              </w:rPr>
            </w:pPr>
            <w:r w:rsidRPr="006D3A6F">
              <w:rPr>
                <w:kern w:val="0"/>
                <w:sz w:val="18"/>
              </w:rPr>
              <w:t>光谱范围：</w:t>
            </w:r>
            <w:r w:rsidRPr="006D3A6F">
              <w:rPr>
                <w:kern w:val="0"/>
                <w:sz w:val="18"/>
              </w:rPr>
              <w:t>280-700nm</w:t>
            </w:r>
            <w:r w:rsidRPr="006D3A6F">
              <w:rPr>
                <w:kern w:val="0"/>
                <w:sz w:val="18"/>
              </w:rPr>
              <w:t>（可通过更换相机或滤光片满足要求）</w:t>
            </w:r>
          </w:p>
        </w:tc>
        <w:tc>
          <w:tcPr>
            <w:tcW w:w="731" w:type="pct"/>
            <w:vMerge/>
            <w:tcBorders>
              <w:left w:val="single" w:sz="4" w:space="0" w:color="auto"/>
              <w:right w:val="single" w:sz="4" w:space="0" w:color="auto"/>
            </w:tcBorders>
            <w:vAlign w:val="center"/>
          </w:tcPr>
          <w:p w14:paraId="6E326381" w14:textId="77777777" w:rsidR="00113B69" w:rsidRPr="006D3A6F" w:rsidRDefault="00113B69" w:rsidP="005406CC">
            <w:pPr>
              <w:widowControl/>
              <w:jc w:val="center"/>
              <w:rPr>
                <w:kern w:val="0"/>
                <w:sz w:val="18"/>
              </w:rPr>
            </w:pPr>
          </w:p>
        </w:tc>
      </w:tr>
      <w:tr w:rsidR="00113B69" w:rsidRPr="006D3A6F" w14:paraId="16B711C6" w14:textId="77777777" w:rsidTr="005406CC">
        <w:trPr>
          <w:jc w:val="center"/>
        </w:trPr>
        <w:tc>
          <w:tcPr>
            <w:tcW w:w="239" w:type="pct"/>
            <w:tcBorders>
              <w:top w:val="single" w:sz="4" w:space="0" w:color="auto"/>
              <w:left w:val="single" w:sz="4" w:space="0" w:color="auto"/>
              <w:bottom w:val="single" w:sz="4" w:space="0" w:color="auto"/>
              <w:right w:val="single" w:sz="4" w:space="0" w:color="auto"/>
            </w:tcBorders>
            <w:vAlign w:val="center"/>
          </w:tcPr>
          <w:p w14:paraId="58B9B26C" w14:textId="77777777" w:rsidR="00113B69" w:rsidRPr="006D3A6F" w:rsidRDefault="00113B69" w:rsidP="00113B69">
            <w:pPr>
              <w:widowControl/>
              <w:numPr>
                <w:ilvl w:val="0"/>
                <w:numId w:val="10"/>
              </w:numPr>
              <w:ind w:left="0" w:firstLine="0"/>
              <w:jc w:val="center"/>
              <w:rPr>
                <w:sz w:val="18"/>
                <w:szCs w:val="18"/>
              </w:rPr>
            </w:pPr>
          </w:p>
        </w:tc>
        <w:tc>
          <w:tcPr>
            <w:tcW w:w="431" w:type="pct"/>
            <w:vMerge/>
            <w:tcBorders>
              <w:left w:val="single" w:sz="4" w:space="0" w:color="auto"/>
              <w:right w:val="single" w:sz="4" w:space="0" w:color="auto"/>
            </w:tcBorders>
            <w:vAlign w:val="center"/>
          </w:tcPr>
          <w:p w14:paraId="66FEB0C0" w14:textId="77777777" w:rsidR="00113B69" w:rsidRPr="006D3A6F" w:rsidRDefault="00113B69" w:rsidP="005406CC">
            <w:pPr>
              <w:widowControl/>
              <w:jc w:val="center"/>
              <w:rPr>
                <w:kern w:val="0"/>
                <w:sz w:val="18"/>
                <w:szCs w:val="18"/>
              </w:rPr>
            </w:pPr>
          </w:p>
        </w:tc>
        <w:tc>
          <w:tcPr>
            <w:tcW w:w="694" w:type="pct"/>
            <w:vMerge/>
            <w:tcBorders>
              <w:left w:val="single" w:sz="4" w:space="0" w:color="auto"/>
              <w:bottom w:val="single" w:sz="4" w:space="0" w:color="auto"/>
              <w:right w:val="single" w:sz="4" w:space="0" w:color="auto"/>
            </w:tcBorders>
            <w:vAlign w:val="center"/>
          </w:tcPr>
          <w:p w14:paraId="53CF9595" w14:textId="77777777" w:rsidR="00113B69" w:rsidRPr="006D3A6F" w:rsidRDefault="00113B69" w:rsidP="005406CC">
            <w:pPr>
              <w:widowControl/>
              <w:jc w:val="center"/>
              <w:rPr>
                <w:kern w:val="0"/>
                <w:sz w:val="18"/>
                <w:szCs w:val="18"/>
              </w:rPr>
            </w:pPr>
          </w:p>
        </w:tc>
        <w:tc>
          <w:tcPr>
            <w:tcW w:w="2905" w:type="pct"/>
            <w:tcBorders>
              <w:top w:val="single" w:sz="4" w:space="0" w:color="auto"/>
              <w:left w:val="single" w:sz="4" w:space="0" w:color="auto"/>
              <w:bottom w:val="single" w:sz="4" w:space="0" w:color="auto"/>
              <w:right w:val="single" w:sz="4" w:space="0" w:color="auto"/>
            </w:tcBorders>
            <w:vAlign w:val="center"/>
          </w:tcPr>
          <w:p w14:paraId="5DAA5B2E" w14:textId="77777777" w:rsidR="00113B69" w:rsidRPr="006D3A6F" w:rsidRDefault="00113B69" w:rsidP="005406CC">
            <w:pPr>
              <w:widowControl/>
              <w:rPr>
                <w:kern w:val="0"/>
                <w:sz w:val="18"/>
              </w:rPr>
            </w:pPr>
            <w:r w:rsidRPr="006D3A6F">
              <w:rPr>
                <w:kern w:val="0"/>
                <w:sz w:val="18"/>
              </w:rPr>
              <w:t>最高测量频率：</w:t>
            </w:r>
            <w:r w:rsidRPr="006D3A6F">
              <w:rPr>
                <w:kern w:val="0"/>
                <w:sz w:val="18"/>
                <w:szCs w:val="18"/>
              </w:rPr>
              <w:t>≥</w:t>
            </w:r>
            <w:r w:rsidRPr="006D3A6F">
              <w:rPr>
                <w:kern w:val="0"/>
                <w:sz w:val="18"/>
              </w:rPr>
              <w:t>10Hz</w:t>
            </w:r>
          </w:p>
        </w:tc>
        <w:tc>
          <w:tcPr>
            <w:tcW w:w="731" w:type="pct"/>
            <w:vMerge/>
            <w:tcBorders>
              <w:left w:val="single" w:sz="4" w:space="0" w:color="auto"/>
              <w:bottom w:val="single" w:sz="4" w:space="0" w:color="auto"/>
              <w:right w:val="single" w:sz="4" w:space="0" w:color="auto"/>
            </w:tcBorders>
            <w:vAlign w:val="center"/>
          </w:tcPr>
          <w:p w14:paraId="6B78DCAF" w14:textId="77777777" w:rsidR="00113B69" w:rsidRPr="006D3A6F" w:rsidRDefault="00113B69" w:rsidP="005406CC">
            <w:pPr>
              <w:widowControl/>
              <w:jc w:val="center"/>
              <w:rPr>
                <w:kern w:val="0"/>
                <w:sz w:val="18"/>
              </w:rPr>
            </w:pPr>
          </w:p>
        </w:tc>
      </w:tr>
      <w:tr w:rsidR="00113B69" w:rsidRPr="006D3A6F" w14:paraId="766C6954" w14:textId="77777777" w:rsidTr="005406CC">
        <w:trPr>
          <w:jc w:val="center"/>
        </w:trPr>
        <w:tc>
          <w:tcPr>
            <w:tcW w:w="239" w:type="pct"/>
            <w:tcBorders>
              <w:top w:val="single" w:sz="4" w:space="0" w:color="auto"/>
              <w:left w:val="single" w:sz="4" w:space="0" w:color="auto"/>
              <w:bottom w:val="single" w:sz="4" w:space="0" w:color="auto"/>
              <w:right w:val="single" w:sz="4" w:space="0" w:color="auto"/>
            </w:tcBorders>
            <w:vAlign w:val="center"/>
          </w:tcPr>
          <w:p w14:paraId="08319780" w14:textId="77777777" w:rsidR="00113B69" w:rsidRPr="006D3A6F" w:rsidRDefault="00113B69" w:rsidP="00113B69">
            <w:pPr>
              <w:widowControl/>
              <w:numPr>
                <w:ilvl w:val="0"/>
                <w:numId w:val="10"/>
              </w:numPr>
              <w:ind w:left="0" w:firstLine="0"/>
              <w:jc w:val="center"/>
              <w:rPr>
                <w:sz w:val="18"/>
                <w:szCs w:val="18"/>
              </w:rPr>
            </w:pPr>
          </w:p>
        </w:tc>
        <w:tc>
          <w:tcPr>
            <w:tcW w:w="431" w:type="pct"/>
            <w:vMerge/>
            <w:tcBorders>
              <w:left w:val="single" w:sz="4" w:space="0" w:color="auto"/>
              <w:right w:val="single" w:sz="4" w:space="0" w:color="auto"/>
            </w:tcBorders>
            <w:vAlign w:val="center"/>
          </w:tcPr>
          <w:p w14:paraId="718DB04F" w14:textId="77777777" w:rsidR="00113B69" w:rsidRPr="006D3A6F" w:rsidRDefault="00113B69" w:rsidP="005406CC">
            <w:pPr>
              <w:widowControl/>
              <w:jc w:val="center"/>
              <w:rPr>
                <w:kern w:val="0"/>
                <w:sz w:val="18"/>
                <w:szCs w:val="18"/>
              </w:rPr>
            </w:pPr>
          </w:p>
        </w:tc>
        <w:tc>
          <w:tcPr>
            <w:tcW w:w="694" w:type="pct"/>
            <w:vMerge w:val="restart"/>
            <w:tcBorders>
              <w:left w:val="single" w:sz="4" w:space="0" w:color="auto"/>
              <w:right w:val="single" w:sz="4" w:space="0" w:color="auto"/>
            </w:tcBorders>
            <w:vAlign w:val="center"/>
          </w:tcPr>
          <w:p w14:paraId="63B1CA59" w14:textId="77777777" w:rsidR="00113B69" w:rsidRPr="006D3A6F" w:rsidRDefault="00113B69" w:rsidP="005406CC">
            <w:pPr>
              <w:widowControl/>
              <w:jc w:val="center"/>
              <w:rPr>
                <w:kern w:val="0"/>
                <w:sz w:val="18"/>
                <w:szCs w:val="18"/>
              </w:rPr>
            </w:pPr>
            <w:r w:rsidRPr="006D3A6F">
              <w:rPr>
                <w:kern w:val="0"/>
                <w:sz w:val="18"/>
              </w:rPr>
              <w:t>碳烟浓度场测量</w:t>
            </w:r>
          </w:p>
        </w:tc>
        <w:tc>
          <w:tcPr>
            <w:tcW w:w="2905" w:type="pct"/>
            <w:tcBorders>
              <w:top w:val="single" w:sz="4" w:space="0" w:color="auto"/>
              <w:left w:val="single" w:sz="4" w:space="0" w:color="auto"/>
              <w:bottom w:val="single" w:sz="4" w:space="0" w:color="auto"/>
              <w:right w:val="single" w:sz="4" w:space="0" w:color="auto"/>
            </w:tcBorders>
            <w:vAlign w:val="center"/>
          </w:tcPr>
          <w:p w14:paraId="36AC97B7" w14:textId="77777777" w:rsidR="00113B69" w:rsidRPr="006D3A6F" w:rsidRDefault="00113B69" w:rsidP="005406CC">
            <w:pPr>
              <w:widowControl/>
              <w:rPr>
                <w:kern w:val="0"/>
                <w:sz w:val="18"/>
              </w:rPr>
            </w:pPr>
            <w:r w:rsidRPr="006D3A6F">
              <w:rPr>
                <w:kern w:val="0"/>
                <w:sz w:val="18"/>
              </w:rPr>
              <w:t>测量区域：</w:t>
            </w:r>
            <w:r w:rsidRPr="006D3A6F">
              <w:rPr>
                <w:kern w:val="0"/>
                <w:sz w:val="18"/>
              </w:rPr>
              <w:t>≥50mm×50mm</w:t>
            </w:r>
            <w:r w:rsidRPr="006D3A6F">
              <w:rPr>
                <w:kern w:val="0"/>
                <w:sz w:val="18"/>
              </w:rPr>
              <w:t>（通过二维图像重构三维碳烟浓度场）</w:t>
            </w:r>
          </w:p>
        </w:tc>
        <w:tc>
          <w:tcPr>
            <w:tcW w:w="731" w:type="pct"/>
            <w:vMerge w:val="restart"/>
            <w:tcBorders>
              <w:top w:val="single" w:sz="4" w:space="0" w:color="auto"/>
              <w:left w:val="single" w:sz="4" w:space="0" w:color="auto"/>
              <w:right w:val="single" w:sz="4" w:space="0" w:color="auto"/>
            </w:tcBorders>
            <w:vAlign w:val="center"/>
          </w:tcPr>
          <w:p w14:paraId="16452A17" w14:textId="77777777" w:rsidR="00113B69" w:rsidRPr="006D3A6F" w:rsidRDefault="00113B69" w:rsidP="005406CC">
            <w:pPr>
              <w:widowControl/>
              <w:jc w:val="center"/>
              <w:rPr>
                <w:kern w:val="0"/>
                <w:sz w:val="18"/>
              </w:rPr>
            </w:pPr>
            <w:r w:rsidRPr="00165982">
              <w:rPr>
                <w:kern w:val="0"/>
                <w:sz w:val="18"/>
              </w:rPr>
              <w:t>√</w:t>
            </w:r>
          </w:p>
        </w:tc>
      </w:tr>
      <w:tr w:rsidR="00113B69" w:rsidRPr="006D3A6F" w14:paraId="294FEDE0" w14:textId="77777777" w:rsidTr="005406CC">
        <w:trPr>
          <w:jc w:val="center"/>
        </w:trPr>
        <w:tc>
          <w:tcPr>
            <w:tcW w:w="239" w:type="pct"/>
            <w:tcBorders>
              <w:top w:val="single" w:sz="4" w:space="0" w:color="auto"/>
              <w:left w:val="single" w:sz="4" w:space="0" w:color="auto"/>
              <w:bottom w:val="single" w:sz="4" w:space="0" w:color="auto"/>
              <w:right w:val="single" w:sz="4" w:space="0" w:color="auto"/>
            </w:tcBorders>
            <w:vAlign w:val="center"/>
          </w:tcPr>
          <w:p w14:paraId="3811A577" w14:textId="77777777" w:rsidR="00113B69" w:rsidRPr="006D3A6F" w:rsidRDefault="00113B69" w:rsidP="00113B69">
            <w:pPr>
              <w:widowControl/>
              <w:numPr>
                <w:ilvl w:val="0"/>
                <w:numId w:val="10"/>
              </w:numPr>
              <w:ind w:left="0" w:firstLine="0"/>
              <w:jc w:val="center"/>
              <w:rPr>
                <w:sz w:val="18"/>
                <w:szCs w:val="18"/>
              </w:rPr>
            </w:pPr>
          </w:p>
        </w:tc>
        <w:tc>
          <w:tcPr>
            <w:tcW w:w="431" w:type="pct"/>
            <w:vMerge/>
            <w:tcBorders>
              <w:left w:val="single" w:sz="4" w:space="0" w:color="auto"/>
              <w:right w:val="single" w:sz="4" w:space="0" w:color="auto"/>
            </w:tcBorders>
            <w:vAlign w:val="center"/>
          </w:tcPr>
          <w:p w14:paraId="18059A14" w14:textId="77777777" w:rsidR="00113B69" w:rsidRPr="006D3A6F" w:rsidRDefault="00113B69" w:rsidP="005406CC">
            <w:pPr>
              <w:widowControl/>
              <w:jc w:val="center"/>
              <w:rPr>
                <w:kern w:val="0"/>
                <w:sz w:val="18"/>
                <w:szCs w:val="18"/>
              </w:rPr>
            </w:pPr>
          </w:p>
        </w:tc>
        <w:tc>
          <w:tcPr>
            <w:tcW w:w="694" w:type="pct"/>
            <w:vMerge/>
            <w:tcBorders>
              <w:left w:val="single" w:sz="4" w:space="0" w:color="auto"/>
              <w:right w:val="single" w:sz="4" w:space="0" w:color="auto"/>
            </w:tcBorders>
            <w:vAlign w:val="center"/>
          </w:tcPr>
          <w:p w14:paraId="29F4AE8F" w14:textId="77777777" w:rsidR="00113B69" w:rsidRPr="006D3A6F" w:rsidRDefault="00113B69" w:rsidP="005406CC">
            <w:pPr>
              <w:widowControl/>
              <w:jc w:val="center"/>
              <w:rPr>
                <w:kern w:val="0"/>
                <w:sz w:val="18"/>
              </w:rPr>
            </w:pPr>
          </w:p>
        </w:tc>
        <w:tc>
          <w:tcPr>
            <w:tcW w:w="2905" w:type="pct"/>
            <w:tcBorders>
              <w:top w:val="single" w:sz="4" w:space="0" w:color="auto"/>
              <w:left w:val="single" w:sz="4" w:space="0" w:color="auto"/>
              <w:bottom w:val="single" w:sz="4" w:space="0" w:color="auto"/>
              <w:right w:val="single" w:sz="4" w:space="0" w:color="auto"/>
            </w:tcBorders>
            <w:vAlign w:val="center"/>
          </w:tcPr>
          <w:p w14:paraId="2AD96DC1" w14:textId="77777777" w:rsidR="00113B69" w:rsidRPr="006D3A6F" w:rsidRDefault="00113B69" w:rsidP="005406CC">
            <w:pPr>
              <w:widowControl/>
              <w:rPr>
                <w:kern w:val="0"/>
                <w:sz w:val="18"/>
              </w:rPr>
            </w:pPr>
            <w:r w:rsidRPr="006D3A6F">
              <w:rPr>
                <w:kern w:val="0"/>
                <w:sz w:val="18"/>
              </w:rPr>
              <w:t>空间分辨率：优于</w:t>
            </w:r>
            <w:r w:rsidRPr="006D3A6F">
              <w:rPr>
                <w:kern w:val="0"/>
                <w:sz w:val="18"/>
              </w:rPr>
              <w:t>0.1mm</w:t>
            </w:r>
          </w:p>
        </w:tc>
        <w:tc>
          <w:tcPr>
            <w:tcW w:w="731" w:type="pct"/>
            <w:vMerge/>
            <w:tcBorders>
              <w:left w:val="single" w:sz="4" w:space="0" w:color="auto"/>
              <w:right w:val="single" w:sz="4" w:space="0" w:color="auto"/>
            </w:tcBorders>
            <w:vAlign w:val="center"/>
          </w:tcPr>
          <w:p w14:paraId="72545BBA" w14:textId="77777777" w:rsidR="00113B69" w:rsidRPr="006D3A6F" w:rsidRDefault="00113B69" w:rsidP="005406CC">
            <w:pPr>
              <w:widowControl/>
              <w:jc w:val="center"/>
              <w:rPr>
                <w:kern w:val="0"/>
                <w:sz w:val="18"/>
              </w:rPr>
            </w:pPr>
          </w:p>
        </w:tc>
      </w:tr>
      <w:tr w:rsidR="00113B69" w:rsidRPr="006D3A6F" w14:paraId="058BDACA" w14:textId="77777777" w:rsidTr="005406CC">
        <w:trPr>
          <w:jc w:val="center"/>
        </w:trPr>
        <w:tc>
          <w:tcPr>
            <w:tcW w:w="239" w:type="pct"/>
            <w:tcBorders>
              <w:top w:val="single" w:sz="4" w:space="0" w:color="auto"/>
              <w:left w:val="single" w:sz="4" w:space="0" w:color="auto"/>
              <w:bottom w:val="single" w:sz="4" w:space="0" w:color="auto"/>
              <w:right w:val="single" w:sz="4" w:space="0" w:color="auto"/>
            </w:tcBorders>
            <w:vAlign w:val="center"/>
          </w:tcPr>
          <w:p w14:paraId="7A65753A" w14:textId="77777777" w:rsidR="00113B69" w:rsidRPr="006D3A6F" w:rsidRDefault="00113B69" w:rsidP="00113B69">
            <w:pPr>
              <w:widowControl/>
              <w:numPr>
                <w:ilvl w:val="0"/>
                <w:numId w:val="10"/>
              </w:numPr>
              <w:ind w:left="0" w:firstLine="0"/>
              <w:jc w:val="center"/>
              <w:rPr>
                <w:sz w:val="18"/>
                <w:szCs w:val="18"/>
              </w:rPr>
            </w:pPr>
          </w:p>
        </w:tc>
        <w:tc>
          <w:tcPr>
            <w:tcW w:w="431" w:type="pct"/>
            <w:vMerge/>
            <w:tcBorders>
              <w:left w:val="single" w:sz="4" w:space="0" w:color="auto"/>
              <w:right w:val="single" w:sz="4" w:space="0" w:color="auto"/>
            </w:tcBorders>
            <w:vAlign w:val="center"/>
          </w:tcPr>
          <w:p w14:paraId="214F1D85" w14:textId="77777777" w:rsidR="00113B69" w:rsidRPr="006D3A6F" w:rsidRDefault="00113B69" w:rsidP="005406CC">
            <w:pPr>
              <w:widowControl/>
              <w:jc w:val="center"/>
              <w:rPr>
                <w:kern w:val="0"/>
                <w:sz w:val="18"/>
                <w:szCs w:val="18"/>
              </w:rPr>
            </w:pPr>
          </w:p>
        </w:tc>
        <w:tc>
          <w:tcPr>
            <w:tcW w:w="694" w:type="pct"/>
            <w:vMerge/>
            <w:tcBorders>
              <w:left w:val="single" w:sz="4" w:space="0" w:color="auto"/>
              <w:right w:val="single" w:sz="4" w:space="0" w:color="auto"/>
            </w:tcBorders>
            <w:vAlign w:val="center"/>
          </w:tcPr>
          <w:p w14:paraId="732C3D12" w14:textId="77777777" w:rsidR="00113B69" w:rsidRPr="006D3A6F" w:rsidRDefault="00113B69" w:rsidP="005406CC">
            <w:pPr>
              <w:widowControl/>
              <w:jc w:val="center"/>
              <w:rPr>
                <w:kern w:val="0"/>
                <w:sz w:val="18"/>
                <w:szCs w:val="18"/>
              </w:rPr>
            </w:pPr>
          </w:p>
        </w:tc>
        <w:tc>
          <w:tcPr>
            <w:tcW w:w="2905" w:type="pct"/>
            <w:tcBorders>
              <w:top w:val="single" w:sz="4" w:space="0" w:color="auto"/>
              <w:left w:val="single" w:sz="4" w:space="0" w:color="auto"/>
              <w:bottom w:val="single" w:sz="4" w:space="0" w:color="auto"/>
              <w:right w:val="single" w:sz="4" w:space="0" w:color="auto"/>
            </w:tcBorders>
            <w:vAlign w:val="center"/>
          </w:tcPr>
          <w:p w14:paraId="032FDFDE" w14:textId="77777777" w:rsidR="00113B69" w:rsidRPr="006D3A6F" w:rsidRDefault="00113B69" w:rsidP="005406CC">
            <w:pPr>
              <w:widowControl/>
              <w:rPr>
                <w:kern w:val="0"/>
                <w:sz w:val="18"/>
              </w:rPr>
            </w:pPr>
            <w:r w:rsidRPr="006D3A6F">
              <w:rPr>
                <w:kern w:val="0"/>
                <w:sz w:val="18"/>
              </w:rPr>
              <w:t>空间网格尺寸：</w:t>
            </w:r>
            <w:r w:rsidRPr="006D3A6F">
              <w:rPr>
                <w:kern w:val="0"/>
                <w:sz w:val="18"/>
              </w:rPr>
              <w:t>≤0.1 mm ×0.1 mm ×0.1 mm</w:t>
            </w:r>
          </w:p>
        </w:tc>
        <w:tc>
          <w:tcPr>
            <w:tcW w:w="731" w:type="pct"/>
            <w:vMerge/>
            <w:tcBorders>
              <w:left w:val="single" w:sz="4" w:space="0" w:color="auto"/>
              <w:right w:val="single" w:sz="4" w:space="0" w:color="auto"/>
            </w:tcBorders>
            <w:vAlign w:val="center"/>
          </w:tcPr>
          <w:p w14:paraId="5EABF2BB" w14:textId="77777777" w:rsidR="00113B69" w:rsidRPr="006D3A6F" w:rsidRDefault="00113B69" w:rsidP="005406CC">
            <w:pPr>
              <w:widowControl/>
              <w:jc w:val="center"/>
              <w:rPr>
                <w:kern w:val="0"/>
                <w:sz w:val="18"/>
              </w:rPr>
            </w:pPr>
          </w:p>
        </w:tc>
      </w:tr>
      <w:tr w:rsidR="00113B69" w:rsidRPr="006D3A6F" w14:paraId="5C513BEB" w14:textId="77777777" w:rsidTr="005406CC">
        <w:trPr>
          <w:jc w:val="center"/>
        </w:trPr>
        <w:tc>
          <w:tcPr>
            <w:tcW w:w="239" w:type="pct"/>
            <w:tcBorders>
              <w:top w:val="single" w:sz="4" w:space="0" w:color="auto"/>
              <w:left w:val="single" w:sz="4" w:space="0" w:color="auto"/>
              <w:bottom w:val="single" w:sz="4" w:space="0" w:color="auto"/>
              <w:right w:val="single" w:sz="4" w:space="0" w:color="auto"/>
            </w:tcBorders>
            <w:vAlign w:val="center"/>
          </w:tcPr>
          <w:p w14:paraId="61551C3F" w14:textId="77777777" w:rsidR="00113B69" w:rsidRPr="006D3A6F" w:rsidRDefault="00113B69" w:rsidP="00113B69">
            <w:pPr>
              <w:widowControl/>
              <w:numPr>
                <w:ilvl w:val="0"/>
                <w:numId w:val="10"/>
              </w:numPr>
              <w:ind w:left="0" w:firstLine="0"/>
              <w:jc w:val="center"/>
              <w:rPr>
                <w:sz w:val="18"/>
                <w:szCs w:val="18"/>
              </w:rPr>
            </w:pPr>
          </w:p>
        </w:tc>
        <w:tc>
          <w:tcPr>
            <w:tcW w:w="431" w:type="pct"/>
            <w:vMerge/>
            <w:tcBorders>
              <w:left w:val="single" w:sz="4" w:space="0" w:color="auto"/>
              <w:right w:val="single" w:sz="4" w:space="0" w:color="auto"/>
            </w:tcBorders>
            <w:vAlign w:val="center"/>
          </w:tcPr>
          <w:p w14:paraId="192984D1" w14:textId="77777777" w:rsidR="00113B69" w:rsidRPr="006D3A6F" w:rsidRDefault="00113B69" w:rsidP="005406CC">
            <w:pPr>
              <w:widowControl/>
              <w:jc w:val="center"/>
              <w:rPr>
                <w:kern w:val="0"/>
                <w:sz w:val="18"/>
                <w:szCs w:val="18"/>
              </w:rPr>
            </w:pPr>
          </w:p>
        </w:tc>
        <w:tc>
          <w:tcPr>
            <w:tcW w:w="694" w:type="pct"/>
            <w:vMerge/>
            <w:tcBorders>
              <w:left w:val="single" w:sz="4" w:space="0" w:color="auto"/>
              <w:right w:val="single" w:sz="4" w:space="0" w:color="auto"/>
            </w:tcBorders>
            <w:vAlign w:val="center"/>
          </w:tcPr>
          <w:p w14:paraId="68D8F6ED" w14:textId="77777777" w:rsidR="00113B69" w:rsidRPr="006D3A6F" w:rsidRDefault="00113B69" w:rsidP="005406CC">
            <w:pPr>
              <w:widowControl/>
              <w:jc w:val="center"/>
              <w:rPr>
                <w:kern w:val="0"/>
                <w:sz w:val="18"/>
                <w:szCs w:val="18"/>
              </w:rPr>
            </w:pPr>
          </w:p>
        </w:tc>
        <w:tc>
          <w:tcPr>
            <w:tcW w:w="2905" w:type="pct"/>
            <w:tcBorders>
              <w:top w:val="single" w:sz="4" w:space="0" w:color="auto"/>
              <w:left w:val="single" w:sz="4" w:space="0" w:color="auto"/>
              <w:bottom w:val="single" w:sz="4" w:space="0" w:color="auto"/>
              <w:right w:val="single" w:sz="4" w:space="0" w:color="auto"/>
            </w:tcBorders>
            <w:vAlign w:val="center"/>
          </w:tcPr>
          <w:p w14:paraId="6685DA5B" w14:textId="77777777" w:rsidR="00113B69" w:rsidRPr="006D3A6F" w:rsidRDefault="00113B69" w:rsidP="005406CC">
            <w:pPr>
              <w:widowControl/>
              <w:rPr>
                <w:kern w:val="0"/>
                <w:sz w:val="18"/>
              </w:rPr>
            </w:pPr>
            <w:r w:rsidRPr="006D3A6F">
              <w:rPr>
                <w:kern w:val="0"/>
                <w:sz w:val="18"/>
              </w:rPr>
              <w:t>测量范围：</w:t>
            </w:r>
            <w:r w:rsidRPr="006D3A6F">
              <w:rPr>
                <w:kern w:val="0"/>
                <w:sz w:val="18"/>
              </w:rPr>
              <w:t>0</w:t>
            </w:r>
            <w:r w:rsidRPr="006D3A6F">
              <w:rPr>
                <w:kern w:val="0"/>
                <w:sz w:val="18"/>
              </w:rPr>
              <w:t>～</w:t>
            </w:r>
            <w:r w:rsidRPr="006D3A6F">
              <w:rPr>
                <w:kern w:val="0"/>
                <w:sz w:val="18"/>
              </w:rPr>
              <w:t>20%obs/m</w:t>
            </w:r>
          </w:p>
        </w:tc>
        <w:tc>
          <w:tcPr>
            <w:tcW w:w="731" w:type="pct"/>
            <w:vMerge/>
            <w:tcBorders>
              <w:left w:val="single" w:sz="4" w:space="0" w:color="auto"/>
              <w:right w:val="single" w:sz="4" w:space="0" w:color="auto"/>
            </w:tcBorders>
            <w:vAlign w:val="center"/>
          </w:tcPr>
          <w:p w14:paraId="3816C35B" w14:textId="77777777" w:rsidR="00113B69" w:rsidRPr="006D3A6F" w:rsidRDefault="00113B69" w:rsidP="005406CC">
            <w:pPr>
              <w:widowControl/>
              <w:jc w:val="center"/>
              <w:rPr>
                <w:kern w:val="0"/>
                <w:sz w:val="18"/>
              </w:rPr>
            </w:pPr>
          </w:p>
        </w:tc>
      </w:tr>
      <w:tr w:rsidR="00113B69" w:rsidRPr="006D3A6F" w14:paraId="487FC83A" w14:textId="77777777" w:rsidTr="005406CC">
        <w:trPr>
          <w:jc w:val="center"/>
        </w:trPr>
        <w:tc>
          <w:tcPr>
            <w:tcW w:w="239" w:type="pct"/>
            <w:tcBorders>
              <w:top w:val="single" w:sz="4" w:space="0" w:color="auto"/>
              <w:left w:val="single" w:sz="4" w:space="0" w:color="auto"/>
              <w:bottom w:val="single" w:sz="4" w:space="0" w:color="auto"/>
              <w:right w:val="single" w:sz="4" w:space="0" w:color="auto"/>
            </w:tcBorders>
            <w:vAlign w:val="center"/>
          </w:tcPr>
          <w:p w14:paraId="3374999D" w14:textId="77777777" w:rsidR="00113B69" w:rsidRPr="006D3A6F" w:rsidRDefault="00113B69" w:rsidP="00113B69">
            <w:pPr>
              <w:widowControl/>
              <w:numPr>
                <w:ilvl w:val="0"/>
                <w:numId w:val="10"/>
              </w:numPr>
              <w:ind w:left="0" w:firstLine="0"/>
              <w:jc w:val="center"/>
              <w:rPr>
                <w:sz w:val="18"/>
                <w:szCs w:val="18"/>
              </w:rPr>
            </w:pPr>
          </w:p>
        </w:tc>
        <w:tc>
          <w:tcPr>
            <w:tcW w:w="431" w:type="pct"/>
            <w:vMerge/>
            <w:tcBorders>
              <w:left w:val="single" w:sz="4" w:space="0" w:color="auto"/>
              <w:right w:val="single" w:sz="4" w:space="0" w:color="auto"/>
            </w:tcBorders>
            <w:vAlign w:val="center"/>
          </w:tcPr>
          <w:p w14:paraId="1B35DD73" w14:textId="77777777" w:rsidR="00113B69" w:rsidRPr="006D3A6F" w:rsidRDefault="00113B69" w:rsidP="005406CC">
            <w:pPr>
              <w:widowControl/>
              <w:jc w:val="center"/>
              <w:rPr>
                <w:kern w:val="0"/>
                <w:sz w:val="18"/>
                <w:szCs w:val="18"/>
              </w:rPr>
            </w:pPr>
          </w:p>
        </w:tc>
        <w:tc>
          <w:tcPr>
            <w:tcW w:w="694" w:type="pct"/>
            <w:vMerge/>
            <w:tcBorders>
              <w:left w:val="single" w:sz="4" w:space="0" w:color="auto"/>
              <w:right w:val="single" w:sz="4" w:space="0" w:color="auto"/>
            </w:tcBorders>
            <w:vAlign w:val="center"/>
          </w:tcPr>
          <w:p w14:paraId="7C7D4E34" w14:textId="77777777" w:rsidR="00113B69" w:rsidRPr="006D3A6F" w:rsidRDefault="00113B69" w:rsidP="005406CC">
            <w:pPr>
              <w:widowControl/>
              <w:jc w:val="center"/>
              <w:rPr>
                <w:kern w:val="0"/>
                <w:sz w:val="18"/>
                <w:szCs w:val="18"/>
              </w:rPr>
            </w:pPr>
          </w:p>
        </w:tc>
        <w:tc>
          <w:tcPr>
            <w:tcW w:w="2905" w:type="pct"/>
            <w:tcBorders>
              <w:top w:val="single" w:sz="4" w:space="0" w:color="auto"/>
              <w:left w:val="single" w:sz="4" w:space="0" w:color="auto"/>
              <w:bottom w:val="single" w:sz="4" w:space="0" w:color="auto"/>
              <w:right w:val="single" w:sz="4" w:space="0" w:color="auto"/>
            </w:tcBorders>
            <w:vAlign w:val="center"/>
          </w:tcPr>
          <w:p w14:paraId="6E2E2164" w14:textId="77777777" w:rsidR="00113B69" w:rsidRPr="006D3A6F" w:rsidRDefault="00113B69" w:rsidP="005406CC">
            <w:pPr>
              <w:widowControl/>
              <w:rPr>
                <w:kern w:val="0"/>
                <w:sz w:val="18"/>
              </w:rPr>
            </w:pPr>
            <w:r w:rsidRPr="006D3A6F">
              <w:rPr>
                <w:kern w:val="0"/>
                <w:sz w:val="18"/>
              </w:rPr>
              <w:t>浓度测量分辨率：优于</w:t>
            </w:r>
            <w:r w:rsidRPr="006D3A6F">
              <w:rPr>
                <w:kern w:val="0"/>
                <w:sz w:val="18"/>
              </w:rPr>
              <w:t>0.01%obs/m</w:t>
            </w:r>
          </w:p>
        </w:tc>
        <w:tc>
          <w:tcPr>
            <w:tcW w:w="731" w:type="pct"/>
            <w:vMerge/>
            <w:tcBorders>
              <w:left w:val="single" w:sz="4" w:space="0" w:color="auto"/>
              <w:bottom w:val="single" w:sz="4" w:space="0" w:color="auto"/>
              <w:right w:val="single" w:sz="4" w:space="0" w:color="auto"/>
            </w:tcBorders>
            <w:vAlign w:val="center"/>
          </w:tcPr>
          <w:p w14:paraId="7AC3E6F2" w14:textId="77777777" w:rsidR="00113B69" w:rsidRPr="006D3A6F" w:rsidRDefault="00113B69" w:rsidP="005406CC">
            <w:pPr>
              <w:widowControl/>
              <w:jc w:val="center"/>
              <w:rPr>
                <w:kern w:val="0"/>
                <w:sz w:val="18"/>
              </w:rPr>
            </w:pPr>
          </w:p>
        </w:tc>
      </w:tr>
      <w:tr w:rsidR="00113B69" w:rsidRPr="006D3A6F" w14:paraId="7E501BC4" w14:textId="77777777" w:rsidTr="005406CC">
        <w:trPr>
          <w:jc w:val="center"/>
        </w:trPr>
        <w:tc>
          <w:tcPr>
            <w:tcW w:w="239" w:type="pct"/>
            <w:tcBorders>
              <w:top w:val="single" w:sz="4" w:space="0" w:color="auto"/>
              <w:left w:val="single" w:sz="4" w:space="0" w:color="auto"/>
              <w:bottom w:val="single" w:sz="4" w:space="0" w:color="auto"/>
              <w:right w:val="single" w:sz="4" w:space="0" w:color="auto"/>
            </w:tcBorders>
            <w:vAlign w:val="center"/>
          </w:tcPr>
          <w:p w14:paraId="69312BB7" w14:textId="77777777" w:rsidR="00113B69" w:rsidRPr="006D3A6F" w:rsidRDefault="00113B69" w:rsidP="00113B69">
            <w:pPr>
              <w:widowControl/>
              <w:numPr>
                <w:ilvl w:val="0"/>
                <w:numId w:val="10"/>
              </w:numPr>
              <w:ind w:left="0" w:firstLine="0"/>
              <w:jc w:val="center"/>
              <w:rPr>
                <w:sz w:val="18"/>
                <w:szCs w:val="18"/>
              </w:rPr>
            </w:pPr>
          </w:p>
        </w:tc>
        <w:tc>
          <w:tcPr>
            <w:tcW w:w="431" w:type="pct"/>
            <w:vMerge/>
            <w:tcBorders>
              <w:left w:val="single" w:sz="4" w:space="0" w:color="auto"/>
              <w:right w:val="single" w:sz="4" w:space="0" w:color="auto"/>
            </w:tcBorders>
            <w:vAlign w:val="center"/>
          </w:tcPr>
          <w:p w14:paraId="1E66F2BC" w14:textId="77777777" w:rsidR="00113B69" w:rsidRPr="006D3A6F" w:rsidRDefault="00113B69" w:rsidP="005406CC">
            <w:pPr>
              <w:widowControl/>
              <w:jc w:val="center"/>
              <w:rPr>
                <w:kern w:val="0"/>
                <w:sz w:val="18"/>
                <w:szCs w:val="18"/>
              </w:rPr>
            </w:pPr>
          </w:p>
        </w:tc>
        <w:tc>
          <w:tcPr>
            <w:tcW w:w="694" w:type="pct"/>
            <w:vMerge w:val="restart"/>
            <w:tcBorders>
              <w:top w:val="single" w:sz="4" w:space="0" w:color="auto"/>
              <w:left w:val="single" w:sz="4" w:space="0" w:color="auto"/>
              <w:right w:val="single" w:sz="4" w:space="0" w:color="auto"/>
            </w:tcBorders>
            <w:vAlign w:val="center"/>
          </w:tcPr>
          <w:p w14:paraId="6E7AD54F" w14:textId="77777777" w:rsidR="00113B69" w:rsidRPr="006D3A6F" w:rsidRDefault="00113B69" w:rsidP="005406CC">
            <w:pPr>
              <w:widowControl/>
              <w:jc w:val="center"/>
              <w:rPr>
                <w:kern w:val="0"/>
                <w:sz w:val="18"/>
                <w:szCs w:val="18"/>
              </w:rPr>
            </w:pPr>
            <w:r w:rsidRPr="006D3A6F">
              <w:rPr>
                <w:kern w:val="0"/>
                <w:sz w:val="18"/>
              </w:rPr>
              <w:t>排气气相组分分析</w:t>
            </w:r>
          </w:p>
        </w:tc>
        <w:tc>
          <w:tcPr>
            <w:tcW w:w="2905" w:type="pct"/>
            <w:tcBorders>
              <w:top w:val="single" w:sz="4" w:space="0" w:color="auto"/>
              <w:left w:val="single" w:sz="4" w:space="0" w:color="auto"/>
              <w:bottom w:val="single" w:sz="4" w:space="0" w:color="auto"/>
              <w:right w:val="single" w:sz="4" w:space="0" w:color="auto"/>
            </w:tcBorders>
            <w:vAlign w:val="center"/>
          </w:tcPr>
          <w:p w14:paraId="79562EAF" w14:textId="77777777" w:rsidR="00113B69" w:rsidRPr="006D3A6F" w:rsidRDefault="00113B69" w:rsidP="005406CC">
            <w:pPr>
              <w:widowControl/>
              <w:rPr>
                <w:kern w:val="0"/>
                <w:sz w:val="18"/>
              </w:rPr>
            </w:pPr>
            <w:r w:rsidRPr="006D3A6F">
              <w:rPr>
                <w:kern w:val="0"/>
                <w:sz w:val="18"/>
              </w:rPr>
              <w:t>对于</w:t>
            </w:r>
            <w:r w:rsidRPr="006D3A6F">
              <w:rPr>
                <w:kern w:val="0"/>
                <w:sz w:val="18"/>
              </w:rPr>
              <w:t>NOx</w:t>
            </w:r>
            <w:r w:rsidRPr="006D3A6F">
              <w:rPr>
                <w:kern w:val="0"/>
                <w:sz w:val="18"/>
              </w:rPr>
              <w:t>、</w:t>
            </w:r>
            <w:r w:rsidRPr="006D3A6F">
              <w:rPr>
                <w:kern w:val="0"/>
                <w:sz w:val="18"/>
              </w:rPr>
              <w:t>CO</w:t>
            </w:r>
            <w:r w:rsidRPr="006D3A6F">
              <w:rPr>
                <w:kern w:val="0"/>
                <w:sz w:val="18"/>
              </w:rPr>
              <w:t>、</w:t>
            </w:r>
            <w:r w:rsidRPr="006D3A6F">
              <w:rPr>
                <w:kern w:val="0"/>
                <w:sz w:val="18"/>
              </w:rPr>
              <w:t>SO</w:t>
            </w:r>
            <w:r w:rsidRPr="006D3A6F">
              <w:rPr>
                <w:kern w:val="0"/>
                <w:sz w:val="18"/>
                <w:vertAlign w:val="subscript"/>
              </w:rPr>
              <w:t>2</w:t>
            </w:r>
            <w:r w:rsidRPr="006D3A6F">
              <w:rPr>
                <w:kern w:val="0"/>
                <w:sz w:val="18"/>
              </w:rPr>
              <w:t>、</w:t>
            </w:r>
            <w:r w:rsidRPr="006D3A6F">
              <w:rPr>
                <w:kern w:val="0"/>
                <w:sz w:val="18"/>
              </w:rPr>
              <w:t>H</w:t>
            </w:r>
            <w:r w:rsidRPr="006D3A6F">
              <w:rPr>
                <w:kern w:val="0"/>
                <w:sz w:val="18"/>
                <w:vertAlign w:val="subscript"/>
              </w:rPr>
              <w:t>2</w:t>
            </w:r>
            <w:r w:rsidRPr="006D3A6F">
              <w:rPr>
                <w:kern w:val="0"/>
                <w:sz w:val="18"/>
              </w:rPr>
              <w:t>S</w:t>
            </w:r>
            <w:r w:rsidRPr="006D3A6F">
              <w:rPr>
                <w:kern w:val="0"/>
                <w:sz w:val="18"/>
              </w:rPr>
              <w:t>、未燃碳氢化合物</w:t>
            </w:r>
            <w:r w:rsidRPr="006D3A6F">
              <w:rPr>
                <w:kern w:val="0"/>
                <w:sz w:val="18"/>
              </w:rPr>
              <w:t xml:space="preserve">(UHC) </w:t>
            </w:r>
            <w:r w:rsidRPr="006D3A6F">
              <w:rPr>
                <w:kern w:val="0"/>
                <w:sz w:val="18"/>
              </w:rPr>
              <w:t>等组分，体积浓度最大测量范围</w:t>
            </w:r>
            <w:r w:rsidRPr="006D3A6F">
              <w:rPr>
                <w:rFonts w:ascii="宋体" w:hAnsi="宋体" w:cs="宋体" w:hint="eastAsia"/>
                <w:kern w:val="0"/>
                <w:sz w:val="18"/>
              </w:rPr>
              <w:t>≮</w:t>
            </w:r>
            <w:r w:rsidRPr="006D3A6F">
              <w:rPr>
                <w:kern w:val="0"/>
                <w:sz w:val="18"/>
              </w:rPr>
              <w:t>1000ppm</w:t>
            </w:r>
            <w:r w:rsidRPr="006D3A6F">
              <w:rPr>
                <w:kern w:val="0"/>
                <w:sz w:val="18"/>
              </w:rPr>
              <w:t>，分辨率不低于</w:t>
            </w:r>
            <w:r w:rsidRPr="006D3A6F">
              <w:rPr>
                <w:kern w:val="0"/>
                <w:sz w:val="18"/>
              </w:rPr>
              <w:t>10ppm</w:t>
            </w:r>
          </w:p>
        </w:tc>
        <w:tc>
          <w:tcPr>
            <w:tcW w:w="731" w:type="pct"/>
            <w:vMerge w:val="restart"/>
            <w:tcBorders>
              <w:top w:val="single" w:sz="4" w:space="0" w:color="auto"/>
              <w:left w:val="single" w:sz="4" w:space="0" w:color="auto"/>
              <w:right w:val="single" w:sz="4" w:space="0" w:color="auto"/>
            </w:tcBorders>
            <w:vAlign w:val="center"/>
          </w:tcPr>
          <w:p w14:paraId="7A49DA7E" w14:textId="77777777" w:rsidR="00113B69" w:rsidRPr="006D3A6F" w:rsidRDefault="00113B69" w:rsidP="005406CC">
            <w:pPr>
              <w:widowControl/>
              <w:jc w:val="center"/>
              <w:rPr>
                <w:kern w:val="0"/>
                <w:sz w:val="18"/>
              </w:rPr>
            </w:pPr>
            <w:r w:rsidRPr="00165982">
              <w:rPr>
                <w:kern w:val="0"/>
                <w:sz w:val="18"/>
              </w:rPr>
              <w:t>√</w:t>
            </w:r>
          </w:p>
        </w:tc>
      </w:tr>
      <w:tr w:rsidR="00113B69" w:rsidRPr="006D3A6F" w14:paraId="7A3745FF" w14:textId="77777777" w:rsidTr="005406CC">
        <w:trPr>
          <w:jc w:val="center"/>
        </w:trPr>
        <w:tc>
          <w:tcPr>
            <w:tcW w:w="239" w:type="pct"/>
            <w:tcBorders>
              <w:top w:val="single" w:sz="4" w:space="0" w:color="auto"/>
              <w:left w:val="single" w:sz="4" w:space="0" w:color="auto"/>
              <w:bottom w:val="single" w:sz="4" w:space="0" w:color="auto"/>
              <w:right w:val="single" w:sz="4" w:space="0" w:color="auto"/>
            </w:tcBorders>
            <w:vAlign w:val="center"/>
          </w:tcPr>
          <w:p w14:paraId="6246221E" w14:textId="77777777" w:rsidR="00113B69" w:rsidRPr="006D3A6F" w:rsidRDefault="00113B69" w:rsidP="00113B69">
            <w:pPr>
              <w:widowControl/>
              <w:numPr>
                <w:ilvl w:val="0"/>
                <w:numId w:val="10"/>
              </w:numPr>
              <w:ind w:left="0" w:firstLine="0"/>
              <w:jc w:val="center"/>
              <w:rPr>
                <w:sz w:val="18"/>
                <w:szCs w:val="18"/>
              </w:rPr>
            </w:pPr>
          </w:p>
        </w:tc>
        <w:tc>
          <w:tcPr>
            <w:tcW w:w="431" w:type="pct"/>
            <w:vMerge/>
            <w:tcBorders>
              <w:left w:val="single" w:sz="4" w:space="0" w:color="auto"/>
              <w:bottom w:val="single" w:sz="4" w:space="0" w:color="auto"/>
              <w:right w:val="single" w:sz="4" w:space="0" w:color="auto"/>
            </w:tcBorders>
            <w:vAlign w:val="center"/>
          </w:tcPr>
          <w:p w14:paraId="3797B2BD" w14:textId="77777777" w:rsidR="00113B69" w:rsidRPr="006D3A6F" w:rsidRDefault="00113B69" w:rsidP="005406CC">
            <w:pPr>
              <w:widowControl/>
              <w:jc w:val="center"/>
              <w:rPr>
                <w:kern w:val="0"/>
                <w:sz w:val="18"/>
                <w:szCs w:val="18"/>
              </w:rPr>
            </w:pPr>
          </w:p>
        </w:tc>
        <w:tc>
          <w:tcPr>
            <w:tcW w:w="694" w:type="pct"/>
            <w:vMerge/>
            <w:tcBorders>
              <w:left w:val="single" w:sz="4" w:space="0" w:color="auto"/>
              <w:bottom w:val="single" w:sz="4" w:space="0" w:color="auto"/>
              <w:right w:val="single" w:sz="4" w:space="0" w:color="auto"/>
            </w:tcBorders>
            <w:vAlign w:val="center"/>
          </w:tcPr>
          <w:p w14:paraId="51B0CE55" w14:textId="77777777" w:rsidR="00113B69" w:rsidRPr="006D3A6F" w:rsidRDefault="00113B69" w:rsidP="005406CC">
            <w:pPr>
              <w:widowControl/>
              <w:jc w:val="center"/>
              <w:rPr>
                <w:kern w:val="0"/>
                <w:sz w:val="18"/>
                <w:szCs w:val="18"/>
              </w:rPr>
            </w:pPr>
          </w:p>
        </w:tc>
        <w:tc>
          <w:tcPr>
            <w:tcW w:w="2905" w:type="pct"/>
            <w:tcBorders>
              <w:top w:val="single" w:sz="4" w:space="0" w:color="auto"/>
              <w:left w:val="single" w:sz="4" w:space="0" w:color="auto"/>
              <w:bottom w:val="single" w:sz="4" w:space="0" w:color="auto"/>
              <w:right w:val="single" w:sz="4" w:space="0" w:color="auto"/>
            </w:tcBorders>
            <w:vAlign w:val="center"/>
          </w:tcPr>
          <w:p w14:paraId="06E86C46" w14:textId="77777777" w:rsidR="00113B69" w:rsidRPr="006D3A6F" w:rsidRDefault="00113B69" w:rsidP="005406CC">
            <w:pPr>
              <w:widowControl/>
              <w:rPr>
                <w:kern w:val="0"/>
                <w:sz w:val="18"/>
              </w:rPr>
            </w:pPr>
            <w:r w:rsidRPr="006D3A6F">
              <w:rPr>
                <w:kern w:val="0"/>
                <w:sz w:val="18"/>
              </w:rPr>
              <w:t>CO</w:t>
            </w:r>
            <w:r w:rsidRPr="006D3A6F">
              <w:rPr>
                <w:kern w:val="0"/>
                <w:sz w:val="18"/>
                <w:vertAlign w:val="subscript"/>
              </w:rPr>
              <w:t>2</w:t>
            </w:r>
            <w:r w:rsidRPr="006D3A6F">
              <w:rPr>
                <w:kern w:val="0"/>
                <w:sz w:val="18"/>
              </w:rPr>
              <w:t>组分体积浓度最大测量范围不小于</w:t>
            </w:r>
            <w:r w:rsidRPr="006D3A6F">
              <w:rPr>
                <w:kern w:val="0"/>
                <w:sz w:val="18"/>
              </w:rPr>
              <w:t>70%</w:t>
            </w:r>
            <w:r w:rsidRPr="006D3A6F">
              <w:rPr>
                <w:kern w:val="0"/>
                <w:sz w:val="18"/>
              </w:rPr>
              <w:t>，分辨率优于</w:t>
            </w:r>
            <w:r w:rsidRPr="006D3A6F">
              <w:rPr>
                <w:kern w:val="0"/>
                <w:sz w:val="18"/>
              </w:rPr>
              <w:t>0.1%</w:t>
            </w:r>
            <w:r w:rsidRPr="006D3A6F">
              <w:rPr>
                <w:kern w:val="0"/>
                <w:sz w:val="18"/>
              </w:rPr>
              <w:t>；</w:t>
            </w:r>
            <w:r w:rsidRPr="006D3A6F">
              <w:rPr>
                <w:kern w:val="0"/>
                <w:sz w:val="18"/>
              </w:rPr>
              <w:t>O</w:t>
            </w:r>
            <w:r w:rsidRPr="006D3A6F">
              <w:rPr>
                <w:kern w:val="0"/>
                <w:sz w:val="18"/>
                <w:vertAlign w:val="subscript"/>
              </w:rPr>
              <w:t>2</w:t>
            </w:r>
            <w:r w:rsidRPr="006D3A6F">
              <w:rPr>
                <w:kern w:val="0"/>
                <w:sz w:val="18"/>
              </w:rPr>
              <w:t>组分体积浓度最大测量范围不小于</w:t>
            </w:r>
            <w:r w:rsidRPr="006D3A6F">
              <w:rPr>
                <w:kern w:val="0"/>
                <w:sz w:val="18"/>
              </w:rPr>
              <w:t>50%</w:t>
            </w:r>
            <w:r w:rsidRPr="006D3A6F">
              <w:rPr>
                <w:kern w:val="0"/>
                <w:sz w:val="18"/>
              </w:rPr>
              <w:t>，分辨率优于</w:t>
            </w:r>
            <w:r w:rsidRPr="006D3A6F">
              <w:rPr>
                <w:kern w:val="0"/>
                <w:sz w:val="18"/>
              </w:rPr>
              <w:t>0.1%</w:t>
            </w:r>
          </w:p>
        </w:tc>
        <w:tc>
          <w:tcPr>
            <w:tcW w:w="731" w:type="pct"/>
            <w:vMerge/>
            <w:tcBorders>
              <w:left w:val="single" w:sz="4" w:space="0" w:color="auto"/>
              <w:bottom w:val="single" w:sz="4" w:space="0" w:color="auto"/>
              <w:right w:val="single" w:sz="4" w:space="0" w:color="auto"/>
            </w:tcBorders>
            <w:vAlign w:val="center"/>
          </w:tcPr>
          <w:p w14:paraId="1D8E614B" w14:textId="77777777" w:rsidR="00113B69" w:rsidRPr="006D3A6F" w:rsidRDefault="00113B69" w:rsidP="005406CC">
            <w:pPr>
              <w:widowControl/>
              <w:jc w:val="center"/>
              <w:rPr>
                <w:kern w:val="0"/>
                <w:sz w:val="18"/>
              </w:rPr>
            </w:pPr>
          </w:p>
        </w:tc>
      </w:tr>
      <w:tr w:rsidR="00113B69" w:rsidRPr="006D3A6F" w14:paraId="70FEB017" w14:textId="77777777" w:rsidTr="005406CC">
        <w:trPr>
          <w:jc w:val="center"/>
        </w:trPr>
        <w:tc>
          <w:tcPr>
            <w:tcW w:w="239" w:type="pct"/>
            <w:tcBorders>
              <w:top w:val="single" w:sz="4" w:space="0" w:color="auto"/>
              <w:left w:val="single" w:sz="4" w:space="0" w:color="auto"/>
              <w:bottom w:val="single" w:sz="4" w:space="0" w:color="auto"/>
              <w:right w:val="single" w:sz="4" w:space="0" w:color="auto"/>
            </w:tcBorders>
            <w:vAlign w:val="center"/>
          </w:tcPr>
          <w:p w14:paraId="358539FA" w14:textId="77777777" w:rsidR="00113B69" w:rsidRPr="006D3A6F" w:rsidRDefault="00113B69" w:rsidP="00113B69">
            <w:pPr>
              <w:widowControl/>
              <w:numPr>
                <w:ilvl w:val="0"/>
                <w:numId w:val="10"/>
              </w:numPr>
              <w:ind w:left="0" w:firstLine="0"/>
              <w:jc w:val="center"/>
              <w:rPr>
                <w:sz w:val="18"/>
                <w:szCs w:val="18"/>
              </w:rPr>
            </w:pPr>
          </w:p>
        </w:tc>
        <w:tc>
          <w:tcPr>
            <w:tcW w:w="431" w:type="pct"/>
            <w:vMerge w:val="restart"/>
            <w:tcBorders>
              <w:left w:val="single" w:sz="4" w:space="0" w:color="auto"/>
              <w:right w:val="single" w:sz="4" w:space="0" w:color="auto"/>
            </w:tcBorders>
            <w:vAlign w:val="center"/>
          </w:tcPr>
          <w:p w14:paraId="530E0CDA" w14:textId="77777777" w:rsidR="00113B69" w:rsidRPr="006D3A6F" w:rsidRDefault="00113B69" w:rsidP="005406CC">
            <w:pPr>
              <w:widowControl/>
              <w:jc w:val="center"/>
              <w:rPr>
                <w:kern w:val="0"/>
                <w:sz w:val="18"/>
                <w:szCs w:val="18"/>
              </w:rPr>
            </w:pPr>
            <w:r w:rsidRPr="006D3A6F">
              <w:rPr>
                <w:kern w:val="0"/>
                <w:sz w:val="18"/>
                <w:szCs w:val="18"/>
              </w:rPr>
              <w:t>实验插件</w:t>
            </w:r>
          </w:p>
        </w:tc>
        <w:tc>
          <w:tcPr>
            <w:tcW w:w="694" w:type="pct"/>
            <w:vMerge w:val="restart"/>
            <w:tcBorders>
              <w:left w:val="single" w:sz="4" w:space="0" w:color="auto"/>
              <w:right w:val="single" w:sz="4" w:space="0" w:color="auto"/>
            </w:tcBorders>
            <w:vAlign w:val="center"/>
          </w:tcPr>
          <w:p w14:paraId="5D0FE9A6" w14:textId="77777777" w:rsidR="00113B69" w:rsidRPr="006D3A6F" w:rsidRDefault="00113B69" w:rsidP="005406CC">
            <w:pPr>
              <w:widowControl/>
              <w:jc w:val="center"/>
              <w:rPr>
                <w:kern w:val="0"/>
                <w:sz w:val="18"/>
                <w:szCs w:val="18"/>
              </w:rPr>
            </w:pPr>
            <w:r w:rsidRPr="006D3A6F">
              <w:rPr>
                <w:kern w:val="0"/>
                <w:sz w:val="18"/>
                <w:szCs w:val="18"/>
              </w:rPr>
              <w:t>通用</w:t>
            </w:r>
          </w:p>
        </w:tc>
        <w:tc>
          <w:tcPr>
            <w:tcW w:w="2905" w:type="pct"/>
            <w:tcBorders>
              <w:top w:val="single" w:sz="4" w:space="0" w:color="auto"/>
              <w:left w:val="single" w:sz="4" w:space="0" w:color="auto"/>
              <w:bottom w:val="single" w:sz="4" w:space="0" w:color="auto"/>
              <w:right w:val="single" w:sz="4" w:space="0" w:color="auto"/>
            </w:tcBorders>
            <w:vAlign w:val="center"/>
          </w:tcPr>
          <w:p w14:paraId="46837912" w14:textId="77777777" w:rsidR="00113B69" w:rsidRPr="006D3A6F" w:rsidRDefault="00113B69" w:rsidP="005406CC">
            <w:pPr>
              <w:widowControl/>
              <w:rPr>
                <w:kern w:val="0"/>
                <w:sz w:val="18"/>
              </w:rPr>
            </w:pPr>
            <w:r w:rsidRPr="006D3A6F">
              <w:rPr>
                <w:kern w:val="0"/>
                <w:sz w:val="18"/>
              </w:rPr>
              <w:t>温度点测量范围：</w:t>
            </w:r>
            <w:r w:rsidRPr="006D3A6F">
              <w:rPr>
                <w:kern w:val="0"/>
                <w:sz w:val="18"/>
              </w:rPr>
              <w:t>250K</w:t>
            </w:r>
            <w:r w:rsidRPr="006D3A6F">
              <w:rPr>
                <w:kern w:val="0"/>
                <w:sz w:val="18"/>
              </w:rPr>
              <w:t>～</w:t>
            </w:r>
            <w:r w:rsidRPr="006D3A6F">
              <w:rPr>
                <w:kern w:val="0"/>
                <w:sz w:val="18"/>
              </w:rPr>
              <w:t>1800K</w:t>
            </w:r>
            <w:r w:rsidRPr="006D3A6F">
              <w:rPr>
                <w:kern w:val="0"/>
                <w:sz w:val="18"/>
              </w:rPr>
              <w:t>，精度优于</w:t>
            </w:r>
            <w:r w:rsidRPr="006D3A6F">
              <w:rPr>
                <w:kern w:val="0"/>
                <w:sz w:val="18"/>
              </w:rPr>
              <w:t>0.5%</w:t>
            </w:r>
          </w:p>
        </w:tc>
        <w:tc>
          <w:tcPr>
            <w:tcW w:w="731" w:type="pct"/>
            <w:tcBorders>
              <w:top w:val="single" w:sz="4" w:space="0" w:color="auto"/>
              <w:left w:val="single" w:sz="4" w:space="0" w:color="auto"/>
              <w:bottom w:val="single" w:sz="4" w:space="0" w:color="auto"/>
              <w:right w:val="single" w:sz="4" w:space="0" w:color="auto"/>
            </w:tcBorders>
            <w:vAlign w:val="center"/>
          </w:tcPr>
          <w:p w14:paraId="3CC8735E" w14:textId="77777777" w:rsidR="00113B69" w:rsidRPr="006D3A6F" w:rsidRDefault="00113B69" w:rsidP="005406CC">
            <w:pPr>
              <w:widowControl/>
              <w:jc w:val="center"/>
              <w:rPr>
                <w:kern w:val="0"/>
                <w:sz w:val="18"/>
              </w:rPr>
            </w:pPr>
            <w:r w:rsidRPr="00165982">
              <w:rPr>
                <w:kern w:val="0"/>
                <w:sz w:val="18"/>
              </w:rPr>
              <w:t>√</w:t>
            </w:r>
          </w:p>
        </w:tc>
      </w:tr>
      <w:tr w:rsidR="00113B69" w:rsidRPr="006D3A6F" w14:paraId="1A30D1BA" w14:textId="77777777" w:rsidTr="005406CC">
        <w:trPr>
          <w:jc w:val="center"/>
        </w:trPr>
        <w:tc>
          <w:tcPr>
            <w:tcW w:w="239" w:type="pct"/>
            <w:tcBorders>
              <w:top w:val="single" w:sz="4" w:space="0" w:color="auto"/>
              <w:left w:val="single" w:sz="4" w:space="0" w:color="auto"/>
              <w:bottom w:val="single" w:sz="4" w:space="0" w:color="auto"/>
              <w:right w:val="single" w:sz="4" w:space="0" w:color="auto"/>
            </w:tcBorders>
            <w:vAlign w:val="center"/>
          </w:tcPr>
          <w:p w14:paraId="75B6657A" w14:textId="77777777" w:rsidR="00113B69" w:rsidRPr="006D3A6F" w:rsidRDefault="00113B69" w:rsidP="00113B69">
            <w:pPr>
              <w:widowControl/>
              <w:numPr>
                <w:ilvl w:val="0"/>
                <w:numId w:val="10"/>
              </w:numPr>
              <w:ind w:left="0" w:firstLine="0"/>
              <w:jc w:val="center"/>
              <w:rPr>
                <w:sz w:val="18"/>
                <w:szCs w:val="18"/>
              </w:rPr>
            </w:pPr>
          </w:p>
        </w:tc>
        <w:tc>
          <w:tcPr>
            <w:tcW w:w="431" w:type="pct"/>
            <w:vMerge/>
            <w:tcBorders>
              <w:left w:val="single" w:sz="4" w:space="0" w:color="auto"/>
              <w:right w:val="single" w:sz="4" w:space="0" w:color="auto"/>
            </w:tcBorders>
            <w:vAlign w:val="center"/>
          </w:tcPr>
          <w:p w14:paraId="715FF4B9" w14:textId="77777777" w:rsidR="00113B69" w:rsidRPr="006D3A6F" w:rsidRDefault="00113B69" w:rsidP="005406CC">
            <w:pPr>
              <w:widowControl/>
              <w:jc w:val="center"/>
              <w:rPr>
                <w:kern w:val="0"/>
                <w:sz w:val="18"/>
                <w:szCs w:val="18"/>
              </w:rPr>
            </w:pPr>
          </w:p>
        </w:tc>
        <w:tc>
          <w:tcPr>
            <w:tcW w:w="694" w:type="pct"/>
            <w:vMerge/>
            <w:tcBorders>
              <w:left w:val="single" w:sz="4" w:space="0" w:color="auto"/>
              <w:right w:val="single" w:sz="4" w:space="0" w:color="auto"/>
            </w:tcBorders>
            <w:vAlign w:val="center"/>
          </w:tcPr>
          <w:p w14:paraId="093C63B5" w14:textId="77777777" w:rsidR="00113B69" w:rsidRPr="006D3A6F" w:rsidRDefault="00113B69" w:rsidP="005406CC">
            <w:pPr>
              <w:widowControl/>
              <w:jc w:val="center"/>
              <w:rPr>
                <w:kern w:val="0"/>
                <w:sz w:val="18"/>
                <w:szCs w:val="18"/>
              </w:rPr>
            </w:pPr>
          </w:p>
        </w:tc>
        <w:tc>
          <w:tcPr>
            <w:tcW w:w="2905" w:type="pct"/>
            <w:tcBorders>
              <w:top w:val="single" w:sz="4" w:space="0" w:color="auto"/>
              <w:left w:val="single" w:sz="4" w:space="0" w:color="auto"/>
              <w:bottom w:val="single" w:sz="4" w:space="0" w:color="auto"/>
              <w:right w:val="single" w:sz="4" w:space="0" w:color="auto"/>
            </w:tcBorders>
            <w:vAlign w:val="center"/>
          </w:tcPr>
          <w:p w14:paraId="6CC9CC07" w14:textId="77777777" w:rsidR="00113B69" w:rsidRPr="006D3A6F" w:rsidRDefault="00113B69" w:rsidP="005406CC">
            <w:pPr>
              <w:widowControl/>
              <w:rPr>
                <w:kern w:val="0"/>
                <w:sz w:val="18"/>
              </w:rPr>
            </w:pPr>
            <w:r w:rsidRPr="006D3A6F">
              <w:rPr>
                <w:kern w:val="0"/>
                <w:sz w:val="18"/>
              </w:rPr>
              <w:t>支持温度测量点数的能力：</w:t>
            </w:r>
            <w:r w:rsidRPr="006D3A6F">
              <w:rPr>
                <w:rFonts w:ascii="宋体" w:hAnsi="宋体" w:cs="宋体" w:hint="eastAsia"/>
                <w:kern w:val="0"/>
                <w:sz w:val="18"/>
              </w:rPr>
              <w:t>≮</w:t>
            </w:r>
            <w:r w:rsidRPr="006D3A6F">
              <w:rPr>
                <w:kern w:val="0"/>
                <w:sz w:val="18"/>
              </w:rPr>
              <w:t>16</w:t>
            </w:r>
          </w:p>
        </w:tc>
        <w:tc>
          <w:tcPr>
            <w:tcW w:w="731" w:type="pct"/>
            <w:tcBorders>
              <w:top w:val="single" w:sz="4" w:space="0" w:color="auto"/>
              <w:left w:val="single" w:sz="4" w:space="0" w:color="auto"/>
              <w:bottom w:val="single" w:sz="4" w:space="0" w:color="auto"/>
              <w:right w:val="single" w:sz="4" w:space="0" w:color="auto"/>
            </w:tcBorders>
            <w:vAlign w:val="center"/>
          </w:tcPr>
          <w:p w14:paraId="14A50801" w14:textId="77777777" w:rsidR="00113B69" w:rsidRPr="006D3A6F" w:rsidRDefault="00113B69" w:rsidP="005406CC">
            <w:pPr>
              <w:widowControl/>
              <w:jc w:val="center"/>
              <w:rPr>
                <w:kern w:val="0"/>
                <w:sz w:val="18"/>
              </w:rPr>
            </w:pPr>
            <w:r w:rsidRPr="00165982">
              <w:rPr>
                <w:kern w:val="0"/>
                <w:sz w:val="18"/>
              </w:rPr>
              <w:t>√</w:t>
            </w:r>
          </w:p>
        </w:tc>
      </w:tr>
      <w:tr w:rsidR="00113B69" w:rsidRPr="006D3A6F" w14:paraId="4DF6C723" w14:textId="77777777" w:rsidTr="005406CC">
        <w:trPr>
          <w:jc w:val="center"/>
        </w:trPr>
        <w:tc>
          <w:tcPr>
            <w:tcW w:w="239" w:type="pct"/>
            <w:tcBorders>
              <w:top w:val="single" w:sz="4" w:space="0" w:color="auto"/>
              <w:left w:val="single" w:sz="4" w:space="0" w:color="auto"/>
              <w:bottom w:val="single" w:sz="4" w:space="0" w:color="auto"/>
              <w:right w:val="single" w:sz="4" w:space="0" w:color="auto"/>
            </w:tcBorders>
            <w:vAlign w:val="center"/>
          </w:tcPr>
          <w:p w14:paraId="5DEA8B5C" w14:textId="77777777" w:rsidR="00113B69" w:rsidRPr="006D3A6F" w:rsidRDefault="00113B69" w:rsidP="00113B69">
            <w:pPr>
              <w:widowControl/>
              <w:numPr>
                <w:ilvl w:val="0"/>
                <w:numId w:val="10"/>
              </w:numPr>
              <w:ind w:left="0" w:firstLine="0"/>
              <w:jc w:val="center"/>
              <w:rPr>
                <w:sz w:val="18"/>
                <w:szCs w:val="18"/>
              </w:rPr>
            </w:pPr>
          </w:p>
        </w:tc>
        <w:tc>
          <w:tcPr>
            <w:tcW w:w="431" w:type="pct"/>
            <w:vMerge/>
            <w:tcBorders>
              <w:left w:val="single" w:sz="4" w:space="0" w:color="auto"/>
              <w:right w:val="single" w:sz="4" w:space="0" w:color="auto"/>
            </w:tcBorders>
            <w:vAlign w:val="center"/>
          </w:tcPr>
          <w:p w14:paraId="09F12A82" w14:textId="77777777" w:rsidR="00113B69" w:rsidRPr="006D3A6F" w:rsidRDefault="00113B69" w:rsidP="005406CC">
            <w:pPr>
              <w:widowControl/>
              <w:jc w:val="center"/>
              <w:rPr>
                <w:kern w:val="0"/>
                <w:sz w:val="18"/>
                <w:szCs w:val="18"/>
              </w:rPr>
            </w:pPr>
          </w:p>
        </w:tc>
        <w:tc>
          <w:tcPr>
            <w:tcW w:w="694" w:type="pct"/>
            <w:vMerge/>
            <w:tcBorders>
              <w:left w:val="single" w:sz="4" w:space="0" w:color="auto"/>
              <w:right w:val="single" w:sz="4" w:space="0" w:color="auto"/>
            </w:tcBorders>
            <w:vAlign w:val="center"/>
          </w:tcPr>
          <w:p w14:paraId="03F867CA" w14:textId="77777777" w:rsidR="00113B69" w:rsidRPr="006D3A6F" w:rsidRDefault="00113B69" w:rsidP="005406CC">
            <w:pPr>
              <w:widowControl/>
              <w:jc w:val="center"/>
              <w:rPr>
                <w:kern w:val="0"/>
                <w:sz w:val="18"/>
                <w:szCs w:val="18"/>
              </w:rPr>
            </w:pPr>
          </w:p>
        </w:tc>
        <w:tc>
          <w:tcPr>
            <w:tcW w:w="2905" w:type="pct"/>
            <w:tcBorders>
              <w:top w:val="single" w:sz="4" w:space="0" w:color="auto"/>
              <w:left w:val="single" w:sz="4" w:space="0" w:color="auto"/>
              <w:bottom w:val="single" w:sz="4" w:space="0" w:color="auto"/>
              <w:right w:val="single" w:sz="4" w:space="0" w:color="auto"/>
            </w:tcBorders>
            <w:vAlign w:val="center"/>
          </w:tcPr>
          <w:p w14:paraId="6BB26A73" w14:textId="77777777" w:rsidR="00113B69" w:rsidRPr="006D3A6F" w:rsidRDefault="00113B69" w:rsidP="005406CC">
            <w:pPr>
              <w:widowControl/>
              <w:rPr>
                <w:kern w:val="0"/>
                <w:sz w:val="18"/>
              </w:rPr>
            </w:pPr>
            <w:r w:rsidRPr="006D3A6F">
              <w:rPr>
                <w:kern w:val="0"/>
                <w:sz w:val="18"/>
              </w:rPr>
              <w:t>环境压力测量范围：</w:t>
            </w:r>
            <w:r w:rsidRPr="006D3A6F">
              <w:rPr>
                <w:kern w:val="0"/>
                <w:sz w:val="18"/>
              </w:rPr>
              <w:t>0-1MPa</w:t>
            </w:r>
            <w:r w:rsidRPr="006D3A6F">
              <w:rPr>
                <w:kern w:val="0"/>
                <w:sz w:val="18"/>
              </w:rPr>
              <w:t>，精度优于</w:t>
            </w:r>
            <w:r w:rsidRPr="006D3A6F">
              <w:rPr>
                <w:kern w:val="0"/>
                <w:sz w:val="18"/>
              </w:rPr>
              <w:t>0.1%BSL</w:t>
            </w:r>
          </w:p>
        </w:tc>
        <w:tc>
          <w:tcPr>
            <w:tcW w:w="731" w:type="pct"/>
            <w:tcBorders>
              <w:top w:val="single" w:sz="4" w:space="0" w:color="auto"/>
              <w:left w:val="single" w:sz="4" w:space="0" w:color="auto"/>
              <w:bottom w:val="single" w:sz="4" w:space="0" w:color="auto"/>
              <w:right w:val="single" w:sz="4" w:space="0" w:color="auto"/>
            </w:tcBorders>
            <w:vAlign w:val="center"/>
          </w:tcPr>
          <w:p w14:paraId="36AAB537" w14:textId="77777777" w:rsidR="00113B69" w:rsidRPr="006D3A6F" w:rsidRDefault="00113B69" w:rsidP="005406CC">
            <w:pPr>
              <w:widowControl/>
              <w:jc w:val="center"/>
              <w:rPr>
                <w:kern w:val="0"/>
                <w:sz w:val="18"/>
              </w:rPr>
            </w:pPr>
            <w:r w:rsidRPr="00165982">
              <w:rPr>
                <w:kern w:val="0"/>
                <w:sz w:val="18"/>
              </w:rPr>
              <w:t>√</w:t>
            </w:r>
          </w:p>
        </w:tc>
      </w:tr>
      <w:tr w:rsidR="00113B69" w:rsidRPr="006D3A6F" w14:paraId="60C97C83" w14:textId="77777777" w:rsidTr="005406CC">
        <w:trPr>
          <w:jc w:val="center"/>
        </w:trPr>
        <w:tc>
          <w:tcPr>
            <w:tcW w:w="239" w:type="pct"/>
            <w:tcBorders>
              <w:top w:val="single" w:sz="4" w:space="0" w:color="auto"/>
              <w:left w:val="single" w:sz="4" w:space="0" w:color="auto"/>
              <w:bottom w:val="single" w:sz="4" w:space="0" w:color="auto"/>
              <w:right w:val="single" w:sz="4" w:space="0" w:color="auto"/>
            </w:tcBorders>
            <w:vAlign w:val="center"/>
          </w:tcPr>
          <w:p w14:paraId="0F42607C" w14:textId="77777777" w:rsidR="00113B69" w:rsidRPr="006D3A6F" w:rsidRDefault="00113B69" w:rsidP="00113B69">
            <w:pPr>
              <w:widowControl/>
              <w:numPr>
                <w:ilvl w:val="0"/>
                <w:numId w:val="10"/>
              </w:numPr>
              <w:ind w:left="0" w:firstLine="0"/>
              <w:jc w:val="center"/>
              <w:rPr>
                <w:sz w:val="18"/>
                <w:szCs w:val="18"/>
              </w:rPr>
            </w:pPr>
          </w:p>
        </w:tc>
        <w:tc>
          <w:tcPr>
            <w:tcW w:w="431" w:type="pct"/>
            <w:vMerge/>
            <w:tcBorders>
              <w:left w:val="single" w:sz="4" w:space="0" w:color="auto"/>
              <w:right w:val="single" w:sz="4" w:space="0" w:color="auto"/>
            </w:tcBorders>
            <w:vAlign w:val="center"/>
          </w:tcPr>
          <w:p w14:paraId="007C3590" w14:textId="77777777" w:rsidR="00113B69" w:rsidRPr="006D3A6F" w:rsidRDefault="00113B69" w:rsidP="005406CC">
            <w:pPr>
              <w:widowControl/>
              <w:jc w:val="center"/>
              <w:rPr>
                <w:kern w:val="0"/>
                <w:sz w:val="18"/>
                <w:szCs w:val="18"/>
              </w:rPr>
            </w:pPr>
          </w:p>
        </w:tc>
        <w:tc>
          <w:tcPr>
            <w:tcW w:w="694" w:type="pct"/>
            <w:vMerge/>
            <w:tcBorders>
              <w:left w:val="single" w:sz="4" w:space="0" w:color="auto"/>
              <w:right w:val="single" w:sz="4" w:space="0" w:color="auto"/>
            </w:tcBorders>
            <w:vAlign w:val="center"/>
          </w:tcPr>
          <w:p w14:paraId="381F97DA" w14:textId="77777777" w:rsidR="00113B69" w:rsidRPr="006D3A6F" w:rsidRDefault="00113B69" w:rsidP="005406CC">
            <w:pPr>
              <w:widowControl/>
              <w:jc w:val="center"/>
              <w:rPr>
                <w:kern w:val="0"/>
                <w:sz w:val="18"/>
                <w:szCs w:val="18"/>
              </w:rPr>
            </w:pPr>
          </w:p>
        </w:tc>
        <w:tc>
          <w:tcPr>
            <w:tcW w:w="2905" w:type="pct"/>
            <w:tcBorders>
              <w:top w:val="single" w:sz="4" w:space="0" w:color="auto"/>
              <w:left w:val="single" w:sz="4" w:space="0" w:color="auto"/>
              <w:bottom w:val="single" w:sz="4" w:space="0" w:color="auto"/>
              <w:right w:val="single" w:sz="4" w:space="0" w:color="auto"/>
            </w:tcBorders>
            <w:vAlign w:val="center"/>
          </w:tcPr>
          <w:p w14:paraId="2F114510" w14:textId="77777777" w:rsidR="00113B69" w:rsidRPr="006D3A6F" w:rsidRDefault="00113B69" w:rsidP="005406CC">
            <w:pPr>
              <w:widowControl/>
              <w:rPr>
                <w:kern w:val="0"/>
                <w:sz w:val="18"/>
              </w:rPr>
            </w:pPr>
            <w:r w:rsidRPr="006D3A6F">
              <w:rPr>
                <w:kern w:val="0"/>
                <w:sz w:val="18"/>
              </w:rPr>
              <w:t>湿度测量范围：</w:t>
            </w:r>
            <w:r w:rsidRPr="006D3A6F">
              <w:rPr>
                <w:kern w:val="0"/>
                <w:sz w:val="18"/>
              </w:rPr>
              <w:t xml:space="preserve">0~100%RH, </w:t>
            </w:r>
            <w:r w:rsidRPr="006D3A6F">
              <w:rPr>
                <w:kern w:val="0"/>
                <w:sz w:val="18"/>
              </w:rPr>
              <w:t>精度优于</w:t>
            </w:r>
            <w:r w:rsidRPr="006D3A6F">
              <w:rPr>
                <w:kern w:val="0"/>
                <w:sz w:val="18"/>
              </w:rPr>
              <w:t>5%RH</w:t>
            </w:r>
          </w:p>
        </w:tc>
        <w:tc>
          <w:tcPr>
            <w:tcW w:w="731" w:type="pct"/>
            <w:tcBorders>
              <w:top w:val="single" w:sz="4" w:space="0" w:color="auto"/>
              <w:left w:val="single" w:sz="4" w:space="0" w:color="auto"/>
              <w:bottom w:val="single" w:sz="4" w:space="0" w:color="auto"/>
              <w:right w:val="single" w:sz="4" w:space="0" w:color="auto"/>
            </w:tcBorders>
            <w:vAlign w:val="center"/>
          </w:tcPr>
          <w:p w14:paraId="449344F6" w14:textId="77777777" w:rsidR="00113B69" w:rsidRPr="006D3A6F" w:rsidRDefault="00113B69" w:rsidP="005406CC">
            <w:pPr>
              <w:widowControl/>
              <w:jc w:val="center"/>
              <w:rPr>
                <w:kern w:val="0"/>
                <w:sz w:val="18"/>
              </w:rPr>
            </w:pPr>
            <w:r w:rsidRPr="00165982">
              <w:rPr>
                <w:kern w:val="0"/>
                <w:sz w:val="18"/>
              </w:rPr>
              <w:t>√</w:t>
            </w:r>
          </w:p>
        </w:tc>
      </w:tr>
      <w:tr w:rsidR="00113B69" w:rsidRPr="006D3A6F" w14:paraId="44DBF41A" w14:textId="77777777" w:rsidTr="005406CC">
        <w:trPr>
          <w:jc w:val="center"/>
        </w:trPr>
        <w:tc>
          <w:tcPr>
            <w:tcW w:w="239" w:type="pct"/>
            <w:tcBorders>
              <w:top w:val="single" w:sz="4" w:space="0" w:color="auto"/>
              <w:left w:val="single" w:sz="4" w:space="0" w:color="auto"/>
              <w:bottom w:val="single" w:sz="4" w:space="0" w:color="auto"/>
              <w:right w:val="single" w:sz="4" w:space="0" w:color="auto"/>
            </w:tcBorders>
            <w:vAlign w:val="center"/>
          </w:tcPr>
          <w:p w14:paraId="2CBAA40E" w14:textId="77777777" w:rsidR="00113B69" w:rsidRPr="006D3A6F" w:rsidRDefault="00113B69" w:rsidP="00113B69">
            <w:pPr>
              <w:widowControl/>
              <w:numPr>
                <w:ilvl w:val="0"/>
                <w:numId w:val="10"/>
              </w:numPr>
              <w:ind w:left="0" w:firstLine="0"/>
              <w:jc w:val="center"/>
              <w:rPr>
                <w:sz w:val="18"/>
                <w:szCs w:val="18"/>
              </w:rPr>
            </w:pPr>
          </w:p>
        </w:tc>
        <w:tc>
          <w:tcPr>
            <w:tcW w:w="431" w:type="pct"/>
            <w:vMerge/>
            <w:tcBorders>
              <w:left w:val="single" w:sz="4" w:space="0" w:color="auto"/>
              <w:right w:val="single" w:sz="4" w:space="0" w:color="auto"/>
            </w:tcBorders>
            <w:vAlign w:val="center"/>
          </w:tcPr>
          <w:p w14:paraId="0F34673C" w14:textId="77777777" w:rsidR="00113B69" w:rsidRPr="006D3A6F" w:rsidRDefault="00113B69" w:rsidP="005406CC">
            <w:pPr>
              <w:widowControl/>
              <w:jc w:val="center"/>
              <w:rPr>
                <w:kern w:val="0"/>
                <w:sz w:val="18"/>
                <w:szCs w:val="18"/>
              </w:rPr>
            </w:pPr>
          </w:p>
        </w:tc>
        <w:tc>
          <w:tcPr>
            <w:tcW w:w="694" w:type="pct"/>
            <w:vMerge/>
            <w:tcBorders>
              <w:left w:val="single" w:sz="4" w:space="0" w:color="auto"/>
              <w:right w:val="single" w:sz="4" w:space="0" w:color="auto"/>
            </w:tcBorders>
            <w:vAlign w:val="center"/>
          </w:tcPr>
          <w:p w14:paraId="68691A79" w14:textId="77777777" w:rsidR="00113B69" w:rsidRPr="006D3A6F" w:rsidRDefault="00113B69" w:rsidP="005406CC">
            <w:pPr>
              <w:widowControl/>
              <w:jc w:val="center"/>
              <w:rPr>
                <w:kern w:val="0"/>
                <w:sz w:val="18"/>
                <w:szCs w:val="18"/>
              </w:rPr>
            </w:pPr>
          </w:p>
        </w:tc>
        <w:tc>
          <w:tcPr>
            <w:tcW w:w="2905" w:type="pct"/>
            <w:tcBorders>
              <w:top w:val="single" w:sz="4" w:space="0" w:color="auto"/>
              <w:left w:val="single" w:sz="4" w:space="0" w:color="auto"/>
              <w:bottom w:val="single" w:sz="4" w:space="0" w:color="auto"/>
              <w:right w:val="single" w:sz="4" w:space="0" w:color="auto"/>
            </w:tcBorders>
            <w:vAlign w:val="center"/>
          </w:tcPr>
          <w:p w14:paraId="23297E35" w14:textId="77777777" w:rsidR="00113B69" w:rsidRPr="006D3A6F" w:rsidRDefault="00113B69" w:rsidP="005406CC">
            <w:pPr>
              <w:widowControl/>
              <w:rPr>
                <w:kern w:val="0"/>
                <w:sz w:val="18"/>
              </w:rPr>
            </w:pPr>
            <w:r w:rsidRPr="006D3A6F">
              <w:rPr>
                <w:kern w:val="0"/>
                <w:sz w:val="18"/>
              </w:rPr>
              <w:t>供电接口：</w:t>
            </w:r>
            <w:r w:rsidRPr="006D3A6F">
              <w:rPr>
                <w:kern w:val="0"/>
                <w:sz w:val="18"/>
                <w:szCs w:val="18"/>
              </w:rPr>
              <w:t>24V</w:t>
            </w:r>
            <w:r w:rsidRPr="006D3A6F">
              <w:rPr>
                <w:kern w:val="0"/>
                <w:sz w:val="18"/>
                <w:szCs w:val="18"/>
              </w:rPr>
              <w:t>、</w:t>
            </w:r>
            <w:r w:rsidRPr="006D3A6F">
              <w:rPr>
                <w:kern w:val="0"/>
                <w:sz w:val="18"/>
                <w:szCs w:val="18"/>
              </w:rPr>
              <w:t>12V</w:t>
            </w:r>
            <w:r w:rsidRPr="006D3A6F">
              <w:rPr>
                <w:kern w:val="0"/>
                <w:sz w:val="18"/>
                <w:szCs w:val="18"/>
              </w:rPr>
              <w:t>、</w:t>
            </w:r>
            <w:r w:rsidRPr="006D3A6F">
              <w:rPr>
                <w:kern w:val="0"/>
                <w:sz w:val="18"/>
                <w:szCs w:val="18"/>
              </w:rPr>
              <w:t>5V</w:t>
            </w:r>
            <w:r w:rsidRPr="006D3A6F">
              <w:rPr>
                <w:kern w:val="0"/>
                <w:sz w:val="18"/>
                <w:szCs w:val="18"/>
              </w:rPr>
              <w:t>（为实验项目提供）</w:t>
            </w:r>
          </w:p>
        </w:tc>
        <w:tc>
          <w:tcPr>
            <w:tcW w:w="731" w:type="pct"/>
            <w:tcBorders>
              <w:top w:val="single" w:sz="4" w:space="0" w:color="auto"/>
              <w:left w:val="single" w:sz="4" w:space="0" w:color="auto"/>
              <w:bottom w:val="single" w:sz="4" w:space="0" w:color="auto"/>
              <w:right w:val="single" w:sz="4" w:space="0" w:color="auto"/>
            </w:tcBorders>
            <w:vAlign w:val="center"/>
          </w:tcPr>
          <w:p w14:paraId="09DB8076" w14:textId="77777777" w:rsidR="00113B69" w:rsidRPr="006D3A6F" w:rsidRDefault="00113B69" w:rsidP="005406CC">
            <w:pPr>
              <w:widowControl/>
              <w:jc w:val="center"/>
              <w:rPr>
                <w:kern w:val="0"/>
                <w:sz w:val="18"/>
              </w:rPr>
            </w:pPr>
          </w:p>
        </w:tc>
      </w:tr>
      <w:tr w:rsidR="00113B69" w:rsidRPr="006D3A6F" w14:paraId="2567F157" w14:textId="77777777" w:rsidTr="005406CC">
        <w:trPr>
          <w:jc w:val="center"/>
        </w:trPr>
        <w:tc>
          <w:tcPr>
            <w:tcW w:w="239" w:type="pct"/>
            <w:tcBorders>
              <w:top w:val="single" w:sz="4" w:space="0" w:color="auto"/>
              <w:left w:val="single" w:sz="4" w:space="0" w:color="auto"/>
              <w:bottom w:val="single" w:sz="4" w:space="0" w:color="auto"/>
              <w:right w:val="single" w:sz="4" w:space="0" w:color="auto"/>
            </w:tcBorders>
            <w:vAlign w:val="center"/>
          </w:tcPr>
          <w:p w14:paraId="45305CFE" w14:textId="77777777" w:rsidR="00113B69" w:rsidRPr="006D3A6F" w:rsidRDefault="00113B69" w:rsidP="00113B69">
            <w:pPr>
              <w:widowControl/>
              <w:numPr>
                <w:ilvl w:val="0"/>
                <w:numId w:val="10"/>
              </w:numPr>
              <w:ind w:left="0" w:firstLine="0"/>
              <w:jc w:val="center"/>
              <w:rPr>
                <w:sz w:val="18"/>
                <w:szCs w:val="18"/>
              </w:rPr>
            </w:pPr>
          </w:p>
        </w:tc>
        <w:tc>
          <w:tcPr>
            <w:tcW w:w="431" w:type="pct"/>
            <w:vMerge/>
            <w:tcBorders>
              <w:left w:val="single" w:sz="4" w:space="0" w:color="auto"/>
              <w:right w:val="single" w:sz="4" w:space="0" w:color="auto"/>
            </w:tcBorders>
            <w:vAlign w:val="center"/>
          </w:tcPr>
          <w:p w14:paraId="6B6C440D" w14:textId="77777777" w:rsidR="00113B69" w:rsidRPr="006D3A6F" w:rsidRDefault="00113B69" w:rsidP="005406CC">
            <w:pPr>
              <w:widowControl/>
              <w:jc w:val="center"/>
              <w:rPr>
                <w:kern w:val="0"/>
                <w:sz w:val="18"/>
                <w:szCs w:val="18"/>
              </w:rPr>
            </w:pPr>
          </w:p>
        </w:tc>
        <w:tc>
          <w:tcPr>
            <w:tcW w:w="694" w:type="pct"/>
            <w:vMerge/>
            <w:tcBorders>
              <w:left w:val="single" w:sz="4" w:space="0" w:color="auto"/>
              <w:right w:val="single" w:sz="4" w:space="0" w:color="auto"/>
            </w:tcBorders>
            <w:vAlign w:val="center"/>
          </w:tcPr>
          <w:p w14:paraId="337BA760" w14:textId="77777777" w:rsidR="00113B69" w:rsidRPr="006D3A6F" w:rsidRDefault="00113B69" w:rsidP="005406CC">
            <w:pPr>
              <w:widowControl/>
              <w:jc w:val="center"/>
              <w:rPr>
                <w:kern w:val="0"/>
                <w:sz w:val="18"/>
                <w:szCs w:val="18"/>
              </w:rPr>
            </w:pPr>
          </w:p>
        </w:tc>
        <w:tc>
          <w:tcPr>
            <w:tcW w:w="2905" w:type="pct"/>
            <w:tcBorders>
              <w:top w:val="single" w:sz="4" w:space="0" w:color="auto"/>
              <w:left w:val="single" w:sz="4" w:space="0" w:color="auto"/>
              <w:bottom w:val="single" w:sz="4" w:space="0" w:color="auto"/>
              <w:right w:val="single" w:sz="4" w:space="0" w:color="auto"/>
            </w:tcBorders>
            <w:vAlign w:val="center"/>
          </w:tcPr>
          <w:p w14:paraId="29D0E312" w14:textId="77777777" w:rsidR="00113B69" w:rsidRPr="006D3A6F" w:rsidRDefault="00113B69" w:rsidP="005406CC">
            <w:pPr>
              <w:widowControl/>
              <w:rPr>
                <w:kern w:val="0"/>
                <w:sz w:val="18"/>
              </w:rPr>
            </w:pPr>
            <w:r w:rsidRPr="006D3A6F">
              <w:rPr>
                <w:kern w:val="0"/>
                <w:sz w:val="18"/>
              </w:rPr>
              <w:t>信息接口：</w:t>
            </w:r>
            <w:r w:rsidRPr="006D3A6F">
              <w:rPr>
                <w:kern w:val="0"/>
                <w:sz w:val="18"/>
                <w:lang w:bidi="en-US"/>
              </w:rPr>
              <w:t>RS485</w:t>
            </w:r>
            <w:r w:rsidRPr="006D3A6F">
              <w:rPr>
                <w:kern w:val="0"/>
                <w:sz w:val="18"/>
                <w:lang w:bidi="en-US"/>
              </w:rPr>
              <w:t>、以太网</w:t>
            </w:r>
            <w:r w:rsidRPr="006D3A6F">
              <w:rPr>
                <w:kern w:val="0"/>
                <w:sz w:val="18"/>
                <w:szCs w:val="18"/>
              </w:rPr>
              <w:t>（为实验项目提供）</w:t>
            </w:r>
          </w:p>
        </w:tc>
        <w:tc>
          <w:tcPr>
            <w:tcW w:w="731" w:type="pct"/>
            <w:tcBorders>
              <w:top w:val="single" w:sz="4" w:space="0" w:color="auto"/>
              <w:left w:val="single" w:sz="4" w:space="0" w:color="auto"/>
              <w:bottom w:val="single" w:sz="4" w:space="0" w:color="auto"/>
              <w:right w:val="single" w:sz="4" w:space="0" w:color="auto"/>
            </w:tcBorders>
            <w:vAlign w:val="center"/>
          </w:tcPr>
          <w:p w14:paraId="4DA3F12C" w14:textId="77777777" w:rsidR="00113B69" w:rsidRPr="006D3A6F" w:rsidRDefault="00113B69" w:rsidP="005406CC">
            <w:pPr>
              <w:widowControl/>
              <w:jc w:val="center"/>
              <w:rPr>
                <w:kern w:val="0"/>
                <w:sz w:val="18"/>
              </w:rPr>
            </w:pPr>
            <w:r w:rsidRPr="00165982">
              <w:rPr>
                <w:kern w:val="0"/>
                <w:sz w:val="18"/>
              </w:rPr>
              <w:t>√</w:t>
            </w:r>
          </w:p>
        </w:tc>
      </w:tr>
      <w:tr w:rsidR="00113B69" w:rsidRPr="006D3A6F" w14:paraId="4F0E3F0C" w14:textId="77777777" w:rsidTr="005406CC">
        <w:trPr>
          <w:jc w:val="center"/>
        </w:trPr>
        <w:tc>
          <w:tcPr>
            <w:tcW w:w="239" w:type="pct"/>
            <w:tcBorders>
              <w:top w:val="single" w:sz="4" w:space="0" w:color="auto"/>
              <w:left w:val="single" w:sz="4" w:space="0" w:color="auto"/>
              <w:bottom w:val="single" w:sz="4" w:space="0" w:color="auto"/>
              <w:right w:val="single" w:sz="4" w:space="0" w:color="auto"/>
            </w:tcBorders>
            <w:vAlign w:val="center"/>
          </w:tcPr>
          <w:p w14:paraId="1FA24D9B" w14:textId="77777777" w:rsidR="00113B69" w:rsidRPr="006D3A6F" w:rsidRDefault="00113B69" w:rsidP="00113B69">
            <w:pPr>
              <w:widowControl/>
              <w:numPr>
                <w:ilvl w:val="0"/>
                <w:numId w:val="10"/>
              </w:numPr>
              <w:ind w:left="0" w:firstLine="0"/>
              <w:jc w:val="center"/>
              <w:rPr>
                <w:sz w:val="18"/>
                <w:szCs w:val="18"/>
              </w:rPr>
            </w:pPr>
          </w:p>
        </w:tc>
        <w:tc>
          <w:tcPr>
            <w:tcW w:w="431" w:type="pct"/>
            <w:vMerge/>
            <w:tcBorders>
              <w:left w:val="single" w:sz="4" w:space="0" w:color="auto"/>
              <w:right w:val="single" w:sz="4" w:space="0" w:color="auto"/>
            </w:tcBorders>
            <w:vAlign w:val="center"/>
          </w:tcPr>
          <w:p w14:paraId="3087F339" w14:textId="77777777" w:rsidR="00113B69" w:rsidRPr="006D3A6F" w:rsidRDefault="00113B69" w:rsidP="005406CC">
            <w:pPr>
              <w:widowControl/>
              <w:jc w:val="center"/>
              <w:rPr>
                <w:kern w:val="0"/>
                <w:sz w:val="18"/>
                <w:szCs w:val="18"/>
              </w:rPr>
            </w:pPr>
          </w:p>
        </w:tc>
        <w:tc>
          <w:tcPr>
            <w:tcW w:w="694" w:type="pct"/>
            <w:vMerge w:val="restart"/>
            <w:tcBorders>
              <w:left w:val="single" w:sz="4" w:space="0" w:color="auto"/>
              <w:right w:val="single" w:sz="4" w:space="0" w:color="auto"/>
            </w:tcBorders>
            <w:vAlign w:val="center"/>
          </w:tcPr>
          <w:p w14:paraId="6A8AA939" w14:textId="77777777" w:rsidR="00113B69" w:rsidRPr="006D3A6F" w:rsidRDefault="00113B69" w:rsidP="005406CC">
            <w:pPr>
              <w:widowControl/>
              <w:jc w:val="center"/>
              <w:rPr>
                <w:kern w:val="0"/>
                <w:sz w:val="18"/>
                <w:szCs w:val="18"/>
              </w:rPr>
            </w:pPr>
            <w:r>
              <w:rPr>
                <w:kern w:val="0"/>
                <w:sz w:val="18"/>
                <w:szCs w:val="18"/>
              </w:rPr>
              <w:t>燃料供给</w:t>
            </w:r>
          </w:p>
        </w:tc>
        <w:tc>
          <w:tcPr>
            <w:tcW w:w="2905" w:type="pct"/>
            <w:tcBorders>
              <w:top w:val="single" w:sz="4" w:space="0" w:color="auto"/>
              <w:left w:val="single" w:sz="4" w:space="0" w:color="auto"/>
              <w:bottom w:val="single" w:sz="4" w:space="0" w:color="auto"/>
              <w:right w:val="single" w:sz="4" w:space="0" w:color="auto"/>
            </w:tcBorders>
            <w:vAlign w:val="center"/>
          </w:tcPr>
          <w:p w14:paraId="648ACF8A" w14:textId="77777777" w:rsidR="00113B69" w:rsidRPr="006D3A6F" w:rsidRDefault="00113B69" w:rsidP="005406CC">
            <w:pPr>
              <w:widowControl/>
              <w:rPr>
                <w:kern w:val="0"/>
                <w:sz w:val="18"/>
              </w:rPr>
            </w:pPr>
            <w:r w:rsidRPr="006D3A6F">
              <w:rPr>
                <w:kern w:val="0"/>
                <w:sz w:val="18"/>
              </w:rPr>
              <w:t>燃料类型：</w:t>
            </w:r>
            <w:r>
              <w:rPr>
                <w:kern w:val="0"/>
                <w:sz w:val="18"/>
              </w:rPr>
              <w:t>首飞为</w:t>
            </w:r>
            <w:r w:rsidRPr="006D3A6F">
              <w:rPr>
                <w:kern w:val="0"/>
                <w:sz w:val="18"/>
              </w:rPr>
              <w:t>CH</w:t>
            </w:r>
            <w:r w:rsidRPr="006D3A6F">
              <w:rPr>
                <w:kern w:val="0"/>
                <w:sz w:val="18"/>
                <w:vertAlign w:val="subscript"/>
              </w:rPr>
              <w:t>4</w:t>
            </w:r>
            <w:r w:rsidRPr="006D3A6F">
              <w:rPr>
                <w:kern w:val="0"/>
                <w:sz w:val="18"/>
              </w:rPr>
              <w:t>（通过更换燃料气瓶实现支持</w:t>
            </w:r>
            <w:r>
              <w:rPr>
                <w:rFonts w:hint="eastAsia"/>
                <w:kern w:val="0"/>
                <w:sz w:val="18"/>
              </w:rPr>
              <w:t>其他</w:t>
            </w:r>
            <w:r>
              <w:rPr>
                <w:kern w:val="0"/>
                <w:sz w:val="18"/>
              </w:rPr>
              <w:t>燃料类型</w:t>
            </w:r>
            <w:r w:rsidRPr="006D3A6F">
              <w:rPr>
                <w:kern w:val="0"/>
                <w:sz w:val="18"/>
              </w:rPr>
              <w:t>）</w:t>
            </w:r>
          </w:p>
        </w:tc>
        <w:tc>
          <w:tcPr>
            <w:tcW w:w="731" w:type="pct"/>
            <w:vMerge w:val="restart"/>
            <w:tcBorders>
              <w:top w:val="single" w:sz="4" w:space="0" w:color="auto"/>
              <w:left w:val="single" w:sz="4" w:space="0" w:color="auto"/>
              <w:right w:val="single" w:sz="4" w:space="0" w:color="auto"/>
            </w:tcBorders>
            <w:vAlign w:val="center"/>
          </w:tcPr>
          <w:p w14:paraId="3C48C730" w14:textId="77777777" w:rsidR="00113B69" w:rsidRPr="005509A0" w:rsidRDefault="00113B69" w:rsidP="005406CC">
            <w:pPr>
              <w:widowControl/>
              <w:jc w:val="center"/>
              <w:rPr>
                <w:kern w:val="0"/>
                <w:sz w:val="18"/>
              </w:rPr>
            </w:pPr>
            <w:r w:rsidRPr="00165982">
              <w:rPr>
                <w:kern w:val="0"/>
                <w:sz w:val="18"/>
              </w:rPr>
              <w:t>√</w:t>
            </w:r>
          </w:p>
        </w:tc>
      </w:tr>
      <w:tr w:rsidR="00113B69" w:rsidRPr="006D3A6F" w14:paraId="6961C593" w14:textId="77777777" w:rsidTr="005406CC">
        <w:trPr>
          <w:jc w:val="center"/>
        </w:trPr>
        <w:tc>
          <w:tcPr>
            <w:tcW w:w="239" w:type="pct"/>
            <w:tcBorders>
              <w:top w:val="single" w:sz="4" w:space="0" w:color="auto"/>
              <w:left w:val="single" w:sz="4" w:space="0" w:color="auto"/>
              <w:bottom w:val="single" w:sz="4" w:space="0" w:color="auto"/>
              <w:right w:val="single" w:sz="4" w:space="0" w:color="auto"/>
            </w:tcBorders>
            <w:vAlign w:val="center"/>
          </w:tcPr>
          <w:p w14:paraId="70959B8E" w14:textId="77777777" w:rsidR="00113B69" w:rsidRPr="006D3A6F" w:rsidRDefault="00113B69" w:rsidP="00113B69">
            <w:pPr>
              <w:widowControl/>
              <w:numPr>
                <w:ilvl w:val="0"/>
                <w:numId w:val="10"/>
              </w:numPr>
              <w:ind w:left="0" w:firstLine="0"/>
              <w:jc w:val="center"/>
              <w:rPr>
                <w:sz w:val="18"/>
                <w:szCs w:val="18"/>
              </w:rPr>
            </w:pPr>
          </w:p>
        </w:tc>
        <w:tc>
          <w:tcPr>
            <w:tcW w:w="431" w:type="pct"/>
            <w:vMerge/>
            <w:tcBorders>
              <w:left w:val="single" w:sz="4" w:space="0" w:color="auto"/>
              <w:right w:val="single" w:sz="4" w:space="0" w:color="auto"/>
            </w:tcBorders>
            <w:vAlign w:val="center"/>
          </w:tcPr>
          <w:p w14:paraId="367D7B84" w14:textId="77777777" w:rsidR="00113B69" w:rsidRPr="006D3A6F" w:rsidRDefault="00113B69" w:rsidP="005406CC">
            <w:pPr>
              <w:widowControl/>
              <w:jc w:val="center"/>
              <w:rPr>
                <w:kern w:val="0"/>
                <w:sz w:val="18"/>
                <w:szCs w:val="18"/>
              </w:rPr>
            </w:pPr>
          </w:p>
        </w:tc>
        <w:tc>
          <w:tcPr>
            <w:tcW w:w="694" w:type="pct"/>
            <w:vMerge/>
            <w:tcBorders>
              <w:left w:val="single" w:sz="4" w:space="0" w:color="auto"/>
              <w:right w:val="single" w:sz="4" w:space="0" w:color="auto"/>
            </w:tcBorders>
            <w:vAlign w:val="center"/>
          </w:tcPr>
          <w:p w14:paraId="06F84435" w14:textId="77777777" w:rsidR="00113B69" w:rsidRPr="006D3A6F" w:rsidRDefault="00113B69" w:rsidP="005406CC">
            <w:pPr>
              <w:widowControl/>
              <w:jc w:val="center"/>
              <w:rPr>
                <w:kern w:val="0"/>
                <w:sz w:val="18"/>
                <w:szCs w:val="18"/>
              </w:rPr>
            </w:pPr>
          </w:p>
        </w:tc>
        <w:tc>
          <w:tcPr>
            <w:tcW w:w="2905" w:type="pct"/>
            <w:tcBorders>
              <w:top w:val="single" w:sz="4" w:space="0" w:color="auto"/>
              <w:left w:val="single" w:sz="4" w:space="0" w:color="auto"/>
              <w:bottom w:val="single" w:sz="4" w:space="0" w:color="auto"/>
              <w:right w:val="single" w:sz="4" w:space="0" w:color="auto"/>
            </w:tcBorders>
            <w:vAlign w:val="center"/>
          </w:tcPr>
          <w:p w14:paraId="7D5D6324" w14:textId="77777777" w:rsidR="00113B69" w:rsidRPr="006D3A6F" w:rsidRDefault="00113B69" w:rsidP="005406CC">
            <w:pPr>
              <w:widowControl/>
              <w:rPr>
                <w:kern w:val="0"/>
                <w:sz w:val="18"/>
              </w:rPr>
            </w:pPr>
            <w:r w:rsidRPr="006D3A6F">
              <w:rPr>
                <w:kern w:val="0"/>
                <w:sz w:val="18"/>
              </w:rPr>
              <w:t>气瓶总容量：</w:t>
            </w:r>
            <w:r w:rsidRPr="006D3A6F">
              <w:rPr>
                <w:rFonts w:ascii="宋体" w:hAnsi="宋体" w:cs="宋体" w:hint="eastAsia"/>
                <w:kern w:val="0"/>
                <w:sz w:val="18"/>
              </w:rPr>
              <w:t>≮</w:t>
            </w:r>
            <w:r w:rsidRPr="006D3A6F">
              <w:rPr>
                <w:kern w:val="0"/>
                <w:sz w:val="18"/>
              </w:rPr>
              <w:t>0.6 L</w:t>
            </w:r>
          </w:p>
        </w:tc>
        <w:tc>
          <w:tcPr>
            <w:tcW w:w="731" w:type="pct"/>
            <w:vMerge/>
            <w:tcBorders>
              <w:left w:val="single" w:sz="4" w:space="0" w:color="auto"/>
              <w:right w:val="single" w:sz="4" w:space="0" w:color="auto"/>
            </w:tcBorders>
            <w:vAlign w:val="center"/>
          </w:tcPr>
          <w:p w14:paraId="02B15DA2" w14:textId="77777777" w:rsidR="00113B69" w:rsidRPr="006D3A6F" w:rsidRDefault="00113B69" w:rsidP="005406CC">
            <w:pPr>
              <w:widowControl/>
              <w:jc w:val="center"/>
              <w:rPr>
                <w:kern w:val="0"/>
                <w:sz w:val="18"/>
              </w:rPr>
            </w:pPr>
          </w:p>
        </w:tc>
      </w:tr>
      <w:tr w:rsidR="00113B69" w:rsidRPr="006D3A6F" w14:paraId="2F082671" w14:textId="77777777" w:rsidTr="005406CC">
        <w:trPr>
          <w:jc w:val="center"/>
        </w:trPr>
        <w:tc>
          <w:tcPr>
            <w:tcW w:w="239" w:type="pct"/>
            <w:tcBorders>
              <w:top w:val="single" w:sz="4" w:space="0" w:color="auto"/>
              <w:left w:val="single" w:sz="4" w:space="0" w:color="auto"/>
              <w:bottom w:val="single" w:sz="4" w:space="0" w:color="auto"/>
              <w:right w:val="single" w:sz="4" w:space="0" w:color="auto"/>
            </w:tcBorders>
            <w:vAlign w:val="center"/>
          </w:tcPr>
          <w:p w14:paraId="66E57B4F" w14:textId="77777777" w:rsidR="00113B69" w:rsidRPr="006D3A6F" w:rsidRDefault="00113B69" w:rsidP="00113B69">
            <w:pPr>
              <w:widowControl/>
              <w:numPr>
                <w:ilvl w:val="0"/>
                <w:numId w:val="10"/>
              </w:numPr>
              <w:ind w:left="0" w:firstLine="0"/>
              <w:jc w:val="center"/>
              <w:rPr>
                <w:sz w:val="18"/>
                <w:szCs w:val="18"/>
              </w:rPr>
            </w:pPr>
          </w:p>
        </w:tc>
        <w:tc>
          <w:tcPr>
            <w:tcW w:w="431" w:type="pct"/>
            <w:vMerge/>
            <w:tcBorders>
              <w:left w:val="single" w:sz="4" w:space="0" w:color="auto"/>
              <w:right w:val="single" w:sz="4" w:space="0" w:color="auto"/>
            </w:tcBorders>
            <w:vAlign w:val="center"/>
          </w:tcPr>
          <w:p w14:paraId="0CB86D8E" w14:textId="77777777" w:rsidR="00113B69" w:rsidRPr="006D3A6F" w:rsidRDefault="00113B69" w:rsidP="005406CC">
            <w:pPr>
              <w:widowControl/>
              <w:jc w:val="center"/>
              <w:rPr>
                <w:kern w:val="0"/>
                <w:sz w:val="18"/>
                <w:szCs w:val="18"/>
              </w:rPr>
            </w:pPr>
          </w:p>
        </w:tc>
        <w:tc>
          <w:tcPr>
            <w:tcW w:w="694" w:type="pct"/>
            <w:vMerge/>
            <w:tcBorders>
              <w:left w:val="single" w:sz="4" w:space="0" w:color="auto"/>
              <w:right w:val="single" w:sz="4" w:space="0" w:color="auto"/>
            </w:tcBorders>
            <w:vAlign w:val="center"/>
          </w:tcPr>
          <w:p w14:paraId="1A4F8AA0" w14:textId="77777777" w:rsidR="00113B69" w:rsidRPr="006D3A6F" w:rsidRDefault="00113B69" w:rsidP="005406CC">
            <w:pPr>
              <w:widowControl/>
              <w:jc w:val="center"/>
              <w:rPr>
                <w:kern w:val="0"/>
                <w:sz w:val="18"/>
                <w:szCs w:val="18"/>
              </w:rPr>
            </w:pPr>
          </w:p>
        </w:tc>
        <w:tc>
          <w:tcPr>
            <w:tcW w:w="2905" w:type="pct"/>
            <w:tcBorders>
              <w:top w:val="single" w:sz="4" w:space="0" w:color="auto"/>
              <w:left w:val="single" w:sz="4" w:space="0" w:color="auto"/>
              <w:bottom w:val="single" w:sz="4" w:space="0" w:color="auto"/>
              <w:right w:val="single" w:sz="4" w:space="0" w:color="auto"/>
            </w:tcBorders>
            <w:vAlign w:val="center"/>
          </w:tcPr>
          <w:p w14:paraId="7885CBC7" w14:textId="77777777" w:rsidR="00113B69" w:rsidRPr="006D3A6F" w:rsidRDefault="00113B69" w:rsidP="005406CC">
            <w:pPr>
              <w:widowControl/>
              <w:rPr>
                <w:kern w:val="0"/>
                <w:sz w:val="18"/>
              </w:rPr>
            </w:pPr>
            <w:r w:rsidRPr="006D3A6F">
              <w:rPr>
                <w:kern w:val="0"/>
                <w:sz w:val="18"/>
              </w:rPr>
              <w:t>最大充气压力：</w:t>
            </w:r>
            <w:r w:rsidRPr="006D3A6F">
              <w:rPr>
                <w:kern w:val="0"/>
                <w:sz w:val="18"/>
              </w:rPr>
              <w:t xml:space="preserve">30MPa </w:t>
            </w:r>
          </w:p>
        </w:tc>
        <w:tc>
          <w:tcPr>
            <w:tcW w:w="731" w:type="pct"/>
            <w:vMerge/>
            <w:tcBorders>
              <w:left w:val="single" w:sz="4" w:space="0" w:color="auto"/>
              <w:right w:val="single" w:sz="4" w:space="0" w:color="auto"/>
            </w:tcBorders>
            <w:vAlign w:val="center"/>
          </w:tcPr>
          <w:p w14:paraId="3FE77F37" w14:textId="77777777" w:rsidR="00113B69" w:rsidRPr="006D3A6F" w:rsidRDefault="00113B69" w:rsidP="005406CC">
            <w:pPr>
              <w:widowControl/>
              <w:jc w:val="center"/>
              <w:rPr>
                <w:kern w:val="0"/>
                <w:sz w:val="18"/>
              </w:rPr>
            </w:pPr>
          </w:p>
        </w:tc>
      </w:tr>
      <w:tr w:rsidR="00113B69" w:rsidRPr="006D3A6F" w14:paraId="14794835" w14:textId="77777777" w:rsidTr="005406CC">
        <w:trPr>
          <w:jc w:val="center"/>
        </w:trPr>
        <w:tc>
          <w:tcPr>
            <w:tcW w:w="239" w:type="pct"/>
            <w:tcBorders>
              <w:top w:val="single" w:sz="4" w:space="0" w:color="auto"/>
              <w:left w:val="single" w:sz="4" w:space="0" w:color="auto"/>
              <w:bottom w:val="single" w:sz="4" w:space="0" w:color="auto"/>
              <w:right w:val="single" w:sz="4" w:space="0" w:color="auto"/>
            </w:tcBorders>
            <w:vAlign w:val="center"/>
          </w:tcPr>
          <w:p w14:paraId="66B77F23" w14:textId="77777777" w:rsidR="00113B69" w:rsidRPr="006D3A6F" w:rsidRDefault="00113B69" w:rsidP="00113B69">
            <w:pPr>
              <w:widowControl/>
              <w:numPr>
                <w:ilvl w:val="0"/>
                <w:numId w:val="10"/>
              </w:numPr>
              <w:ind w:left="0" w:firstLine="0"/>
              <w:jc w:val="center"/>
              <w:rPr>
                <w:sz w:val="18"/>
                <w:szCs w:val="18"/>
              </w:rPr>
            </w:pPr>
          </w:p>
        </w:tc>
        <w:tc>
          <w:tcPr>
            <w:tcW w:w="431" w:type="pct"/>
            <w:vMerge/>
            <w:tcBorders>
              <w:left w:val="single" w:sz="4" w:space="0" w:color="auto"/>
              <w:right w:val="single" w:sz="4" w:space="0" w:color="auto"/>
            </w:tcBorders>
            <w:vAlign w:val="center"/>
          </w:tcPr>
          <w:p w14:paraId="2895437F" w14:textId="77777777" w:rsidR="00113B69" w:rsidRPr="006D3A6F" w:rsidRDefault="00113B69" w:rsidP="005406CC">
            <w:pPr>
              <w:widowControl/>
              <w:jc w:val="center"/>
              <w:rPr>
                <w:kern w:val="0"/>
                <w:sz w:val="18"/>
                <w:szCs w:val="18"/>
              </w:rPr>
            </w:pPr>
          </w:p>
        </w:tc>
        <w:tc>
          <w:tcPr>
            <w:tcW w:w="694" w:type="pct"/>
            <w:vMerge/>
            <w:tcBorders>
              <w:left w:val="single" w:sz="4" w:space="0" w:color="auto"/>
              <w:right w:val="single" w:sz="4" w:space="0" w:color="auto"/>
            </w:tcBorders>
            <w:vAlign w:val="center"/>
          </w:tcPr>
          <w:p w14:paraId="014B3A8E" w14:textId="77777777" w:rsidR="00113B69" w:rsidRPr="006D3A6F" w:rsidRDefault="00113B69" w:rsidP="005406CC">
            <w:pPr>
              <w:widowControl/>
              <w:jc w:val="center"/>
              <w:rPr>
                <w:kern w:val="0"/>
                <w:sz w:val="18"/>
                <w:szCs w:val="18"/>
              </w:rPr>
            </w:pPr>
          </w:p>
        </w:tc>
        <w:tc>
          <w:tcPr>
            <w:tcW w:w="2905" w:type="pct"/>
            <w:tcBorders>
              <w:top w:val="single" w:sz="4" w:space="0" w:color="auto"/>
              <w:left w:val="single" w:sz="4" w:space="0" w:color="auto"/>
              <w:bottom w:val="single" w:sz="4" w:space="0" w:color="auto"/>
              <w:right w:val="single" w:sz="4" w:space="0" w:color="auto"/>
            </w:tcBorders>
            <w:vAlign w:val="center"/>
          </w:tcPr>
          <w:p w14:paraId="3E11FDC7" w14:textId="77777777" w:rsidR="00113B69" w:rsidRPr="006D3A6F" w:rsidRDefault="00113B69" w:rsidP="005406CC">
            <w:pPr>
              <w:widowControl/>
              <w:rPr>
                <w:kern w:val="0"/>
                <w:sz w:val="18"/>
              </w:rPr>
            </w:pPr>
            <w:r w:rsidRPr="006D3A6F">
              <w:rPr>
                <w:kern w:val="0"/>
                <w:sz w:val="18"/>
              </w:rPr>
              <w:t>燃料流量：</w:t>
            </w:r>
            <w:r w:rsidRPr="006D3A6F">
              <w:rPr>
                <w:kern w:val="0"/>
                <w:sz w:val="18"/>
              </w:rPr>
              <w:t>0~1SLM</w:t>
            </w:r>
          </w:p>
        </w:tc>
        <w:tc>
          <w:tcPr>
            <w:tcW w:w="731" w:type="pct"/>
            <w:vMerge/>
            <w:tcBorders>
              <w:left w:val="single" w:sz="4" w:space="0" w:color="auto"/>
              <w:right w:val="single" w:sz="4" w:space="0" w:color="auto"/>
            </w:tcBorders>
            <w:vAlign w:val="center"/>
          </w:tcPr>
          <w:p w14:paraId="53418ADE" w14:textId="77777777" w:rsidR="00113B69" w:rsidRPr="006D3A6F" w:rsidRDefault="00113B69" w:rsidP="005406CC">
            <w:pPr>
              <w:widowControl/>
              <w:jc w:val="center"/>
              <w:rPr>
                <w:kern w:val="0"/>
                <w:sz w:val="18"/>
              </w:rPr>
            </w:pPr>
          </w:p>
        </w:tc>
      </w:tr>
      <w:tr w:rsidR="00113B69" w:rsidRPr="006D3A6F" w14:paraId="525A345C" w14:textId="77777777" w:rsidTr="005406CC">
        <w:trPr>
          <w:jc w:val="center"/>
        </w:trPr>
        <w:tc>
          <w:tcPr>
            <w:tcW w:w="239" w:type="pct"/>
            <w:tcBorders>
              <w:top w:val="single" w:sz="4" w:space="0" w:color="auto"/>
              <w:left w:val="single" w:sz="4" w:space="0" w:color="auto"/>
              <w:bottom w:val="single" w:sz="4" w:space="0" w:color="auto"/>
              <w:right w:val="single" w:sz="4" w:space="0" w:color="auto"/>
            </w:tcBorders>
            <w:vAlign w:val="center"/>
          </w:tcPr>
          <w:p w14:paraId="0BD3DFC4" w14:textId="77777777" w:rsidR="00113B69" w:rsidRPr="006D3A6F" w:rsidRDefault="00113B69" w:rsidP="00113B69">
            <w:pPr>
              <w:widowControl/>
              <w:numPr>
                <w:ilvl w:val="0"/>
                <w:numId w:val="10"/>
              </w:numPr>
              <w:ind w:left="0" w:firstLine="0"/>
              <w:jc w:val="center"/>
              <w:rPr>
                <w:sz w:val="18"/>
                <w:szCs w:val="18"/>
              </w:rPr>
            </w:pPr>
          </w:p>
        </w:tc>
        <w:tc>
          <w:tcPr>
            <w:tcW w:w="431" w:type="pct"/>
            <w:vMerge/>
            <w:tcBorders>
              <w:left w:val="single" w:sz="4" w:space="0" w:color="auto"/>
              <w:right w:val="single" w:sz="4" w:space="0" w:color="auto"/>
            </w:tcBorders>
            <w:vAlign w:val="center"/>
          </w:tcPr>
          <w:p w14:paraId="5A3C12C1" w14:textId="77777777" w:rsidR="00113B69" w:rsidRPr="006D3A6F" w:rsidRDefault="00113B69" w:rsidP="005406CC">
            <w:pPr>
              <w:widowControl/>
              <w:jc w:val="center"/>
              <w:rPr>
                <w:kern w:val="0"/>
                <w:sz w:val="18"/>
                <w:szCs w:val="18"/>
              </w:rPr>
            </w:pPr>
          </w:p>
        </w:tc>
        <w:tc>
          <w:tcPr>
            <w:tcW w:w="694" w:type="pct"/>
            <w:vMerge/>
            <w:tcBorders>
              <w:left w:val="single" w:sz="4" w:space="0" w:color="auto"/>
              <w:right w:val="single" w:sz="4" w:space="0" w:color="auto"/>
            </w:tcBorders>
            <w:vAlign w:val="center"/>
          </w:tcPr>
          <w:p w14:paraId="4DA86AED" w14:textId="77777777" w:rsidR="00113B69" w:rsidRPr="006D3A6F" w:rsidRDefault="00113B69" w:rsidP="005406CC">
            <w:pPr>
              <w:widowControl/>
              <w:jc w:val="center"/>
              <w:rPr>
                <w:kern w:val="0"/>
                <w:sz w:val="18"/>
                <w:szCs w:val="18"/>
              </w:rPr>
            </w:pPr>
          </w:p>
        </w:tc>
        <w:tc>
          <w:tcPr>
            <w:tcW w:w="2905" w:type="pct"/>
            <w:tcBorders>
              <w:top w:val="single" w:sz="4" w:space="0" w:color="auto"/>
              <w:left w:val="single" w:sz="4" w:space="0" w:color="auto"/>
              <w:bottom w:val="single" w:sz="4" w:space="0" w:color="auto"/>
              <w:right w:val="single" w:sz="4" w:space="0" w:color="auto"/>
            </w:tcBorders>
            <w:vAlign w:val="center"/>
          </w:tcPr>
          <w:p w14:paraId="511AE6C1" w14:textId="77777777" w:rsidR="00113B69" w:rsidRPr="006D3A6F" w:rsidRDefault="00113B69" w:rsidP="005406CC">
            <w:pPr>
              <w:widowControl/>
              <w:rPr>
                <w:kern w:val="0"/>
                <w:sz w:val="18"/>
              </w:rPr>
            </w:pPr>
            <w:r w:rsidRPr="006D3A6F">
              <w:rPr>
                <w:kern w:val="0"/>
                <w:sz w:val="18"/>
              </w:rPr>
              <w:t>燃料流量调节精度：</w:t>
            </w:r>
            <w:r w:rsidRPr="006D3A6F">
              <w:rPr>
                <w:kern w:val="0"/>
                <w:sz w:val="18"/>
                <w:szCs w:val="28"/>
              </w:rPr>
              <w:t>±</w:t>
            </w:r>
            <w:r w:rsidRPr="006D3A6F">
              <w:rPr>
                <w:kern w:val="0"/>
                <w:sz w:val="18"/>
                <w:szCs w:val="28"/>
              </w:rPr>
              <w:t>（</w:t>
            </w:r>
            <w:r w:rsidRPr="006D3A6F">
              <w:rPr>
                <w:kern w:val="0"/>
                <w:sz w:val="18"/>
                <w:szCs w:val="28"/>
              </w:rPr>
              <w:t>0.4%</w:t>
            </w:r>
            <w:r w:rsidRPr="006D3A6F">
              <w:rPr>
                <w:kern w:val="0"/>
                <w:sz w:val="18"/>
                <w:szCs w:val="28"/>
              </w:rPr>
              <w:t>读数</w:t>
            </w:r>
            <w:r w:rsidRPr="006D3A6F">
              <w:rPr>
                <w:kern w:val="0"/>
                <w:sz w:val="18"/>
                <w:szCs w:val="28"/>
              </w:rPr>
              <w:t>+0.2%</w:t>
            </w:r>
            <w:r w:rsidRPr="006D3A6F">
              <w:rPr>
                <w:kern w:val="0"/>
                <w:sz w:val="18"/>
                <w:szCs w:val="28"/>
              </w:rPr>
              <w:t>满量程）</w:t>
            </w:r>
          </w:p>
        </w:tc>
        <w:tc>
          <w:tcPr>
            <w:tcW w:w="731" w:type="pct"/>
            <w:vMerge/>
            <w:tcBorders>
              <w:left w:val="single" w:sz="4" w:space="0" w:color="auto"/>
              <w:right w:val="single" w:sz="4" w:space="0" w:color="auto"/>
            </w:tcBorders>
            <w:vAlign w:val="center"/>
          </w:tcPr>
          <w:p w14:paraId="10136018" w14:textId="77777777" w:rsidR="00113B69" w:rsidRPr="006D3A6F" w:rsidRDefault="00113B69" w:rsidP="005406CC">
            <w:pPr>
              <w:widowControl/>
              <w:jc w:val="center"/>
              <w:rPr>
                <w:kern w:val="0"/>
                <w:sz w:val="18"/>
              </w:rPr>
            </w:pPr>
          </w:p>
        </w:tc>
      </w:tr>
      <w:tr w:rsidR="00113B69" w:rsidRPr="006D3A6F" w14:paraId="1EA033DB" w14:textId="77777777" w:rsidTr="005406CC">
        <w:trPr>
          <w:jc w:val="center"/>
        </w:trPr>
        <w:tc>
          <w:tcPr>
            <w:tcW w:w="239" w:type="pct"/>
            <w:tcBorders>
              <w:top w:val="single" w:sz="4" w:space="0" w:color="auto"/>
              <w:left w:val="single" w:sz="4" w:space="0" w:color="auto"/>
              <w:bottom w:val="single" w:sz="4" w:space="0" w:color="auto"/>
              <w:right w:val="single" w:sz="4" w:space="0" w:color="auto"/>
            </w:tcBorders>
            <w:vAlign w:val="center"/>
          </w:tcPr>
          <w:p w14:paraId="69979DBD" w14:textId="77777777" w:rsidR="00113B69" w:rsidRPr="006D3A6F" w:rsidRDefault="00113B69" w:rsidP="00113B69">
            <w:pPr>
              <w:widowControl/>
              <w:numPr>
                <w:ilvl w:val="0"/>
                <w:numId w:val="10"/>
              </w:numPr>
              <w:ind w:left="0" w:firstLine="0"/>
              <w:jc w:val="center"/>
              <w:rPr>
                <w:sz w:val="18"/>
                <w:szCs w:val="18"/>
              </w:rPr>
            </w:pPr>
          </w:p>
        </w:tc>
        <w:tc>
          <w:tcPr>
            <w:tcW w:w="431" w:type="pct"/>
            <w:vMerge/>
            <w:tcBorders>
              <w:left w:val="single" w:sz="4" w:space="0" w:color="auto"/>
              <w:right w:val="single" w:sz="4" w:space="0" w:color="auto"/>
            </w:tcBorders>
            <w:vAlign w:val="center"/>
          </w:tcPr>
          <w:p w14:paraId="788B4036" w14:textId="77777777" w:rsidR="00113B69" w:rsidRPr="006D3A6F" w:rsidRDefault="00113B69" w:rsidP="005406CC">
            <w:pPr>
              <w:widowControl/>
              <w:jc w:val="center"/>
              <w:rPr>
                <w:kern w:val="0"/>
                <w:sz w:val="18"/>
                <w:szCs w:val="18"/>
              </w:rPr>
            </w:pPr>
          </w:p>
        </w:tc>
        <w:tc>
          <w:tcPr>
            <w:tcW w:w="694" w:type="pct"/>
            <w:vMerge/>
            <w:tcBorders>
              <w:left w:val="single" w:sz="4" w:space="0" w:color="auto"/>
              <w:right w:val="single" w:sz="4" w:space="0" w:color="auto"/>
            </w:tcBorders>
            <w:vAlign w:val="center"/>
          </w:tcPr>
          <w:p w14:paraId="112B4EAE" w14:textId="77777777" w:rsidR="00113B69" w:rsidRPr="006D3A6F" w:rsidRDefault="00113B69" w:rsidP="005406CC">
            <w:pPr>
              <w:widowControl/>
              <w:jc w:val="center"/>
              <w:rPr>
                <w:kern w:val="0"/>
                <w:sz w:val="18"/>
                <w:szCs w:val="18"/>
              </w:rPr>
            </w:pPr>
          </w:p>
        </w:tc>
        <w:tc>
          <w:tcPr>
            <w:tcW w:w="2905" w:type="pct"/>
            <w:tcBorders>
              <w:top w:val="single" w:sz="4" w:space="0" w:color="auto"/>
              <w:left w:val="single" w:sz="4" w:space="0" w:color="auto"/>
              <w:bottom w:val="single" w:sz="4" w:space="0" w:color="auto"/>
              <w:right w:val="single" w:sz="4" w:space="0" w:color="auto"/>
            </w:tcBorders>
            <w:vAlign w:val="center"/>
          </w:tcPr>
          <w:p w14:paraId="457634D0" w14:textId="77777777" w:rsidR="00113B69" w:rsidRPr="006D3A6F" w:rsidRDefault="00113B69" w:rsidP="005406CC">
            <w:pPr>
              <w:widowControl/>
              <w:rPr>
                <w:kern w:val="0"/>
                <w:sz w:val="18"/>
              </w:rPr>
            </w:pPr>
            <w:r w:rsidRPr="006D3A6F">
              <w:rPr>
                <w:kern w:val="0"/>
                <w:sz w:val="18"/>
              </w:rPr>
              <w:t>气瓶漏率：</w:t>
            </w:r>
            <w:r w:rsidRPr="006D3A6F">
              <w:rPr>
                <w:kern w:val="0"/>
                <w:sz w:val="18"/>
              </w:rPr>
              <w:t>≤</w:t>
            </w:r>
            <w:r w:rsidRPr="006D3A6F">
              <w:rPr>
                <w:kern w:val="0"/>
                <w:sz w:val="18"/>
                <w:szCs w:val="28"/>
              </w:rPr>
              <w:t>0.5×10</w:t>
            </w:r>
            <w:r w:rsidRPr="006D3A6F">
              <w:rPr>
                <w:kern w:val="0"/>
                <w:sz w:val="18"/>
                <w:szCs w:val="28"/>
                <w:vertAlign w:val="superscript"/>
              </w:rPr>
              <w:t>-6</w:t>
            </w:r>
            <w:r w:rsidRPr="006D3A6F">
              <w:rPr>
                <w:kern w:val="0"/>
                <w:sz w:val="18"/>
                <w:szCs w:val="28"/>
              </w:rPr>
              <w:t>Pa·m</w:t>
            </w:r>
            <w:r w:rsidRPr="006D3A6F">
              <w:rPr>
                <w:kern w:val="0"/>
                <w:sz w:val="18"/>
                <w:szCs w:val="28"/>
                <w:vertAlign w:val="superscript"/>
              </w:rPr>
              <w:t>3</w:t>
            </w:r>
            <w:r w:rsidRPr="006D3A6F">
              <w:rPr>
                <w:kern w:val="0"/>
                <w:sz w:val="18"/>
                <w:szCs w:val="28"/>
              </w:rPr>
              <w:t>/s</w:t>
            </w:r>
            <w:r w:rsidRPr="006D3A6F">
              <w:rPr>
                <w:kern w:val="0"/>
                <w:sz w:val="18"/>
                <w:szCs w:val="28"/>
              </w:rPr>
              <w:t>（氦检）</w:t>
            </w:r>
          </w:p>
        </w:tc>
        <w:tc>
          <w:tcPr>
            <w:tcW w:w="731" w:type="pct"/>
            <w:vMerge/>
            <w:tcBorders>
              <w:left w:val="single" w:sz="4" w:space="0" w:color="auto"/>
              <w:bottom w:val="single" w:sz="4" w:space="0" w:color="auto"/>
              <w:right w:val="single" w:sz="4" w:space="0" w:color="auto"/>
            </w:tcBorders>
            <w:vAlign w:val="center"/>
          </w:tcPr>
          <w:p w14:paraId="62D4F3F7" w14:textId="77777777" w:rsidR="00113B69" w:rsidRPr="006D3A6F" w:rsidRDefault="00113B69" w:rsidP="005406CC">
            <w:pPr>
              <w:widowControl/>
              <w:jc w:val="center"/>
              <w:rPr>
                <w:kern w:val="0"/>
                <w:sz w:val="18"/>
              </w:rPr>
            </w:pPr>
          </w:p>
        </w:tc>
      </w:tr>
    </w:tbl>
    <w:p w14:paraId="1D665E22" w14:textId="77777777" w:rsidR="00113B69" w:rsidRPr="00113B69" w:rsidRDefault="00113B69" w:rsidP="00113B69">
      <w:pPr>
        <w:tabs>
          <w:tab w:val="left" w:pos="900"/>
        </w:tabs>
        <w:spacing w:beforeLines="50" w:before="156" w:line="360" w:lineRule="auto"/>
        <w:rPr>
          <w:szCs w:val="21"/>
        </w:rPr>
      </w:pPr>
    </w:p>
    <w:p w14:paraId="12B153FC" w14:textId="77777777" w:rsidR="00785146" w:rsidRDefault="00873F09">
      <w:pPr>
        <w:tabs>
          <w:tab w:val="left" w:pos="900"/>
        </w:tabs>
        <w:spacing w:beforeLines="50" w:before="156" w:line="360" w:lineRule="auto"/>
        <w:rPr>
          <w:rFonts w:hAnsi="宋体"/>
          <w:b/>
          <w:szCs w:val="21"/>
        </w:rPr>
      </w:pPr>
      <w:r>
        <w:rPr>
          <w:rFonts w:hAnsi="宋体" w:hint="eastAsia"/>
          <w:b/>
          <w:szCs w:val="21"/>
        </w:rPr>
        <w:t>五、采购标的需满足的服务标准、期限、效率等要求</w:t>
      </w:r>
    </w:p>
    <w:p w14:paraId="37EFB8FF" w14:textId="45342F3C" w:rsidR="00785146" w:rsidRPr="0012727F" w:rsidRDefault="00873F09">
      <w:pPr>
        <w:numPr>
          <w:ilvl w:val="0"/>
          <w:numId w:val="1"/>
        </w:numPr>
        <w:tabs>
          <w:tab w:val="left" w:pos="900"/>
        </w:tabs>
        <w:spacing w:beforeLines="50" w:before="156" w:line="360" w:lineRule="auto"/>
        <w:rPr>
          <w:rFonts w:ascii="宋体" w:hAnsi="宋体"/>
          <w:szCs w:val="21"/>
        </w:rPr>
      </w:pPr>
      <w:r w:rsidRPr="0012727F">
        <w:rPr>
          <w:rFonts w:ascii="宋体" w:hAnsi="宋体" w:hint="eastAsia"/>
          <w:szCs w:val="21"/>
        </w:rPr>
        <w:t xml:space="preserve">质保期： </w:t>
      </w:r>
      <w:r w:rsidRPr="0012727F">
        <w:rPr>
          <w:rFonts w:ascii="宋体" w:hAnsi="宋体"/>
          <w:szCs w:val="21"/>
          <w:u w:val="single"/>
        </w:rPr>
        <w:t xml:space="preserve">  </w:t>
      </w:r>
      <w:r w:rsidR="00860346" w:rsidRPr="0012727F">
        <w:rPr>
          <w:rFonts w:ascii="宋体" w:hAnsi="宋体" w:cs="宋体"/>
          <w:u w:val="single"/>
        </w:rPr>
        <w:t>≥</w:t>
      </w:r>
      <w:r w:rsidRPr="0012727F">
        <w:rPr>
          <w:rFonts w:ascii="宋体" w:hAnsi="宋体"/>
          <w:szCs w:val="21"/>
          <w:u w:val="single"/>
        </w:rPr>
        <w:t xml:space="preserve"> </w:t>
      </w:r>
      <w:r w:rsidR="00BF4DE8">
        <w:rPr>
          <w:rFonts w:ascii="宋体" w:hAnsi="宋体" w:hint="eastAsia"/>
          <w:szCs w:val="21"/>
          <w:u w:val="single"/>
        </w:rPr>
        <w:t>3</w:t>
      </w:r>
      <w:r w:rsidRPr="0012727F">
        <w:rPr>
          <w:rFonts w:ascii="宋体" w:hAnsi="宋体"/>
          <w:szCs w:val="21"/>
          <w:u w:val="single"/>
        </w:rPr>
        <w:t xml:space="preserve">   </w:t>
      </w:r>
      <w:r w:rsidRPr="0012727F">
        <w:rPr>
          <w:rFonts w:ascii="宋体" w:hAnsi="宋体" w:hint="eastAsia"/>
          <w:szCs w:val="21"/>
        </w:rPr>
        <w:t>年</w:t>
      </w:r>
      <w:r w:rsidR="00BB469B" w:rsidRPr="0012727F">
        <w:rPr>
          <w:rFonts w:ascii="宋体" w:hAnsi="宋体" w:hint="eastAsia"/>
          <w:szCs w:val="21"/>
        </w:rPr>
        <w:t>，</w:t>
      </w:r>
      <w:r w:rsidR="00BB469B" w:rsidRPr="0012727F">
        <w:rPr>
          <w:rFonts w:ascii="宋体" w:hAnsi="宋体" w:cs="宋体"/>
        </w:rPr>
        <w:t>质保期内</w:t>
      </w:r>
      <w:proofErr w:type="gramStart"/>
      <w:r w:rsidR="00BB469B" w:rsidRPr="0012727F">
        <w:rPr>
          <w:rFonts w:ascii="宋体" w:hAnsi="宋体" w:cs="宋体"/>
        </w:rPr>
        <w:t>免费维保</w:t>
      </w:r>
      <w:proofErr w:type="gramEnd"/>
      <w:r w:rsidR="00BB469B" w:rsidRPr="0012727F">
        <w:rPr>
          <w:rFonts w:ascii="宋体" w:hAnsi="宋体" w:cs="宋体"/>
        </w:rPr>
        <w:t>≥</w:t>
      </w:r>
      <w:r w:rsidR="002A2394">
        <w:rPr>
          <w:rFonts w:ascii="宋体" w:hAnsi="宋体" w:cs="宋体" w:hint="eastAsia"/>
        </w:rPr>
        <w:t>1</w:t>
      </w:r>
      <w:r w:rsidR="00BB469B" w:rsidRPr="0012727F">
        <w:rPr>
          <w:rFonts w:ascii="宋体" w:hAnsi="宋体" w:cs="宋体"/>
        </w:rPr>
        <w:t>次/年，免人工服务费。</w:t>
      </w:r>
      <w:r w:rsidRPr="0012727F">
        <w:rPr>
          <w:rFonts w:ascii="宋体" w:hAnsi="宋体" w:hint="eastAsia"/>
          <w:szCs w:val="21"/>
        </w:rPr>
        <w:t>质保期满后，仍需提供专业维修服务，投标人在投标文件中需注明维修服务单项报价。</w:t>
      </w:r>
    </w:p>
    <w:p w14:paraId="0298EF4C" w14:textId="77777777" w:rsidR="00785146" w:rsidRPr="0012727F" w:rsidRDefault="00873F09">
      <w:pPr>
        <w:numPr>
          <w:ilvl w:val="0"/>
          <w:numId w:val="1"/>
        </w:numPr>
        <w:tabs>
          <w:tab w:val="left" w:pos="900"/>
        </w:tabs>
        <w:spacing w:beforeLines="50" w:before="156" w:line="360" w:lineRule="auto"/>
        <w:rPr>
          <w:rFonts w:ascii="宋体" w:hAnsi="宋体"/>
          <w:szCs w:val="21"/>
        </w:rPr>
      </w:pPr>
      <w:r w:rsidRPr="0012727F">
        <w:rPr>
          <w:rFonts w:ascii="宋体" w:hAnsi="宋体" w:hint="eastAsia"/>
          <w:szCs w:val="21"/>
        </w:rPr>
        <w:t>服务响应时间：接到维修电话后4小时内给予明确答复，8小时内到达现场维修。维修人员到现场后若问题特殊无法现场修复的，供货方需在24小时内给出合理解决方案。</w:t>
      </w:r>
    </w:p>
    <w:p w14:paraId="4020F639" w14:textId="125320B4" w:rsidR="00801053" w:rsidRPr="0012727F" w:rsidRDefault="00873F09" w:rsidP="00801053">
      <w:pPr>
        <w:pStyle w:val="ae"/>
        <w:numPr>
          <w:ilvl w:val="0"/>
          <w:numId w:val="1"/>
        </w:numPr>
        <w:tabs>
          <w:tab w:val="left" w:pos="709"/>
        </w:tabs>
        <w:spacing w:before="156" w:line="360" w:lineRule="auto"/>
        <w:ind w:firstLineChars="0"/>
        <w:rPr>
          <w:rFonts w:ascii="宋体" w:hAnsi="宋体" w:cs="宋体"/>
        </w:rPr>
      </w:pPr>
      <w:r w:rsidRPr="0012727F">
        <w:rPr>
          <w:rFonts w:ascii="宋体" w:hAnsi="宋体"/>
          <w:szCs w:val="21"/>
        </w:rPr>
        <w:t>培训</w:t>
      </w:r>
      <w:r w:rsidRPr="0012727F">
        <w:rPr>
          <w:rFonts w:ascii="宋体" w:hAnsi="宋体" w:hint="eastAsia"/>
          <w:szCs w:val="21"/>
        </w:rPr>
        <w:t>要求：</w:t>
      </w:r>
      <w:r w:rsidR="00801053" w:rsidRPr="0012727F">
        <w:rPr>
          <w:rFonts w:ascii="宋体" w:hAnsi="宋体" w:cs="宋体"/>
        </w:rPr>
        <w:t>提供培训电子资料及视频；供方免费为用户培训</w:t>
      </w:r>
      <w:r w:rsidR="00801053" w:rsidRPr="009B66A3">
        <w:rPr>
          <w:rFonts w:ascii="宋体" w:hAnsi="宋体" w:cs="宋体"/>
        </w:rPr>
        <w:t>至少</w:t>
      </w:r>
      <w:r w:rsidR="00636F27" w:rsidRPr="009B66A3">
        <w:rPr>
          <w:rFonts w:ascii="宋体" w:hAnsi="宋体" w:cs="宋体"/>
          <w:u w:val="single"/>
        </w:rPr>
        <w:t xml:space="preserve"> </w:t>
      </w:r>
      <w:r w:rsidR="009B66A3" w:rsidRPr="009B66A3">
        <w:rPr>
          <w:rFonts w:ascii="宋体" w:hAnsi="宋体" w:cs="宋体" w:hint="eastAsia"/>
          <w:u w:val="single"/>
        </w:rPr>
        <w:t>1</w:t>
      </w:r>
      <w:r w:rsidR="00636F27" w:rsidRPr="009B66A3">
        <w:rPr>
          <w:rFonts w:ascii="宋体" w:hAnsi="宋体" w:cs="宋体"/>
          <w:u w:val="single"/>
        </w:rPr>
        <w:t xml:space="preserve"> </w:t>
      </w:r>
      <w:proofErr w:type="gramStart"/>
      <w:r w:rsidR="00801053" w:rsidRPr="009B66A3">
        <w:rPr>
          <w:rFonts w:ascii="宋体" w:hAnsi="宋体" w:cs="宋体"/>
        </w:rPr>
        <w:t>名操作</w:t>
      </w:r>
      <w:proofErr w:type="gramEnd"/>
      <w:r w:rsidR="00801053" w:rsidRPr="009B66A3">
        <w:rPr>
          <w:rFonts w:ascii="宋体" w:hAnsi="宋体" w:cs="宋体"/>
        </w:rPr>
        <w:t>人员进行为期至少</w:t>
      </w:r>
      <w:r w:rsidR="00636F27" w:rsidRPr="009B66A3">
        <w:rPr>
          <w:rFonts w:ascii="宋体" w:hAnsi="宋体" w:cs="宋体"/>
          <w:u w:val="single"/>
        </w:rPr>
        <w:t xml:space="preserve"> </w:t>
      </w:r>
      <w:r w:rsidR="009B66A3" w:rsidRPr="009B66A3">
        <w:rPr>
          <w:rFonts w:ascii="宋体" w:hAnsi="宋体" w:cs="宋体" w:hint="eastAsia"/>
          <w:u w:val="single"/>
        </w:rPr>
        <w:t>2</w:t>
      </w:r>
      <w:r w:rsidR="00636F27" w:rsidRPr="009B66A3">
        <w:rPr>
          <w:rFonts w:ascii="宋体" w:hAnsi="宋体" w:cs="宋体"/>
          <w:u w:val="single"/>
        </w:rPr>
        <w:t xml:space="preserve"> </w:t>
      </w:r>
      <w:r w:rsidR="00801053" w:rsidRPr="009B66A3">
        <w:rPr>
          <w:rFonts w:ascii="宋体" w:hAnsi="宋体" w:cs="宋体"/>
        </w:rPr>
        <w:t>天的现</w:t>
      </w:r>
      <w:r w:rsidR="00801053" w:rsidRPr="0012727F">
        <w:rPr>
          <w:rFonts w:ascii="宋体" w:hAnsi="宋体" w:cs="宋体"/>
        </w:rPr>
        <w:t xml:space="preserve">场操作培训以及应用培训，保证用户掌握有关设备的使用、维护、管理和应用等工作要求。不定期的免费提供相关设备应用方面的技术咨询等。 </w:t>
      </w:r>
    </w:p>
    <w:p w14:paraId="4B92CAB7" w14:textId="77777777" w:rsidR="000170BA" w:rsidRDefault="000170BA" w:rsidP="008D094B">
      <w:pPr>
        <w:tabs>
          <w:tab w:val="left" w:pos="420"/>
          <w:tab w:val="left" w:pos="900"/>
        </w:tabs>
        <w:spacing w:beforeLines="50" w:before="156" w:line="360" w:lineRule="auto"/>
        <w:ind w:left="420"/>
        <w:rPr>
          <w:rFonts w:ascii="宋体" w:hAnsi="宋体"/>
          <w:b/>
          <w:szCs w:val="21"/>
        </w:rPr>
      </w:pPr>
    </w:p>
    <w:p w14:paraId="5977AF70" w14:textId="77777777" w:rsidR="00785146" w:rsidRPr="00801053" w:rsidRDefault="00873F09" w:rsidP="000170BA">
      <w:pPr>
        <w:tabs>
          <w:tab w:val="left" w:pos="420"/>
          <w:tab w:val="left" w:pos="900"/>
        </w:tabs>
        <w:spacing w:beforeLines="50" w:before="156" w:line="360" w:lineRule="auto"/>
        <w:rPr>
          <w:rFonts w:ascii="宋体" w:hAnsi="宋体"/>
          <w:b/>
          <w:szCs w:val="21"/>
        </w:rPr>
      </w:pPr>
      <w:r w:rsidRPr="00801053">
        <w:rPr>
          <w:rFonts w:ascii="宋体" w:hAnsi="宋体" w:hint="eastAsia"/>
          <w:b/>
          <w:szCs w:val="21"/>
        </w:rPr>
        <w:t>六、</w:t>
      </w:r>
      <w:r w:rsidRPr="00801053">
        <w:rPr>
          <w:rFonts w:ascii="宋体" w:hAnsi="宋体"/>
          <w:b/>
          <w:szCs w:val="21"/>
        </w:rPr>
        <w:t>采购标的</w:t>
      </w:r>
      <w:proofErr w:type="gramStart"/>
      <w:r w:rsidRPr="00801053">
        <w:rPr>
          <w:rFonts w:ascii="宋体" w:hAnsi="宋体"/>
          <w:b/>
          <w:szCs w:val="21"/>
        </w:rPr>
        <w:t>的</w:t>
      </w:r>
      <w:proofErr w:type="gramEnd"/>
      <w:r w:rsidRPr="00801053">
        <w:rPr>
          <w:rFonts w:ascii="宋体" w:hAnsi="宋体" w:hint="eastAsia"/>
          <w:b/>
          <w:szCs w:val="21"/>
        </w:rPr>
        <w:t>履约验收</w:t>
      </w:r>
      <w:r w:rsidR="008D094B">
        <w:rPr>
          <w:rFonts w:ascii="宋体" w:hAnsi="宋体" w:hint="eastAsia"/>
          <w:b/>
          <w:szCs w:val="21"/>
        </w:rPr>
        <w:t>标准</w:t>
      </w:r>
    </w:p>
    <w:tbl>
      <w:tblPr>
        <w:tblStyle w:val="ad"/>
        <w:tblW w:w="8601" w:type="dxa"/>
        <w:tblLook w:val="04A0" w:firstRow="1" w:lastRow="0" w:firstColumn="1" w:lastColumn="0" w:noHBand="0" w:noVBand="1"/>
      </w:tblPr>
      <w:tblGrid>
        <w:gridCol w:w="726"/>
        <w:gridCol w:w="3507"/>
        <w:gridCol w:w="2254"/>
        <w:gridCol w:w="2114"/>
      </w:tblGrid>
      <w:tr w:rsidR="008D094B" w14:paraId="075B8AE0" w14:textId="77777777" w:rsidTr="004747B5">
        <w:trPr>
          <w:trHeight w:val="522"/>
        </w:trPr>
        <w:tc>
          <w:tcPr>
            <w:tcW w:w="8601" w:type="dxa"/>
            <w:gridSpan w:val="4"/>
            <w:vAlign w:val="center"/>
          </w:tcPr>
          <w:bookmarkEnd w:id="1"/>
          <w:bookmarkEnd w:id="2"/>
          <w:bookmarkEnd w:id="3"/>
          <w:p w14:paraId="5F92372C" w14:textId="77777777" w:rsidR="008D094B" w:rsidRDefault="008D094B" w:rsidP="004747B5">
            <w:pPr>
              <w:widowControl/>
              <w:jc w:val="center"/>
              <w:textAlignment w:val="baseline"/>
              <w:rPr>
                <w:color w:val="000000"/>
                <w:kern w:val="0"/>
                <w:sz w:val="20"/>
                <w:szCs w:val="21"/>
              </w:rPr>
            </w:pPr>
            <w:r>
              <w:rPr>
                <w:color w:val="000000"/>
                <w:kern w:val="0"/>
                <w:sz w:val="20"/>
                <w:szCs w:val="21"/>
              </w:rPr>
              <w:t>现场的检验指标及方法</w:t>
            </w:r>
          </w:p>
        </w:tc>
      </w:tr>
      <w:tr w:rsidR="008D094B" w14:paraId="189266EE" w14:textId="77777777" w:rsidTr="004747B5">
        <w:trPr>
          <w:trHeight w:val="483"/>
        </w:trPr>
        <w:tc>
          <w:tcPr>
            <w:tcW w:w="726" w:type="dxa"/>
            <w:vAlign w:val="center"/>
          </w:tcPr>
          <w:p w14:paraId="5DEB5877" w14:textId="77777777" w:rsidR="008D094B" w:rsidRDefault="008D094B" w:rsidP="004747B5">
            <w:pPr>
              <w:widowControl/>
              <w:jc w:val="center"/>
              <w:textAlignment w:val="baseline"/>
              <w:rPr>
                <w:color w:val="000000"/>
                <w:kern w:val="0"/>
                <w:sz w:val="20"/>
                <w:szCs w:val="21"/>
              </w:rPr>
            </w:pPr>
            <w:r>
              <w:rPr>
                <w:color w:val="000000"/>
                <w:kern w:val="0"/>
                <w:sz w:val="20"/>
                <w:szCs w:val="21"/>
              </w:rPr>
              <w:t>序号</w:t>
            </w:r>
          </w:p>
        </w:tc>
        <w:tc>
          <w:tcPr>
            <w:tcW w:w="3507" w:type="dxa"/>
            <w:vAlign w:val="center"/>
          </w:tcPr>
          <w:p w14:paraId="28ADA3B3" w14:textId="77777777" w:rsidR="008D094B" w:rsidRDefault="008D094B" w:rsidP="004747B5">
            <w:pPr>
              <w:widowControl/>
              <w:jc w:val="center"/>
              <w:textAlignment w:val="baseline"/>
              <w:rPr>
                <w:color w:val="000000"/>
                <w:kern w:val="0"/>
                <w:sz w:val="20"/>
                <w:szCs w:val="21"/>
              </w:rPr>
            </w:pPr>
            <w:r>
              <w:rPr>
                <w:color w:val="000000"/>
                <w:kern w:val="0"/>
                <w:sz w:val="20"/>
                <w:szCs w:val="21"/>
              </w:rPr>
              <w:t>功能或指标</w:t>
            </w:r>
          </w:p>
        </w:tc>
        <w:tc>
          <w:tcPr>
            <w:tcW w:w="4368" w:type="dxa"/>
            <w:gridSpan w:val="2"/>
            <w:vAlign w:val="center"/>
          </w:tcPr>
          <w:p w14:paraId="286DD508" w14:textId="77777777" w:rsidR="008D094B" w:rsidRDefault="008D094B" w:rsidP="004747B5">
            <w:pPr>
              <w:widowControl/>
              <w:jc w:val="center"/>
              <w:textAlignment w:val="baseline"/>
              <w:rPr>
                <w:color w:val="000000"/>
                <w:kern w:val="0"/>
                <w:sz w:val="20"/>
                <w:szCs w:val="21"/>
              </w:rPr>
            </w:pPr>
            <w:r>
              <w:rPr>
                <w:color w:val="000000"/>
                <w:kern w:val="0"/>
                <w:sz w:val="20"/>
                <w:szCs w:val="21"/>
              </w:rPr>
              <w:t>验收或测试方法</w:t>
            </w:r>
          </w:p>
        </w:tc>
      </w:tr>
      <w:tr w:rsidR="008D094B" w14:paraId="254C16CA" w14:textId="77777777" w:rsidTr="004747B5">
        <w:tc>
          <w:tcPr>
            <w:tcW w:w="8601" w:type="dxa"/>
            <w:gridSpan w:val="4"/>
          </w:tcPr>
          <w:p w14:paraId="438375D4" w14:textId="77777777" w:rsidR="008D094B" w:rsidRDefault="008D094B" w:rsidP="004747B5">
            <w:pPr>
              <w:widowControl/>
              <w:jc w:val="left"/>
              <w:textAlignment w:val="baseline"/>
              <w:rPr>
                <w:rFonts w:ascii="黑体" w:eastAsia="黑体" w:hAnsi="黑体"/>
                <w:b/>
                <w:color w:val="000000"/>
                <w:kern w:val="0"/>
                <w:sz w:val="18"/>
                <w:szCs w:val="18"/>
              </w:rPr>
            </w:pPr>
            <w:r>
              <w:rPr>
                <w:rFonts w:ascii="黑体" w:eastAsia="黑体" w:hAnsi="黑体" w:hint="eastAsia"/>
                <w:b/>
                <w:color w:val="000000"/>
                <w:kern w:val="0"/>
                <w:sz w:val="18"/>
                <w:szCs w:val="18"/>
              </w:rPr>
              <w:t>项目建设单位验收要求：</w:t>
            </w:r>
          </w:p>
        </w:tc>
      </w:tr>
      <w:tr w:rsidR="008D094B" w14:paraId="0325A1D9" w14:textId="77777777" w:rsidTr="004747B5">
        <w:tc>
          <w:tcPr>
            <w:tcW w:w="726" w:type="dxa"/>
          </w:tcPr>
          <w:p w14:paraId="731315E0" w14:textId="77777777" w:rsidR="008D094B" w:rsidRDefault="008D094B" w:rsidP="004747B5">
            <w:pPr>
              <w:widowControl/>
              <w:spacing w:line="450" w:lineRule="atLeast"/>
              <w:jc w:val="center"/>
              <w:textAlignment w:val="baseline"/>
              <w:rPr>
                <w:color w:val="000000"/>
                <w:kern w:val="0"/>
                <w:sz w:val="20"/>
                <w:szCs w:val="21"/>
              </w:rPr>
            </w:pPr>
            <w:r>
              <w:rPr>
                <w:color w:val="000000"/>
                <w:kern w:val="0"/>
                <w:sz w:val="20"/>
                <w:szCs w:val="21"/>
              </w:rPr>
              <w:t>1</w:t>
            </w:r>
          </w:p>
        </w:tc>
        <w:tc>
          <w:tcPr>
            <w:tcW w:w="3507" w:type="dxa"/>
            <w:vAlign w:val="center"/>
          </w:tcPr>
          <w:p w14:paraId="3E3B320E" w14:textId="77777777" w:rsidR="008D094B" w:rsidRDefault="008D094B" w:rsidP="004747B5">
            <w:pPr>
              <w:widowControl/>
              <w:textAlignment w:val="baseline"/>
              <w:rPr>
                <w:color w:val="000000"/>
                <w:kern w:val="0"/>
                <w:sz w:val="18"/>
                <w:szCs w:val="18"/>
              </w:rPr>
            </w:pPr>
            <w:r>
              <w:rPr>
                <w:rFonts w:hint="eastAsia"/>
                <w:color w:val="000000"/>
                <w:kern w:val="0"/>
                <w:sz w:val="18"/>
                <w:szCs w:val="18"/>
              </w:rPr>
              <w:t>货物外包装与外观无损伤</w:t>
            </w:r>
          </w:p>
        </w:tc>
        <w:tc>
          <w:tcPr>
            <w:tcW w:w="4368" w:type="dxa"/>
            <w:gridSpan w:val="2"/>
            <w:vAlign w:val="center"/>
          </w:tcPr>
          <w:p w14:paraId="7FFC0A57" w14:textId="77777777" w:rsidR="008D094B" w:rsidRDefault="008D094B" w:rsidP="004747B5">
            <w:pPr>
              <w:widowControl/>
              <w:jc w:val="left"/>
              <w:textAlignment w:val="baseline"/>
              <w:rPr>
                <w:color w:val="000000"/>
                <w:kern w:val="0"/>
                <w:sz w:val="18"/>
                <w:szCs w:val="18"/>
              </w:rPr>
            </w:pPr>
            <w:r>
              <w:rPr>
                <w:color w:val="000000"/>
                <w:kern w:val="0"/>
                <w:sz w:val="18"/>
                <w:szCs w:val="18"/>
              </w:rPr>
              <w:t>现场核查</w:t>
            </w:r>
          </w:p>
        </w:tc>
      </w:tr>
      <w:tr w:rsidR="008D094B" w14:paraId="3C111052" w14:textId="77777777" w:rsidTr="004747B5">
        <w:tc>
          <w:tcPr>
            <w:tcW w:w="726" w:type="dxa"/>
          </w:tcPr>
          <w:p w14:paraId="55BEA738" w14:textId="77777777" w:rsidR="008D094B" w:rsidRDefault="008D094B" w:rsidP="004747B5">
            <w:pPr>
              <w:widowControl/>
              <w:spacing w:line="450" w:lineRule="atLeast"/>
              <w:jc w:val="center"/>
              <w:textAlignment w:val="baseline"/>
              <w:rPr>
                <w:color w:val="000000"/>
                <w:kern w:val="0"/>
                <w:sz w:val="20"/>
                <w:szCs w:val="21"/>
              </w:rPr>
            </w:pPr>
            <w:r>
              <w:rPr>
                <w:color w:val="000000"/>
                <w:kern w:val="0"/>
                <w:sz w:val="20"/>
                <w:szCs w:val="21"/>
              </w:rPr>
              <w:t>2</w:t>
            </w:r>
          </w:p>
        </w:tc>
        <w:tc>
          <w:tcPr>
            <w:tcW w:w="3507" w:type="dxa"/>
            <w:vAlign w:val="center"/>
          </w:tcPr>
          <w:p w14:paraId="0E2201B1" w14:textId="77777777" w:rsidR="008D094B" w:rsidRDefault="008D094B" w:rsidP="004747B5">
            <w:pPr>
              <w:widowControl/>
              <w:textAlignment w:val="baseline"/>
              <w:rPr>
                <w:color w:val="000000"/>
                <w:kern w:val="0"/>
                <w:sz w:val="18"/>
                <w:szCs w:val="18"/>
              </w:rPr>
            </w:pPr>
            <w:r>
              <w:rPr>
                <w:rFonts w:hint="eastAsia"/>
                <w:color w:val="000000"/>
                <w:kern w:val="0"/>
                <w:sz w:val="18"/>
                <w:szCs w:val="18"/>
              </w:rPr>
              <w:t>货物</w:t>
            </w:r>
            <w:r>
              <w:rPr>
                <w:color w:val="000000"/>
                <w:kern w:val="0"/>
                <w:sz w:val="18"/>
                <w:szCs w:val="18"/>
              </w:rPr>
              <w:t>配置、包括备品备件、</w:t>
            </w:r>
            <w:proofErr w:type="gramStart"/>
            <w:r>
              <w:rPr>
                <w:color w:val="000000"/>
                <w:kern w:val="0"/>
                <w:sz w:val="18"/>
                <w:szCs w:val="18"/>
              </w:rPr>
              <w:t>耗</w:t>
            </w:r>
            <w:r>
              <w:rPr>
                <w:rFonts w:hint="eastAsia"/>
                <w:color w:val="000000"/>
                <w:kern w:val="0"/>
                <w:sz w:val="18"/>
                <w:szCs w:val="18"/>
              </w:rPr>
              <w:t>品耗</w:t>
            </w:r>
            <w:r>
              <w:rPr>
                <w:color w:val="000000"/>
                <w:kern w:val="0"/>
                <w:sz w:val="18"/>
                <w:szCs w:val="18"/>
              </w:rPr>
              <w:t>材</w:t>
            </w:r>
            <w:proofErr w:type="gramEnd"/>
            <w:r>
              <w:rPr>
                <w:color w:val="000000"/>
                <w:kern w:val="0"/>
                <w:sz w:val="18"/>
                <w:szCs w:val="18"/>
              </w:rPr>
              <w:t>等提供齐全，</w:t>
            </w:r>
            <w:r>
              <w:rPr>
                <w:rFonts w:hint="eastAsia"/>
                <w:color w:val="000000"/>
                <w:kern w:val="0"/>
                <w:sz w:val="18"/>
                <w:szCs w:val="18"/>
              </w:rPr>
              <w:t>货物实物品牌、规格、型号、配置数量与采购结果、合同约定相符。</w:t>
            </w:r>
          </w:p>
        </w:tc>
        <w:tc>
          <w:tcPr>
            <w:tcW w:w="4368" w:type="dxa"/>
            <w:gridSpan w:val="2"/>
            <w:vAlign w:val="center"/>
          </w:tcPr>
          <w:p w14:paraId="49A78E76" w14:textId="77777777" w:rsidR="008D094B" w:rsidRDefault="008D094B" w:rsidP="004747B5">
            <w:pPr>
              <w:widowControl/>
              <w:textAlignment w:val="baseline"/>
              <w:rPr>
                <w:color w:val="000000"/>
                <w:kern w:val="0"/>
                <w:sz w:val="18"/>
                <w:szCs w:val="18"/>
              </w:rPr>
            </w:pPr>
            <w:r>
              <w:rPr>
                <w:rFonts w:hint="eastAsia"/>
                <w:color w:val="000000"/>
                <w:kern w:val="0"/>
                <w:sz w:val="18"/>
                <w:szCs w:val="18"/>
              </w:rPr>
              <w:t>依据《合同》及其附件（包括但不限于《采购需求》《供应商投标（响应）文件》《投标澄清函》《技术协议》等）约定，</w:t>
            </w:r>
            <w:r>
              <w:rPr>
                <w:color w:val="000000"/>
                <w:kern w:val="0"/>
                <w:sz w:val="18"/>
                <w:szCs w:val="18"/>
              </w:rPr>
              <w:t>现场核查</w:t>
            </w:r>
            <w:r>
              <w:rPr>
                <w:rFonts w:hint="eastAsia"/>
                <w:color w:val="000000"/>
                <w:kern w:val="0"/>
                <w:sz w:val="18"/>
                <w:szCs w:val="18"/>
              </w:rPr>
              <w:t>。</w:t>
            </w:r>
          </w:p>
        </w:tc>
      </w:tr>
      <w:tr w:rsidR="008D094B" w14:paraId="3E2A8C7E" w14:textId="77777777" w:rsidTr="004747B5">
        <w:tc>
          <w:tcPr>
            <w:tcW w:w="726" w:type="dxa"/>
          </w:tcPr>
          <w:p w14:paraId="75ABF041" w14:textId="77777777" w:rsidR="008D094B" w:rsidRDefault="008D094B" w:rsidP="004747B5">
            <w:pPr>
              <w:widowControl/>
              <w:spacing w:line="450" w:lineRule="atLeast"/>
              <w:jc w:val="center"/>
              <w:textAlignment w:val="baseline"/>
              <w:rPr>
                <w:color w:val="000000"/>
                <w:kern w:val="0"/>
                <w:sz w:val="20"/>
                <w:szCs w:val="21"/>
              </w:rPr>
            </w:pPr>
            <w:r>
              <w:rPr>
                <w:color w:val="000000"/>
                <w:kern w:val="0"/>
                <w:sz w:val="20"/>
                <w:szCs w:val="21"/>
              </w:rPr>
              <w:t>3</w:t>
            </w:r>
          </w:p>
        </w:tc>
        <w:tc>
          <w:tcPr>
            <w:tcW w:w="3507" w:type="dxa"/>
            <w:vAlign w:val="center"/>
          </w:tcPr>
          <w:p w14:paraId="602CDEFA" w14:textId="77777777" w:rsidR="008D094B" w:rsidRDefault="008D094B" w:rsidP="004747B5">
            <w:pPr>
              <w:widowControl/>
              <w:textAlignment w:val="baseline"/>
              <w:rPr>
                <w:color w:val="000000" w:themeColor="text1"/>
                <w:kern w:val="0"/>
                <w:sz w:val="18"/>
                <w:szCs w:val="18"/>
              </w:rPr>
            </w:pPr>
            <w:r>
              <w:rPr>
                <w:color w:val="000000"/>
                <w:kern w:val="0"/>
                <w:sz w:val="18"/>
                <w:szCs w:val="18"/>
              </w:rPr>
              <w:t>所有功能和指标参数</w:t>
            </w:r>
            <w:r>
              <w:rPr>
                <w:rFonts w:hint="eastAsia"/>
                <w:color w:val="000000"/>
                <w:kern w:val="0"/>
                <w:sz w:val="18"/>
                <w:szCs w:val="18"/>
              </w:rPr>
              <w:t>（</w:t>
            </w:r>
            <w:r>
              <w:rPr>
                <w:color w:val="000000"/>
                <w:kern w:val="0"/>
                <w:sz w:val="18"/>
                <w:szCs w:val="18"/>
              </w:rPr>
              <w:t>包括边界极限值</w:t>
            </w:r>
            <w:r>
              <w:rPr>
                <w:rFonts w:hint="eastAsia"/>
                <w:color w:val="000000"/>
                <w:kern w:val="0"/>
                <w:sz w:val="18"/>
                <w:szCs w:val="18"/>
              </w:rPr>
              <w:t>）</w:t>
            </w:r>
            <w:r>
              <w:rPr>
                <w:color w:val="000000"/>
                <w:kern w:val="0"/>
                <w:sz w:val="18"/>
                <w:szCs w:val="18"/>
              </w:rPr>
              <w:t>达到采购</w:t>
            </w:r>
            <w:r>
              <w:rPr>
                <w:rFonts w:hint="eastAsia"/>
                <w:color w:val="000000"/>
                <w:kern w:val="0"/>
                <w:sz w:val="18"/>
                <w:szCs w:val="18"/>
              </w:rPr>
              <w:t>结果合同约定</w:t>
            </w:r>
            <w:r>
              <w:rPr>
                <w:color w:val="000000"/>
                <w:kern w:val="0"/>
                <w:sz w:val="18"/>
                <w:szCs w:val="18"/>
              </w:rPr>
              <w:t>要求</w:t>
            </w:r>
            <w:r>
              <w:rPr>
                <w:rFonts w:hint="eastAsia"/>
                <w:color w:val="000000"/>
                <w:kern w:val="0"/>
                <w:sz w:val="18"/>
                <w:szCs w:val="18"/>
              </w:rPr>
              <w:t>。</w:t>
            </w:r>
          </w:p>
        </w:tc>
        <w:tc>
          <w:tcPr>
            <w:tcW w:w="4368" w:type="dxa"/>
            <w:gridSpan w:val="2"/>
            <w:vAlign w:val="center"/>
          </w:tcPr>
          <w:p w14:paraId="34731648" w14:textId="77777777" w:rsidR="008D094B" w:rsidRDefault="008D094B" w:rsidP="004747B5">
            <w:pPr>
              <w:rPr>
                <w:rFonts w:hAnsi="宋体"/>
                <w:kern w:val="0"/>
                <w:sz w:val="20"/>
                <w:szCs w:val="21"/>
              </w:rPr>
            </w:pPr>
            <w:r>
              <w:rPr>
                <w:rFonts w:hint="eastAsia"/>
                <w:color w:val="000000"/>
                <w:kern w:val="0"/>
                <w:sz w:val="18"/>
                <w:szCs w:val="18"/>
              </w:rPr>
              <w:t>依据《合同》及其附件（包括但不限于《采购需求》《供应商投标（响应）文件》《投标澄清函》《技术协议》等）约定，</w:t>
            </w:r>
            <w:r>
              <w:rPr>
                <w:color w:val="000000"/>
                <w:kern w:val="0"/>
                <w:sz w:val="18"/>
                <w:szCs w:val="18"/>
              </w:rPr>
              <w:t>现场测试</w:t>
            </w:r>
            <w:r>
              <w:rPr>
                <w:rFonts w:hint="eastAsia"/>
                <w:color w:val="000000"/>
                <w:kern w:val="0"/>
                <w:sz w:val="18"/>
                <w:szCs w:val="18"/>
              </w:rPr>
              <w:t>，供应商应</w:t>
            </w:r>
            <w:r>
              <w:rPr>
                <w:color w:val="000000"/>
                <w:kern w:val="0"/>
                <w:sz w:val="18"/>
                <w:szCs w:val="18"/>
              </w:rPr>
              <w:t>提供</w:t>
            </w:r>
            <w:r>
              <w:rPr>
                <w:rFonts w:hint="eastAsia"/>
                <w:color w:val="000000"/>
                <w:kern w:val="0"/>
                <w:sz w:val="18"/>
                <w:szCs w:val="18"/>
              </w:rPr>
              <w:t>《产品出厂检测报告》《产品合格证书》和根据合同约定提供《第三方检测报告》。</w:t>
            </w:r>
          </w:p>
        </w:tc>
      </w:tr>
      <w:tr w:rsidR="008D094B" w14:paraId="415EC172" w14:textId="77777777" w:rsidTr="004747B5">
        <w:tc>
          <w:tcPr>
            <w:tcW w:w="726" w:type="dxa"/>
          </w:tcPr>
          <w:p w14:paraId="015C8A6E" w14:textId="77777777" w:rsidR="008D094B" w:rsidRDefault="008D094B" w:rsidP="004747B5">
            <w:pPr>
              <w:widowControl/>
              <w:spacing w:line="450" w:lineRule="atLeast"/>
              <w:jc w:val="center"/>
              <w:textAlignment w:val="baseline"/>
              <w:rPr>
                <w:color w:val="000000"/>
                <w:kern w:val="0"/>
                <w:sz w:val="20"/>
                <w:szCs w:val="21"/>
              </w:rPr>
            </w:pPr>
            <w:r>
              <w:rPr>
                <w:color w:val="000000"/>
                <w:kern w:val="0"/>
                <w:sz w:val="20"/>
                <w:szCs w:val="21"/>
              </w:rPr>
              <w:lastRenderedPageBreak/>
              <w:t>4</w:t>
            </w:r>
          </w:p>
        </w:tc>
        <w:tc>
          <w:tcPr>
            <w:tcW w:w="3507" w:type="dxa"/>
            <w:vAlign w:val="center"/>
          </w:tcPr>
          <w:p w14:paraId="56374A78" w14:textId="77777777" w:rsidR="008D094B" w:rsidRDefault="008D094B" w:rsidP="004747B5">
            <w:pPr>
              <w:widowControl/>
              <w:textAlignment w:val="baseline"/>
              <w:rPr>
                <w:color w:val="000000"/>
                <w:kern w:val="0"/>
                <w:sz w:val="18"/>
                <w:szCs w:val="18"/>
              </w:rPr>
            </w:pPr>
            <w:r>
              <w:rPr>
                <w:color w:val="000000"/>
                <w:kern w:val="0"/>
                <w:sz w:val="18"/>
                <w:szCs w:val="18"/>
              </w:rPr>
              <w:t>提供</w:t>
            </w:r>
            <w:r>
              <w:rPr>
                <w:rFonts w:hint="eastAsia"/>
                <w:color w:val="000000"/>
                <w:kern w:val="0"/>
                <w:sz w:val="18"/>
                <w:szCs w:val="18"/>
              </w:rPr>
              <w:t>《培训视频》影像资料</w:t>
            </w:r>
          </w:p>
        </w:tc>
        <w:tc>
          <w:tcPr>
            <w:tcW w:w="4368" w:type="dxa"/>
            <w:gridSpan w:val="2"/>
            <w:vAlign w:val="center"/>
          </w:tcPr>
          <w:p w14:paraId="2230B364" w14:textId="77777777" w:rsidR="008D094B" w:rsidRDefault="008D094B" w:rsidP="004747B5">
            <w:pPr>
              <w:widowControl/>
              <w:textAlignment w:val="baseline"/>
              <w:rPr>
                <w:color w:val="000000"/>
                <w:kern w:val="0"/>
                <w:sz w:val="18"/>
                <w:szCs w:val="18"/>
              </w:rPr>
            </w:pPr>
            <w:r>
              <w:rPr>
                <w:color w:val="000000"/>
                <w:kern w:val="0"/>
                <w:sz w:val="18"/>
                <w:szCs w:val="18"/>
              </w:rPr>
              <w:t>现场核查</w:t>
            </w:r>
          </w:p>
        </w:tc>
      </w:tr>
      <w:tr w:rsidR="008D094B" w14:paraId="582EC525" w14:textId="77777777" w:rsidTr="004747B5">
        <w:tc>
          <w:tcPr>
            <w:tcW w:w="726" w:type="dxa"/>
          </w:tcPr>
          <w:p w14:paraId="6B2FFC24" w14:textId="77777777" w:rsidR="008D094B" w:rsidRDefault="008D094B" w:rsidP="004747B5">
            <w:pPr>
              <w:widowControl/>
              <w:spacing w:line="450" w:lineRule="atLeast"/>
              <w:jc w:val="center"/>
              <w:textAlignment w:val="baseline"/>
              <w:rPr>
                <w:color w:val="000000"/>
                <w:kern w:val="0"/>
                <w:sz w:val="20"/>
                <w:szCs w:val="21"/>
              </w:rPr>
            </w:pPr>
            <w:r>
              <w:rPr>
                <w:rFonts w:hint="eastAsia"/>
                <w:color w:val="000000"/>
                <w:kern w:val="0"/>
                <w:sz w:val="20"/>
                <w:szCs w:val="21"/>
              </w:rPr>
              <w:t>5</w:t>
            </w:r>
          </w:p>
        </w:tc>
        <w:tc>
          <w:tcPr>
            <w:tcW w:w="3507" w:type="dxa"/>
            <w:vAlign w:val="center"/>
          </w:tcPr>
          <w:p w14:paraId="2AE8E718" w14:textId="77777777" w:rsidR="008D094B" w:rsidRDefault="008D094B" w:rsidP="004747B5">
            <w:pPr>
              <w:widowControl/>
              <w:textAlignment w:val="baseline"/>
              <w:rPr>
                <w:color w:val="000000" w:themeColor="text1"/>
                <w:kern w:val="0"/>
                <w:sz w:val="18"/>
                <w:szCs w:val="18"/>
              </w:rPr>
            </w:pPr>
            <w:r>
              <w:rPr>
                <w:color w:val="000000"/>
                <w:kern w:val="0"/>
                <w:sz w:val="18"/>
                <w:szCs w:val="18"/>
              </w:rPr>
              <w:t>验证</w:t>
            </w:r>
            <w:r>
              <w:rPr>
                <w:rFonts w:hint="eastAsia"/>
                <w:color w:val="000000"/>
                <w:kern w:val="0"/>
                <w:sz w:val="18"/>
                <w:szCs w:val="18"/>
              </w:rPr>
              <w:t>测试设备的运行稳定性</w:t>
            </w:r>
          </w:p>
        </w:tc>
        <w:tc>
          <w:tcPr>
            <w:tcW w:w="4368" w:type="dxa"/>
            <w:gridSpan w:val="2"/>
            <w:vAlign w:val="center"/>
          </w:tcPr>
          <w:p w14:paraId="43F63A7E" w14:textId="77777777" w:rsidR="008D094B" w:rsidRDefault="008D094B" w:rsidP="004747B5">
            <w:pPr>
              <w:widowControl/>
              <w:textAlignment w:val="baseline"/>
              <w:rPr>
                <w:color w:val="000000"/>
                <w:kern w:val="0"/>
                <w:sz w:val="18"/>
                <w:szCs w:val="18"/>
              </w:rPr>
            </w:pPr>
            <w:r>
              <w:rPr>
                <w:rFonts w:hint="eastAsia"/>
                <w:color w:val="000000"/>
                <w:kern w:val="0"/>
                <w:sz w:val="18"/>
                <w:szCs w:val="18"/>
              </w:rPr>
              <w:t>试运行</w:t>
            </w:r>
            <w:r>
              <w:rPr>
                <w:color w:val="000000"/>
                <w:kern w:val="0"/>
                <w:sz w:val="18"/>
                <w:szCs w:val="18"/>
              </w:rPr>
              <w:t>验证</w:t>
            </w:r>
            <w:r>
              <w:rPr>
                <w:rFonts w:hint="eastAsia"/>
                <w:color w:val="000000"/>
                <w:kern w:val="0"/>
                <w:sz w:val="18"/>
                <w:szCs w:val="18"/>
              </w:rPr>
              <w:t>测试设备运行稳定达标</w:t>
            </w:r>
          </w:p>
        </w:tc>
      </w:tr>
      <w:tr w:rsidR="008D094B" w14:paraId="7F7180C0" w14:textId="77777777" w:rsidTr="004747B5">
        <w:tc>
          <w:tcPr>
            <w:tcW w:w="726" w:type="dxa"/>
          </w:tcPr>
          <w:p w14:paraId="154E0053" w14:textId="77777777" w:rsidR="008D094B" w:rsidRDefault="008D094B" w:rsidP="004747B5">
            <w:pPr>
              <w:widowControl/>
              <w:spacing w:line="450" w:lineRule="atLeast"/>
              <w:jc w:val="center"/>
              <w:textAlignment w:val="baseline"/>
              <w:rPr>
                <w:color w:val="000000"/>
                <w:kern w:val="0"/>
                <w:sz w:val="20"/>
                <w:szCs w:val="21"/>
              </w:rPr>
            </w:pPr>
            <w:r>
              <w:rPr>
                <w:rFonts w:hint="eastAsia"/>
                <w:color w:val="000000"/>
                <w:kern w:val="0"/>
                <w:sz w:val="20"/>
                <w:szCs w:val="21"/>
              </w:rPr>
              <w:t>6</w:t>
            </w:r>
          </w:p>
        </w:tc>
        <w:tc>
          <w:tcPr>
            <w:tcW w:w="7875" w:type="dxa"/>
            <w:gridSpan w:val="3"/>
            <w:vAlign w:val="center"/>
          </w:tcPr>
          <w:p w14:paraId="6C6F287F" w14:textId="77777777" w:rsidR="008D094B" w:rsidRDefault="008D094B" w:rsidP="004747B5">
            <w:pPr>
              <w:widowControl/>
              <w:textAlignment w:val="baseline"/>
              <w:rPr>
                <w:color w:val="000000"/>
                <w:kern w:val="0"/>
                <w:sz w:val="18"/>
                <w:szCs w:val="18"/>
              </w:rPr>
            </w:pPr>
            <w:r>
              <w:rPr>
                <w:rFonts w:hint="eastAsia"/>
                <w:color w:val="000000"/>
                <w:kern w:val="0"/>
                <w:sz w:val="18"/>
                <w:szCs w:val="18"/>
              </w:rPr>
              <w:t>《供应商货物类项目完工报告》</w:t>
            </w:r>
            <w:proofErr w:type="gramStart"/>
            <w:r>
              <w:rPr>
                <w:rFonts w:hint="eastAsia"/>
                <w:color w:val="000000"/>
                <w:kern w:val="0"/>
                <w:sz w:val="18"/>
                <w:szCs w:val="18"/>
              </w:rPr>
              <w:t>《项目建设单位货物类项目完工自验收报告》《项目建设单位货物类项目完工自验收报告》</w:t>
            </w:r>
            <w:proofErr w:type="gramEnd"/>
            <w:r>
              <w:rPr>
                <w:rFonts w:hint="eastAsia"/>
                <w:color w:val="000000"/>
                <w:kern w:val="0"/>
                <w:sz w:val="18"/>
                <w:szCs w:val="18"/>
              </w:rPr>
              <w:t>《第三方检测报告》等与验收相关的材料由项目建设单位妥善保管存档。</w:t>
            </w:r>
          </w:p>
        </w:tc>
      </w:tr>
      <w:tr w:rsidR="008D094B" w14:paraId="0844F2E0" w14:textId="77777777" w:rsidTr="004747B5">
        <w:tc>
          <w:tcPr>
            <w:tcW w:w="8601" w:type="dxa"/>
            <w:gridSpan w:val="4"/>
          </w:tcPr>
          <w:p w14:paraId="40654641" w14:textId="77777777" w:rsidR="008D094B" w:rsidRDefault="008D094B" w:rsidP="004747B5">
            <w:pPr>
              <w:widowControl/>
              <w:jc w:val="left"/>
              <w:textAlignment w:val="baseline"/>
              <w:rPr>
                <w:color w:val="000000"/>
                <w:kern w:val="0"/>
                <w:sz w:val="18"/>
                <w:szCs w:val="18"/>
              </w:rPr>
            </w:pPr>
            <w:r>
              <w:rPr>
                <w:rFonts w:ascii="黑体" w:eastAsia="黑体" w:hAnsi="黑体" w:hint="eastAsia"/>
                <w:b/>
                <w:color w:val="000000"/>
                <w:kern w:val="0"/>
                <w:sz w:val="18"/>
                <w:szCs w:val="18"/>
              </w:rPr>
              <w:t>学校验收复核要求：</w:t>
            </w:r>
          </w:p>
        </w:tc>
      </w:tr>
      <w:tr w:rsidR="008D094B" w14:paraId="28774495" w14:textId="77777777" w:rsidTr="004747B5">
        <w:tc>
          <w:tcPr>
            <w:tcW w:w="726" w:type="dxa"/>
          </w:tcPr>
          <w:p w14:paraId="582624E2" w14:textId="77777777" w:rsidR="008D094B" w:rsidRDefault="008D094B" w:rsidP="004747B5">
            <w:pPr>
              <w:widowControl/>
              <w:spacing w:line="450" w:lineRule="atLeast"/>
              <w:jc w:val="center"/>
              <w:textAlignment w:val="baseline"/>
              <w:rPr>
                <w:color w:val="000000"/>
                <w:kern w:val="0"/>
                <w:sz w:val="20"/>
                <w:szCs w:val="21"/>
              </w:rPr>
            </w:pPr>
            <w:r>
              <w:rPr>
                <w:rFonts w:hint="eastAsia"/>
                <w:color w:val="000000"/>
                <w:kern w:val="0"/>
                <w:sz w:val="20"/>
                <w:szCs w:val="21"/>
              </w:rPr>
              <w:t>1</w:t>
            </w:r>
          </w:p>
        </w:tc>
        <w:tc>
          <w:tcPr>
            <w:tcW w:w="7875" w:type="dxa"/>
            <w:gridSpan w:val="3"/>
            <w:vAlign w:val="center"/>
          </w:tcPr>
          <w:p w14:paraId="4A61E411" w14:textId="77777777" w:rsidR="008D094B" w:rsidRDefault="008D094B" w:rsidP="004747B5">
            <w:pPr>
              <w:widowControl/>
              <w:textAlignment w:val="baseline"/>
              <w:rPr>
                <w:color w:val="000000"/>
                <w:kern w:val="0"/>
                <w:sz w:val="18"/>
                <w:szCs w:val="18"/>
              </w:rPr>
            </w:pPr>
            <w:r>
              <w:rPr>
                <w:rFonts w:hint="eastAsia"/>
                <w:color w:val="000000"/>
                <w:kern w:val="0"/>
                <w:sz w:val="18"/>
                <w:szCs w:val="18"/>
              </w:rPr>
              <w:t>项目建设单位填写《学校采购货物类项目验收复核申请表》</w:t>
            </w:r>
          </w:p>
        </w:tc>
      </w:tr>
      <w:tr w:rsidR="008D094B" w14:paraId="1828AA46" w14:textId="77777777" w:rsidTr="004747B5">
        <w:tc>
          <w:tcPr>
            <w:tcW w:w="726" w:type="dxa"/>
          </w:tcPr>
          <w:p w14:paraId="028ECAE5" w14:textId="77777777" w:rsidR="008D094B" w:rsidRDefault="008D094B" w:rsidP="004747B5">
            <w:pPr>
              <w:widowControl/>
              <w:spacing w:line="450" w:lineRule="atLeast"/>
              <w:jc w:val="center"/>
              <w:textAlignment w:val="baseline"/>
              <w:rPr>
                <w:color w:val="000000"/>
                <w:kern w:val="0"/>
                <w:sz w:val="20"/>
                <w:szCs w:val="21"/>
              </w:rPr>
            </w:pPr>
            <w:r>
              <w:rPr>
                <w:rFonts w:hint="eastAsia"/>
                <w:color w:val="000000"/>
                <w:kern w:val="0"/>
                <w:sz w:val="20"/>
                <w:szCs w:val="21"/>
              </w:rPr>
              <w:t>2</w:t>
            </w:r>
          </w:p>
        </w:tc>
        <w:tc>
          <w:tcPr>
            <w:tcW w:w="7875" w:type="dxa"/>
            <w:gridSpan w:val="3"/>
            <w:vAlign w:val="center"/>
          </w:tcPr>
          <w:p w14:paraId="3B0A6099" w14:textId="77777777" w:rsidR="008D094B" w:rsidRDefault="008D094B" w:rsidP="004747B5">
            <w:pPr>
              <w:widowControl/>
              <w:textAlignment w:val="baseline"/>
              <w:rPr>
                <w:color w:val="000000"/>
                <w:kern w:val="0"/>
                <w:sz w:val="18"/>
                <w:szCs w:val="18"/>
              </w:rPr>
            </w:pPr>
            <w:r>
              <w:rPr>
                <w:rFonts w:hint="eastAsia"/>
                <w:color w:val="000000"/>
                <w:kern w:val="0"/>
                <w:sz w:val="18"/>
                <w:szCs w:val="18"/>
              </w:rPr>
              <w:t>提供《供应商货物类项目完工报告》</w:t>
            </w:r>
          </w:p>
        </w:tc>
      </w:tr>
      <w:tr w:rsidR="008D094B" w14:paraId="5B8DC4FF" w14:textId="77777777" w:rsidTr="004747B5">
        <w:tc>
          <w:tcPr>
            <w:tcW w:w="726" w:type="dxa"/>
          </w:tcPr>
          <w:p w14:paraId="6B18FDFE" w14:textId="77777777" w:rsidR="008D094B" w:rsidRDefault="008D094B" w:rsidP="004747B5">
            <w:pPr>
              <w:widowControl/>
              <w:spacing w:line="450" w:lineRule="atLeast"/>
              <w:jc w:val="center"/>
              <w:textAlignment w:val="baseline"/>
              <w:rPr>
                <w:color w:val="000000"/>
                <w:kern w:val="0"/>
                <w:sz w:val="20"/>
                <w:szCs w:val="21"/>
              </w:rPr>
            </w:pPr>
            <w:r>
              <w:rPr>
                <w:rFonts w:hint="eastAsia"/>
                <w:color w:val="000000"/>
                <w:kern w:val="0"/>
                <w:sz w:val="20"/>
                <w:szCs w:val="21"/>
              </w:rPr>
              <w:t>3</w:t>
            </w:r>
          </w:p>
        </w:tc>
        <w:tc>
          <w:tcPr>
            <w:tcW w:w="7875" w:type="dxa"/>
            <w:gridSpan w:val="3"/>
            <w:vAlign w:val="center"/>
          </w:tcPr>
          <w:p w14:paraId="38D4ECD0" w14:textId="77777777" w:rsidR="008D094B" w:rsidRDefault="008D094B" w:rsidP="004747B5">
            <w:pPr>
              <w:widowControl/>
              <w:textAlignment w:val="baseline"/>
              <w:rPr>
                <w:color w:val="000000"/>
                <w:kern w:val="0"/>
                <w:sz w:val="18"/>
                <w:szCs w:val="18"/>
              </w:rPr>
            </w:pPr>
            <w:r>
              <w:rPr>
                <w:rFonts w:hint="eastAsia"/>
                <w:color w:val="000000"/>
                <w:kern w:val="0"/>
                <w:sz w:val="18"/>
                <w:szCs w:val="18"/>
              </w:rPr>
              <w:t>提供《项目建设单位货物类项目完工自验收报告》</w:t>
            </w:r>
          </w:p>
        </w:tc>
      </w:tr>
      <w:tr w:rsidR="008D094B" w14:paraId="393E8458" w14:textId="77777777" w:rsidTr="004747B5">
        <w:tc>
          <w:tcPr>
            <w:tcW w:w="726" w:type="dxa"/>
          </w:tcPr>
          <w:p w14:paraId="68CB57E1" w14:textId="77777777" w:rsidR="008D094B" w:rsidRDefault="008D094B" w:rsidP="004747B5">
            <w:pPr>
              <w:widowControl/>
              <w:spacing w:line="450" w:lineRule="atLeast"/>
              <w:jc w:val="center"/>
              <w:textAlignment w:val="baseline"/>
              <w:rPr>
                <w:color w:val="000000"/>
                <w:kern w:val="0"/>
                <w:sz w:val="20"/>
                <w:szCs w:val="21"/>
              </w:rPr>
            </w:pPr>
            <w:r>
              <w:rPr>
                <w:rFonts w:hint="eastAsia"/>
                <w:color w:val="000000"/>
                <w:kern w:val="0"/>
                <w:sz w:val="20"/>
                <w:szCs w:val="21"/>
              </w:rPr>
              <w:t>4</w:t>
            </w:r>
          </w:p>
        </w:tc>
        <w:tc>
          <w:tcPr>
            <w:tcW w:w="7875" w:type="dxa"/>
            <w:gridSpan w:val="3"/>
            <w:vAlign w:val="center"/>
          </w:tcPr>
          <w:p w14:paraId="5BF74C7F" w14:textId="77777777" w:rsidR="008D094B" w:rsidRDefault="008D094B" w:rsidP="004747B5">
            <w:pPr>
              <w:widowControl/>
              <w:textAlignment w:val="baseline"/>
              <w:rPr>
                <w:color w:val="000000"/>
                <w:kern w:val="0"/>
                <w:sz w:val="18"/>
                <w:szCs w:val="18"/>
              </w:rPr>
            </w:pPr>
            <w:r>
              <w:rPr>
                <w:rFonts w:hint="eastAsia"/>
                <w:color w:val="000000"/>
                <w:kern w:val="0"/>
                <w:sz w:val="18"/>
                <w:szCs w:val="18"/>
              </w:rPr>
              <w:t>学校组织验收专家组现场复核供应商与项目建设单位货物到货完工验收完成情况</w:t>
            </w:r>
          </w:p>
        </w:tc>
      </w:tr>
      <w:tr w:rsidR="008D094B" w14:paraId="60B0402A" w14:textId="77777777" w:rsidTr="004747B5">
        <w:trPr>
          <w:trHeight w:val="510"/>
        </w:trPr>
        <w:tc>
          <w:tcPr>
            <w:tcW w:w="4233" w:type="dxa"/>
            <w:gridSpan w:val="2"/>
            <w:vAlign w:val="center"/>
          </w:tcPr>
          <w:p w14:paraId="2E680680" w14:textId="77777777" w:rsidR="008D094B" w:rsidRDefault="008D094B" w:rsidP="004747B5">
            <w:pPr>
              <w:widowControl/>
              <w:textAlignment w:val="baseline"/>
              <w:rPr>
                <w:color w:val="000000"/>
                <w:kern w:val="0"/>
                <w:sz w:val="20"/>
                <w:szCs w:val="21"/>
              </w:rPr>
            </w:pPr>
            <w:r>
              <w:rPr>
                <w:color w:val="000000"/>
                <w:kern w:val="0"/>
                <w:sz w:val="20"/>
                <w:szCs w:val="21"/>
              </w:rPr>
              <w:t>验收时是否需要供应商提供样品</w:t>
            </w:r>
          </w:p>
        </w:tc>
        <w:tc>
          <w:tcPr>
            <w:tcW w:w="2254" w:type="dxa"/>
            <w:vAlign w:val="center"/>
          </w:tcPr>
          <w:p w14:paraId="67CE30DE" w14:textId="00AFD38B" w:rsidR="008D094B" w:rsidRDefault="008D094B" w:rsidP="004747B5">
            <w:pPr>
              <w:widowControl/>
              <w:textAlignment w:val="baseline"/>
              <w:rPr>
                <w:color w:val="000000"/>
                <w:kern w:val="0"/>
                <w:sz w:val="20"/>
                <w:szCs w:val="21"/>
              </w:rPr>
            </w:pPr>
            <w:r>
              <w:rPr>
                <w:color w:val="000000"/>
                <w:kern w:val="0"/>
                <w:sz w:val="20"/>
                <w:szCs w:val="21"/>
              </w:rPr>
              <w:t>是</w:t>
            </w:r>
            <w:r w:rsidR="009B66A3">
              <w:rPr>
                <w:rFonts w:ascii="宋体" w:hAnsi="宋体" w:cs="宋体" w:hint="eastAsia"/>
                <w:color w:val="000000"/>
                <w:kern w:val="0"/>
                <w:sz w:val="20"/>
                <w:szCs w:val="21"/>
              </w:rPr>
              <w:t>■</w:t>
            </w:r>
          </w:p>
        </w:tc>
        <w:tc>
          <w:tcPr>
            <w:tcW w:w="2114" w:type="dxa"/>
            <w:vAlign w:val="center"/>
          </w:tcPr>
          <w:p w14:paraId="6C35A2B7" w14:textId="77777777" w:rsidR="008D094B" w:rsidRDefault="008D094B" w:rsidP="004747B5">
            <w:pPr>
              <w:widowControl/>
              <w:textAlignment w:val="baseline"/>
              <w:rPr>
                <w:color w:val="000000"/>
                <w:kern w:val="0"/>
                <w:sz w:val="20"/>
                <w:szCs w:val="21"/>
              </w:rPr>
            </w:pPr>
            <w:r>
              <w:rPr>
                <w:color w:val="000000"/>
                <w:kern w:val="0"/>
                <w:sz w:val="20"/>
                <w:szCs w:val="21"/>
              </w:rPr>
              <w:t>否</w:t>
            </w:r>
            <w:r>
              <w:rPr>
                <w:rFonts w:asciiTheme="minorEastAsia" w:hAnsiTheme="minorEastAsia" w:cs="宋体" w:hint="eastAsia"/>
                <w:color w:val="000000"/>
                <w:kern w:val="0"/>
                <w:sz w:val="20"/>
                <w:szCs w:val="21"/>
              </w:rPr>
              <w:t>□</w:t>
            </w:r>
          </w:p>
        </w:tc>
      </w:tr>
      <w:tr w:rsidR="008D094B" w14:paraId="51653B77" w14:textId="77777777" w:rsidTr="004747B5">
        <w:trPr>
          <w:trHeight w:val="510"/>
        </w:trPr>
        <w:tc>
          <w:tcPr>
            <w:tcW w:w="4233" w:type="dxa"/>
            <w:gridSpan w:val="2"/>
            <w:vAlign w:val="center"/>
          </w:tcPr>
          <w:p w14:paraId="649A647F" w14:textId="77777777" w:rsidR="008D094B" w:rsidRDefault="008D094B" w:rsidP="004747B5">
            <w:pPr>
              <w:widowControl/>
              <w:textAlignment w:val="baseline"/>
              <w:rPr>
                <w:color w:val="000000"/>
                <w:kern w:val="0"/>
                <w:sz w:val="20"/>
                <w:szCs w:val="21"/>
              </w:rPr>
            </w:pPr>
            <w:r>
              <w:rPr>
                <w:color w:val="000000"/>
                <w:kern w:val="0"/>
                <w:sz w:val="20"/>
                <w:szCs w:val="21"/>
              </w:rPr>
              <w:t>验收时是否需供应商提供必要的其他设备</w:t>
            </w:r>
          </w:p>
        </w:tc>
        <w:tc>
          <w:tcPr>
            <w:tcW w:w="2254" w:type="dxa"/>
            <w:vAlign w:val="center"/>
          </w:tcPr>
          <w:p w14:paraId="120E42CB" w14:textId="77777777" w:rsidR="008D094B" w:rsidRDefault="008D094B" w:rsidP="004747B5">
            <w:pPr>
              <w:widowControl/>
              <w:textAlignment w:val="baseline"/>
              <w:rPr>
                <w:color w:val="000000"/>
                <w:kern w:val="0"/>
                <w:sz w:val="20"/>
                <w:szCs w:val="21"/>
              </w:rPr>
            </w:pPr>
            <w:r>
              <w:rPr>
                <w:color w:val="000000"/>
                <w:kern w:val="0"/>
                <w:sz w:val="20"/>
                <w:szCs w:val="21"/>
              </w:rPr>
              <w:t>是</w:t>
            </w:r>
            <w:r>
              <w:rPr>
                <w:rFonts w:asciiTheme="minorEastAsia" w:hAnsiTheme="minorEastAsia" w:cs="宋体" w:hint="eastAsia"/>
                <w:color w:val="000000"/>
                <w:kern w:val="0"/>
                <w:sz w:val="20"/>
                <w:szCs w:val="21"/>
              </w:rPr>
              <w:t>□</w:t>
            </w:r>
          </w:p>
        </w:tc>
        <w:tc>
          <w:tcPr>
            <w:tcW w:w="2114" w:type="dxa"/>
            <w:vAlign w:val="center"/>
          </w:tcPr>
          <w:p w14:paraId="48251361" w14:textId="38AABC32" w:rsidR="008D094B" w:rsidRDefault="008D094B" w:rsidP="004747B5">
            <w:pPr>
              <w:widowControl/>
              <w:textAlignment w:val="baseline"/>
              <w:rPr>
                <w:color w:val="000000"/>
                <w:kern w:val="0"/>
                <w:sz w:val="20"/>
                <w:szCs w:val="21"/>
              </w:rPr>
            </w:pPr>
            <w:r>
              <w:rPr>
                <w:color w:val="000000"/>
                <w:kern w:val="0"/>
                <w:sz w:val="20"/>
                <w:szCs w:val="21"/>
              </w:rPr>
              <w:t>否</w:t>
            </w:r>
            <w:r w:rsidR="009B66A3">
              <w:rPr>
                <w:rFonts w:ascii="宋体" w:hAnsi="宋体" w:cs="宋体" w:hint="eastAsia"/>
                <w:color w:val="000000"/>
                <w:kern w:val="0"/>
                <w:sz w:val="20"/>
                <w:szCs w:val="21"/>
              </w:rPr>
              <w:t>■</w:t>
            </w:r>
          </w:p>
        </w:tc>
      </w:tr>
      <w:tr w:rsidR="008D094B" w14:paraId="2F55D1E6" w14:textId="77777777" w:rsidTr="004747B5">
        <w:trPr>
          <w:trHeight w:val="510"/>
        </w:trPr>
        <w:tc>
          <w:tcPr>
            <w:tcW w:w="8601" w:type="dxa"/>
            <w:gridSpan w:val="4"/>
            <w:vAlign w:val="center"/>
          </w:tcPr>
          <w:p w14:paraId="33A72C28" w14:textId="77777777" w:rsidR="008D094B" w:rsidRDefault="008D094B" w:rsidP="004747B5">
            <w:pPr>
              <w:widowControl/>
              <w:textAlignment w:val="baseline"/>
              <w:rPr>
                <w:color w:val="000000"/>
                <w:kern w:val="0"/>
                <w:sz w:val="20"/>
                <w:szCs w:val="21"/>
              </w:rPr>
            </w:pPr>
            <w:r>
              <w:rPr>
                <w:color w:val="000000"/>
                <w:kern w:val="0"/>
                <w:sz w:val="20"/>
                <w:szCs w:val="21"/>
              </w:rPr>
              <w:t>除现场验收外，需提供的其他验收要求</w:t>
            </w:r>
          </w:p>
        </w:tc>
      </w:tr>
      <w:tr w:rsidR="008D094B" w14:paraId="5A2D94E9" w14:textId="77777777" w:rsidTr="004747B5">
        <w:trPr>
          <w:trHeight w:val="360"/>
        </w:trPr>
        <w:tc>
          <w:tcPr>
            <w:tcW w:w="4233" w:type="dxa"/>
            <w:gridSpan w:val="2"/>
            <w:vAlign w:val="center"/>
          </w:tcPr>
          <w:p w14:paraId="0A623674" w14:textId="165EE2B1" w:rsidR="008D094B" w:rsidRDefault="008D094B" w:rsidP="004747B5">
            <w:pPr>
              <w:widowControl/>
              <w:spacing w:line="450" w:lineRule="atLeast"/>
              <w:textAlignment w:val="baseline"/>
              <w:rPr>
                <w:color w:val="000000"/>
                <w:kern w:val="0"/>
                <w:sz w:val="20"/>
                <w:szCs w:val="21"/>
              </w:rPr>
            </w:pPr>
            <w:r>
              <w:rPr>
                <w:color w:val="000000"/>
                <w:kern w:val="0"/>
                <w:sz w:val="20"/>
                <w:szCs w:val="21"/>
              </w:rPr>
              <w:t>除现场验收外，是</w:t>
            </w:r>
            <w:r>
              <w:rPr>
                <w:rFonts w:asciiTheme="minorEastAsia" w:hAnsiTheme="minorEastAsia" w:cs="宋体" w:hint="eastAsia"/>
                <w:color w:val="000000"/>
                <w:kern w:val="0"/>
                <w:sz w:val="20"/>
                <w:szCs w:val="21"/>
              </w:rPr>
              <w:t>□</w:t>
            </w:r>
            <w:r>
              <w:rPr>
                <w:color w:val="000000"/>
                <w:kern w:val="0"/>
                <w:sz w:val="20"/>
                <w:szCs w:val="21"/>
              </w:rPr>
              <w:t>否</w:t>
            </w:r>
            <w:r w:rsidR="009B66A3">
              <w:rPr>
                <w:rFonts w:ascii="宋体" w:hAnsi="宋体" w:cs="宋体" w:hint="eastAsia"/>
                <w:color w:val="000000"/>
                <w:kern w:val="0"/>
                <w:sz w:val="20"/>
                <w:szCs w:val="21"/>
              </w:rPr>
              <w:t>■</w:t>
            </w:r>
            <w:r>
              <w:rPr>
                <w:color w:val="000000"/>
                <w:kern w:val="0"/>
                <w:sz w:val="20"/>
                <w:szCs w:val="21"/>
              </w:rPr>
              <w:t>需提供第三方检测报告</w:t>
            </w:r>
          </w:p>
          <w:p w14:paraId="74CFC812" w14:textId="77777777" w:rsidR="008D094B" w:rsidRDefault="008D094B" w:rsidP="004747B5">
            <w:pPr>
              <w:widowControl/>
              <w:spacing w:line="450" w:lineRule="atLeast"/>
              <w:textAlignment w:val="baseline"/>
              <w:rPr>
                <w:color w:val="000000"/>
                <w:kern w:val="0"/>
                <w:sz w:val="20"/>
                <w:szCs w:val="21"/>
              </w:rPr>
            </w:pPr>
          </w:p>
        </w:tc>
        <w:tc>
          <w:tcPr>
            <w:tcW w:w="4368" w:type="dxa"/>
            <w:gridSpan w:val="2"/>
            <w:vAlign w:val="center"/>
          </w:tcPr>
          <w:p w14:paraId="623B42C3" w14:textId="77777777" w:rsidR="008D094B" w:rsidRDefault="008D094B" w:rsidP="004747B5">
            <w:pPr>
              <w:widowControl/>
              <w:spacing w:line="450" w:lineRule="atLeast"/>
              <w:textAlignment w:val="baseline"/>
              <w:rPr>
                <w:color w:val="000000"/>
                <w:kern w:val="0"/>
                <w:sz w:val="20"/>
                <w:szCs w:val="21"/>
              </w:rPr>
            </w:pPr>
            <w:r>
              <w:rPr>
                <w:color w:val="000000"/>
                <w:kern w:val="0"/>
                <w:sz w:val="20"/>
                <w:szCs w:val="21"/>
              </w:rPr>
              <w:t>对于检测机构的要求：国家正规检测机构，出具的检测报告由验收复核专家认可之后作为验收复核通过的主要依据。</w:t>
            </w:r>
          </w:p>
          <w:p w14:paraId="167D2628" w14:textId="77777777" w:rsidR="008D094B" w:rsidRDefault="008D094B" w:rsidP="004747B5">
            <w:pPr>
              <w:widowControl/>
              <w:spacing w:line="450" w:lineRule="atLeast"/>
              <w:textAlignment w:val="baseline"/>
              <w:rPr>
                <w:color w:val="000000"/>
                <w:kern w:val="0"/>
                <w:sz w:val="20"/>
                <w:szCs w:val="21"/>
              </w:rPr>
            </w:pPr>
            <w:r>
              <w:rPr>
                <w:color w:val="000000"/>
                <w:kern w:val="0"/>
                <w:sz w:val="20"/>
                <w:szCs w:val="21"/>
              </w:rPr>
              <w:t>对于检测执行标准的要求：各项检测项目标准以检测机构按照行业相关要求最新适用并执行的标准为准。</w:t>
            </w:r>
          </w:p>
        </w:tc>
      </w:tr>
    </w:tbl>
    <w:p w14:paraId="21B69A52" w14:textId="77777777" w:rsidR="00785146" w:rsidRPr="008D094B" w:rsidRDefault="00785146"/>
    <w:sectPr w:rsidR="00785146" w:rsidRPr="008D094B">
      <w:footerReference w:type="default" r:id="rId13"/>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16586B" w14:textId="77777777" w:rsidR="009662F6" w:rsidRDefault="009662F6">
      <w:r>
        <w:separator/>
      </w:r>
    </w:p>
  </w:endnote>
  <w:endnote w:type="continuationSeparator" w:id="0">
    <w:p w14:paraId="3397B1AF" w14:textId="77777777" w:rsidR="009662F6" w:rsidRDefault="009662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8E55C8" w14:textId="77777777" w:rsidR="00785146" w:rsidRDefault="00873F09">
    <w:pPr>
      <w:pStyle w:val="a7"/>
      <w:jc w:val="center"/>
    </w:pPr>
    <w:r>
      <w:fldChar w:fldCharType="begin"/>
    </w:r>
    <w:r>
      <w:instrText>PAGE   \* MERGEFORMAT</w:instrText>
    </w:r>
    <w:r>
      <w:fldChar w:fldCharType="separate"/>
    </w:r>
    <w:r w:rsidR="001B03C0" w:rsidRPr="001B03C0">
      <w:rPr>
        <w:noProof/>
        <w:lang w:val="zh-CN"/>
      </w:rPr>
      <w:t>4</w:t>
    </w:r>
    <w:r>
      <w:fldChar w:fldCharType="end"/>
    </w:r>
  </w:p>
  <w:p w14:paraId="387DD118" w14:textId="77777777" w:rsidR="00785146" w:rsidRDefault="00785146">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991889" w14:textId="77777777" w:rsidR="009662F6" w:rsidRDefault="009662F6">
      <w:r>
        <w:separator/>
      </w:r>
    </w:p>
  </w:footnote>
  <w:footnote w:type="continuationSeparator" w:id="0">
    <w:p w14:paraId="474B5F32" w14:textId="77777777" w:rsidR="009662F6" w:rsidRDefault="009662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50098"/>
    <w:multiLevelType w:val="hybridMultilevel"/>
    <w:tmpl w:val="638EDB00"/>
    <w:lvl w:ilvl="0" w:tplc="B09A8CC2">
      <w:start w:val="1"/>
      <w:numFmt w:val="decimal"/>
      <w:lvlText w:val="%1."/>
      <w:lvlJc w:val="left"/>
      <w:pPr>
        <w:ind w:left="780" w:hanging="360"/>
      </w:pPr>
      <w:rPr>
        <w:rFonts w:hint="default"/>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1" w15:restartNumberingAfterBreak="0">
    <w:nsid w:val="1AD475B4"/>
    <w:multiLevelType w:val="multilevel"/>
    <w:tmpl w:val="1AD475B4"/>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15:restartNumberingAfterBreak="0">
    <w:nsid w:val="1BB10AD8"/>
    <w:multiLevelType w:val="hybridMultilevel"/>
    <w:tmpl w:val="8752B96C"/>
    <w:lvl w:ilvl="0" w:tplc="04090011">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 w15:restartNumberingAfterBreak="0">
    <w:nsid w:val="22D50011"/>
    <w:multiLevelType w:val="hybridMultilevel"/>
    <w:tmpl w:val="91F03142"/>
    <w:lvl w:ilvl="0" w:tplc="2DA43D6E">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39C62FCB"/>
    <w:multiLevelType w:val="multilevel"/>
    <w:tmpl w:val="39C62FCB"/>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5" w15:restartNumberingAfterBreak="0">
    <w:nsid w:val="47C17C03"/>
    <w:multiLevelType w:val="multilevel"/>
    <w:tmpl w:val="47C17C03"/>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4C86062B"/>
    <w:multiLevelType w:val="hybridMultilevel"/>
    <w:tmpl w:val="99D64864"/>
    <w:lvl w:ilvl="0" w:tplc="04090011">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7" w15:restartNumberingAfterBreak="0">
    <w:nsid w:val="5AD27AD6"/>
    <w:multiLevelType w:val="hybridMultilevel"/>
    <w:tmpl w:val="8BD01E30"/>
    <w:lvl w:ilvl="0" w:tplc="FA7E728C">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8" w15:restartNumberingAfterBreak="0">
    <w:nsid w:val="61D5003B"/>
    <w:multiLevelType w:val="multilevel"/>
    <w:tmpl w:val="0680AEB6"/>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741D45CF"/>
    <w:multiLevelType w:val="multilevel"/>
    <w:tmpl w:val="A4CEDC40"/>
    <w:lvl w:ilvl="0">
      <w:start w:val="1"/>
      <w:numFmt w:val="chineseCounting"/>
      <w:lvlText w:val="%1、"/>
      <w:lvlJc w:val="left"/>
      <w:pPr>
        <w:tabs>
          <w:tab w:val="num" w:pos="720"/>
        </w:tabs>
        <w:ind w:left="720" w:hanging="360"/>
      </w:pPr>
      <w:rPr>
        <w:rFonts w:ascii="Times New Roman" w:hAnsi="Times New Roman" w:cs="Times New Roman" w:hint="default"/>
      </w:rPr>
    </w:lvl>
    <w:lvl w:ilvl="1">
      <w:start w:val="1"/>
      <w:numFmt w:val="lowerLetter"/>
      <w:lvlText w:val="%2)"/>
      <w:lvlJc w:val="left"/>
      <w:pPr>
        <w:tabs>
          <w:tab w:val="num" w:pos="1440"/>
        </w:tabs>
        <w:ind w:left="1440" w:hanging="360"/>
      </w:pPr>
      <w:rPr>
        <w:rFonts w:ascii="Times New Roman" w:hAnsi="Times New Roman" w:cs="Times New Roman" w:hint="default"/>
      </w:rPr>
    </w:lvl>
    <w:lvl w:ilvl="2">
      <w:start w:val="1"/>
      <w:numFmt w:val="lowerRoman"/>
      <w:lvlText w:val="%3."/>
      <w:lvlJc w:val="left"/>
      <w:pPr>
        <w:tabs>
          <w:tab w:val="num" w:pos="2160"/>
        </w:tabs>
        <w:ind w:left="2160" w:hanging="360"/>
      </w:pPr>
      <w:rPr>
        <w:rFonts w:ascii="Times New Roman" w:hAnsi="Times New Roman" w:cs="Times New Roman" w:hint="default"/>
      </w:rPr>
    </w:lvl>
    <w:lvl w:ilvl="3">
      <w:start w:val="1"/>
      <w:numFmt w:val="decimal"/>
      <w:lvlText w:val="%4."/>
      <w:lvlJc w:val="left"/>
      <w:pPr>
        <w:tabs>
          <w:tab w:val="num" w:pos="2880"/>
        </w:tabs>
        <w:ind w:left="2880" w:hanging="360"/>
      </w:pPr>
      <w:rPr>
        <w:rFonts w:ascii="Times New Roman" w:hAnsi="Times New Roman" w:cs="Times New Roman" w:hint="default"/>
      </w:rPr>
    </w:lvl>
    <w:lvl w:ilvl="4">
      <w:start w:val="1"/>
      <w:numFmt w:val="lowerLetter"/>
      <w:lvlText w:val="%5)"/>
      <w:lvlJc w:val="left"/>
      <w:pPr>
        <w:tabs>
          <w:tab w:val="num" w:pos="3600"/>
        </w:tabs>
        <w:ind w:left="3600" w:hanging="360"/>
      </w:pPr>
      <w:rPr>
        <w:rFonts w:ascii="Times New Roman" w:hAnsi="Times New Roman" w:cs="Times New Roman" w:hint="default"/>
      </w:rPr>
    </w:lvl>
    <w:lvl w:ilvl="5">
      <w:start w:val="1"/>
      <w:numFmt w:val="lowerRoman"/>
      <w:lvlText w:val="%6."/>
      <w:lvlJc w:val="left"/>
      <w:pPr>
        <w:tabs>
          <w:tab w:val="num" w:pos="4320"/>
        </w:tabs>
        <w:ind w:left="4320" w:hanging="360"/>
      </w:pPr>
      <w:rPr>
        <w:rFonts w:ascii="Times New Roman" w:hAnsi="Times New Roman" w:cs="Times New Roman" w:hint="default"/>
      </w:rPr>
    </w:lvl>
    <w:lvl w:ilvl="6">
      <w:start w:val="1"/>
      <w:numFmt w:val="decimal"/>
      <w:lvlText w:val="%7."/>
      <w:lvlJc w:val="left"/>
      <w:pPr>
        <w:tabs>
          <w:tab w:val="num" w:pos="5040"/>
        </w:tabs>
        <w:ind w:left="5040" w:hanging="360"/>
      </w:pPr>
      <w:rPr>
        <w:rFonts w:ascii="Times New Roman" w:hAnsi="Times New Roman" w:cs="Times New Roman" w:hint="default"/>
      </w:rPr>
    </w:lvl>
    <w:lvl w:ilvl="7">
      <w:start w:val="1"/>
      <w:numFmt w:val="lowerLetter"/>
      <w:lvlText w:val="%8)"/>
      <w:lvlJc w:val="left"/>
      <w:pPr>
        <w:tabs>
          <w:tab w:val="num" w:pos="5760"/>
        </w:tabs>
        <w:ind w:left="5760" w:hanging="360"/>
      </w:pPr>
      <w:rPr>
        <w:rFonts w:ascii="Times New Roman" w:hAnsi="Times New Roman" w:cs="Times New Roman" w:hint="default"/>
      </w:rPr>
    </w:lvl>
    <w:lvl w:ilvl="8">
      <w:start w:val="1"/>
      <w:numFmt w:val="lowerRoman"/>
      <w:lvlText w:val="%9."/>
      <w:lvlJc w:val="left"/>
      <w:pPr>
        <w:tabs>
          <w:tab w:val="num" w:pos="6480"/>
        </w:tabs>
        <w:ind w:left="6480" w:hanging="360"/>
      </w:pPr>
      <w:rPr>
        <w:rFonts w:ascii="Times New Roman" w:hAnsi="Times New Roman" w:cs="Times New Roman" w:hint="default"/>
      </w:rPr>
    </w:lvl>
  </w:abstractNum>
  <w:num w:numId="1">
    <w:abstractNumId w:val="1"/>
  </w:num>
  <w:num w:numId="2">
    <w:abstractNumId w:val="8"/>
  </w:num>
  <w:num w:numId="3">
    <w:abstractNumId w:val="9"/>
  </w:num>
  <w:num w:numId="4">
    <w:abstractNumId w:val="7"/>
  </w:num>
  <w:num w:numId="5">
    <w:abstractNumId w:val="3"/>
  </w:num>
  <w:num w:numId="6">
    <w:abstractNumId w:val="6"/>
  </w:num>
  <w:num w:numId="7">
    <w:abstractNumId w:val="0"/>
  </w:num>
  <w:num w:numId="8">
    <w:abstractNumId w:val="4"/>
  </w:num>
  <w:num w:numId="9">
    <w:abstractNumId w:val="2"/>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61FC"/>
    <w:rsid w:val="0000082E"/>
    <w:rsid w:val="000045B7"/>
    <w:rsid w:val="000170BA"/>
    <w:rsid w:val="00017C9A"/>
    <w:rsid w:val="00065A46"/>
    <w:rsid w:val="00084D80"/>
    <w:rsid w:val="00090056"/>
    <w:rsid w:val="000A209A"/>
    <w:rsid w:val="000C588B"/>
    <w:rsid w:val="00101C54"/>
    <w:rsid w:val="00105428"/>
    <w:rsid w:val="001060D8"/>
    <w:rsid w:val="00107C8F"/>
    <w:rsid w:val="00113B69"/>
    <w:rsid w:val="0012727F"/>
    <w:rsid w:val="00140AF0"/>
    <w:rsid w:val="00145390"/>
    <w:rsid w:val="001507CE"/>
    <w:rsid w:val="00157667"/>
    <w:rsid w:val="001609FC"/>
    <w:rsid w:val="00162A76"/>
    <w:rsid w:val="00176534"/>
    <w:rsid w:val="001821C6"/>
    <w:rsid w:val="0018461B"/>
    <w:rsid w:val="00192B6A"/>
    <w:rsid w:val="001B03C0"/>
    <w:rsid w:val="001B55C7"/>
    <w:rsid w:val="001B712C"/>
    <w:rsid w:val="001C0880"/>
    <w:rsid w:val="001C1D05"/>
    <w:rsid w:val="001C41C3"/>
    <w:rsid w:val="001C7C84"/>
    <w:rsid w:val="001E251B"/>
    <w:rsid w:val="001F48AC"/>
    <w:rsid w:val="001F66E3"/>
    <w:rsid w:val="002120A1"/>
    <w:rsid w:val="002204EA"/>
    <w:rsid w:val="00237253"/>
    <w:rsid w:val="002815C8"/>
    <w:rsid w:val="002A2394"/>
    <w:rsid w:val="002A4902"/>
    <w:rsid w:val="002A4AC2"/>
    <w:rsid w:val="002A6571"/>
    <w:rsid w:val="002B3A1B"/>
    <w:rsid w:val="002B520D"/>
    <w:rsid w:val="002B5773"/>
    <w:rsid w:val="002B5D98"/>
    <w:rsid w:val="002D68DE"/>
    <w:rsid w:val="003027D7"/>
    <w:rsid w:val="00310E17"/>
    <w:rsid w:val="003113D4"/>
    <w:rsid w:val="00316119"/>
    <w:rsid w:val="003458D7"/>
    <w:rsid w:val="00345D8D"/>
    <w:rsid w:val="00347875"/>
    <w:rsid w:val="00353EC3"/>
    <w:rsid w:val="0036352F"/>
    <w:rsid w:val="003649AF"/>
    <w:rsid w:val="00394604"/>
    <w:rsid w:val="003B1B61"/>
    <w:rsid w:val="003B1D31"/>
    <w:rsid w:val="003B2E88"/>
    <w:rsid w:val="003D06DB"/>
    <w:rsid w:val="003E4113"/>
    <w:rsid w:val="003E4FDA"/>
    <w:rsid w:val="00426CB3"/>
    <w:rsid w:val="00447BFE"/>
    <w:rsid w:val="00453832"/>
    <w:rsid w:val="00456CB9"/>
    <w:rsid w:val="00470AD4"/>
    <w:rsid w:val="004717C2"/>
    <w:rsid w:val="004951D7"/>
    <w:rsid w:val="004A43F0"/>
    <w:rsid w:val="004B3DFE"/>
    <w:rsid w:val="004E36C2"/>
    <w:rsid w:val="004E4B14"/>
    <w:rsid w:val="004E5A9C"/>
    <w:rsid w:val="00501176"/>
    <w:rsid w:val="005023FD"/>
    <w:rsid w:val="0051081D"/>
    <w:rsid w:val="00510891"/>
    <w:rsid w:val="0052535A"/>
    <w:rsid w:val="0053111A"/>
    <w:rsid w:val="00562C62"/>
    <w:rsid w:val="005633CE"/>
    <w:rsid w:val="00571ADE"/>
    <w:rsid w:val="005853E9"/>
    <w:rsid w:val="0059304A"/>
    <w:rsid w:val="005951EF"/>
    <w:rsid w:val="005A3229"/>
    <w:rsid w:val="005B0834"/>
    <w:rsid w:val="005B62C9"/>
    <w:rsid w:val="005B7C6B"/>
    <w:rsid w:val="005C3DA0"/>
    <w:rsid w:val="005D1B61"/>
    <w:rsid w:val="005E6A0A"/>
    <w:rsid w:val="005F0455"/>
    <w:rsid w:val="005F129A"/>
    <w:rsid w:val="005F1571"/>
    <w:rsid w:val="005F323C"/>
    <w:rsid w:val="005F401F"/>
    <w:rsid w:val="00611202"/>
    <w:rsid w:val="006237BE"/>
    <w:rsid w:val="00627E32"/>
    <w:rsid w:val="00636F27"/>
    <w:rsid w:val="00640733"/>
    <w:rsid w:val="00645603"/>
    <w:rsid w:val="00661D32"/>
    <w:rsid w:val="00667BB1"/>
    <w:rsid w:val="006763D9"/>
    <w:rsid w:val="006878E9"/>
    <w:rsid w:val="006C2918"/>
    <w:rsid w:val="006C782C"/>
    <w:rsid w:val="006D095D"/>
    <w:rsid w:val="006E7E0E"/>
    <w:rsid w:val="006F064F"/>
    <w:rsid w:val="00703AC6"/>
    <w:rsid w:val="00707909"/>
    <w:rsid w:val="00710AA5"/>
    <w:rsid w:val="00715B3F"/>
    <w:rsid w:val="0074458F"/>
    <w:rsid w:val="00755408"/>
    <w:rsid w:val="007554BB"/>
    <w:rsid w:val="00757B4E"/>
    <w:rsid w:val="0076501A"/>
    <w:rsid w:val="007839AE"/>
    <w:rsid w:val="00785146"/>
    <w:rsid w:val="007A5DE1"/>
    <w:rsid w:val="007F4BD9"/>
    <w:rsid w:val="00800E12"/>
    <w:rsid w:val="00801053"/>
    <w:rsid w:val="0080610F"/>
    <w:rsid w:val="008153D5"/>
    <w:rsid w:val="00823CA9"/>
    <w:rsid w:val="008403A0"/>
    <w:rsid w:val="0084652E"/>
    <w:rsid w:val="00856370"/>
    <w:rsid w:val="0085771C"/>
    <w:rsid w:val="00860346"/>
    <w:rsid w:val="00870113"/>
    <w:rsid w:val="00873F09"/>
    <w:rsid w:val="0088686E"/>
    <w:rsid w:val="0089621F"/>
    <w:rsid w:val="008A1D05"/>
    <w:rsid w:val="008C0BE7"/>
    <w:rsid w:val="008D094B"/>
    <w:rsid w:val="008F2ED3"/>
    <w:rsid w:val="00902581"/>
    <w:rsid w:val="00912013"/>
    <w:rsid w:val="00925E61"/>
    <w:rsid w:val="00946EF5"/>
    <w:rsid w:val="009662F6"/>
    <w:rsid w:val="0099177F"/>
    <w:rsid w:val="00995789"/>
    <w:rsid w:val="009B2EF0"/>
    <w:rsid w:val="009B66A3"/>
    <w:rsid w:val="009D3518"/>
    <w:rsid w:val="009F6CAB"/>
    <w:rsid w:val="009F6EAB"/>
    <w:rsid w:val="009F7A2C"/>
    <w:rsid w:val="00A047F0"/>
    <w:rsid w:val="00A161FC"/>
    <w:rsid w:val="00A54FA0"/>
    <w:rsid w:val="00A61746"/>
    <w:rsid w:val="00A765E9"/>
    <w:rsid w:val="00A865ED"/>
    <w:rsid w:val="00AB48E9"/>
    <w:rsid w:val="00AC005D"/>
    <w:rsid w:val="00AC6F95"/>
    <w:rsid w:val="00AE1AFA"/>
    <w:rsid w:val="00AE67A6"/>
    <w:rsid w:val="00AF7468"/>
    <w:rsid w:val="00B015CE"/>
    <w:rsid w:val="00B151BE"/>
    <w:rsid w:val="00B25271"/>
    <w:rsid w:val="00B43698"/>
    <w:rsid w:val="00B4481B"/>
    <w:rsid w:val="00B47D50"/>
    <w:rsid w:val="00B527B7"/>
    <w:rsid w:val="00B54109"/>
    <w:rsid w:val="00B72BD6"/>
    <w:rsid w:val="00B91989"/>
    <w:rsid w:val="00B94A57"/>
    <w:rsid w:val="00BA359E"/>
    <w:rsid w:val="00BB2053"/>
    <w:rsid w:val="00BB469B"/>
    <w:rsid w:val="00BB7A38"/>
    <w:rsid w:val="00BC3D86"/>
    <w:rsid w:val="00BC7870"/>
    <w:rsid w:val="00BD0727"/>
    <w:rsid w:val="00BD3C31"/>
    <w:rsid w:val="00BE12E8"/>
    <w:rsid w:val="00BE5444"/>
    <w:rsid w:val="00BF4DE8"/>
    <w:rsid w:val="00C1098B"/>
    <w:rsid w:val="00C15054"/>
    <w:rsid w:val="00C3389C"/>
    <w:rsid w:val="00C36A51"/>
    <w:rsid w:val="00C63818"/>
    <w:rsid w:val="00C82348"/>
    <w:rsid w:val="00CB57E3"/>
    <w:rsid w:val="00CD153F"/>
    <w:rsid w:val="00CD2230"/>
    <w:rsid w:val="00CD50E0"/>
    <w:rsid w:val="00D04B4C"/>
    <w:rsid w:val="00D324D9"/>
    <w:rsid w:val="00D41788"/>
    <w:rsid w:val="00D45ED1"/>
    <w:rsid w:val="00D56E82"/>
    <w:rsid w:val="00D81E85"/>
    <w:rsid w:val="00D94396"/>
    <w:rsid w:val="00D97FEA"/>
    <w:rsid w:val="00DB6ED1"/>
    <w:rsid w:val="00DC1928"/>
    <w:rsid w:val="00DF1EA0"/>
    <w:rsid w:val="00DF5062"/>
    <w:rsid w:val="00E02FC1"/>
    <w:rsid w:val="00E0581E"/>
    <w:rsid w:val="00E1130A"/>
    <w:rsid w:val="00E22081"/>
    <w:rsid w:val="00E311E8"/>
    <w:rsid w:val="00E4264C"/>
    <w:rsid w:val="00E73399"/>
    <w:rsid w:val="00E74CB1"/>
    <w:rsid w:val="00E7573D"/>
    <w:rsid w:val="00E7749C"/>
    <w:rsid w:val="00E821CF"/>
    <w:rsid w:val="00E83ECF"/>
    <w:rsid w:val="00E85911"/>
    <w:rsid w:val="00E931F1"/>
    <w:rsid w:val="00E95284"/>
    <w:rsid w:val="00F072C1"/>
    <w:rsid w:val="00F07693"/>
    <w:rsid w:val="00F10369"/>
    <w:rsid w:val="00F17DEA"/>
    <w:rsid w:val="00F35137"/>
    <w:rsid w:val="00F43286"/>
    <w:rsid w:val="00F44C2D"/>
    <w:rsid w:val="00F57DCD"/>
    <w:rsid w:val="00F9789E"/>
    <w:rsid w:val="00FA1129"/>
    <w:rsid w:val="00FA30E3"/>
    <w:rsid w:val="00FB00E1"/>
    <w:rsid w:val="00FC100E"/>
    <w:rsid w:val="00FC1111"/>
    <w:rsid w:val="00FC3BB8"/>
    <w:rsid w:val="00FD0B7D"/>
    <w:rsid w:val="00FE1B41"/>
    <w:rsid w:val="00FF21F2"/>
    <w:rsid w:val="00FF339E"/>
    <w:rsid w:val="00FF47AD"/>
    <w:rsid w:val="00FF698C"/>
    <w:rsid w:val="1BC72B84"/>
    <w:rsid w:val="4FAF6015"/>
    <w:rsid w:val="7DB33A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B84123"/>
  <w15:docId w15:val="{1C6CC87B-7A7C-4AFA-98F0-ECAAF90D8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iPriority="0"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qFormat/>
    <w:rPr>
      <w:rFonts w:ascii="宋体" w:hAnsi="Courier New" w:cstheme="minorBidi"/>
      <w:szCs w:val="22"/>
    </w:rPr>
  </w:style>
  <w:style w:type="paragraph" w:styleId="a5">
    <w:name w:val="Balloon Text"/>
    <w:basedOn w:val="a"/>
    <w:link w:val="a6"/>
    <w:uiPriority w:val="99"/>
    <w:semiHidden/>
    <w:unhideWhenUsed/>
    <w:qFormat/>
    <w:rPr>
      <w:sz w:val="18"/>
      <w:szCs w:val="18"/>
    </w:rPr>
  </w:style>
  <w:style w:type="paragraph" w:styleId="a7">
    <w:name w:val="footer"/>
    <w:basedOn w:val="a"/>
    <w:link w:val="a8"/>
    <w:qFormat/>
    <w:pPr>
      <w:tabs>
        <w:tab w:val="center" w:pos="4153"/>
        <w:tab w:val="right" w:pos="8306"/>
      </w:tabs>
      <w:snapToGrid w:val="0"/>
      <w:jc w:val="left"/>
    </w:pPr>
    <w:rPr>
      <w:rFonts w:asciiTheme="minorHAnsi" w:eastAsiaTheme="minorEastAsia" w:hAnsiTheme="minorHAnsi" w:cstheme="minorBidi"/>
      <w:sz w:val="18"/>
      <w:szCs w:val="22"/>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Title"/>
    <w:basedOn w:val="a"/>
    <w:link w:val="ac"/>
    <w:qFormat/>
    <w:pPr>
      <w:spacing w:before="240" w:after="60"/>
      <w:jc w:val="center"/>
      <w:outlineLvl w:val="0"/>
    </w:pPr>
    <w:rPr>
      <w:rFonts w:ascii="Arial" w:hAnsi="Arial" w:cs="Arial"/>
      <w:b/>
      <w:bCs/>
      <w:sz w:val="32"/>
      <w:szCs w:val="32"/>
    </w:rPr>
  </w:style>
  <w:style w:type="table" w:styleId="ad">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纯文本 字符"/>
    <w:link w:val="a3"/>
    <w:rPr>
      <w:rFonts w:ascii="宋体" w:eastAsia="宋体" w:hAnsi="Courier New"/>
    </w:rPr>
  </w:style>
  <w:style w:type="character" w:customStyle="1" w:styleId="a8">
    <w:name w:val="页脚 字符"/>
    <w:link w:val="a7"/>
    <w:qFormat/>
    <w:rPr>
      <w:sz w:val="18"/>
    </w:rPr>
  </w:style>
  <w:style w:type="character" w:customStyle="1" w:styleId="ac">
    <w:name w:val="标题 字符"/>
    <w:link w:val="ab"/>
    <w:qFormat/>
    <w:rPr>
      <w:rFonts w:ascii="Arial" w:eastAsia="宋体" w:hAnsi="Arial" w:cs="Arial"/>
      <w:b/>
      <w:bCs/>
      <w:sz w:val="32"/>
      <w:szCs w:val="32"/>
    </w:rPr>
  </w:style>
  <w:style w:type="character" w:customStyle="1" w:styleId="Char">
    <w:name w:val="页脚 Char"/>
    <w:basedOn w:val="a0"/>
    <w:uiPriority w:val="99"/>
    <w:semiHidden/>
    <w:qFormat/>
    <w:rPr>
      <w:rFonts w:ascii="Times New Roman" w:eastAsia="宋体" w:hAnsi="Times New Roman" w:cs="Times New Roman"/>
      <w:sz w:val="18"/>
      <w:szCs w:val="18"/>
    </w:rPr>
  </w:style>
  <w:style w:type="character" w:customStyle="1" w:styleId="Char0">
    <w:name w:val="标题 Char"/>
    <w:basedOn w:val="a0"/>
    <w:uiPriority w:val="10"/>
    <w:qFormat/>
    <w:rPr>
      <w:rFonts w:asciiTheme="majorHAnsi" w:eastAsia="宋体" w:hAnsiTheme="majorHAnsi" w:cstheme="majorBidi"/>
      <w:b/>
      <w:bCs/>
      <w:sz w:val="32"/>
      <w:szCs w:val="32"/>
    </w:rPr>
  </w:style>
  <w:style w:type="character" w:customStyle="1" w:styleId="Char1">
    <w:name w:val="纯文本 Char"/>
    <w:basedOn w:val="a0"/>
    <w:uiPriority w:val="99"/>
    <w:semiHidden/>
    <w:qFormat/>
    <w:rPr>
      <w:rFonts w:ascii="宋体" w:eastAsia="宋体" w:hAnsi="Courier New" w:cs="Courier New"/>
      <w:szCs w:val="21"/>
    </w:rPr>
  </w:style>
  <w:style w:type="character" w:customStyle="1" w:styleId="aa">
    <w:name w:val="页眉 字符"/>
    <w:basedOn w:val="a0"/>
    <w:link w:val="a9"/>
    <w:uiPriority w:val="99"/>
    <w:qFormat/>
    <w:rPr>
      <w:rFonts w:ascii="Times New Roman" w:eastAsia="宋体" w:hAnsi="Times New Roman" w:cs="Times New Roman"/>
      <w:sz w:val="18"/>
      <w:szCs w:val="18"/>
    </w:rPr>
  </w:style>
  <w:style w:type="paragraph" w:styleId="ae">
    <w:name w:val="List Paragraph"/>
    <w:basedOn w:val="a"/>
    <w:uiPriority w:val="34"/>
    <w:qFormat/>
    <w:pPr>
      <w:ind w:firstLineChars="200" w:firstLine="420"/>
    </w:pPr>
  </w:style>
  <w:style w:type="character" w:customStyle="1" w:styleId="a6">
    <w:name w:val="批注框文本 字符"/>
    <w:basedOn w:val="a0"/>
    <w:link w:val="a5"/>
    <w:uiPriority w:val="99"/>
    <w:semiHidden/>
    <w:qFormat/>
    <w:rPr>
      <w:rFonts w:ascii="Times New Roman" w:eastAsia="宋体" w:hAnsi="Times New Roman" w:cs="Times New Roman"/>
      <w:sz w:val="18"/>
      <w:szCs w:val="18"/>
    </w:rPr>
  </w:style>
  <w:style w:type="paragraph" w:customStyle="1" w:styleId="paragraph">
    <w:name w:val="paragraph"/>
    <w:basedOn w:val="a"/>
    <w:semiHidden/>
    <w:rsid w:val="00912013"/>
    <w:pPr>
      <w:widowControl/>
      <w:spacing w:before="100" w:beforeAutospacing="1" w:after="100" w:afterAutospacing="1"/>
      <w:jc w:val="left"/>
    </w:pPr>
    <w:rPr>
      <w:rFonts w:ascii="等线" w:eastAsia="等线" w:hAnsi="等线"/>
      <w:kern w:val="0"/>
      <w:sz w:val="24"/>
      <w:szCs w:val="24"/>
    </w:rPr>
  </w:style>
  <w:style w:type="paragraph" w:customStyle="1" w:styleId="AltF">
    <w:name w:val="图片 Alt+F"/>
    <w:next w:val="a"/>
    <w:uiPriority w:val="7"/>
    <w:qFormat/>
    <w:rsid w:val="00FA1129"/>
    <w:pPr>
      <w:keepNext/>
      <w:adjustRightInd w:val="0"/>
      <w:snapToGrid w:val="0"/>
      <w:spacing w:beforeLines="50" w:before="50"/>
      <w:jc w:val="center"/>
    </w:pPr>
    <w:rPr>
      <w:rFonts w:ascii="Times New Roman" w:eastAsia="宋体" w:hAnsi="Times New Roman" w:cs="Times New Roman"/>
      <w:snapToGrid w:val="0"/>
      <w:kern w:val="2"/>
      <w:sz w:val="28"/>
      <w:szCs w:val="21"/>
    </w:rPr>
  </w:style>
  <w:style w:type="paragraph" w:styleId="af">
    <w:name w:val="caption"/>
    <w:basedOn w:val="a"/>
    <w:next w:val="a"/>
    <w:link w:val="af0"/>
    <w:unhideWhenUsed/>
    <w:qFormat/>
    <w:rsid w:val="004E5A9C"/>
    <w:rPr>
      <w:rFonts w:asciiTheme="majorHAnsi" w:eastAsia="黑体" w:hAnsiTheme="majorHAnsi" w:cstheme="majorBidi"/>
      <w:sz w:val="20"/>
      <w14:ligatures w14:val="standardContextual"/>
    </w:rPr>
  </w:style>
  <w:style w:type="character" w:customStyle="1" w:styleId="af0">
    <w:name w:val="题注 字符"/>
    <w:link w:val="af"/>
    <w:qFormat/>
    <w:rsid w:val="004E5A9C"/>
    <w:rPr>
      <w:rFonts w:asciiTheme="majorHAnsi" w:eastAsia="黑体" w:hAnsiTheme="majorHAnsi" w:cstheme="majorBidi"/>
      <w:kern w:val="2"/>
      <w14:ligatures w14:val="standardContextual"/>
    </w:rPr>
  </w:style>
  <w:style w:type="paragraph" w:customStyle="1" w:styleId="TableParagraph">
    <w:name w:val="Table Paragraph"/>
    <w:basedOn w:val="a"/>
    <w:uiPriority w:val="1"/>
    <w:qFormat/>
    <w:rsid w:val="004E5A9C"/>
    <w:pPr>
      <w:autoSpaceDE w:val="0"/>
      <w:autoSpaceDN w:val="0"/>
      <w:spacing w:line="288" w:lineRule="auto"/>
      <w:ind w:firstLine="560"/>
    </w:pPr>
    <w:rPr>
      <w:rFonts w:ascii="宋体" w:eastAsiaTheme="minorEastAsia" w:hAnsi="宋体" w:cs="宋体"/>
      <w:kern w:val="0"/>
      <w:sz w:val="22"/>
      <w:szCs w:val="22"/>
      <w:lang w:eastAsia="en-US"/>
      <w14:ligatures w14:val="standardContextual"/>
    </w:rPr>
  </w:style>
  <w:style w:type="table" w:customStyle="1" w:styleId="TableNormal">
    <w:name w:val="Table Normal"/>
    <w:uiPriority w:val="2"/>
    <w:unhideWhenUsed/>
    <w:qFormat/>
    <w:rsid w:val="004E5A9C"/>
    <w:pPr>
      <w:widowControl w:val="0"/>
      <w:autoSpaceDE w:val="0"/>
      <w:autoSpaceDN w:val="0"/>
    </w:pPr>
    <w:rPr>
      <w:sz w:val="22"/>
      <w:lang w:eastAsia="en-US"/>
    </w:rPr>
    <w:tblPr>
      <w:tblCellMar>
        <w:top w:w="0" w:type="dxa"/>
        <w:left w:w="0" w:type="dxa"/>
        <w:bottom w:w="0" w:type="dxa"/>
        <w:right w:w="0" w:type="dxa"/>
      </w:tblCellMar>
    </w:tblPr>
  </w:style>
  <w:style w:type="paragraph" w:customStyle="1" w:styleId="AltB">
    <w:name w:val="表格标题 Alt+B"/>
    <w:next w:val="a"/>
    <w:uiPriority w:val="8"/>
    <w:qFormat/>
    <w:rsid w:val="00113B69"/>
    <w:pPr>
      <w:keepNext/>
      <w:adjustRightInd w:val="0"/>
      <w:snapToGrid w:val="0"/>
      <w:spacing w:beforeLines="50" w:before="50"/>
      <w:jc w:val="center"/>
    </w:pPr>
    <w:rPr>
      <w:rFonts w:ascii="Times New Roman" w:eastAsia="宋体" w:hAnsi="Times New Roman" w:cs="Times New Roman"/>
      <w:snapToGrid w:val="0"/>
      <w:kern w:val="2"/>
      <w:sz w:val="24"/>
      <w:szCs w:val="21"/>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1519843">
      <w:bodyDiv w:val="1"/>
      <w:marLeft w:val="0"/>
      <w:marRight w:val="0"/>
      <w:marTop w:val="0"/>
      <w:marBottom w:val="0"/>
      <w:divBdr>
        <w:top w:val="none" w:sz="0" w:space="0" w:color="auto"/>
        <w:left w:val="none" w:sz="0" w:space="0" w:color="auto"/>
        <w:bottom w:val="none" w:sz="0" w:space="0" w:color="auto"/>
        <w:right w:val="none" w:sz="0" w:space="0" w:color="auto"/>
      </w:divBdr>
      <w:divsChild>
        <w:div w:id="2027754973">
          <w:marLeft w:val="0"/>
          <w:marRight w:val="0"/>
          <w:marTop w:val="0"/>
          <w:marBottom w:val="0"/>
          <w:divBdr>
            <w:top w:val="none" w:sz="0" w:space="0" w:color="auto"/>
            <w:left w:val="none" w:sz="0" w:space="0" w:color="auto"/>
            <w:bottom w:val="none" w:sz="0" w:space="0" w:color="auto"/>
            <w:right w:val="none" w:sz="0" w:space="0" w:color="auto"/>
          </w:divBdr>
          <w:divsChild>
            <w:div w:id="492528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1055</Words>
  <Characters>6020</Characters>
  <Application>Microsoft Office Word</Application>
  <DocSecurity>0</DocSecurity>
  <Lines>50</Lines>
  <Paragraphs>14</Paragraphs>
  <ScaleCrop>false</ScaleCrop>
  <Company/>
  <LinksUpToDate>false</LinksUpToDate>
  <CharactersWithSpaces>7061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倩倩 李</cp:lastModifiedBy>
  <cp:revision>2</cp:revision>
  <dcterms:created xsi:type="dcterms:W3CDTF">2025-07-25T08:31:00Z</dcterms:created>
  <dcterms:modified xsi:type="dcterms:W3CDTF">2025-07-25T08:31:00Z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2052-11.1.0.10640</vt:lpwstr>
  </property>
  <property fmtid="{D5CDD505-2E9C-101B-9397-08002B2CF9AE}" pid="3" name="ICV">
    <vt:lpwstr>FD47254428C546C79753499200788EBF</vt:lpwstr>
  </property>
</Properties>
</file>