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C30E" w14:textId="77777777" w:rsidR="00785146" w:rsidRPr="004E1124" w:rsidRDefault="00873F09">
      <w:pPr>
        <w:pStyle w:val="ab"/>
        <w:rPr>
          <w:rFonts w:ascii="Times New Roman" w:hAnsi="Times New Roman" w:cs="Times New Roman"/>
          <w:sz w:val="36"/>
        </w:rPr>
      </w:pPr>
      <w:bookmarkStart w:id="0" w:name="_Toc38367762"/>
      <w:r w:rsidRPr="004E1124">
        <w:rPr>
          <w:rFonts w:ascii="Times New Roman" w:hAnsi="Times New Roman" w:cs="Times New Roman"/>
          <w:sz w:val="36"/>
        </w:rPr>
        <w:t>【</w:t>
      </w:r>
      <w:r w:rsidR="00304431" w:rsidRPr="004E1124">
        <w:rPr>
          <w:rFonts w:ascii="Times New Roman" w:hAnsi="Times New Roman" w:cs="Times New Roman"/>
          <w:sz w:val="36"/>
        </w:rPr>
        <w:t>涡流无损测厚工艺开发</w:t>
      </w:r>
      <w:r w:rsidRPr="004E1124">
        <w:rPr>
          <w:rFonts w:ascii="Times New Roman" w:hAnsi="Times New Roman" w:cs="Times New Roman"/>
          <w:sz w:val="36"/>
        </w:rPr>
        <w:t>】采购需求</w:t>
      </w:r>
      <w:bookmarkEnd w:id="0"/>
    </w:p>
    <w:p w14:paraId="7468ACF8" w14:textId="77777777" w:rsidR="00785146" w:rsidRPr="004E1124"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4E1124">
        <w:rPr>
          <w:b/>
          <w:szCs w:val="21"/>
        </w:rPr>
        <w:t>一、采购标的需实现的功能或者目标，以及为落实政府采购政策需满足的要求：</w:t>
      </w:r>
    </w:p>
    <w:p w14:paraId="6EC0AB04" w14:textId="77777777" w:rsidR="00785146" w:rsidRPr="004E1124" w:rsidRDefault="00873F09">
      <w:pPr>
        <w:tabs>
          <w:tab w:val="left" w:pos="900"/>
        </w:tabs>
        <w:spacing w:beforeLines="50" w:before="156" w:line="360" w:lineRule="auto"/>
        <w:rPr>
          <w:b/>
          <w:szCs w:val="21"/>
        </w:rPr>
      </w:pPr>
      <w:r w:rsidRPr="004E1124">
        <w:rPr>
          <w:b/>
          <w:szCs w:val="21"/>
        </w:rPr>
        <w:t>（一）采购标的需实现的功能或者目标</w:t>
      </w:r>
    </w:p>
    <w:p w14:paraId="2C4A16C7" w14:textId="12A4D443" w:rsidR="002A7BDE" w:rsidRPr="004E1124" w:rsidRDefault="002A7BDE">
      <w:pPr>
        <w:autoSpaceDE w:val="0"/>
        <w:autoSpaceDN w:val="0"/>
        <w:adjustRightInd w:val="0"/>
        <w:spacing w:before="50" w:line="360" w:lineRule="auto"/>
        <w:ind w:firstLineChars="200" w:firstLine="420"/>
        <w:rPr>
          <w:szCs w:val="21"/>
        </w:rPr>
      </w:pPr>
      <w:r w:rsidRPr="004E1124">
        <w:rPr>
          <w:szCs w:val="21"/>
        </w:rPr>
        <w:t>本项目采购涡流无损测厚工艺，</w:t>
      </w:r>
      <w:r w:rsidRPr="004E1124">
        <w:rPr>
          <w:szCs w:val="21"/>
        </w:rPr>
        <w:t>1</w:t>
      </w:r>
      <w:r w:rsidRPr="004E1124">
        <w:rPr>
          <w:szCs w:val="21"/>
        </w:rPr>
        <w:t>套，用于</w:t>
      </w:r>
      <w:r w:rsidR="009B19E0" w:rsidRPr="004E1124">
        <w:rPr>
          <w:szCs w:val="21"/>
        </w:rPr>
        <w:t>全尺寸</w:t>
      </w:r>
      <w:proofErr w:type="gramStart"/>
      <w:r w:rsidR="009B19E0" w:rsidRPr="004E1124">
        <w:rPr>
          <w:szCs w:val="21"/>
        </w:rPr>
        <w:t>锆</w:t>
      </w:r>
      <w:proofErr w:type="gramEnd"/>
      <w:r w:rsidR="009B19E0" w:rsidRPr="004E1124">
        <w:rPr>
          <w:szCs w:val="21"/>
        </w:rPr>
        <w:t>合金</w:t>
      </w:r>
      <w:r w:rsidRPr="004E1124">
        <w:rPr>
          <w:szCs w:val="21"/>
        </w:rPr>
        <w:t>包壳管表面</w:t>
      </w:r>
      <w:r w:rsidRPr="004E1124">
        <w:rPr>
          <w:szCs w:val="21"/>
        </w:rPr>
        <w:t>Cr</w:t>
      </w:r>
      <w:r w:rsidRPr="004E1124">
        <w:rPr>
          <w:szCs w:val="21"/>
        </w:rPr>
        <w:t>涂层</w:t>
      </w:r>
      <w:r w:rsidR="009B19E0" w:rsidRPr="004E1124">
        <w:rPr>
          <w:szCs w:val="21"/>
        </w:rPr>
        <w:t>厚度测量，并作为专用涂层制备</w:t>
      </w:r>
      <w:r w:rsidRPr="004E1124">
        <w:rPr>
          <w:szCs w:val="21"/>
        </w:rPr>
        <w:t>设备</w:t>
      </w:r>
      <w:r w:rsidR="009B19E0" w:rsidRPr="004E1124">
        <w:rPr>
          <w:szCs w:val="21"/>
        </w:rPr>
        <w:t>的</w:t>
      </w:r>
      <w:r w:rsidRPr="004E1124">
        <w:rPr>
          <w:szCs w:val="21"/>
        </w:rPr>
        <w:t>调试、工艺开发研究</w:t>
      </w:r>
      <w:r w:rsidR="009B19E0" w:rsidRPr="004E1124">
        <w:rPr>
          <w:szCs w:val="21"/>
        </w:rPr>
        <w:t>，</w:t>
      </w:r>
      <w:r w:rsidRPr="004E1124">
        <w:rPr>
          <w:szCs w:val="21"/>
        </w:rPr>
        <w:t>要求实现包壳管全长无损厚度检测，具有较高的准确性和可靠性。</w:t>
      </w:r>
    </w:p>
    <w:p w14:paraId="29CB2FFB" w14:textId="77777777" w:rsidR="00785146" w:rsidRPr="004E1124" w:rsidRDefault="00873F09">
      <w:pPr>
        <w:tabs>
          <w:tab w:val="left" w:pos="900"/>
        </w:tabs>
        <w:spacing w:beforeLines="50" w:before="156" w:line="360" w:lineRule="auto"/>
        <w:rPr>
          <w:b/>
          <w:szCs w:val="21"/>
        </w:rPr>
      </w:pPr>
      <w:r w:rsidRPr="004E1124">
        <w:rPr>
          <w:b/>
          <w:szCs w:val="21"/>
        </w:rPr>
        <w:t>（二）为落实政府采购政策需满足的要求</w:t>
      </w:r>
    </w:p>
    <w:p w14:paraId="72FC7963" w14:textId="77777777" w:rsidR="00785146" w:rsidRPr="004E1124" w:rsidRDefault="00BB7A38">
      <w:pPr>
        <w:tabs>
          <w:tab w:val="left" w:pos="900"/>
        </w:tabs>
        <w:spacing w:line="360" w:lineRule="auto"/>
        <w:ind w:left="420"/>
        <w:rPr>
          <w:szCs w:val="21"/>
        </w:rPr>
      </w:pPr>
      <w:r w:rsidRPr="004E1124">
        <w:rPr>
          <w:szCs w:val="24"/>
        </w:rPr>
        <w:t>1.</w:t>
      </w:r>
      <w:r w:rsidR="00873F09" w:rsidRPr="004E1124">
        <w:rPr>
          <w:szCs w:val="24"/>
        </w:rPr>
        <w:t>根据</w:t>
      </w:r>
      <w:r w:rsidR="00873F09" w:rsidRPr="004E1124">
        <w:t>《政府采购促进中小企业发展管理办法》（财库【</w:t>
      </w:r>
      <w:r w:rsidR="00873F09" w:rsidRPr="004E1124">
        <w:t>2020</w:t>
      </w:r>
      <w:r w:rsidR="00873F09" w:rsidRPr="004E1124">
        <w:t>】</w:t>
      </w:r>
      <w:r w:rsidR="00873F09" w:rsidRPr="004E1124">
        <w:t>46</w:t>
      </w:r>
      <w:r w:rsidR="00873F09" w:rsidRPr="004E1124">
        <w:t>号）规定，本项目采购标的为中小型企业制造、承建或承接</w:t>
      </w:r>
      <w:r w:rsidR="00873F09" w:rsidRPr="004E1124">
        <w:rPr>
          <w:szCs w:val="24"/>
        </w:rPr>
        <w:t>的，</w:t>
      </w:r>
      <w:r w:rsidR="00873F09" w:rsidRPr="004E1124">
        <w:t>投标人应提供办法规定的</w:t>
      </w:r>
      <w:r w:rsidR="00873F09" w:rsidRPr="004E1124">
        <w:rPr>
          <w:szCs w:val="21"/>
        </w:rPr>
        <w:t>《中小企业声明函》，否则不得享受相关中小企业扶持政策</w:t>
      </w:r>
      <w:r w:rsidR="00873F09" w:rsidRPr="004E1124">
        <w:rPr>
          <w:szCs w:val="24"/>
        </w:rPr>
        <w:t>。投标人应对提交的中小企业声明函的真实性负责，提交的中小企业</w:t>
      </w:r>
      <w:proofErr w:type="gramStart"/>
      <w:r w:rsidR="00873F09" w:rsidRPr="004E1124">
        <w:rPr>
          <w:szCs w:val="24"/>
        </w:rPr>
        <w:t>声明函不真实</w:t>
      </w:r>
      <w:proofErr w:type="gramEnd"/>
      <w:r w:rsidR="00873F09" w:rsidRPr="004E1124">
        <w:rPr>
          <w:szCs w:val="24"/>
        </w:rPr>
        <w:t>的，应承担相应的法律责任</w:t>
      </w:r>
      <w:r w:rsidR="00873F09" w:rsidRPr="004E1124">
        <w:rPr>
          <w:szCs w:val="21"/>
        </w:rPr>
        <w:t>。</w:t>
      </w:r>
    </w:p>
    <w:p w14:paraId="5AC9B690" w14:textId="4FAFCFB8" w:rsidR="00785146" w:rsidRPr="004E1124" w:rsidRDefault="00873F09">
      <w:pPr>
        <w:tabs>
          <w:tab w:val="left" w:pos="900"/>
        </w:tabs>
        <w:spacing w:line="360" w:lineRule="auto"/>
        <w:ind w:left="420"/>
        <w:rPr>
          <w:szCs w:val="24"/>
        </w:rPr>
      </w:pPr>
      <w:r w:rsidRPr="004E1124">
        <w:rPr>
          <w:szCs w:val="24"/>
        </w:rPr>
        <w:t>本项目采购标的对应的《中小企业划型标准规定》所属行业为：</w:t>
      </w:r>
      <w:r w:rsidRPr="004E1124">
        <w:rPr>
          <w:szCs w:val="24"/>
          <w:u w:val="single"/>
        </w:rPr>
        <w:t xml:space="preserve">  </w:t>
      </w:r>
      <w:r w:rsidR="00035C87" w:rsidRPr="004E1124">
        <w:rPr>
          <w:szCs w:val="24"/>
          <w:u w:val="single"/>
        </w:rPr>
        <w:t>工业</w:t>
      </w:r>
      <w:r w:rsidRPr="004E1124">
        <w:rPr>
          <w:szCs w:val="24"/>
          <w:u w:val="single"/>
        </w:rPr>
        <w:t xml:space="preserve">  </w:t>
      </w:r>
      <w:r w:rsidRPr="004E1124">
        <w:rPr>
          <w:szCs w:val="24"/>
        </w:rPr>
        <w:t>。</w:t>
      </w:r>
    </w:p>
    <w:p w14:paraId="076D85DC" w14:textId="77777777" w:rsidR="00BB7A38" w:rsidRPr="004E1124" w:rsidRDefault="00BB7A38">
      <w:pPr>
        <w:tabs>
          <w:tab w:val="left" w:pos="900"/>
        </w:tabs>
        <w:spacing w:line="360" w:lineRule="auto"/>
        <w:ind w:left="420"/>
        <w:rPr>
          <w:b/>
          <w:color w:val="000000"/>
          <w:kern w:val="0"/>
          <w:sz w:val="20"/>
          <w:szCs w:val="21"/>
        </w:rPr>
      </w:pPr>
      <w:r w:rsidRPr="004E1124">
        <w:rPr>
          <w:szCs w:val="21"/>
        </w:rPr>
        <w:t xml:space="preserve">2. </w:t>
      </w:r>
      <w:r w:rsidRPr="004E1124">
        <w:rPr>
          <w:b/>
          <w:color w:val="000000"/>
          <w:kern w:val="0"/>
          <w:sz w:val="20"/>
          <w:szCs w:val="21"/>
        </w:rPr>
        <w:t>□</w:t>
      </w:r>
      <w:r w:rsidR="00B47D50" w:rsidRPr="004E1124">
        <w:rPr>
          <w:b/>
          <w:color w:val="000000"/>
          <w:kern w:val="0"/>
          <w:sz w:val="20"/>
          <w:szCs w:val="21"/>
        </w:rPr>
        <w:t xml:space="preserve"> </w:t>
      </w:r>
      <w:r w:rsidRPr="004E1124">
        <w:rPr>
          <w:b/>
          <w:color w:val="000000"/>
          <w:kern w:val="0"/>
          <w:sz w:val="20"/>
          <w:szCs w:val="21"/>
        </w:rPr>
        <w:t>本</w:t>
      </w:r>
      <w:r w:rsidR="008F2ED3" w:rsidRPr="004E1124">
        <w:rPr>
          <w:b/>
          <w:color w:val="000000"/>
          <w:kern w:val="0"/>
          <w:sz w:val="20"/>
          <w:szCs w:val="21"/>
        </w:rPr>
        <w:t>采购</w:t>
      </w:r>
      <w:r w:rsidRPr="004E1124">
        <w:rPr>
          <w:b/>
          <w:color w:val="000000"/>
          <w:kern w:val="0"/>
          <w:sz w:val="20"/>
          <w:szCs w:val="21"/>
        </w:rPr>
        <w:t>项目允许进口产品参加</w:t>
      </w:r>
      <w:r w:rsidR="003027D7" w:rsidRPr="004E1124">
        <w:rPr>
          <w:b/>
          <w:color w:val="000000"/>
          <w:kern w:val="0"/>
          <w:sz w:val="20"/>
          <w:szCs w:val="21"/>
        </w:rPr>
        <w:t>。</w:t>
      </w:r>
    </w:p>
    <w:p w14:paraId="0FB510B5" w14:textId="77777777" w:rsidR="00BB7A38" w:rsidRPr="004E1124" w:rsidRDefault="00D04B4C" w:rsidP="002204EA">
      <w:pPr>
        <w:tabs>
          <w:tab w:val="left" w:pos="900"/>
        </w:tabs>
        <w:spacing w:line="360" w:lineRule="auto"/>
        <w:ind w:left="420" w:firstLineChars="100" w:firstLine="201"/>
        <w:rPr>
          <w:b/>
          <w:color w:val="000000"/>
          <w:kern w:val="0"/>
          <w:sz w:val="20"/>
          <w:szCs w:val="21"/>
        </w:rPr>
      </w:pPr>
      <w:r w:rsidRPr="004E1124">
        <w:rPr>
          <w:b/>
          <w:color w:val="000000"/>
          <w:kern w:val="0"/>
          <w:sz w:val="20"/>
          <w:szCs w:val="21"/>
        </w:rPr>
        <w:t>（</w:t>
      </w:r>
      <w:r w:rsidR="00F07693" w:rsidRPr="004E1124">
        <w:rPr>
          <w:b/>
          <w:color w:val="000000"/>
          <w:kern w:val="0"/>
          <w:sz w:val="20"/>
          <w:szCs w:val="21"/>
        </w:rPr>
        <w:t>说明</w:t>
      </w:r>
      <w:r w:rsidR="0076501A" w:rsidRPr="004E1124">
        <w:rPr>
          <w:b/>
          <w:color w:val="000000"/>
          <w:kern w:val="0"/>
          <w:sz w:val="20"/>
          <w:szCs w:val="21"/>
        </w:rPr>
        <w:t>：</w:t>
      </w:r>
      <w:proofErr w:type="gramStart"/>
      <w:r w:rsidR="001B03C0" w:rsidRPr="004E1124">
        <w:rPr>
          <w:b/>
          <w:color w:val="000000"/>
          <w:kern w:val="0"/>
          <w:sz w:val="20"/>
          <w:szCs w:val="21"/>
        </w:rPr>
        <w:t>请项目</w:t>
      </w:r>
      <w:proofErr w:type="gramEnd"/>
      <w:r w:rsidR="001B03C0" w:rsidRPr="004E1124">
        <w:rPr>
          <w:b/>
          <w:color w:val="000000"/>
          <w:kern w:val="0"/>
          <w:sz w:val="20"/>
          <w:szCs w:val="21"/>
        </w:rPr>
        <w:t>单位根据采购实际情况</w:t>
      </w:r>
      <w:r w:rsidR="00AE67A6" w:rsidRPr="004E1124">
        <w:rPr>
          <w:b/>
          <w:color w:val="000000"/>
          <w:kern w:val="0"/>
          <w:sz w:val="20"/>
          <w:szCs w:val="21"/>
        </w:rPr>
        <w:t>在</w:t>
      </w:r>
      <w:r w:rsidR="00AE67A6" w:rsidRPr="004E1124">
        <w:rPr>
          <w:b/>
          <w:color w:val="000000"/>
          <w:kern w:val="0"/>
          <w:sz w:val="20"/>
          <w:szCs w:val="21"/>
        </w:rPr>
        <w:t>“□”</w:t>
      </w:r>
      <w:r w:rsidR="00AE67A6" w:rsidRPr="004E1124">
        <w:rPr>
          <w:b/>
          <w:color w:val="000000"/>
          <w:kern w:val="0"/>
          <w:sz w:val="20"/>
          <w:szCs w:val="21"/>
        </w:rPr>
        <w:t>中打</w:t>
      </w:r>
      <w:r w:rsidR="00F43286" w:rsidRPr="004E1124">
        <w:rPr>
          <w:b/>
          <w:color w:val="000000"/>
          <w:kern w:val="0"/>
          <w:sz w:val="20"/>
          <w:szCs w:val="21"/>
        </w:rPr>
        <w:t>勾</w:t>
      </w:r>
      <w:r w:rsidR="00F07693" w:rsidRPr="004E1124">
        <w:rPr>
          <w:b/>
          <w:color w:val="000000"/>
          <w:kern w:val="0"/>
          <w:sz w:val="20"/>
          <w:szCs w:val="21"/>
        </w:rPr>
        <w:t>（</w:t>
      </w:r>
      <w:r w:rsidR="00B015CE" w:rsidRPr="004E1124">
        <w:rPr>
          <w:b/>
          <w:color w:val="000000"/>
          <w:kern w:val="0"/>
          <w:sz w:val="24"/>
          <w:szCs w:val="24"/>
        </w:rPr>
        <w:sym w:font="Wingdings 2" w:char="F052"/>
      </w:r>
      <w:r w:rsidR="00F07693" w:rsidRPr="004E1124">
        <w:rPr>
          <w:b/>
          <w:color w:val="000000"/>
          <w:kern w:val="0"/>
          <w:sz w:val="24"/>
          <w:szCs w:val="24"/>
        </w:rPr>
        <w:t>）</w:t>
      </w:r>
      <w:r w:rsidR="00F43286" w:rsidRPr="004E1124">
        <w:rPr>
          <w:b/>
          <w:color w:val="000000"/>
          <w:kern w:val="0"/>
          <w:sz w:val="20"/>
          <w:szCs w:val="21"/>
        </w:rPr>
        <w:t>。未</w:t>
      </w:r>
      <w:proofErr w:type="gramStart"/>
      <w:r w:rsidR="00F43286" w:rsidRPr="004E1124">
        <w:rPr>
          <w:b/>
          <w:color w:val="000000"/>
          <w:kern w:val="0"/>
          <w:sz w:val="20"/>
          <w:szCs w:val="21"/>
        </w:rPr>
        <w:t>进行勾选的</w:t>
      </w:r>
      <w:proofErr w:type="gramEnd"/>
      <w:r w:rsidR="00F43286" w:rsidRPr="004E1124">
        <w:rPr>
          <w:b/>
          <w:color w:val="000000"/>
          <w:kern w:val="0"/>
          <w:sz w:val="20"/>
          <w:szCs w:val="21"/>
        </w:rPr>
        <w:t>，视为</w:t>
      </w:r>
      <w:r w:rsidR="000045B7" w:rsidRPr="004E1124">
        <w:rPr>
          <w:b/>
          <w:color w:val="000000"/>
          <w:kern w:val="0"/>
          <w:sz w:val="20"/>
          <w:szCs w:val="21"/>
        </w:rPr>
        <w:t>只接受</w:t>
      </w:r>
      <w:r w:rsidR="00F10369" w:rsidRPr="004E1124">
        <w:rPr>
          <w:b/>
          <w:color w:val="000000"/>
          <w:kern w:val="0"/>
          <w:sz w:val="20"/>
          <w:szCs w:val="21"/>
        </w:rPr>
        <w:t>本国产品</w:t>
      </w:r>
      <w:r w:rsidR="002A4902" w:rsidRPr="004E1124">
        <w:rPr>
          <w:b/>
          <w:color w:val="000000"/>
          <w:kern w:val="0"/>
          <w:sz w:val="20"/>
          <w:szCs w:val="21"/>
        </w:rPr>
        <w:t>参加</w:t>
      </w:r>
      <w:r w:rsidRPr="004E1124">
        <w:rPr>
          <w:b/>
          <w:color w:val="000000"/>
          <w:kern w:val="0"/>
          <w:sz w:val="20"/>
          <w:szCs w:val="21"/>
        </w:rPr>
        <w:t>）</w:t>
      </w:r>
    </w:p>
    <w:p w14:paraId="53EA1F54" w14:textId="77777777" w:rsidR="00785146" w:rsidRPr="004E1124" w:rsidRDefault="00873F09">
      <w:pPr>
        <w:tabs>
          <w:tab w:val="left" w:pos="900"/>
        </w:tabs>
        <w:spacing w:beforeLines="50" w:before="156" w:line="360" w:lineRule="auto"/>
        <w:rPr>
          <w:b/>
          <w:szCs w:val="21"/>
        </w:rPr>
      </w:pPr>
      <w:r w:rsidRPr="004E1124">
        <w:rPr>
          <w:b/>
          <w:szCs w:val="21"/>
        </w:rPr>
        <w:t>二、采购标的需执行的国家相关标准、行业标准、地方标准或者其他标准、规范：</w:t>
      </w:r>
    </w:p>
    <w:p w14:paraId="57C0C08A" w14:textId="1F1BA5AA" w:rsidR="00785146" w:rsidRPr="004E1124" w:rsidRDefault="00873F09">
      <w:pPr>
        <w:tabs>
          <w:tab w:val="left" w:pos="900"/>
        </w:tabs>
        <w:spacing w:beforeLines="50" w:before="156" w:line="360" w:lineRule="auto"/>
        <w:ind w:firstLineChars="200" w:firstLine="420"/>
        <w:rPr>
          <w:szCs w:val="21"/>
        </w:rPr>
      </w:pPr>
      <w:r w:rsidRPr="004E1124">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801B0CE" w14:textId="77777777" w:rsidR="00750668" w:rsidRPr="004E1124" w:rsidRDefault="00750668" w:rsidP="00750668">
      <w:pPr>
        <w:tabs>
          <w:tab w:val="left" w:pos="900"/>
        </w:tabs>
        <w:spacing w:beforeLines="50" w:before="156" w:line="360" w:lineRule="auto"/>
        <w:ind w:firstLineChars="200" w:firstLine="420"/>
        <w:rPr>
          <w:szCs w:val="21"/>
        </w:rPr>
      </w:pPr>
      <w:r w:rsidRPr="004E1124">
        <w:rPr>
          <w:szCs w:val="21"/>
        </w:rPr>
        <w:t>GB/T6462-2005</w:t>
      </w:r>
      <w:r w:rsidRPr="004E1124">
        <w:rPr>
          <w:szCs w:val="21"/>
        </w:rPr>
        <w:t>《金属和氧化物覆盖层厚度测量显微镜法》</w:t>
      </w:r>
    </w:p>
    <w:p w14:paraId="63E89E42" w14:textId="77777777" w:rsidR="00750668" w:rsidRPr="004E1124" w:rsidRDefault="00750668" w:rsidP="00750668">
      <w:pPr>
        <w:tabs>
          <w:tab w:val="left" w:pos="900"/>
        </w:tabs>
        <w:spacing w:beforeLines="50" w:before="156" w:line="360" w:lineRule="auto"/>
        <w:ind w:firstLineChars="200" w:firstLine="420"/>
        <w:rPr>
          <w:szCs w:val="21"/>
        </w:rPr>
      </w:pPr>
      <w:r w:rsidRPr="004E1124">
        <w:rPr>
          <w:szCs w:val="21"/>
        </w:rPr>
        <w:t>GB/T 31563-2015</w:t>
      </w:r>
      <w:r w:rsidRPr="004E1124">
        <w:rPr>
          <w:szCs w:val="21"/>
        </w:rPr>
        <w:t>《金属覆盖层厚度测量扫描电镜法》</w:t>
      </w:r>
    </w:p>
    <w:p w14:paraId="6E0C387E" w14:textId="77777777" w:rsidR="00750668" w:rsidRPr="004E1124" w:rsidRDefault="00750668" w:rsidP="00750668">
      <w:pPr>
        <w:tabs>
          <w:tab w:val="left" w:pos="900"/>
        </w:tabs>
        <w:spacing w:beforeLines="50" w:before="156" w:line="360" w:lineRule="auto"/>
        <w:ind w:firstLineChars="200" w:firstLine="420"/>
        <w:rPr>
          <w:szCs w:val="21"/>
        </w:rPr>
      </w:pPr>
      <w:r w:rsidRPr="004E1124">
        <w:rPr>
          <w:szCs w:val="21"/>
        </w:rPr>
        <w:t>IS09220:2022</w:t>
      </w:r>
      <w:r w:rsidRPr="004E1124">
        <w:rPr>
          <w:szCs w:val="21"/>
        </w:rPr>
        <w:t>《金属涂层涂层厚度的测量扫描电子显微镜法》</w:t>
      </w:r>
    </w:p>
    <w:p w14:paraId="65A722F1" w14:textId="33B4BC74" w:rsidR="00750668" w:rsidRPr="004E1124" w:rsidRDefault="00750668" w:rsidP="00750668">
      <w:pPr>
        <w:tabs>
          <w:tab w:val="left" w:pos="900"/>
        </w:tabs>
        <w:spacing w:beforeLines="50" w:before="156" w:line="360" w:lineRule="auto"/>
        <w:ind w:firstLineChars="200" w:firstLine="420"/>
        <w:rPr>
          <w:szCs w:val="21"/>
        </w:rPr>
      </w:pPr>
      <w:r w:rsidRPr="004E1124">
        <w:rPr>
          <w:szCs w:val="21"/>
        </w:rPr>
        <w:t>J</w:t>
      </w:r>
      <w:r w:rsidR="00781BCD" w:rsidRPr="004E1124">
        <w:rPr>
          <w:szCs w:val="21"/>
        </w:rPr>
        <w:t>J</w:t>
      </w:r>
      <w:r w:rsidRPr="004E1124">
        <w:rPr>
          <w:szCs w:val="21"/>
        </w:rPr>
        <w:t>F 1059.1-2012</w:t>
      </w:r>
      <w:r w:rsidRPr="004E1124">
        <w:rPr>
          <w:szCs w:val="21"/>
        </w:rPr>
        <w:t>《测量不确定度评定与表示》</w:t>
      </w:r>
    </w:p>
    <w:p w14:paraId="57F46E63" w14:textId="77777777" w:rsidR="00750668" w:rsidRPr="004E1124" w:rsidRDefault="00750668" w:rsidP="00750668">
      <w:pPr>
        <w:tabs>
          <w:tab w:val="left" w:pos="900"/>
        </w:tabs>
        <w:spacing w:beforeLines="50" w:before="156" w:line="360" w:lineRule="auto"/>
        <w:ind w:firstLineChars="200" w:firstLine="420"/>
        <w:rPr>
          <w:szCs w:val="21"/>
        </w:rPr>
      </w:pPr>
      <w:r w:rsidRPr="004E1124">
        <w:rPr>
          <w:szCs w:val="21"/>
        </w:rPr>
        <w:t>GB/T 27788-2020</w:t>
      </w:r>
      <w:r w:rsidRPr="004E1124">
        <w:rPr>
          <w:szCs w:val="21"/>
        </w:rPr>
        <w:t>《微束分析扫描电镜图像放大倍率校准导则》</w:t>
      </w:r>
    </w:p>
    <w:p w14:paraId="68D95B14" w14:textId="77777777" w:rsidR="00785146" w:rsidRPr="004E1124" w:rsidRDefault="00873F09">
      <w:pPr>
        <w:tabs>
          <w:tab w:val="left" w:pos="900"/>
        </w:tabs>
        <w:spacing w:beforeLines="50" w:before="156" w:line="360" w:lineRule="auto"/>
        <w:rPr>
          <w:b/>
          <w:szCs w:val="21"/>
        </w:rPr>
      </w:pPr>
      <w:r w:rsidRPr="004E1124">
        <w:rPr>
          <w:b/>
          <w:szCs w:val="21"/>
        </w:rPr>
        <w:t>三、采购标的概况</w:t>
      </w:r>
    </w:p>
    <w:p w14:paraId="7587F810" w14:textId="7B4AA343" w:rsidR="00785146" w:rsidRPr="004E1124" w:rsidRDefault="00873F09">
      <w:pPr>
        <w:spacing w:beforeLines="50" w:before="156" w:line="360" w:lineRule="auto"/>
        <w:rPr>
          <w:szCs w:val="21"/>
        </w:rPr>
      </w:pPr>
      <w:r w:rsidRPr="004E1124">
        <w:rPr>
          <w:szCs w:val="21"/>
        </w:rPr>
        <w:lastRenderedPageBreak/>
        <w:t>（一）采购项目名称：</w:t>
      </w:r>
      <w:r w:rsidRPr="004E1124">
        <w:rPr>
          <w:szCs w:val="21"/>
          <w:u w:val="single"/>
        </w:rPr>
        <w:t xml:space="preserve"> </w:t>
      </w:r>
      <w:r w:rsidR="00035C87" w:rsidRPr="004E1124">
        <w:rPr>
          <w:szCs w:val="21"/>
          <w:u w:val="single"/>
        </w:rPr>
        <w:t>涡流无损测厚工艺开发</w:t>
      </w:r>
      <w:r w:rsidRPr="004E1124">
        <w:rPr>
          <w:szCs w:val="21"/>
          <w:u w:val="single"/>
        </w:rPr>
        <w:t xml:space="preserve"> </w:t>
      </w:r>
      <w:r w:rsidRPr="004E1124">
        <w:rPr>
          <w:szCs w:val="21"/>
        </w:rPr>
        <w:t xml:space="preserve">   </w:t>
      </w:r>
    </w:p>
    <w:p w14:paraId="7C4469EE" w14:textId="41788DB5" w:rsidR="00785146" w:rsidRPr="004E1124" w:rsidRDefault="00873F09">
      <w:pPr>
        <w:spacing w:beforeLines="50" w:before="156" w:line="360" w:lineRule="auto"/>
        <w:rPr>
          <w:szCs w:val="21"/>
          <w:u w:val="single"/>
        </w:rPr>
      </w:pPr>
      <w:r w:rsidRPr="004E1124">
        <w:rPr>
          <w:szCs w:val="21"/>
        </w:rPr>
        <w:t>（二）采购数量及计量单位：</w:t>
      </w:r>
      <w:r w:rsidRPr="004E1124">
        <w:rPr>
          <w:szCs w:val="21"/>
          <w:u w:val="single"/>
        </w:rPr>
        <w:t xml:space="preserve">  </w:t>
      </w:r>
      <w:r w:rsidR="00035C87" w:rsidRPr="004E1124">
        <w:rPr>
          <w:szCs w:val="21"/>
          <w:u w:val="single"/>
        </w:rPr>
        <w:t>套</w:t>
      </w:r>
      <w:r w:rsidRPr="004E1124">
        <w:rPr>
          <w:szCs w:val="21"/>
          <w:u w:val="single"/>
        </w:rPr>
        <w:t xml:space="preserve">  </w:t>
      </w:r>
    </w:p>
    <w:p w14:paraId="67A0D3DB" w14:textId="1A4D38CB" w:rsidR="00785146" w:rsidRPr="004E1124" w:rsidRDefault="00873F09">
      <w:pPr>
        <w:spacing w:beforeLines="50" w:before="156" w:line="360" w:lineRule="auto"/>
        <w:rPr>
          <w:szCs w:val="21"/>
        </w:rPr>
      </w:pPr>
      <w:r w:rsidRPr="004E1124">
        <w:rPr>
          <w:szCs w:val="21"/>
        </w:rPr>
        <w:t>（三）最高限价：人民币</w:t>
      </w:r>
      <w:r w:rsidRPr="004E1124">
        <w:rPr>
          <w:szCs w:val="21"/>
          <w:u w:val="single"/>
        </w:rPr>
        <w:t xml:space="preserve"> </w:t>
      </w:r>
      <w:r w:rsidR="00035C87" w:rsidRPr="004E1124">
        <w:rPr>
          <w:szCs w:val="21"/>
          <w:u w:val="single"/>
        </w:rPr>
        <w:t>99</w:t>
      </w:r>
      <w:r w:rsidRPr="004E1124">
        <w:rPr>
          <w:szCs w:val="21"/>
          <w:u w:val="single"/>
        </w:rPr>
        <w:t xml:space="preserve"> </w:t>
      </w:r>
      <w:r w:rsidR="00374C94" w:rsidRPr="004E1124">
        <w:rPr>
          <w:szCs w:val="21"/>
        </w:rPr>
        <w:t>万</w:t>
      </w:r>
      <w:r w:rsidRPr="004E1124">
        <w:rPr>
          <w:szCs w:val="21"/>
        </w:rPr>
        <w:t>元。</w:t>
      </w:r>
    </w:p>
    <w:p w14:paraId="1FEC7744" w14:textId="71632A70" w:rsidR="00785146" w:rsidRPr="004E1124" w:rsidRDefault="00873F09">
      <w:pPr>
        <w:spacing w:beforeLines="50" w:before="156" w:line="360" w:lineRule="auto"/>
        <w:rPr>
          <w:szCs w:val="21"/>
        </w:rPr>
      </w:pPr>
      <w:r w:rsidRPr="004E1124">
        <w:rPr>
          <w:szCs w:val="21"/>
        </w:rPr>
        <w:t>（四）交付时间：</w:t>
      </w:r>
      <w:r w:rsidRPr="004E1124">
        <w:t>合同签订后</w:t>
      </w:r>
      <w:r w:rsidRPr="004E1124">
        <w:rPr>
          <w:u w:val="single"/>
        </w:rPr>
        <w:t xml:space="preserve">  </w:t>
      </w:r>
      <w:r w:rsidR="00E942ED" w:rsidRPr="004E1124">
        <w:rPr>
          <w:u w:val="single"/>
        </w:rPr>
        <w:t>9</w:t>
      </w:r>
      <w:r w:rsidR="00035C87" w:rsidRPr="004E1124">
        <w:rPr>
          <w:u w:val="single"/>
        </w:rPr>
        <w:t>0</w:t>
      </w:r>
      <w:r w:rsidRPr="004E1124">
        <w:rPr>
          <w:u w:val="single"/>
        </w:rPr>
        <w:t xml:space="preserve">  </w:t>
      </w:r>
      <w:r w:rsidRPr="004E1124">
        <w:t>天内。</w:t>
      </w:r>
    </w:p>
    <w:p w14:paraId="4DA82519" w14:textId="7301D25E" w:rsidR="00785146" w:rsidRPr="004E1124" w:rsidRDefault="00873F09">
      <w:pPr>
        <w:tabs>
          <w:tab w:val="left" w:pos="900"/>
        </w:tabs>
        <w:spacing w:beforeLines="50" w:before="156" w:line="360" w:lineRule="auto"/>
        <w:rPr>
          <w:szCs w:val="21"/>
        </w:rPr>
      </w:pPr>
      <w:r w:rsidRPr="004E1124">
        <w:rPr>
          <w:szCs w:val="21"/>
        </w:rPr>
        <w:t>（五）交付地点：</w:t>
      </w:r>
      <w:r w:rsidRPr="004E1124">
        <w:rPr>
          <w:szCs w:val="21"/>
          <w:u w:val="single"/>
        </w:rPr>
        <w:t xml:space="preserve">  </w:t>
      </w:r>
      <w:r w:rsidR="00035C87" w:rsidRPr="004E1124">
        <w:rPr>
          <w:szCs w:val="21"/>
          <w:u w:val="single"/>
        </w:rPr>
        <w:t>西安交通大学指定地点</w:t>
      </w:r>
      <w:r w:rsidRPr="004E1124">
        <w:rPr>
          <w:szCs w:val="21"/>
          <w:u w:val="single"/>
        </w:rPr>
        <w:t xml:space="preserve">  </w:t>
      </w:r>
      <w:r w:rsidRPr="004E1124">
        <w:rPr>
          <w:szCs w:val="21"/>
        </w:rPr>
        <w:t>。</w:t>
      </w:r>
    </w:p>
    <w:p w14:paraId="46A40F2A" w14:textId="59C79215" w:rsidR="00785146" w:rsidRPr="004E1124" w:rsidRDefault="00873F09">
      <w:pPr>
        <w:tabs>
          <w:tab w:val="left" w:pos="900"/>
        </w:tabs>
        <w:spacing w:beforeLines="50" w:before="156" w:line="360" w:lineRule="auto"/>
        <w:rPr>
          <w:szCs w:val="21"/>
        </w:rPr>
      </w:pPr>
      <w:r w:rsidRPr="004E1124">
        <w:rPr>
          <w:szCs w:val="21"/>
        </w:rPr>
        <w:t>（六）付款进度安排：</w:t>
      </w:r>
      <w:r w:rsidRPr="004E1124">
        <w:rPr>
          <w:szCs w:val="21"/>
          <w:u w:val="single"/>
        </w:rPr>
        <w:t xml:space="preserve">  </w:t>
      </w:r>
      <w:r w:rsidR="00035C87" w:rsidRPr="004E1124">
        <w:rPr>
          <w:szCs w:val="21"/>
          <w:u w:val="single"/>
        </w:rPr>
        <w:t>验收合格后一次性支付</w:t>
      </w:r>
      <w:r w:rsidR="009E20E6" w:rsidRPr="004E1124">
        <w:rPr>
          <w:szCs w:val="21"/>
          <w:u w:val="single"/>
        </w:rPr>
        <w:t>全</w:t>
      </w:r>
      <w:r w:rsidR="00F5588A" w:rsidRPr="004E1124">
        <w:rPr>
          <w:szCs w:val="21"/>
          <w:u w:val="single"/>
        </w:rPr>
        <w:t>款</w:t>
      </w:r>
      <w:r w:rsidRPr="004E1124">
        <w:rPr>
          <w:szCs w:val="21"/>
          <w:u w:val="single"/>
        </w:rPr>
        <w:t xml:space="preserve">  </w:t>
      </w:r>
      <w:r w:rsidRPr="004E1124">
        <w:rPr>
          <w:szCs w:val="21"/>
        </w:rPr>
        <w:t>。</w:t>
      </w:r>
    </w:p>
    <w:p w14:paraId="12488785" w14:textId="77777777" w:rsidR="00785146" w:rsidRPr="004E1124" w:rsidRDefault="00873F09">
      <w:pPr>
        <w:tabs>
          <w:tab w:val="left" w:pos="900"/>
        </w:tabs>
        <w:spacing w:beforeLines="50" w:before="156" w:line="360" w:lineRule="auto"/>
        <w:rPr>
          <w:b/>
          <w:szCs w:val="21"/>
        </w:rPr>
      </w:pPr>
      <w:r w:rsidRPr="004E1124">
        <w:rPr>
          <w:b/>
          <w:szCs w:val="21"/>
        </w:rPr>
        <w:t>四、采购标的需满足的质量、安全、技术规格、物理特性等要求：</w:t>
      </w:r>
    </w:p>
    <w:p w14:paraId="2F8EB80E" w14:textId="77777777" w:rsidR="00786F19" w:rsidRPr="004E1124" w:rsidRDefault="00786F19" w:rsidP="00786F19">
      <w:pPr>
        <w:tabs>
          <w:tab w:val="left" w:pos="270"/>
        </w:tabs>
        <w:spacing w:beforeLines="50" w:before="156" w:line="360" w:lineRule="auto"/>
        <w:ind w:firstLineChars="200" w:firstLine="420"/>
        <w:rPr>
          <w:szCs w:val="21"/>
        </w:rPr>
      </w:pPr>
      <w:r w:rsidRPr="004E1124">
        <w:rPr>
          <w:szCs w:val="21"/>
        </w:rPr>
        <w:t>本项目为涡流无损测厚工艺开发技术服务，检测所需全尺寸涂层包壳管涡流检测设备由供应商提供，要求供应商在全尺寸涂层包壳管上开发并建立基于涡流法的涂层厚度无损检测方法及评价体系。各阶段技术参数要求如下：</w:t>
      </w:r>
    </w:p>
    <w:p w14:paraId="2A815BEC" w14:textId="2E865D19" w:rsidR="004A1A20" w:rsidRPr="004E1124" w:rsidRDefault="004A1A20" w:rsidP="003C6CCB">
      <w:pPr>
        <w:tabs>
          <w:tab w:val="left" w:pos="270"/>
        </w:tabs>
        <w:spacing w:beforeLines="50" w:before="156" w:line="360" w:lineRule="auto"/>
        <w:ind w:firstLineChars="200" w:firstLine="420"/>
        <w:rPr>
          <w:szCs w:val="21"/>
        </w:rPr>
      </w:pPr>
      <w:r w:rsidRPr="004E1124">
        <w:rPr>
          <w:szCs w:val="21"/>
        </w:rPr>
        <w:t>4.1</w:t>
      </w:r>
      <w:r w:rsidR="003C6CCB" w:rsidRPr="004E1124">
        <w:rPr>
          <w:szCs w:val="21"/>
        </w:rPr>
        <w:t>*</w:t>
      </w:r>
      <w:r w:rsidRPr="004E1124">
        <w:rPr>
          <w:szCs w:val="21"/>
        </w:rPr>
        <w:t xml:space="preserve"> </w:t>
      </w:r>
      <w:r w:rsidRPr="004E1124">
        <w:rPr>
          <w:szCs w:val="21"/>
        </w:rPr>
        <w:t>检测对象规格</w:t>
      </w:r>
    </w:p>
    <w:p w14:paraId="3FB033FE" w14:textId="1F888875" w:rsidR="004A1A20" w:rsidRPr="004E1124" w:rsidRDefault="003C6CCB" w:rsidP="003C6CCB">
      <w:pPr>
        <w:tabs>
          <w:tab w:val="left" w:pos="270"/>
        </w:tabs>
        <w:spacing w:beforeLines="50" w:before="156" w:line="360" w:lineRule="auto"/>
        <w:ind w:firstLineChars="200" w:firstLine="420"/>
        <w:rPr>
          <w:szCs w:val="21"/>
        </w:rPr>
      </w:pPr>
      <w:r w:rsidRPr="004E1124">
        <w:rPr>
          <w:szCs w:val="21"/>
        </w:rPr>
        <w:t>检测方法为涡流无损检测法，</w:t>
      </w:r>
      <w:r w:rsidR="004A1A20" w:rsidRPr="004E1124">
        <w:rPr>
          <w:szCs w:val="21"/>
        </w:rPr>
        <w:t>被测件为全尺寸涂层包壳管，长度</w:t>
      </w:r>
      <w:r w:rsidR="004A1A20" w:rsidRPr="004E1124">
        <w:rPr>
          <w:szCs w:val="21"/>
        </w:rPr>
        <w:t>≥4600mm</w:t>
      </w:r>
      <w:r w:rsidR="004A1A20" w:rsidRPr="004E1124">
        <w:rPr>
          <w:szCs w:val="21"/>
        </w:rPr>
        <w:t>，外径</w:t>
      </w:r>
      <w:r w:rsidR="004A1A20" w:rsidRPr="004E1124">
        <w:rPr>
          <w:szCs w:val="21"/>
        </w:rPr>
        <w:t>Φ9.5mm</w:t>
      </w:r>
      <w:r w:rsidR="00374C94" w:rsidRPr="004E1124">
        <w:rPr>
          <w:szCs w:val="21"/>
        </w:rPr>
        <w:t>。设备可检测涂层厚度为</w:t>
      </w:r>
      <w:r w:rsidR="00374C94" w:rsidRPr="004E1124">
        <w:rPr>
          <w:szCs w:val="21"/>
        </w:rPr>
        <w:t>5μm~25μm</w:t>
      </w:r>
      <w:r w:rsidR="00374C94" w:rsidRPr="004E1124">
        <w:rPr>
          <w:szCs w:val="21"/>
        </w:rPr>
        <w:t>，最终</w:t>
      </w:r>
      <w:r w:rsidR="004A1A20" w:rsidRPr="004E1124">
        <w:rPr>
          <w:szCs w:val="21"/>
        </w:rPr>
        <w:t>检测目标为管外壁涂层厚度，目标厚度</w:t>
      </w:r>
      <w:r w:rsidR="004A1A20" w:rsidRPr="004E1124">
        <w:rPr>
          <w:szCs w:val="21"/>
        </w:rPr>
        <w:t>15±1.5μm</w:t>
      </w:r>
      <w:r w:rsidR="00786F19" w:rsidRPr="004E1124">
        <w:rPr>
          <w:szCs w:val="21"/>
        </w:rPr>
        <w:t>。</w:t>
      </w:r>
    </w:p>
    <w:p w14:paraId="2DCCE869" w14:textId="4CDE60DD" w:rsidR="004A1A20" w:rsidRPr="004E1124" w:rsidRDefault="004A1A20" w:rsidP="003C6CCB">
      <w:pPr>
        <w:tabs>
          <w:tab w:val="left" w:pos="270"/>
        </w:tabs>
        <w:spacing w:beforeLines="50" w:before="156" w:line="360" w:lineRule="auto"/>
        <w:ind w:firstLineChars="200" w:firstLine="420"/>
        <w:rPr>
          <w:szCs w:val="21"/>
        </w:rPr>
      </w:pPr>
      <w:r w:rsidRPr="004E1124">
        <w:rPr>
          <w:szCs w:val="21"/>
        </w:rPr>
        <w:t>4.2</w:t>
      </w:r>
      <w:r w:rsidR="003C6CCB" w:rsidRPr="004E1124">
        <w:rPr>
          <w:szCs w:val="21"/>
        </w:rPr>
        <w:t>*</w:t>
      </w:r>
      <w:r w:rsidRPr="004E1124">
        <w:rPr>
          <w:szCs w:val="21"/>
        </w:rPr>
        <w:t xml:space="preserve"> </w:t>
      </w:r>
      <w:r w:rsidRPr="004E1124">
        <w:rPr>
          <w:szCs w:val="21"/>
        </w:rPr>
        <w:t>标准测试样</w:t>
      </w:r>
      <w:r w:rsidR="00604571" w:rsidRPr="004E1124">
        <w:rPr>
          <w:szCs w:val="21"/>
        </w:rPr>
        <w:t>涂层</w:t>
      </w:r>
      <w:r w:rsidRPr="004E1124">
        <w:rPr>
          <w:szCs w:val="21"/>
        </w:rPr>
        <w:t>制作</w:t>
      </w:r>
    </w:p>
    <w:p w14:paraId="03B26E34" w14:textId="4F66EE70" w:rsidR="004A1A20" w:rsidRPr="004E1124" w:rsidRDefault="004A1A20" w:rsidP="003C6CCB">
      <w:pPr>
        <w:tabs>
          <w:tab w:val="left" w:pos="270"/>
        </w:tabs>
        <w:spacing w:beforeLines="50" w:before="156" w:line="360" w:lineRule="auto"/>
        <w:ind w:firstLineChars="200" w:firstLine="420"/>
        <w:rPr>
          <w:szCs w:val="21"/>
        </w:rPr>
      </w:pPr>
      <w:r w:rsidRPr="004E1124">
        <w:rPr>
          <w:szCs w:val="21"/>
        </w:rPr>
        <w:t>供应商须制作</w:t>
      </w:r>
      <w:r w:rsidR="00BD584E" w:rsidRPr="004E1124">
        <w:rPr>
          <w:szCs w:val="21"/>
        </w:rPr>
        <w:t>不同厚度的</w:t>
      </w:r>
      <w:r w:rsidRPr="004E1124">
        <w:rPr>
          <w:szCs w:val="21"/>
        </w:rPr>
        <w:t>全尺寸包壳管</w:t>
      </w:r>
      <w:r w:rsidR="00BD584E" w:rsidRPr="004E1124">
        <w:rPr>
          <w:szCs w:val="21"/>
        </w:rPr>
        <w:t>涂层</w:t>
      </w:r>
      <w:r w:rsidRPr="004E1124">
        <w:rPr>
          <w:szCs w:val="21"/>
        </w:rPr>
        <w:t>标准测试样，涂层厚度范围覆盖</w:t>
      </w:r>
      <w:r w:rsidR="00076D68" w:rsidRPr="004E1124">
        <w:rPr>
          <w:szCs w:val="21"/>
        </w:rPr>
        <w:t>5~25</w:t>
      </w:r>
      <w:r w:rsidR="000846F6" w:rsidRPr="004E1124">
        <w:rPr>
          <w:szCs w:val="21"/>
        </w:rPr>
        <w:t>μm</w:t>
      </w:r>
      <w:r w:rsidRPr="004E1124">
        <w:rPr>
          <w:szCs w:val="21"/>
        </w:rPr>
        <w:t>，</w:t>
      </w:r>
      <w:r w:rsidR="00BD584E" w:rsidRPr="004E1124">
        <w:rPr>
          <w:szCs w:val="21"/>
        </w:rPr>
        <w:t>其中</w:t>
      </w:r>
      <w:r w:rsidRPr="004E1124">
        <w:rPr>
          <w:szCs w:val="21"/>
        </w:rPr>
        <w:t>厚度</w:t>
      </w:r>
      <w:r w:rsidR="00BD584E" w:rsidRPr="004E1124">
        <w:rPr>
          <w:szCs w:val="21"/>
        </w:rPr>
        <w:t>值在</w:t>
      </w:r>
      <w:r w:rsidR="00BD584E" w:rsidRPr="004E1124">
        <w:rPr>
          <w:szCs w:val="21"/>
        </w:rPr>
        <w:t>5~25μm</w:t>
      </w:r>
      <w:r w:rsidR="00BD584E" w:rsidRPr="004E1124">
        <w:rPr>
          <w:szCs w:val="21"/>
        </w:rPr>
        <w:t>范围内应均匀分布，且数值</w:t>
      </w:r>
      <w:r w:rsidRPr="004E1124">
        <w:rPr>
          <w:szCs w:val="21"/>
        </w:rPr>
        <w:t>不少于</w:t>
      </w:r>
      <w:r w:rsidR="0025405E" w:rsidRPr="004E1124">
        <w:rPr>
          <w:szCs w:val="21"/>
        </w:rPr>
        <w:t>8</w:t>
      </w:r>
      <w:r w:rsidRPr="004E1124">
        <w:rPr>
          <w:szCs w:val="21"/>
        </w:rPr>
        <w:t>个。</w:t>
      </w:r>
    </w:p>
    <w:p w14:paraId="78FDB027" w14:textId="7240A4C2" w:rsidR="004A1A20" w:rsidRPr="004E1124" w:rsidRDefault="004A1A20" w:rsidP="003C6CCB">
      <w:pPr>
        <w:tabs>
          <w:tab w:val="left" w:pos="270"/>
        </w:tabs>
        <w:spacing w:beforeLines="50" w:before="156" w:line="360" w:lineRule="auto"/>
        <w:ind w:firstLineChars="200" w:firstLine="420"/>
        <w:rPr>
          <w:szCs w:val="21"/>
        </w:rPr>
      </w:pPr>
      <w:r w:rsidRPr="004E1124">
        <w:rPr>
          <w:szCs w:val="21"/>
        </w:rPr>
        <w:t>4.</w:t>
      </w:r>
      <w:r w:rsidR="007E3FA7" w:rsidRPr="004E1124">
        <w:rPr>
          <w:szCs w:val="21"/>
        </w:rPr>
        <w:t>3</w:t>
      </w:r>
      <w:r w:rsidR="003C6CCB" w:rsidRPr="004E1124">
        <w:rPr>
          <w:szCs w:val="21"/>
        </w:rPr>
        <w:t>*</w:t>
      </w:r>
      <w:r w:rsidRPr="004E1124">
        <w:rPr>
          <w:szCs w:val="21"/>
        </w:rPr>
        <w:t xml:space="preserve"> </w:t>
      </w:r>
      <w:r w:rsidRPr="004E1124">
        <w:rPr>
          <w:szCs w:val="21"/>
        </w:rPr>
        <w:t>破坏性采样与</w:t>
      </w:r>
      <w:r w:rsidRPr="004E1124">
        <w:rPr>
          <w:szCs w:val="21"/>
        </w:rPr>
        <w:t>SEM</w:t>
      </w:r>
      <w:r w:rsidRPr="004E1124">
        <w:rPr>
          <w:szCs w:val="21"/>
        </w:rPr>
        <w:t>厚度标定</w:t>
      </w:r>
    </w:p>
    <w:p w14:paraId="38CCD044" w14:textId="10606703" w:rsidR="00786F19" w:rsidRPr="004E1124" w:rsidRDefault="00786F19" w:rsidP="00786F19">
      <w:pPr>
        <w:tabs>
          <w:tab w:val="left" w:pos="270"/>
        </w:tabs>
        <w:spacing w:beforeLines="50" w:before="156" w:line="360" w:lineRule="auto"/>
        <w:ind w:firstLineChars="200" w:firstLine="420"/>
        <w:rPr>
          <w:szCs w:val="21"/>
        </w:rPr>
      </w:pPr>
      <w:r w:rsidRPr="004E1124">
        <w:rPr>
          <w:szCs w:val="21"/>
        </w:rPr>
        <w:t>对各涡流检测点位的</w:t>
      </w:r>
      <w:r w:rsidR="00ED5B4B" w:rsidRPr="004E1124">
        <w:rPr>
          <w:szCs w:val="21"/>
        </w:rPr>
        <w:t>断口进行涂层厚度显微测量</w:t>
      </w:r>
      <w:r w:rsidRPr="004E1124">
        <w:rPr>
          <w:szCs w:val="21"/>
        </w:rPr>
        <w:t>，通过金相法制作样件并采用扫描电镜（</w:t>
      </w:r>
      <w:r w:rsidRPr="004E1124">
        <w:rPr>
          <w:szCs w:val="21"/>
        </w:rPr>
        <w:t>SEM</w:t>
      </w:r>
      <w:r w:rsidRPr="004E1124">
        <w:rPr>
          <w:szCs w:val="21"/>
        </w:rPr>
        <w:t>）获取实际厚度数据。将</w:t>
      </w:r>
      <w:r w:rsidRPr="004E1124">
        <w:rPr>
          <w:szCs w:val="21"/>
        </w:rPr>
        <w:t>SEM</w:t>
      </w:r>
      <w:r w:rsidRPr="004E1124">
        <w:rPr>
          <w:szCs w:val="21"/>
        </w:rPr>
        <w:t>实测厚度用于涡流检测</w:t>
      </w:r>
      <w:r w:rsidR="00ED5B4B" w:rsidRPr="004E1124">
        <w:rPr>
          <w:szCs w:val="21"/>
        </w:rPr>
        <w:t>标准样品</w:t>
      </w:r>
      <w:r w:rsidRPr="004E1124">
        <w:rPr>
          <w:szCs w:val="21"/>
        </w:rPr>
        <w:t>。</w:t>
      </w:r>
    </w:p>
    <w:p w14:paraId="720B46BB" w14:textId="25C3EB2B" w:rsidR="004A1A20" w:rsidRPr="004E1124" w:rsidRDefault="004A1A20" w:rsidP="003C6CCB">
      <w:pPr>
        <w:tabs>
          <w:tab w:val="left" w:pos="270"/>
        </w:tabs>
        <w:spacing w:beforeLines="50" w:before="156" w:line="360" w:lineRule="auto"/>
        <w:ind w:firstLineChars="200" w:firstLine="420"/>
        <w:rPr>
          <w:szCs w:val="21"/>
        </w:rPr>
      </w:pPr>
      <w:r w:rsidRPr="004E1124">
        <w:rPr>
          <w:szCs w:val="21"/>
        </w:rPr>
        <w:t>4.</w:t>
      </w:r>
      <w:r w:rsidR="00316622" w:rsidRPr="004E1124">
        <w:rPr>
          <w:szCs w:val="21"/>
        </w:rPr>
        <w:t>4</w:t>
      </w:r>
      <w:r w:rsidR="003C6CCB" w:rsidRPr="004E1124">
        <w:rPr>
          <w:szCs w:val="21"/>
        </w:rPr>
        <w:t>*</w:t>
      </w:r>
      <w:r w:rsidRPr="004E1124">
        <w:rPr>
          <w:szCs w:val="21"/>
        </w:rPr>
        <w:t xml:space="preserve"> </w:t>
      </w:r>
      <w:r w:rsidR="00D90CCA" w:rsidRPr="004E1124">
        <w:rPr>
          <w:szCs w:val="21"/>
        </w:rPr>
        <w:t>重复测量精度验证</w:t>
      </w:r>
    </w:p>
    <w:p w14:paraId="1054AECB" w14:textId="77777777" w:rsidR="00786F19" w:rsidRPr="004E1124" w:rsidRDefault="00786F19" w:rsidP="00786F19">
      <w:pPr>
        <w:tabs>
          <w:tab w:val="left" w:pos="270"/>
        </w:tabs>
        <w:spacing w:beforeLines="50" w:before="156" w:line="360" w:lineRule="auto"/>
        <w:ind w:firstLineChars="200" w:firstLine="420"/>
        <w:rPr>
          <w:szCs w:val="21"/>
        </w:rPr>
      </w:pPr>
      <w:r w:rsidRPr="004E1124">
        <w:rPr>
          <w:szCs w:val="21"/>
        </w:rPr>
        <w:t>采用上述开发的涡流检测方法，对涂层厚度为</w:t>
      </w:r>
      <w:r w:rsidRPr="004E1124">
        <w:rPr>
          <w:szCs w:val="21"/>
        </w:rPr>
        <w:t>15±1.5μm</w:t>
      </w:r>
      <w:r w:rsidRPr="004E1124">
        <w:rPr>
          <w:szCs w:val="21"/>
        </w:rPr>
        <w:t>的全尺寸包壳管进行同一位置一致性验证，检测次数不少于</w:t>
      </w:r>
      <w:r w:rsidRPr="004E1124">
        <w:rPr>
          <w:szCs w:val="21"/>
        </w:rPr>
        <w:t>20</w:t>
      </w:r>
      <w:r w:rsidRPr="004E1124">
        <w:rPr>
          <w:szCs w:val="21"/>
        </w:rPr>
        <w:t>次，结果偏差需不超过</w:t>
      </w:r>
      <w:r w:rsidRPr="004E1124">
        <w:rPr>
          <w:szCs w:val="21"/>
        </w:rPr>
        <w:t>10%</w:t>
      </w:r>
      <w:r w:rsidRPr="004E1124">
        <w:rPr>
          <w:szCs w:val="21"/>
        </w:rPr>
        <w:t>。</w:t>
      </w:r>
    </w:p>
    <w:p w14:paraId="6B34EDEB" w14:textId="63466DBE" w:rsidR="00CC153A" w:rsidRPr="004E1124" w:rsidRDefault="00CC153A" w:rsidP="00CC153A">
      <w:pPr>
        <w:tabs>
          <w:tab w:val="left" w:pos="270"/>
        </w:tabs>
        <w:spacing w:beforeLines="50" w:before="156" w:line="360" w:lineRule="auto"/>
        <w:ind w:firstLineChars="200" w:firstLine="420"/>
        <w:rPr>
          <w:szCs w:val="21"/>
        </w:rPr>
      </w:pPr>
      <w:r w:rsidRPr="004E1124">
        <w:rPr>
          <w:szCs w:val="21"/>
        </w:rPr>
        <w:t>4.5*</w:t>
      </w:r>
      <w:r w:rsidRPr="004E1124">
        <w:rPr>
          <w:szCs w:val="21"/>
        </w:rPr>
        <w:t>全尺寸涂层管检测</w:t>
      </w:r>
    </w:p>
    <w:p w14:paraId="3DFC9492" w14:textId="1459F31F" w:rsidR="00786F19" w:rsidRPr="004E1124" w:rsidRDefault="00786F19" w:rsidP="00786F19">
      <w:pPr>
        <w:tabs>
          <w:tab w:val="left" w:pos="270"/>
        </w:tabs>
        <w:spacing w:beforeLines="50" w:before="156" w:line="360" w:lineRule="auto"/>
        <w:ind w:firstLineChars="200" w:firstLine="420"/>
        <w:rPr>
          <w:szCs w:val="21"/>
        </w:rPr>
      </w:pPr>
      <w:r w:rsidRPr="004E1124">
        <w:rPr>
          <w:szCs w:val="21"/>
        </w:rPr>
        <w:t>采用上述开发的涡流检测方法，对</w:t>
      </w:r>
      <w:r w:rsidR="00614684" w:rsidRPr="004E1124">
        <w:rPr>
          <w:szCs w:val="21"/>
        </w:rPr>
        <w:t>同批次</w:t>
      </w:r>
      <w:r w:rsidRPr="004E1124">
        <w:rPr>
          <w:szCs w:val="21"/>
        </w:rPr>
        <w:t>涂层厚度为</w:t>
      </w:r>
      <w:r w:rsidRPr="004E1124">
        <w:rPr>
          <w:szCs w:val="21"/>
        </w:rPr>
        <w:t>15±1.5μm</w:t>
      </w:r>
      <w:r w:rsidRPr="004E1124">
        <w:rPr>
          <w:szCs w:val="21"/>
        </w:rPr>
        <w:t>的全尺寸涂层包壳管进</w:t>
      </w:r>
      <w:r w:rsidRPr="004E1124">
        <w:rPr>
          <w:szCs w:val="21"/>
        </w:rPr>
        <w:lastRenderedPageBreak/>
        <w:t>行涂层厚度涡流检测，每支检测点不少于</w:t>
      </w:r>
      <w:r w:rsidRPr="004E1124">
        <w:rPr>
          <w:szCs w:val="21"/>
        </w:rPr>
        <w:t>20</w:t>
      </w:r>
      <w:r w:rsidRPr="004E1124">
        <w:rPr>
          <w:szCs w:val="21"/>
        </w:rPr>
        <w:t>个，</w:t>
      </w:r>
      <w:r w:rsidR="00374C94" w:rsidRPr="004E1124">
        <w:rPr>
          <w:szCs w:val="21"/>
        </w:rPr>
        <w:t>测试点在长度方向均布，</w:t>
      </w:r>
      <w:r w:rsidRPr="004E1124">
        <w:rPr>
          <w:szCs w:val="21"/>
        </w:rPr>
        <w:t>测量根数不少于</w:t>
      </w:r>
      <w:r w:rsidRPr="004E1124">
        <w:rPr>
          <w:szCs w:val="21"/>
        </w:rPr>
        <w:t>30</w:t>
      </w:r>
      <w:r w:rsidRPr="004E1124">
        <w:rPr>
          <w:szCs w:val="21"/>
        </w:rPr>
        <w:t>支，提供每个测量点的涂层厚度及合格判定结论。</w:t>
      </w:r>
    </w:p>
    <w:p w14:paraId="00700525" w14:textId="0D7DD1D9" w:rsidR="004A1A20" w:rsidRPr="004E1124" w:rsidRDefault="004A1A20" w:rsidP="003C6CCB">
      <w:pPr>
        <w:tabs>
          <w:tab w:val="left" w:pos="270"/>
        </w:tabs>
        <w:spacing w:beforeLines="50" w:before="156" w:line="360" w:lineRule="auto"/>
        <w:ind w:firstLineChars="200" w:firstLine="420"/>
        <w:rPr>
          <w:szCs w:val="21"/>
        </w:rPr>
      </w:pPr>
      <w:r w:rsidRPr="004E1124">
        <w:rPr>
          <w:szCs w:val="21"/>
        </w:rPr>
        <w:t>4.</w:t>
      </w:r>
      <w:r w:rsidR="00CC153A" w:rsidRPr="004E1124">
        <w:rPr>
          <w:szCs w:val="21"/>
        </w:rPr>
        <w:t>6</w:t>
      </w:r>
      <w:r w:rsidRPr="004E1124">
        <w:rPr>
          <w:szCs w:val="21"/>
        </w:rPr>
        <w:t xml:space="preserve"> </w:t>
      </w:r>
      <w:r w:rsidRPr="004E1124">
        <w:rPr>
          <w:szCs w:val="21"/>
        </w:rPr>
        <w:t>质量与安全要求</w:t>
      </w:r>
    </w:p>
    <w:p w14:paraId="7492046E" w14:textId="77777777" w:rsidR="00F5588A" w:rsidRPr="004E1124" w:rsidRDefault="00F5588A" w:rsidP="00F5588A">
      <w:pPr>
        <w:tabs>
          <w:tab w:val="left" w:pos="270"/>
        </w:tabs>
        <w:spacing w:beforeLines="50" w:before="156" w:line="360" w:lineRule="auto"/>
        <w:ind w:firstLineChars="200" w:firstLine="420"/>
        <w:rPr>
          <w:szCs w:val="21"/>
        </w:rPr>
      </w:pPr>
      <w:r w:rsidRPr="004E1124">
        <w:rPr>
          <w:szCs w:val="21"/>
        </w:rPr>
        <w:t>供应商须建立全过程质量控制措施，确保样标样制作、涡流检测、破坏性取样、金相制样及</w:t>
      </w:r>
      <w:r w:rsidRPr="004E1124">
        <w:rPr>
          <w:szCs w:val="21"/>
        </w:rPr>
        <w:t>SEM</w:t>
      </w:r>
      <w:r w:rsidRPr="004E1124">
        <w:rPr>
          <w:szCs w:val="21"/>
        </w:rPr>
        <w:t>分析各项数据真实、完整，检测及取样过程须符合实验室安全操作规范。</w:t>
      </w:r>
    </w:p>
    <w:p w14:paraId="6079FB65" w14:textId="2500B86B" w:rsidR="001D44D0" w:rsidRPr="004E1124" w:rsidRDefault="001D44D0" w:rsidP="001D44D0">
      <w:pPr>
        <w:tabs>
          <w:tab w:val="left" w:pos="270"/>
        </w:tabs>
        <w:spacing w:beforeLines="50" w:before="156" w:line="360" w:lineRule="auto"/>
        <w:rPr>
          <w:szCs w:val="21"/>
        </w:rPr>
      </w:pPr>
      <w:r w:rsidRPr="004E1124">
        <w:rPr>
          <w:szCs w:val="21"/>
        </w:rPr>
        <w:t>注：</w:t>
      </w:r>
      <w:r w:rsidRPr="004E1124">
        <w:rPr>
          <w:szCs w:val="21"/>
        </w:rPr>
        <w:t>*</w:t>
      </w:r>
      <w:r w:rsidRPr="004E1124">
        <w:rPr>
          <w:szCs w:val="21"/>
        </w:rPr>
        <w:t>为关键性指标</w:t>
      </w:r>
      <w:r w:rsidR="00374C94" w:rsidRPr="004E1124">
        <w:rPr>
          <w:szCs w:val="21"/>
        </w:rPr>
        <w:t>，必须全部满足</w:t>
      </w:r>
      <w:r w:rsidRPr="004E1124">
        <w:rPr>
          <w:szCs w:val="21"/>
        </w:rPr>
        <w:t>要求</w:t>
      </w:r>
      <w:r w:rsidR="004E1124" w:rsidRPr="004E1124">
        <w:rPr>
          <w:szCs w:val="21"/>
        </w:rPr>
        <w:t>，</w:t>
      </w:r>
      <w:r w:rsidR="004E1124" w:rsidRPr="004E1124">
        <w:rPr>
          <w:color w:val="333333"/>
          <w:sz w:val="20"/>
          <w:shd w:val="clear" w:color="auto" w:fill="FFFFFF"/>
        </w:rPr>
        <w:t>否则投标无效</w:t>
      </w:r>
      <w:r w:rsidRPr="004E1124">
        <w:rPr>
          <w:szCs w:val="21"/>
        </w:rPr>
        <w:t>。</w:t>
      </w:r>
    </w:p>
    <w:p w14:paraId="338381D7" w14:textId="369287E2" w:rsidR="00751AF8" w:rsidRPr="004E1124" w:rsidRDefault="00873F09" w:rsidP="00357A80">
      <w:pPr>
        <w:tabs>
          <w:tab w:val="left" w:pos="900"/>
        </w:tabs>
        <w:spacing w:beforeLines="50" w:before="156" w:line="360" w:lineRule="auto"/>
        <w:rPr>
          <w:b/>
          <w:szCs w:val="21"/>
        </w:rPr>
      </w:pPr>
      <w:r w:rsidRPr="004E1124">
        <w:rPr>
          <w:b/>
          <w:szCs w:val="21"/>
        </w:rPr>
        <w:t>五、采购标的需满足的服务标准、期限、效率等要求</w:t>
      </w:r>
    </w:p>
    <w:p w14:paraId="362C47D0" w14:textId="4E802A81" w:rsidR="00357A80" w:rsidRPr="004E1124" w:rsidRDefault="00357A80" w:rsidP="00357A80">
      <w:pPr>
        <w:numPr>
          <w:ilvl w:val="0"/>
          <w:numId w:val="1"/>
        </w:numPr>
        <w:tabs>
          <w:tab w:val="left" w:pos="900"/>
        </w:tabs>
        <w:spacing w:beforeLines="50" w:before="156" w:line="360" w:lineRule="auto"/>
        <w:rPr>
          <w:szCs w:val="21"/>
        </w:rPr>
      </w:pPr>
      <w:r w:rsidRPr="004E1124">
        <w:rPr>
          <w:szCs w:val="21"/>
        </w:rPr>
        <w:t>质保期：</w:t>
      </w:r>
      <w:r w:rsidRPr="004E1124">
        <w:rPr>
          <w:szCs w:val="21"/>
        </w:rPr>
        <w:t xml:space="preserve"> </w:t>
      </w:r>
      <w:r w:rsidRPr="004E1124">
        <w:rPr>
          <w:szCs w:val="21"/>
          <w:u w:val="single"/>
        </w:rPr>
        <w:t xml:space="preserve">  </w:t>
      </w:r>
      <w:r w:rsidRPr="004E1124">
        <w:rPr>
          <w:u w:val="single"/>
        </w:rPr>
        <w:t>≥</w:t>
      </w:r>
      <w:r w:rsidRPr="004E1124">
        <w:rPr>
          <w:szCs w:val="21"/>
          <w:u w:val="single"/>
        </w:rPr>
        <w:t xml:space="preserve">  3  </w:t>
      </w:r>
      <w:r w:rsidRPr="004E1124">
        <w:rPr>
          <w:szCs w:val="21"/>
        </w:rPr>
        <w:t>年，</w:t>
      </w:r>
      <w:r w:rsidRPr="004E1124">
        <w:t>质保期内</w:t>
      </w:r>
      <w:r w:rsidRPr="004E1124">
        <w:rPr>
          <w:szCs w:val="21"/>
        </w:rPr>
        <w:t>如对测试结果存有异议，投标人应在采购人提出需求后及时对测试结果进行解释，并配合完成相关完善工作。</w:t>
      </w:r>
    </w:p>
    <w:p w14:paraId="5C4EA75F" w14:textId="40E882D5" w:rsidR="000170BA" w:rsidRPr="004E1124" w:rsidRDefault="00357A80" w:rsidP="003331FC">
      <w:pPr>
        <w:numPr>
          <w:ilvl w:val="0"/>
          <w:numId w:val="1"/>
        </w:numPr>
        <w:tabs>
          <w:tab w:val="left" w:pos="900"/>
        </w:tabs>
        <w:spacing w:beforeLines="50" w:before="156" w:line="360" w:lineRule="auto"/>
        <w:rPr>
          <w:b/>
          <w:szCs w:val="21"/>
        </w:rPr>
      </w:pPr>
      <w:r w:rsidRPr="004E1124">
        <w:rPr>
          <w:szCs w:val="21"/>
        </w:rPr>
        <w:t>服务响应时间：接到服务电话后</w:t>
      </w:r>
      <w:r w:rsidRPr="004E1124">
        <w:rPr>
          <w:szCs w:val="21"/>
        </w:rPr>
        <w:t>4</w:t>
      </w:r>
      <w:r w:rsidRPr="004E1124">
        <w:rPr>
          <w:szCs w:val="21"/>
        </w:rPr>
        <w:t>小时内给予明确答复。</w:t>
      </w:r>
    </w:p>
    <w:p w14:paraId="5077BE6E" w14:textId="77777777" w:rsidR="00785146" w:rsidRPr="004E1124" w:rsidRDefault="00873F09" w:rsidP="000170BA">
      <w:pPr>
        <w:tabs>
          <w:tab w:val="left" w:pos="420"/>
          <w:tab w:val="left" w:pos="900"/>
        </w:tabs>
        <w:spacing w:beforeLines="50" w:before="156" w:line="360" w:lineRule="auto"/>
        <w:rPr>
          <w:b/>
          <w:szCs w:val="21"/>
        </w:rPr>
      </w:pPr>
      <w:r w:rsidRPr="004E1124">
        <w:rPr>
          <w:b/>
          <w:szCs w:val="21"/>
        </w:rPr>
        <w:t>六、采购标的</w:t>
      </w:r>
      <w:proofErr w:type="gramStart"/>
      <w:r w:rsidRPr="004E1124">
        <w:rPr>
          <w:b/>
          <w:szCs w:val="21"/>
        </w:rPr>
        <w:t>的</w:t>
      </w:r>
      <w:proofErr w:type="gramEnd"/>
      <w:r w:rsidRPr="004E1124">
        <w:rPr>
          <w:b/>
          <w:szCs w:val="21"/>
        </w:rPr>
        <w:t>履约验收</w:t>
      </w:r>
      <w:r w:rsidR="008D094B" w:rsidRPr="004E1124">
        <w:rPr>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4E1124" w14:paraId="2506ACCE" w14:textId="77777777" w:rsidTr="004747B5">
        <w:trPr>
          <w:trHeight w:val="522"/>
        </w:trPr>
        <w:tc>
          <w:tcPr>
            <w:tcW w:w="8601" w:type="dxa"/>
            <w:gridSpan w:val="4"/>
            <w:vAlign w:val="center"/>
          </w:tcPr>
          <w:bookmarkEnd w:id="1"/>
          <w:bookmarkEnd w:id="2"/>
          <w:bookmarkEnd w:id="3"/>
          <w:p w14:paraId="1CD1506A" w14:textId="77777777" w:rsidR="008D094B" w:rsidRPr="004E1124" w:rsidRDefault="008D094B" w:rsidP="004747B5">
            <w:pPr>
              <w:widowControl/>
              <w:jc w:val="center"/>
              <w:textAlignment w:val="baseline"/>
              <w:rPr>
                <w:color w:val="000000"/>
                <w:kern w:val="0"/>
                <w:sz w:val="20"/>
                <w:szCs w:val="21"/>
              </w:rPr>
            </w:pPr>
            <w:r w:rsidRPr="004E1124">
              <w:rPr>
                <w:color w:val="000000"/>
                <w:kern w:val="0"/>
                <w:sz w:val="20"/>
                <w:szCs w:val="21"/>
              </w:rPr>
              <w:t>现场的检验指标及方法</w:t>
            </w:r>
          </w:p>
        </w:tc>
      </w:tr>
      <w:tr w:rsidR="008D094B" w:rsidRPr="004E1124" w14:paraId="4036C403" w14:textId="77777777" w:rsidTr="004747B5">
        <w:trPr>
          <w:trHeight w:val="483"/>
        </w:trPr>
        <w:tc>
          <w:tcPr>
            <w:tcW w:w="726" w:type="dxa"/>
            <w:vAlign w:val="center"/>
          </w:tcPr>
          <w:p w14:paraId="0C201A74" w14:textId="77777777" w:rsidR="008D094B" w:rsidRPr="004E1124" w:rsidRDefault="008D094B" w:rsidP="004747B5">
            <w:pPr>
              <w:widowControl/>
              <w:jc w:val="center"/>
              <w:textAlignment w:val="baseline"/>
              <w:rPr>
                <w:color w:val="000000"/>
                <w:kern w:val="0"/>
                <w:sz w:val="20"/>
                <w:szCs w:val="21"/>
              </w:rPr>
            </w:pPr>
            <w:r w:rsidRPr="004E1124">
              <w:rPr>
                <w:color w:val="000000"/>
                <w:kern w:val="0"/>
                <w:sz w:val="20"/>
                <w:szCs w:val="21"/>
              </w:rPr>
              <w:t>序号</w:t>
            </w:r>
          </w:p>
        </w:tc>
        <w:tc>
          <w:tcPr>
            <w:tcW w:w="3507" w:type="dxa"/>
            <w:vAlign w:val="center"/>
          </w:tcPr>
          <w:p w14:paraId="46A38FC9" w14:textId="77777777" w:rsidR="008D094B" w:rsidRPr="004E1124" w:rsidRDefault="008D094B" w:rsidP="004747B5">
            <w:pPr>
              <w:widowControl/>
              <w:jc w:val="center"/>
              <w:textAlignment w:val="baseline"/>
              <w:rPr>
                <w:color w:val="000000"/>
                <w:kern w:val="0"/>
                <w:sz w:val="20"/>
                <w:szCs w:val="21"/>
              </w:rPr>
            </w:pPr>
            <w:r w:rsidRPr="004E1124">
              <w:rPr>
                <w:color w:val="000000"/>
                <w:kern w:val="0"/>
                <w:sz w:val="20"/>
                <w:szCs w:val="21"/>
              </w:rPr>
              <w:t>功能或指标</w:t>
            </w:r>
          </w:p>
        </w:tc>
        <w:tc>
          <w:tcPr>
            <w:tcW w:w="4368" w:type="dxa"/>
            <w:gridSpan w:val="2"/>
            <w:vAlign w:val="center"/>
          </w:tcPr>
          <w:p w14:paraId="0BCFDBFA" w14:textId="77777777" w:rsidR="008D094B" w:rsidRPr="004E1124" w:rsidRDefault="008D094B" w:rsidP="004747B5">
            <w:pPr>
              <w:widowControl/>
              <w:jc w:val="center"/>
              <w:textAlignment w:val="baseline"/>
              <w:rPr>
                <w:color w:val="000000"/>
                <w:kern w:val="0"/>
                <w:sz w:val="20"/>
                <w:szCs w:val="21"/>
              </w:rPr>
            </w:pPr>
            <w:r w:rsidRPr="004E1124">
              <w:rPr>
                <w:color w:val="000000"/>
                <w:kern w:val="0"/>
                <w:sz w:val="20"/>
                <w:szCs w:val="21"/>
              </w:rPr>
              <w:t>验收或测试方法</w:t>
            </w:r>
          </w:p>
        </w:tc>
      </w:tr>
      <w:tr w:rsidR="008D094B" w:rsidRPr="004E1124" w14:paraId="7CA24BE8" w14:textId="77777777" w:rsidTr="004747B5">
        <w:tc>
          <w:tcPr>
            <w:tcW w:w="8601" w:type="dxa"/>
            <w:gridSpan w:val="4"/>
          </w:tcPr>
          <w:p w14:paraId="100A77CA" w14:textId="77777777" w:rsidR="008D094B" w:rsidRPr="004E1124" w:rsidRDefault="008D094B" w:rsidP="004747B5">
            <w:pPr>
              <w:widowControl/>
              <w:jc w:val="left"/>
              <w:textAlignment w:val="baseline"/>
              <w:rPr>
                <w:rFonts w:eastAsia="黑体"/>
                <w:b/>
                <w:color w:val="000000"/>
                <w:kern w:val="0"/>
                <w:sz w:val="18"/>
                <w:szCs w:val="18"/>
              </w:rPr>
            </w:pPr>
            <w:r w:rsidRPr="004E1124">
              <w:rPr>
                <w:rFonts w:eastAsia="黑体"/>
                <w:b/>
                <w:color w:val="000000"/>
                <w:kern w:val="0"/>
                <w:sz w:val="18"/>
                <w:szCs w:val="18"/>
              </w:rPr>
              <w:t>项目建设单位验收要求：</w:t>
            </w:r>
          </w:p>
        </w:tc>
      </w:tr>
      <w:tr w:rsidR="008D094B" w:rsidRPr="004E1124" w14:paraId="5FAFED23" w14:textId="77777777" w:rsidTr="004747B5">
        <w:tc>
          <w:tcPr>
            <w:tcW w:w="726" w:type="dxa"/>
          </w:tcPr>
          <w:p w14:paraId="339C68FC" w14:textId="1BD809DD" w:rsidR="008D094B" w:rsidRPr="004E1124" w:rsidRDefault="00B741A1" w:rsidP="004747B5">
            <w:pPr>
              <w:widowControl/>
              <w:spacing w:line="450" w:lineRule="atLeast"/>
              <w:jc w:val="center"/>
              <w:textAlignment w:val="baseline"/>
              <w:rPr>
                <w:color w:val="000000"/>
                <w:kern w:val="0"/>
                <w:sz w:val="20"/>
                <w:szCs w:val="21"/>
              </w:rPr>
            </w:pPr>
            <w:r w:rsidRPr="004E1124">
              <w:rPr>
                <w:color w:val="000000"/>
                <w:kern w:val="0"/>
                <w:sz w:val="20"/>
                <w:szCs w:val="21"/>
              </w:rPr>
              <w:t>1</w:t>
            </w:r>
          </w:p>
        </w:tc>
        <w:tc>
          <w:tcPr>
            <w:tcW w:w="3507" w:type="dxa"/>
            <w:vAlign w:val="center"/>
          </w:tcPr>
          <w:p w14:paraId="12746923" w14:textId="77777777" w:rsidR="008D094B" w:rsidRPr="004E1124" w:rsidRDefault="008D094B" w:rsidP="004747B5">
            <w:pPr>
              <w:widowControl/>
              <w:textAlignment w:val="baseline"/>
              <w:rPr>
                <w:color w:val="000000" w:themeColor="text1"/>
                <w:kern w:val="0"/>
                <w:sz w:val="18"/>
                <w:szCs w:val="18"/>
              </w:rPr>
            </w:pPr>
            <w:r w:rsidRPr="004E1124">
              <w:rPr>
                <w:color w:val="000000"/>
                <w:kern w:val="0"/>
                <w:sz w:val="18"/>
                <w:szCs w:val="18"/>
              </w:rPr>
              <w:t>所有功能和指标参数（包括边界极限值）达到采购结果合同约定要求。</w:t>
            </w:r>
          </w:p>
        </w:tc>
        <w:tc>
          <w:tcPr>
            <w:tcW w:w="4368" w:type="dxa"/>
            <w:gridSpan w:val="2"/>
            <w:vAlign w:val="center"/>
          </w:tcPr>
          <w:p w14:paraId="16F2122C" w14:textId="6C823C51" w:rsidR="008D094B" w:rsidRPr="004E1124" w:rsidRDefault="008D094B" w:rsidP="004747B5">
            <w:pPr>
              <w:rPr>
                <w:kern w:val="0"/>
                <w:sz w:val="20"/>
                <w:szCs w:val="21"/>
              </w:rPr>
            </w:pPr>
            <w:r w:rsidRPr="004E1124">
              <w:rPr>
                <w:color w:val="000000"/>
                <w:kern w:val="0"/>
                <w:sz w:val="18"/>
                <w:szCs w:val="18"/>
              </w:rPr>
              <w:t>依据《合同》及其附件（包括但不限于《采购需求》《供应商投标（响应）文件》《投标澄清函》《技术协议》等）约定，现场测试，供应商应提供《</w:t>
            </w:r>
            <w:r w:rsidR="00F44451" w:rsidRPr="004E1124">
              <w:rPr>
                <w:color w:val="000000"/>
                <w:kern w:val="0"/>
                <w:sz w:val="18"/>
                <w:szCs w:val="18"/>
              </w:rPr>
              <w:t>涂层厚度涡流检测</w:t>
            </w:r>
            <w:r w:rsidRPr="004E1124">
              <w:rPr>
                <w:color w:val="000000"/>
                <w:kern w:val="0"/>
                <w:sz w:val="18"/>
                <w:szCs w:val="18"/>
              </w:rPr>
              <w:t>报告》。</w:t>
            </w:r>
          </w:p>
        </w:tc>
      </w:tr>
      <w:tr w:rsidR="008D094B" w:rsidRPr="004E1124" w14:paraId="0F7712F7" w14:textId="77777777" w:rsidTr="004747B5">
        <w:tc>
          <w:tcPr>
            <w:tcW w:w="8601" w:type="dxa"/>
            <w:gridSpan w:val="4"/>
          </w:tcPr>
          <w:p w14:paraId="4B978932" w14:textId="77777777" w:rsidR="008D094B" w:rsidRPr="004E1124" w:rsidRDefault="008D094B" w:rsidP="004747B5">
            <w:pPr>
              <w:widowControl/>
              <w:jc w:val="left"/>
              <w:textAlignment w:val="baseline"/>
              <w:rPr>
                <w:color w:val="000000"/>
                <w:kern w:val="0"/>
                <w:sz w:val="18"/>
                <w:szCs w:val="18"/>
              </w:rPr>
            </w:pPr>
            <w:r w:rsidRPr="004E1124">
              <w:rPr>
                <w:rFonts w:eastAsia="黑体"/>
                <w:b/>
                <w:color w:val="000000"/>
                <w:kern w:val="0"/>
                <w:sz w:val="18"/>
                <w:szCs w:val="18"/>
              </w:rPr>
              <w:t>学校验收复核要求：</w:t>
            </w:r>
          </w:p>
        </w:tc>
      </w:tr>
      <w:tr w:rsidR="008D094B" w:rsidRPr="004E1124" w14:paraId="6C0A9972" w14:textId="77777777" w:rsidTr="004747B5">
        <w:tc>
          <w:tcPr>
            <w:tcW w:w="726" w:type="dxa"/>
          </w:tcPr>
          <w:p w14:paraId="661F525D" w14:textId="77777777" w:rsidR="008D094B" w:rsidRPr="004E1124" w:rsidRDefault="008D094B" w:rsidP="004747B5">
            <w:pPr>
              <w:widowControl/>
              <w:spacing w:line="450" w:lineRule="atLeast"/>
              <w:jc w:val="center"/>
              <w:textAlignment w:val="baseline"/>
              <w:rPr>
                <w:color w:val="000000"/>
                <w:kern w:val="0"/>
                <w:sz w:val="20"/>
                <w:szCs w:val="21"/>
              </w:rPr>
            </w:pPr>
            <w:r w:rsidRPr="004E1124">
              <w:rPr>
                <w:color w:val="000000"/>
                <w:kern w:val="0"/>
                <w:sz w:val="20"/>
                <w:szCs w:val="21"/>
              </w:rPr>
              <w:t>1</w:t>
            </w:r>
          </w:p>
        </w:tc>
        <w:tc>
          <w:tcPr>
            <w:tcW w:w="7875" w:type="dxa"/>
            <w:gridSpan w:val="3"/>
            <w:vAlign w:val="center"/>
          </w:tcPr>
          <w:p w14:paraId="5AA7A24F" w14:textId="77777777" w:rsidR="008D094B" w:rsidRPr="004E1124" w:rsidRDefault="008D094B" w:rsidP="004747B5">
            <w:pPr>
              <w:widowControl/>
              <w:textAlignment w:val="baseline"/>
              <w:rPr>
                <w:color w:val="000000"/>
                <w:kern w:val="0"/>
                <w:sz w:val="18"/>
                <w:szCs w:val="18"/>
              </w:rPr>
            </w:pPr>
            <w:r w:rsidRPr="004E1124">
              <w:rPr>
                <w:color w:val="000000"/>
                <w:kern w:val="0"/>
                <w:sz w:val="18"/>
                <w:szCs w:val="18"/>
              </w:rPr>
              <w:t>项目建设单位填写《学校采购货物类项目验收复核申请表》</w:t>
            </w:r>
          </w:p>
        </w:tc>
      </w:tr>
      <w:tr w:rsidR="008D094B" w:rsidRPr="004E1124" w14:paraId="66B0F897" w14:textId="77777777" w:rsidTr="004747B5">
        <w:tc>
          <w:tcPr>
            <w:tcW w:w="726" w:type="dxa"/>
          </w:tcPr>
          <w:p w14:paraId="6DADA811" w14:textId="77777777" w:rsidR="008D094B" w:rsidRPr="004E1124" w:rsidRDefault="008D094B" w:rsidP="004747B5">
            <w:pPr>
              <w:widowControl/>
              <w:spacing w:line="450" w:lineRule="atLeast"/>
              <w:jc w:val="center"/>
              <w:textAlignment w:val="baseline"/>
              <w:rPr>
                <w:color w:val="000000"/>
                <w:kern w:val="0"/>
                <w:sz w:val="20"/>
                <w:szCs w:val="21"/>
              </w:rPr>
            </w:pPr>
            <w:r w:rsidRPr="004E1124">
              <w:rPr>
                <w:color w:val="000000"/>
                <w:kern w:val="0"/>
                <w:sz w:val="20"/>
                <w:szCs w:val="21"/>
              </w:rPr>
              <w:t>2</w:t>
            </w:r>
          </w:p>
        </w:tc>
        <w:tc>
          <w:tcPr>
            <w:tcW w:w="7875" w:type="dxa"/>
            <w:gridSpan w:val="3"/>
            <w:vAlign w:val="center"/>
          </w:tcPr>
          <w:p w14:paraId="3A15858B" w14:textId="77777777" w:rsidR="008D094B" w:rsidRPr="004E1124" w:rsidRDefault="008D094B" w:rsidP="004747B5">
            <w:pPr>
              <w:widowControl/>
              <w:textAlignment w:val="baseline"/>
              <w:rPr>
                <w:color w:val="000000"/>
                <w:kern w:val="0"/>
                <w:sz w:val="18"/>
                <w:szCs w:val="18"/>
              </w:rPr>
            </w:pPr>
            <w:r w:rsidRPr="004E1124">
              <w:rPr>
                <w:color w:val="000000"/>
                <w:kern w:val="0"/>
                <w:sz w:val="18"/>
                <w:szCs w:val="18"/>
              </w:rPr>
              <w:t>提供《供应商货物类项目完工报告》</w:t>
            </w:r>
          </w:p>
        </w:tc>
      </w:tr>
      <w:tr w:rsidR="008D094B" w:rsidRPr="004E1124" w14:paraId="722B3607" w14:textId="77777777" w:rsidTr="004747B5">
        <w:tc>
          <w:tcPr>
            <w:tcW w:w="726" w:type="dxa"/>
          </w:tcPr>
          <w:p w14:paraId="2E3DA38E" w14:textId="77777777" w:rsidR="008D094B" w:rsidRPr="004E1124" w:rsidRDefault="008D094B" w:rsidP="004747B5">
            <w:pPr>
              <w:widowControl/>
              <w:spacing w:line="450" w:lineRule="atLeast"/>
              <w:jc w:val="center"/>
              <w:textAlignment w:val="baseline"/>
              <w:rPr>
                <w:color w:val="000000"/>
                <w:kern w:val="0"/>
                <w:sz w:val="20"/>
                <w:szCs w:val="21"/>
              </w:rPr>
            </w:pPr>
            <w:r w:rsidRPr="004E1124">
              <w:rPr>
                <w:color w:val="000000"/>
                <w:kern w:val="0"/>
                <w:sz w:val="20"/>
                <w:szCs w:val="21"/>
              </w:rPr>
              <w:t>3</w:t>
            </w:r>
          </w:p>
        </w:tc>
        <w:tc>
          <w:tcPr>
            <w:tcW w:w="7875" w:type="dxa"/>
            <w:gridSpan w:val="3"/>
            <w:vAlign w:val="center"/>
          </w:tcPr>
          <w:p w14:paraId="0DB84B3E" w14:textId="77777777" w:rsidR="008D094B" w:rsidRPr="004E1124" w:rsidRDefault="008D094B" w:rsidP="004747B5">
            <w:pPr>
              <w:widowControl/>
              <w:textAlignment w:val="baseline"/>
              <w:rPr>
                <w:color w:val="000000"/>
                <w:kern w:val="0"/>
                <w:sz w:val="18"/>
                <w:szCs w:val="18"/>
              </w:rPr>
            </w:pPr>
            <w:r w:rsidRPr="004E1124">
              <w:rPr>
                <w:color w:val="000000"/>
                <w:kern w:val="0"/>
                <w:sz w:val="18"/>
                <w:szCs w:val="18"/>
              </w:rPr>
              <w:t>提供《项目建设单位货物类项目完工自验收报告》</w:t>
            </w:r>
          </w:p>
        </w:tc>
      </w:tr>
      <w:tr w:rsidR="008D094B" w:rsidRPr="004E1124" w14:paraId="6CF729B0" w14:textId="77777777" w:rsidTr="004747B5">
        <w:tc>
          <w:tcPr>
            <w:tcW w:w="726" w:type="dxa"/>
          </w:tcPr>
          <w:p w14:paraId="7EC4A6B2" w14:textId="77777777" w:rsidR="008D094B" w:rsidRPr="004E1124" w:rsidRDefault="008D094B" w:rsidP="004747B5">
            <w:pPr>
              <w:widowControl/>
              <w:spacing w:line="450" w:lineRule="atLeast"/>
              <w:jc w:val="center"/>
              <w:textAlignment w:val="baseline"/>
              <w:rPr>
                <w:color w:val="000000"/>
                <w:kern w:val="0"/>
                <w:sz w:val="20"/>
                <w:szCs w:val="21"/>
              </w:rPr>
            </w:pPr>
            <w:r w:rsidRPr="004E1124">
              <w:rPr>
                <w:color w:val="000000"/>
                <w:kern w:val="0"/>
                <w:sz w:val="20"/>
                <w:szCs w:val="21"/>
              </w:rPr>
              <w:t>4</w:t>
            </w:r>
          </w:p>
        </w:tc>
        <w:tc>
          <w:tcPr>
            <w:tcW w:w="7875" w:type="dxa"/>
            <w:gridSpan w:val="3"/>
            <w:vAlign w:val="center"/>
          </w:tcPr>
          <w:p w14:paraId="593BFA1E" w14:textId="77777777" w:rsidR="008D094B" w:rsidRPr="004E1124" w:rsidRDefault="008D094B" w:rsidP="004747B5">
            <w:pPr>
              <w:widowControl/>
              <w:textAlignment w:val="baseline"/>
              <w:rPr>
                <w:color w:val="000000"/>
                <w:kern w:val="0"/>
                <w:sz w:val="18"/>
                <w:szCs w:val="18"/>
              </w:rPr>
            </w:pPr>
            <w:r w:rsidRPr="004E1124">
              <w:rPr>
                <w:color w:val="000000"/>
                <w:kern w:val="0"/>
                <w:sz w:val="18"/>
                <w:szCs w:val="18"/>
              </w:rPr>
              <w:t>学校组织验收专家组现场复核供应商与项目建设单位货物到货完工验收完成情况</w:t>
            </w:r>
          </w:p>
        </w:tc>
      </w:tr>
      <w:tr w:rsidR="008D094B" w:rsidRPr="004E1124" w14:paraId="19A476D6" w14:textId="77777777" w:rsidTr="004747B5">
        <w:trPr>
          <w:trHeight w:val="510"/>
        </w:trPr>
        <w:tc>
          <w:tcPr>
            <w:tcW w:w="4233" w:type="dxa"/>
            <w:gridSpan w:val="2"/>
            <w:vAlign w:val="center"/>
          </w:tcPr>
          <w:p w14:paraId="61072824" w14:textId="77777777" w:rsidR="008D094B" w:rsidRPr="004E1124" w:rsidRDefault="008D094B" w:rsidP="004747B5">
            <w:pPr>
              <w:widowControl/>
              <w:textAlignment w:val="baseline"/>
              <w:rPr>
                <w:color w:val="000000"/>
                <w:kern w:val="0"/>
                <w:sz w:val="20"/>
                <w:szCs w:val="21"/>
              </w:rPr>
            </w:pPr>
            <w:r w:rsidRPr="004E1124">
              <w:rPr>
                <w:color w:val="000000"/>
                <w:kern w:val="0"/>
                <w:sz w:val="20"/>
                <w:szCs w:val="21"/>
              </w:rPr>
              <w:t>验收时是否需要供应商提供样品</w:t>
            </w:r>
          </w:p>
        </w:tc>
        <w:tc>
          <w:tcPr>
            <w:tcW w:w="2254" w:type="dxa"/>
            <w:vAlign w:val="center"/>
          </w:tcPr>
          <w:p w14:paraId="6A9BD9CC" w14:textId="77777777" w:rsidR="008D094B" w:rsidRPr="004E1124" w:rsidRDefault="008D094B" w:rsidP="004747B5">
            <w:pPr>
              <w:widowControl/>
              <w:textAlignment w:val="baseline"/>
              <w:rPr>
                <w:color w:val="000000"/>
                <w:kern w:val="0"/>
                <w:sz w:val="20"/>
                <w:szCs w:val="21"/>
              </w:rPr>
            </w:pPr>
            <w:r w:rsidRPr="004E1124">
              <w:rPr>
                <w:color w:val="000000"/>
                <w:kern w:val="0"/>
                <w:sz w:val="20"/>
                <w:szCs w:val="21"/>
              </w:rPr>
              <w:t>是</w:t>
            </w:r>
            <w:r w:rsidRPr="004E1124">
              <w:rPr>
                <w:color w:val="000000"/>
                <w:kern w:val="0"/>
                <w:sz w:val="20"/>
                <w:szCs w:val="21"/>
              </w:rPr>
              <w:t>□</w:t>
            </w:r>
          </w:p>
        </w:tc>
        <w:tc>
          <w:tcPr>
            <w:tcW w:w="2114" w:type="dxa"/>
            <w:vAlign w:val="center"/>
          </w:tcPr>
          <w:p w14:paraId="77FF5673" w14:textId="266DCCCD" w:rsidR="008D094B" w:rsidRPr="004E1124" w:rsidRDefault="008D094B" w:rsidP="004747B5">
            <w:pPr>
              <w:widowControl/>
              <w:textAlignment w:val="baseline"/>
              <w:rPr>
                <w:color w:val="000000"/>
                <w:kern w:val="0"/>
                <w:sz w:val="20"/>
                <w:szCs w:val="21"/>
              </w:rPr>
            </w:pPr>
            <w:r w:rsidRPr="004E1124">
              <w:rPr>
                <w:color w:val="000000"/>
                <w:kern w:val="0"/>
                <w:sz w:val="20"/>
                <w:szCs w:val="21"/>
              </w:rPr>
              <w:t>否</w:t>
            </w:r>
            <w:r w:rsidR="00751AF8" w:rsidRPr="004E1124">
              <w:rPr>
                <w:rFonts w:ascii="Segoe UI Emoji" w:eastAsia="Segoe UI Symbol" w:hAnsi="Segoe UI Emoji" w:cs="Segoe UI Emoji"/>
                <w:color w:val="000000"/>
                <w:kern w:val="0"/>
                <w:sz w:val="20"/>
                <w:szCs w:val="21"/>
              </w:rPr>
              <w:t>☑</w:t>
            </w:r>
          </w:p>
        </w:tc>
      </w:tr>
      <w:tr w:rsidR="008D094B" w:rsidRPr="004E1124" w14:paraId="6E78DC51" w14:textId="77777777" w:rsidTr="004747B5">
        <w:trPr>
          <w:trHeight w:val="510"/>
        </w:trPr>
        <w:tc>
          <w:tcPr>
            <w:tcW w:w="4233" w:type="dxa"/>
            <w:gridSpan w:val="2"/>
            <w:vAlign w:val="center"/>
          </w:tcPr>
          <w:p w14:paraId="556FA95C" w14:textId="77777777" w:rsidR="008D094B" w:rsidRPr="004E1124" w:rsidRDefault="008D094B" w:rsidP="004747B5">
            <w:pPr>
              <w:widowControl/>
              <w:textAlignment w:val="baseline"/>
              <w:rPr>
                <w:color w:val="000000"/>
                <w:kern w:val="0"/>
                <w:sz w:val="20"/>
                <w:szCs w:val="21"/>
              </w:rPr>
            </w:pPr>
            <w:r w:rsidRPr="004E1124">
              <w:rPr>
                <w:color w:val="000000"/>
                <w:kern w:val="0"/>
                <w:sz w:val="20"/>
                <w:szCs w:val="21"/>
              </w:rPr>
              <w:t>验收时是否需供应商提供必要的其他设备</w:t>
            </w:r>
          </w:p>
        </w:tc>
        <w:tc>
          <w:tcPr>
            <w:tcW w:w="2254" w:type="dxa"/>
            <w:vAlign w:val="center"/>
          </w:tcPr>
          <w:p w14:paraId="37C12269" w14:textId="77777777" w:rsidR="008D094B" w:rsidRPr="004E1124" w:rsidRDefault="008D094B" w:rsidP="004747B5">
            <w:pPr>
              <w:widowControl/>
              <w:textAlignment w:val="baseline"/>
              <w:rPr>
                <w:color w:val="000000"/>
                <w:kern w:val="0"/>
                <w:sz w:val="20"/>
                <w:szCs w:val="21"/>
              </w:rPr>
            </w:pPr>
            <w:r w:rsidRPr="004E1124">
              <w:rPr>
                <w:color w:val="000000"/>
                <w:kern w:val="0"/>
                <w:sz w:val="20"/>
                <w:szCs w:val="21"/>
              </w:rPr>
              <w:t>是</w:t>
            </w:r>
            <w:r w:rsidRPr="004E1124">
              <w:rPr>
                <w:color w:val="000000"/>
                <w:kern w:val="0"/>
                <w:sz w:val="20"/>
                <w:szCs w:val="21"/>
              </w:rPr>
              <w:t>□</w:t>
            </w:r>
          </w:p>
        </w:tc>
        <w:tc>
          <w:tcPr>
            <w:tcW w:w="2114" w:type="dxa"/>
            <w:vAlign w:val="center"/>
          </w:tcPr>
          <w:p w14:paraId="0751F6E1" w14:textId="1F9C30E6" w:rsidR="008D094B" w:rsidRPr="004E1124" w:rsidRDefault="008D094B" w:rsidP="004747B5">
            <w:pPr>
              <w:widowControl/>
              <w:textAlignment w:val="baseline"/>
              <w:rPr>
                <w:color w:val="000000"/>
                <w:kern w:val="0"/>
                <w:sz w:val="20"/>
                <w:szCs w:val="21"/>
              </w:rPr>
            </w:pPr>
            <w:r w:rsidRPr="004E1124">
              <w:rPr>
                <w:color w:val="000000"/>
                <w:kern w:val="0"/>
                <w:sz w:val="20"/>
                <w:szCs w:val="21"/>
              </w:rPr>
              <w:t>否</w:t>
            </w:r>
            <w:r w:rsidR="00751AF8" w:rsidRPr="004E1124">
              <w:rPr>
                <w:rFonts w:ascii="Segoe UI Emoji" w:eastAsia="Segoe UI Symbol" w:hAnsi="Segoe UI Emoji" w:cs="Segoe UI Emoji"/>
                <w:color w:val="000000"/>
                <w:kern w:val="0"/>
                <w:sz w:val="20"/>
                <w:szCs w:val="21"/>
              </w:rPr>
              <w:t>☑</w:t>
            </w:r>
          </w:p>
        </w:tc>
      </w:tr>
      <w:tr w:rsidR="008D094B" w:rsidRPr="004E1124" w14:paraId="4A649E40" w14:textId="77777777" w:rsidTr="004747B5">
        <w:trPr>
          <w:trHeight w:val="510"/>
        </w:trPr>
        <w:tc>
          <w:tcPr>
            <w:tcW w:w="8601" w:type="dxa"/>
            <w:gridSpan w:val="4"/>
            <w:vAlign w:val="center"/>
          </w:tcPr>
          <w:p w14:paraId="2DA913AD" w14:textId="77777777" w:rsidR="008D094B" w:rsidRPr="004E1124" w:rsidRDefault="008D094B" w:rsidP="004747B5">
            <w:pPr>
              <w:widowControl/>
              <w:textAlignment w:val="baseline"/>
              <w:rPr>
                <w:color w:val="000000"/>
                <w:kern w:val="0"/>
                <w:sz w:val="20"/>
                <w:szCs w:val="21"/>
              </w:rPr>
            </w:pPr>
            <w:r w:rsidRPr="004E1124">
              <w:rPr>
                <w:color w:val="000000"/>
                <w:kern w:val="0"/>
                <w:sz w:val="20"/>
                <w:szCs w:val="21"/>
              </w:rPr>
              <w:t>除现场验收外，需提供的其他验收要求</w:t>
            </w:r>
          </w:p>
        </w:tc>
      </w:tr>
      <w:tr w:rsidR="008D094B" w:rsidRPr="004E1124" w14:paraId="27742A38" w14:textId="77777777" w:rsidTr="004747B5">
        <w:trPr>
          <w:trHeight w:val="360"/>
        </w:trPr>
        <w:tc>
          <w:tcPr>
            <w:tcW w:w="4233" w:type="dxa"/>
            <w:gridSpan w:val="2"/>
            <w:vAlign w:val="center"/>
          </w:tcPr>
          <w:p w14:paraId="1117E541" w14:textId="2FCA523E" w:rsidR="008D094B" w:rsidRPr="004E1124" w:rsidRDefault="008D094B" w:rsidP="004747B5">
            <w:pPr>
              <w:widowControl/>
              <w:spacing w:line="450" w:lineRule="atLeast"/>
              <w:textAlignment w:val="baseline"/>
              <w:rPr>
                <w:color w:val="000000"/>
                <w:kern w:val="0"/>
                <w:sz w:val="20"/>
                <w:szCs w:val="21"/>
              </w:rPr>
            </w:pPr>
            <w:r w:rsidRPr="004E1124">
              <w:rPr>
                <w:color w:val="000000"/>
                <w:kern w:val="0"/>
                <w:sz w:val="20"/>
                <w:szCs w:val="21"/>
              </w:rPr>
              <w:t>除现场验收外，是</w:t>
            </w:r>
            <w:r w:rsidRPr="004E1124">
              <w:rPr>
                <w:color w:val="000000"/>
                <w:kern w:val="0"/>
                <w:sz w:val="20"/>
                <w:szCs w:val="21"/>
              </w:rPr>
              <w:t>□</w:t>
            </w:r>
            <w:r w:rsidRPr="004E1124">
              <w:rPr>
                <w:color w:val="000000"/>
                <w:kern w:val="0"/>
                <w:sz w:val="20"/>
                <w:szCs w:val="21"/>
              </w:rPr>
              <w:t>否</w:t>
            </w:r>
            <w:r w:rsidR="00751AF8" w:rsidRPr="004E1124">
              <w:rPr>
                <w:rFonts w:ascii="Segoe UI Emoji" w:eastAsia="Segoe UI Symbol" w:hAnsi="Segoe UI Emoji" w:cs="Segoe UI Emoji"/>
                <w:color w:val="000000"/>
                <w:kern w:val="0"/>
                <w:sz w:val="20"/>
                <w:szCs w:val="21"/>
              </w:rPr>
              <w:t>☑</w:t>
            </w:r>
            <w:r w:rsidRPr="004E1124">
              <w:rPr>
                <w:color w:val="000000"/>
                <w:kern w:val="0"/>
                <w:sz w:val="20"/>
                <w:szCs w:val="21"/>
              </w:rPr>
              <w:t>需提供第三方检测报告</w:t>
            </w:r>
          </w:p>
          <w:p w14:paraId="5CC2A695" w14:textId="77777777" w:rsidR="008D094B" w:rsidRPr="004E1124"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27D9645" w14:textId="77777777" w:rsidR="008D094B" w:rsidRPr="004E1124" w:rsidRDefault="008D094B" w:rsidP="004747B5">
            <w:pPr>
              <w:widowControl/>
              <w:spacing w:line="450" w:lineRule="atLeast"/>
              <w:textAlignment w:val="baseline"/>
              <w:rPr>
                <w:color w:val="000000"/>
                <w:kern w:val="0"/>
                <w:sz w:val="20"/>
                <w:szCs w:val="21"/>
              </w:rPr>
            </w:pPr>
            <w:r w:rsidRPr="004E1124">
              <w:rPr>
                <w:color w:val="000000"/>
                <w:kern w:val="0"/>
                <w:sz w:val="20"/>
                <w:szCs w:val="21"/>
              </w:rPr>
              <w:t>对于检测机构的要求：国家正规检测机构，出具的检测报告由验收复核专家认可之后作为验收复核通过的主要依据。</w:t>
            </w:r>
          </w:p>
          <w:p w14:paraId="16FA9D60" w14:textId="77777777" w:rsidR="008D094B" w:rsidRPr="004E1124" w:rsidRDefault="008D094B" w:rsidP="004747B5">
            <w:pPr>
              <w:widowControl/>
              <w:spacing w:line="450" w:lineRule="atLeast"/>
              <w:textAlignment w:val="baseline"/>
              <w:rPr>
                <w:color w:val="000000"/>
                <w:kern w:val="0"/>
                <w:sz w:val="20"/>
                <w:szCs w:val="21"/>
              </w:rPr>
            </w:pPr>
            <w:r w:rsidRPr="004E1124">
              <w:rPr>
                <w:color w:val="000000"/>
                <w:kern w:val="0"/>
                <w:sz w:val="20"/>
                <w:szCs w:val="21"/>
              </w:rPr>
              <w:lastRenderedPageBreak/>
              <w:t>对于检测执行标准的要求：各项检测项目标准以检测机构按照行业相关要求最新适用并执行的标准为准。</w:t>
            </w:r>
          </w:p>
        </w:tc>
      </w:tr>
    </w:tbl>
    <w:p w14:paraId="2E845E9E" w14:textId="77777777" w:rsidR="00785146" w:rsidRPr="004E1124" w:rsidRDefault="00785146"/>
    <w:sectPr w:rsidR="00785146" w:rsidRPr="004E112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F7B0" w14:textId="77777777" w:rsidR="00952D1B" w:rsidRDefault="00952D1B">
      <w:r>
        <w:separator/>
      </w:r>
    </w:p>
  </w:endnote>
  <w:endnote w:type="continuationSeparator" w:id="0">
    <w:p w14:paraId="561E63D7" w14:textId="77777777" w:rsidR="00952D1B" w:rsidRDefault="0095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FEA4" w14:textId="77777777" w:rsidR="00785146" w:rsidRDefault="00873F09">
    <w:pPr>
      <w:pStyle w:val="a7"/>
      <w:jc w:val="center"/>
    </w:pPr>
    <w:r>
      <w:fldChar w:fldCharType="begin"/>
    </w:r>
    <w:r>
      <w:instrText>PAGE   \* MERGEFORMAT</w:instrText>
    </w:r>
    <w:r>
      <w:fldChar w:fldCharType="separate"/>
    </w:r>
    <w:r w:rsidR="00374C94" w:rsidRPr="00374C94">
      <w:rPr>
        <w:noProof/>
        <w:lang w:val="zh-CN"/>
      </w:rPr>
      <w:t>4</w:t>
    </w:r>
    <w:r>
      <w:fldChar w:fldCharType="end"/>
    </w:r>
  </w:p>
  <w:p w14:paraId="51B4B85D"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9858" w14:textId="77777777" w:rsidR="00952D1B" w:rsidRDefault="00952D1B">
      <w:r>
        <w:separator/>
      </w:r>
    </w:p>
  </w:footnote>
  <w:footnote w:type="continuationSeparator" w:id="0">
    <w:p w14:paraId="46E40A0F" w14:textId="77777777" w:rsidR="00952D1B" w:rsidRDefault="0095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674373"/>
    <w:multiLevelType w:val="hybridMultilevel"/>
    <w:tmpl w:val="F680413C"/>
    <w:lvl w:ilvl="0" w:tplc="B3344198">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FC"/>
    <w:rsid w:val="000045B7"/>
    <w:rsid w:val="000170BA"/>
    <w:rsid w:val="00017C9A"/>
    <w:rsid w:val="00032B1E"/>
    <w:rsid w:val="00035C87"/>
    <w:rsid w:val="00054B13"/>
    <w:rsid w:val="0006561A"/>
    <w:rsid w:val="00076D68"/>
    <w:rsid w:val="000846F6"/>
    <w:rsid w:val="00090056"/>
    <w:rsid w:val="000A209A"/>
    <w:rsid w:val="000A4F5A"/>
    <w:rsid w:val="000C588B"/>
    <w:rsid w:val="000F09F0"/>
    <w:rsid w:val="000F5EEF"/>
    <w:rsid w:val="00105428"/>
    <w:rsid w:val="0012727F"/>
    <w:rsid w:val="00140AF0"/>
    <w:rsid w:val="001507CE"/>
    <w:rsid w:val="00157667"/>
    <w:rsid w:val="001609FC"/>
    <w:rsid w:val="00162A76"/>
    <w:rsid w:val="001656C2"/>
    <w:rsid w:val="00176534"/>
    <w:rsid w:val="0018461B"/>
    <w:rsid w:val="00192B6A"/>
    <w:rsid w:val="001B03C0"/>
    <w:rsid w:val="001B712C"/>
    <w:rsid w:val="001C0880"/>
    <w:rsid w:val="001C41C3"/>
    <w:rsid w:val="001C7C84"/>
    <w:rsid w:val="001D44D0"/>
    <w:rsid w:val="002204EA"/>
    <w:rsid w:val="00237253"/>
    <w:rsid w:val="00242382"/>
    <w:rsid w:val="0025405E"/>
    <w:rsid w:val="002815C8"/>
    <w:rsid w:val="002A4902"/>
    <w:rsid w:val="002A6571"/>
    <w:rsid w:val="002A7BDE"/>
    <w:rsid w:val="002B3A1B"/>
    <w:rsid w:val="002B4D54"/>
    <w:rsid w:val="002D68DE"/>
    <w:rsid w:val="003027D7"/>
    <w:rsid w:val="00304431"/>
    <w:rsid w:val="00310E17"/>
    <w:rsid w:val="003113D4"/>
    <w:rsid w:val="00316622"/>
    <w:rsid w:val="003458D7"/>
    <w:rsid w:val="00345D8D"/>
    <w:rsid w:val="00353EC3"/>
    <w:rsid w:val="00357A80"/>
    <w:rsid w:val="0036352F"/>
    <w:rsid w:val="003649AF"/>
    <w:rsid w:val="00374C94"/>
    <w:rsid w:val="003965DC"/>
    <w:rsid w:val="003B1B61"/>
    <w:rsid w:val="003C6CCB"/>
    <w:rsid w:val="003D06DB"/>
    <w:rsid w:val="003E4113"/>
    <w:rsid w:val="003E4FDA"/>
    <w:rsid w:val="00426CB3"/>
    <w:rsid w:val="00452508"/>
    <w:rsid w:val="00453832"/>
    <w:rsid w:val="004705C0"/>
    <w:rsid w:val="00472F62"/>
    <w:rsid w:val="004951D7"/>
    <w:rsid w:val="00495B8F"/>
    <w:rsid w:val="004A1A20"/>
    <w:rsid w:val="004A43F0"/>
    <w:rsid w:val="004B3DFE"/>
    <w:rsid w:val="004B59A6"/>
    <w:rsid w:val="004C0AED"/>
    <w:rsid w:val="004E1124"/>
    <w:rsid w:val="004E1270"/>
    <w:rsid w:val="004E36C2"/>
    <w:rsid w:val="004E4B14"/>
    <w:rsid w:val="00501176"/>
    <w:rsid w:val="00501436"/>
    <w:rsid w:val="005102F9"/>
    <w:rsid w:val="0051081D"/>
    <w:rsid w:val="00510891"/>
    <w:rsid w:val="0052535A"/>
    <w:rsid w:val="0053111A"/>
    <w:rsid w:val="00562C62"/>
    <w:rsid w:val="005633CE"/>
    <w:rsid w:val="00571ADE"/>
    <w:rsid w:val="005853E9"/>
    <w:rsid w:val="0059304A"/>
    <w:rsid w:val="005951EF"/>
    <w:rsid w:val="005B62C9"/>
    <w:rsid w:val="005C2114"/>
    <w:rsid w:val="005C3DA0"/>
    <w:rsid w:val="005E6A0A"/>
    <w:rsid w:val="005F1571"/>
    <w:rsid w:val="005F401F"/>
    <w:rsid w:val="00604571"/>
    <w:rsid w:val="00611202"/>
    <w:rsid w:val="00614684"/>
    <w:rsid w:val="006237BE"/>
    <w:rsid w:val="00636F27"/>
    <w:rsid w:val="00640733"/>
    <w:rsid w:val="006878E9"/>
    <w:rsid w:val="006C2918"/>
    <w:rsid w:val="006C782C"/>
    <w:rsid w:val="006D095D"/>
    <w:rsid w:val="00703AC6"/>
    <w:rsid w:val="00710AA5"/>
    <w:rsid w:val="00715B3F"/>
    <w:rsid w:val="00750668"/>
    <w:rsid w:val="00751AF8"/>
    <w:rsid w:val="007554BB"/>
    <w:rsid w:val="0076501A"/>
    <w:rsid w:val="00781BCD"/>
    <w:rsid w:val="007839AE"/>
    <w:rsid w:val="00785146"/>
    <w:rsid w:val="00786F19"/>
    <w:rsid w:val="00792835"/>
    <w:rsid w:val="007A5DE1"/>
    <w:rsid w:val="007D770E"/>
    <w:rsid w:val="007E3FA7"/>
    <w:rsid w:val="007F4BD9"/>
    <w:rsid w:val="00800E12"/>
    <w:rsid w:val="00801053"/>
    <w:rsid w:val="0080610F"/>
    <w:rsid w:val="008153D5"/>
    <w:rsid w:val="00823CA9"/>
    <w:rsid w:val="008403A0"/>
    <w:rsid w:val="00845689"/>
    <w:rsid w:val="0084652E"/>
    <w:rsid w:val="00860346"/>
    <w:rsid w:val="00863A57"/>
    <w:rsid w:val="0086779C"/>
    <w:rsid w:val="00870113"/>
    <w:rsid w:val="00873F09"/>
    <w:rsid w:val="0089621F"/>
    <w:rsid w:val="008A44FF"/>
    <w:rsid w:val="008C0BE7"/>
    <w:rsid w:val="008D094B"/>
    <w:rsid w:val="008F2ED3"/>
    <w:rsid w:val="00902581"/>
    <w:rsid w:val="00912013"/>
    <w:rsid w:val="00925E61"/>
    <w:rsid w:val="00946EF5"/>
    <w:rsid w:val="00952132"/>
    <w:rsid w:val="00952D1B"/>
    <w:rsid w:val="0099177F"/>
    <w:rsid w:val="00995789"/>
    <w:rsid w:val="009B19E0"/>
    <w:rsid w:val="009B2EF0"/>
    <w:rsid w:val="009D3518"/>
    <w:rsid w:val="009E20E6"/>
    <w:rsid w:val="009F6CAB"/>
    <w:rsid w:val="009F7A2C"/>
    <w:rsid w:val="00A047F0"/>
    <w:rsid w:val="00A1223D"/>
    <w:rsid w:val="00A161FC"/>
    <w:rsid w:val="00A61746"/>
    <w:rsid w:val="00A765E9"/>
    <w:rsid w:val="00A865ED"/>
    <w:rsid w:val="00A96F95"/>
    <w:rsid w:val="00AB48E9"/>
    <w:rsid w:val="00AC005D"/>
    <w:rsid w:val="00AC6F95"/>
    <w:rsid w:val="00AE1AFA"/>
    <w:rsid w:val="00AE67A6"/>
    <w:rsid w:val="00AE76EF"/>
    <w:rsid w:val="00AF7468"/>
    <w:rsid w:val="00B015CE"/>
    <w:rsid w:val="00B132AE"/>
    <w:rsid w:val="00B151BE"/>
    <w:rsid w:val="00B34CB1"/>
    <w:rsid w:val="00B43698"/>
    <w:rsid w:val="00B4481B"/>
    <w:rsid w:val="00B47D50"/>
    <w:rsid w:val="00B72BD6"/>
    <w:rsid w:val="00B741A1"/>
    <w:rsid w:val="00B81335"/>
    <w:rsid w:val="00B91989"/>
    <w:rsid w:val="00B94A57"/>
    <w:rsid w:val="00BA359E"/>
    <w:rsid w:val="00BB2053"/>
    <w:rsid w:val="00BB469B"/>
    <w:rsid w:val="00BB7A38"/>
    <w:rsid w:val="00BC3D86"/>
    <w:rsid w:val="00BC7870"/>
    <w:rsid w:val="00BD0727"/>
    <w:rsid w:val="00BD584E"/>
    <w:rsid w:val="00BE12E8"/>
    <w:rsid w:val="00BE5444"/>
    <w:rsid w:val="00BF1F64"/>
    <w:rsid w:val="00BF2596"/>
    <w:rsid w:val="00C1098B"/>
    <w:rsid w:val="00C15054"/>
    <w:rsid w:val="00C22739"/>
    <w:rsid w:val="00C36A51"/>
    <w:rsid w:val="00C63818"/>
    <w:rsid w:val="00C82348"/>
    <w:rsid w:val="00C90B6E"/>
    <w:rsid w:val="00C9713E"/>
    <w:rsid w:val="00CC153A"/>
    <w:rsid w:val="00CD153F"/>
    <w:rsid w:val="00CD2230"/>
    <w:rsid w:val="00CD50E0"/>
    <w:rsid w:val="00CD786D"/>
    <w:rsid w:val="00D04B4C"/>
    <w:rsid w:val="00D25518"/>
    <w:rsid w:val="00D324D9"/>
    <w:rsid w:val="00D41788"/>
    <w:rsid w:val="00D45ED1"/>
    <w:rsid w:val="00D56E82"/>
    <w:rsid w:val="00D75A3C"/>
    <w:rsid w:val="00D90CCA"/>
    <w:rsid w:val="00D94396"/>
    <w:rsid w:val="00D97FEA"/>
    <w:rsid w:val="00DB6ED1"/>
    <w:rsid w:val="00DC1928"/>
    <w:rsid w:val="00DF1EA0"/>
    <w:rsid w:val="00DF5062"/>
    <w:rsid w:val="00E02FC1"/>
    <w:rsid w:val="00E0581E"/>
    <w:rsid w:val="00E07723"/>
    <w:rsid w:val="00E1130A"/>
    <w:rsid w:val="00E136E9"/>
    <w:rsid w:val="00E22081"/>
    <w:rsid w:val="00E27B04"/>
    <w:rsid w:val="00E4264C"/>
    <w:rsid w:val="00E73399"/>
    <w:rsid w:val="00E74CB1"/>
    <w:rsid w:val="00E7573D"/>
    <w:rsid w:val="00E821CF"/>
    <w:rsid w:val="00E85911"/>
    <w:rsid w:val="00E860E9"/>
    <w:rsid w:val="00E931F1"/>
    <w:rsid w:val="00E93B46"/>
    <w:rsid w:val="00E942ED"/>
    <w:rsid w:val="00EC5000"/>
    <w:rsid w:val="00ED5B4B"/>
    <w:rsid w:val="00F072C1"/>
    <w:rsid w:val="00F07693"/>
    <w:rsid w:val="00F10369"/>
    <w:rsid w:val="00F14D8C"/>
    <w:rsid w:val="00F17DEA"/>
    <w:rsid w:val="00F35137"/>
    <w:rsid w:val="00F43286"/>
    <w:rsid w:val="00F44451"/>
    <w:rsid w:val="00F5588A"/>
    <w:rsid w:val="00F57DCD"/>
    <w:rsid w:val="00F930D5"/>
    <w:rsid w:val="00F9789E"/>
    <w:rsid w:val="00FB00E1"/>
    <w:rsid w:val="00FC1111"/>
    <w:rsid w:val="00FC3BB8"/>
    <w:rsid w:val="00FD33B5"/>
    <w:rsid w:val="00FE1B41"/>
    <w:rsid w:val="00FE6847"/>
    <w:rsid w:val="00FF21F2"/>
    <w:rsid w:val="00FF339E"/>
    <w:rsid w:val="00FF47AD"/>
    <w:rsid w:val="00FF5E34"/>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EAC9B"/>
  <w15:docId w15:val="{49B6AF93-E449-42AE-A0CA-CF0DA4D0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374C94"/>
    <w:rPr>
      <w:sz w:val="21"/>
      <w:szCs w:val="21"/>
    </w:rPr>
  </w:style>
  <w:style w:type="paragraph" w:styleId="af0">
    <w:name w:val="annotation text"/>
    <w:basedOn w:val="a"/>
    <w:link w:val="af1"/>
    <w:uiPriority w:val="99"/>
    <w:semiHidden/>
    <w:unhideWhenUsed/>
    <w:rsid w:val="00374C94"/>
    <w:pPr>
      <w:jc w:val="left"/>
    </w:pPr>
  </w:style>
  <w:style w:type="character" w:customStyle="1" w:styleId="af1">
    <w:name w:val="批注文字 字符"/>
    <w:basedOn w:val="a0"/>
    <w:link w:val="af0"/>
    <w:uiPriority w:val="99"/>
    <w:semiHidden/>
    <w:rsid w:val="00374C94"/>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374C94"/>
    <w:rPr>
      <w:b/>
      <w:bCs/>
    </w:rPr>
  </w:style>
  <w:style w:type="character" w:customStyle="1" w:styleId="af3">
    <w:name w:val="批注主题 字符"/>
    <w:basedOn w:val="af1"/>
    <w:link w:val="af2"/>
    <w:uiPriority w:val="99"/>
    <w:semiHidden/>
    <w:rsid w:val="00374C94"/>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333</Words>
  <Characters>1902</Characters>
  <Application>Microsoft Office Word</Application>
  <DocSecurity>0</DocSecurity>
  <Lines>15</Lines>
  <Paragraphs>4</Paragraphs>
  <ScaleCrop>false</ScaleCrop>
  <Company>Company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大伟 王</cp:lastModifiedBy>
  <cp:revision>2</cp:revision>
  <dcterms:created xsi:type="dcterms:W3CDTF">2026-03-24T06:50:00Z</dcterms:created>
  <dcterms:modified xsi:type="dcterms:W3CDTF">2026-03-24T06:50:00Z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