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7125A" w14:textId="77777777" w:rsidR="00692949" w:rsidRDefault="00000000">
      <w:pPr>
        <w:pStyle w:val="ab"/>
        <w:rPr>
          <w:rFonts w:ascii="宋体" w:hAnsi="宋体" w:hint="eastAsia"/>
          <w:color w:val="000000" w:themeColor="text1"/>
          <w:sz w:val="36"/>
        </w:rPr>
      </w:pPr>
      <w:bookmarkStart w:id="0" w:name="_Toc38367762"/>
      <w:r>
        <w:rPr>
          <w:rFonts w:ascii="宋体" w:hAnsi="宋体" w:hint="eastAsia"/>
          <w:color w:val="000000" w:themeColor="text1"/>
          <w:sz w:val="36"/>
        </w:rPr>
        <w:t>【紫外/可见/近红外分光光度计】</w:t>
      </w:r>
      <w:r>
        <w:rPr>
          <w:rFonts w:ascii="宋体" w:hAnsi="宋体"/>
          <w:color w:val="000000" w:themeColor="text1"/>
          <w:sz w:val="36"/>
        </w:rPr>
        <w:t>采购需求</w:t>
      </w:r>
      <w:bookmarkEnd w:id="0"/>
    </w:p>
    <w:p w14:paraId="5117E2DB" w14:textId="77777777" w:rsidR="00692949" w:rsidRDefault="00000000">
      <w:pPr>
        <w:tabs>
          <w:tab w:val="left" w:pos="900"/>
        </w:tabs>
        <w:spacing w:beforeLines="50" w:before="156" w:line="360" w:lineRule="auto"/>
        <w:rPr>
          <w:b/>
          <w:color w:val="000000" w:themeColor="text1"/>
          <w:szCs w:val="21"/>
        </w:rPr>
      </w:pPr>
      <w:bookmarkStart w:id="1" w:name="_Toc172360661"/>
      <w:bookmarkStart w:id="2" w:name="_Toc158978330"/>
      <w:bookmarkStart w:id="3" w:name="_Toc219271393"/>
      <w:r>
        <w:rPr>
          <w:rFonts w:hAnsi="宋体" w:hint="eastAsia"/>
          <w:b/>
          <w:color w:val="000000" w:themeColor="text1"/>
          <w:szCs w:val="21"/>
        </w:rPr>
        <w:t>一、</w:t>
      </w:r>
      <w:r>
        <w:rPr>
          <w:rFonts w:hAnsi="宋体"/>
          <w:b/>
          <w:color w:val="000000" w:themeColor="text1"/>
          <w:szCs w:val="21"/>
        </w:rPr>
        <w:t>采购</w:t>
      </w:r>
      <w:r>
        <w:rPr>
          <w:rFonts w:hAnsi="宋体" w:hint="eastAsia"/>
          <w:b/>
          <w:color w:val="000000" w:themeColor="text1"/>
          <w:szCs w:val="21"/>
        </w:rPr>
        <w:t>标的</w:t>
      </w:r>
      <w:r>
        <w:rPr>
          <w:rFonts w:hAnsi="宋体"/>
          <w:b/>
          <w:color w:val="000000" w:themeColor="text1"/>
          <w:szCs w:val="21"/>
        </w:rPr>
        <w:t>需实现的功能或者目标，以及为落实政府采购政策需满足的要求：</w:t>
      </w:r>
    </w:p>
    <w:p w14:paraId="1C66D56F" w14:textId="77777777" w:rsidR="00692949" w:rsidRDefault="00000000">
      <w:pPr>
        <w:tabs>
          <w:tab w:val="left" w:pos="900"/>
        </w:tabs>
        <w:spacing w:beforeLines="50" w:before="156" w:line="360" w:lineRule="auto"/>
        <w:rPr>
          <w:b/>
          <w:color w:val="000000" w:themeColor="text1"/>
          <w:szCs w:val="21"/>
        </w:rPr>
      </w:pPr>
      <w:r>
        <w:rPr>
          <w:rFonts w:hAnsi="宋体"/>
          <w:b/>
          <w:color w:val="000000" w:themeColor="text1"/>
          <w:szCs w:val="21"/>
        </w:rPr>
        <w:t>（一）采购</w:t>
      </w:r>
      <w:r>
        <w:rPr>
          <w:rFonts w:hAnsi="宋体" w:hint="eastAsia"/>
          <w:b/>
          <w:color w:val="000000" w:themeColor="text1"/>
          <w:szCs w:val="21"/>
        </w:rPr>
        <w:t>标的</w:t>
      </w:r>
      <w:r>
        <w:rPr>
          <w:rFonts w:hAnsi="宋体"/>
          <w:b/>
          <w:color w:val="000000" w:themeColor="text1"/>
          <w:szCs w:val="21"/>
        </w:rPr>
        <w:t>需实现的功能或者目标</w:t>
      </w:r>
    </w:p>
    <w:p w14:paraId="3016D00D" w14:textId="77777777" w:rsidR="00692949" w:rsidRDefault="00000000">
      <w:pPr>
        <w:autoSpaceDE w:val="0"/>
        <w:autoSpaceDN w:val="0"/>
        <w:adjustRightInd w:val="0"/>
        <w:spacing w:before="50" w:line="360" w:lineRule="auto"/>
        <w:ind w:firstLineChars="200" w:firstLine="420"/>
        <w:rPr>
          <w:rFonts w:ascii="宋体" w:hAnsi="宋体" w:cs="等线" w:hint="eastAsia"/>
          <w:color w:val="000000" w:themeColor="text1"/>
        </w:rPr>
      </w:pPr>
      <w:r>
        <w:rPr>
          <w:rFonts w:ascii="宋体" w:hAnsi="宋体" w:cs="等线"/>
          <w:color w:val="000000" w:themeColor="text1"/>
        </w:rPr>
        <w:t>本项目采购</w:t>
      </w:r>
      <w:r>
        <w:rPr>
          <w:rFonts w:ascii="宋体" w:hAnsi="宋体" w:cs="等线" w:hint="eastAsia"/>
          <w:color w:val="000000" w:themeColor="text1"/>
        </w:rPr>
        <w:t>紫外/可见/近红外分光光度计</w:t>
      </w:r>
      <w:r>
        <w:rPr>
          <w:rFonts w:ascii="宋体" w:hAnsi="宋体" w:cs="等线"/>
          <w:color w:val="000000" w:themeColor="text1"/>
        </w:rPr>
        <w:t>装备1套，主要用于</w:t>
      </w:r>
      <w:r>
        <w:rPr>
          <w:rFonts w:ascii="宋体" w:hAnsi="宋体" w:cs="等线" w:hint="eastAsia"/>
          <w:color w:val="000000" w:themeColor="text1"/>
        </w:rPr>
        <w:t>测量物质对光的吸收、透射与反射特性，适用于液体、固体、粉末及薄膜样品的吸光度、透过率及绝对反射率等测试，并支持可变角度反射分析，实现多角度光学性能表征。其核心功能包括基于特征吸收峰的化合物识别、依据朗伯-比尔定律的浓度测定、反应过程动力学监测，以及材料光学参数如薄膜厚度与反射率的评估。</w:t>
      </w:r>
    </w:p>
    <w:p w14:paraId="76385C8F" w14:textId="77777777" w:rsidR="00692949" w:rsidRDefault="00000000">
      <w:pPr>
        <w:tabs>
          <w:tab w:val="left" w:pos="900"/>
        </w:tabs>
        <w:spacing w:beforeLines="50" w:before="156" w:line="360" w:lineRule="auto"/>
        <w:rPr>
          <w:b/>
          <w:color w:val="000000" w:themeColor="text1"/>
          <w:szCs w:val="21"/>
        </w:rPr>
      </w:pPr>
      <w:r>
        <w:rPr>
          <w:rFonts w:hAnsi="宋体"/>
          <w:b/>
          <w:color w:val="000000" w:themeColor="text1"/>
          <w:szCs w:val="21"/>
        </w:rPr>
        <w:t>（二）为落实政府采购政策需满足的要求</w:t>
      </w:r>
    </w:p>
    <w:p w14:paraId="6B43D1FB" w14:textId="77777777" w:rsidR="00692949" w:rsidRDefault="00000000">
      <w:pPr>
        <w:tabs>
          <w:tab w:val="left" w:pos="900"/>
        </w:tabs>
        <w:spacing w:line="360" w:lineRule="auto"/>
        <w:ind w:left="420"/>
        <w:rPr>
          <w:rFonts w:hAnsi="宋体" w:hint="eastAsia"/>
          <w:color w:val="000000" w:themeColor="text1"/>
          <w:szCs w:val="21"/>
        </w:rPr>
      </w:pPr>
      <w:r>
        <w:rPr>
          <w:rFonts w:hAnsi="宋体" w:hint="eastAsia"/>
          <w:color w:val="000000" w:themeColor="text1"/>
          <w:szCs w:val="24"/>
        </w:rPr>
        <w:t>1</w:t>
      </w:r>
      <w:r>
        <w:rPr>
          <w:rFonts w:hAnsi="宋体"/>
          <w:color w:val="000000" w:themeColor="text1"/>
          <w:szCs w:val="24"/>
        </w:rPr>
        <w:t>.</w:t>
      </w:r>
      <w:r>
        <w:rPr>
          <w:rFonts w:hAnsi="宋体"/>
          <w:color w:val="000000" w:themeColor="text1"/>
          <w:szCs w:val="24"/>
        </w:rPr>
        <w:t>根据</w:t>
      </w:r>
      <w:r>
        <w:rPr>
          <w:rFonts w:hAnsi="宋体"/>
          <w:color w:val="000000" w:themeColor="text1"/>
        </w:rPr>
        <w:t>《政府采购促进中小企业发展管理办法》</w:t>
      </w:r>
      <w:r>
        <w:rPr>
          <w:rFonts w:hAnsi="宋体" w:hint="eastAsia"/>
          <w:color w:val="000000" w:themeColor="text1"/>
        </w:rPr>
        <w:t>（财库【</w:t>
      </w:r>
      <w:r>
        <w:rPr>
          <w:rFonts w:hAnsi="宋体" w:hint="eastAsia"/>
          <w:color w:val="000000" w:themeColor="text1"/>
        </w:rPr>
        <w:t>2</w:t>
      </w:r>
      <w:r>
        <w:rPr>
          <w:rFonts w:hAnsi="宋体"/>
          <w:color w:val="000000" w:themeColor="text1"/>
        </w:rPr>
        <w:t>020</w:t>
      </w:r>
      <w:r>
        <w:rPr>
          <w:rFonts w:hAnsi="宋体" w:hint="eastAsia"/>
          <w:color w:val="000000" w:themeColor="text1"/>
        </w:rPr>
        <w:t>】</w:t>
      </w:r>
      <w:r>
        <w:rPr>
          <w:rFonts w:hAnsi="宋体" w:hint="eastAsia"/>
          <w:color w:val="000000" w:themeColor="text1"/>
        </w:rPr>
        <w:t>4</w:t>
      </w:r>
      <w:r>
        <w:rPr>
          <w:rFonts w:hAnsi="宋体"/>
          <w:color w:val="000000" w:themeColor="text1"/>
        </w:rPr>
        <w:t>6</w:t>
      </w:r>
      <w:r>
        <w:rPr>
          <w:rFonts w:hAnsi="宋体" w:hint="eastAsia"/>
          <w:color w:val="000000" w:themeColor="text1"/>
        </w:rPr>
        <w:t>号）</w:t>
      </w:r>
      <w:r>
        <w:rPr>
          <w:rFonts w:hAnsi="宋体"/>
          <w:color w:val="000000" w:themeColor="text1"/>
        </w:rPr>
        <w:t>规定，本项目</w:t>
      </w:r>
      <w:r>
        <w:rPr>
          <w:rFonts w:hAnsi="宋体" w:hint="eastAsia"/>
          <w:color w:val="000000" w:themeColor="text1"/>
        </w:rPr>
        <w:t>采购标的</w:t>
      </w:r>
      <w:r>
        <w:rPr>
          <w:rFonts w:hAnsi="宋体"/>
          <w:color w:val="000000" w:themeColor="text1"/>
        </w:rPr>
        <w:t>为</w:t>
      </w:r>
      <w:r>
        <w:rPr>
          <w:rFonts w:hAnsi="宋体" w:hint="eastAsia"/>
          <w:color w:val="000000" w:themeColor="text1"/>
        </w:rPr>
        <w:t>中小</w:t>
      </w:r>
      <w:r>
        <w:rPr>
          <w:rFonts w:hAnsi="宋体"/>
          <w:color w:val="000000" w:themeColor="text1"/>
        </w:rPr>
        <w:t>型企业</w:t>
      </w:r>
      <w:r>
        <w:rPr>
          <w:rFonts w:hAnsi="宋体" w:hint="eastAsia"/>
          <w:color w:val="000000" w:themeColor="text1"/>
        </w:rPr>
        <w:t>制造、承建或承接</w:t>
      </w:r>
      <w:r>
        <w:rPr>
          <w:rFonts w:hAnsi="宋体"/>
          <w:color w:val="000000" w:themeColor="text1"/>
          <w:szCs w:val="24"/>
        </w:rPr>
        <w:t>的，</w:t>
      </w:r>
      <w:r>
        <w:rPr>
          <w:rFonts w:hAnsi="宋体"/>
          <w:color w:val="000000" w:themeColor="text1"/>
        </w:rPr>
        <w:t>投标人应</w:t>
      </w:r>
      <w:r>
        <w:rPr>
          <w:rFonts w:hAnsi="宋体" w:hint="eastAsia"/>
          <w:color w:val="000000" w:themeColor="text1"/>
        </w:rPr>
        <w:t>提供办法规定的</w:t>
      </w:r>
      <w:r>
        <w:rPr>
          <w:rFonts w:hAnsi="宋体"/>
          <w:color w:val="000000" w:themeColor="text1"/>
          <w:szCs w:val="21"/>
        </w:rPr>
        <w:t>《中小企业声明函》</w:t>
      </w:r>
      <w:r>
        <w:rPr>
          <w:rFonts w:hAnsi="宋体" w:hint="eastAsia"/>
          <w:color w:val="000000" w:themeColor="text1"/>
          <w:szCs w:val="21"/>
        </w:rPr>
        <w:t>，否则不得享受相关中小企业扶持政策</w:t>
      </w:r>
      <w:r>
        <w:rPr>
          <w:rFonts w:hAnsi="宋体"/>
          <w:color w:val="000000" w:themeColor="text1"/>
          <w:szCs w:val="24"/>
        </w:rPr>
        <w:t>。投标人应对提交的中小企业声明函的真实性负责，提交的中小企业声明函不真实的，应承担相应的法律责任</w:t>
      </w:r>
      <w:r>
        <w:rPr>
          <w:rFonts w:hAnsi="宋体"/>
          <w:color w:val="000000" w:themeColor="text1"/>
          <w:szCs w:val="21"/>
        </w:rPr>
        <w:t>。</w:t>
      </w:r>
    </w:p>
    <w:p w14:paraId="23DB8A17" w14:textId="77777777" w:rsidR="00692949" w:rsidRDefault="00000000">
      <w:pPr>
        <w:tabs>
          <w:tab w:val="left" w:pos="900"/>
        </w:tabs>
        <w:spacing w:line="360" w:lineRule="auto"/>
        <w:ind w:left="420"/>
        <w:rPr>
          <w:rFonts w:hAnsi="宋体" w:hint="eastAsia"/>
          <w:color w:val="000000" w:themeColor="text1"/>
          <w:szCs w:val="24"/>
        </w:rPr>
      </w:pPr>
      <w:r>
        <w:rPr>
          <w:rFonts w:hAnsi="宋体" w:hint="eastAsia"/>
          <w:color w:val="000000" w:themeColor="text1"/>
          <w:szCs w:val="24"/>
        </w:rPr>
        <w:t>本项目采购标的对应的《中小企业划型标准规定》所属行业为：</w:t>
      </w:r>
      <w:r>
        <w:rPr>
          <w:rFonts w:hAnsi="宋体" w:hint="eastAsia"/>
          <w:color w:val="000000" w:themeColor="text1"/>
          <w:szCs w:val="24"/>
          <w:u w:val="single"/>
        </w:rPr>
        <w:t xml:space="preserve"> </w:t>
      </w:r>
      <w:r>
        <w:rPr>
          <w:rFonts w:hAnsi="宋体"/>
          <w:color w:val="000000" w:themeColor="text1"/>
          <w:szCs w:val="24"/>
          <w:u w:val="single"/>
        </w:rPr>
        <w:t xml:space="preserve"> </w:t>
      </w:r>
      <w:r>
        <w:rPr>
          <w:rFonts w:hAnsi="宋体" w:hint="eastAsia"/>
          <w:color w:val="000000" w:themeColor="text1"/>
          <w:szCs w:val="24"/>
          <w:u w:val="single"/>
        </w:rPr>
        <w:t>工业</w:t>
      </w:r>
      <w:r>
        <w:rPr>
          <w:rFonts w:hAnsi="宋体"/>
          <w:color w:val="000000" w:themeColor="text1"/>
          <w:szCs w:val="24"/>
          <w:u w:val="single"/>
        </w:rPr>
        <w:t xml:space="preserve">   </w:t>
      </w:r>
      <w:r>
        <w:rPr>
          <w:rFonts w:hAnsi="宋体" w:hint="eastAsia"/>
          <w:color w:val="000000" w:themeColor="text1"/>
          <w:szCs w:val="24"/>
        </w:rPr>
        <w:t>。</w:t>
      </w:r>
    </w:p>
    <w:p w14:paraId="384D4A3B" w14:textId="77777777" w:rsidR="00692949" w:rsidRDefault="00000000">
      <w:pPr>
        <w:tabs>
          <w:tab w:val="left" w:pos="900"/>
        </w:tabs>
        <w:spacing w:line="360" w:lineRule="auto"/>
        <w:ind w:left="420"/>
        <w:rPr>
          <w:rFonts w:asciiTheme="minorEastAsia" w:hAnsiTheme="minorEastAsia" w:cs="宋体" w:hint="eastAsia"/>
          <w:b/>
          <w:color w:val="000000" w:themeColor="text1"/>
          <w:kern w:val="0"/>
          <w:sz w:val="20"/>
          <w:szCs w:val="21"/>
        </w:rPr>
      </w:pPr>
      <w:r>
        <w:rPr>
          <w:rFonts w:hAnsi="宋体" w:hint="eastAsia"/>
          <w:color w:val="000000" w:themeColor="text1"/>
          <w:szCs w:val="24"/>
        </w:rPr>
        <w:t>2</w:t>
      </w:r>
      <w:r>
        <w:rPr>
          <w:rFonts w:hAnsi="宋体"/>
          <w:color w:val="000000" w:themeColor="text1"/>
          <w:szCs w:val="24"/>
        </w:rPr>
        <w:t>.</w:t>
      </w:r>
      <w:r>
        <w:rPr>
          <w:rFonts w:asciiTheme="minorEastAsia" w:hAnsiTheme="minorEastAsia" w:cs="宋体" w:hint="eastAsia"/>
          <w:color w:val="000000" w:themeColor="text1"/>
          <w:kern w:val="0"/>
          <w:sz w:val="20"/>
          <w:szCs w:val="21"/>
        </w:rPr>
        <w:t xml:space="preserve"> </w:t>
      </w:r>
      <w:r>
        <w:rPr>
          <w:rFonts w:asciiTheme="minorEastAsia" w:hAnsiTheme="minorEastAsia" w:cs="宋体" w:hint="eastAsia"/>
          <w:b/>
          <w:color w:val="000000" w:themeColor="text1"/>
          <w:kern w:val="0"/>
          <w:sz w:val="24"/>
          <w:szCs w:val="24"/>
        </w:rPr>
        <w:sym w:font="Wingdings 2" w:char="F052"/>
      </w:r>
      <w:r>
        <w:rPr>
          <w:rFonts w:asciiTheme="minorEastAsia" w:hAnsiTheme="minorEastAsia" w:cs="宋体" w:hint="eastAsia"/>
          <w:b/>
          <w:color w:val="000000" w:themeColor="text1"/>
          <w:kern w:val="0"/>
          <w:sz w:val="20"/>
          <w:szCs w:val="21"/>
        </w:rPr>
        <w:t xml:space="preserve"> 本采购项目允许进口产品参加。</w:t>
      </w:r>
    </w:p>
    <w:p w14:paraId="082583EB" w14:textId="77777777" w:rsidR="00692949" w:rsidRDefault="00000000">
      <w:pPr>
        <w:tabs>
          <w:tab w:val="left" w:pos="900"/>
        </w:tabs>
        <w:spacing w:line="360" w:lineRule="auto"/>
        <w:ind w:left="420" w:firstLineChars="100" w:firstLine="201"/>
        <w:rPr>
          <w:rFonts w:asciiTheme="minorEastAsia" w:hAnsiTheme="minorEastAsia" w:cs="宋体" w:hint="eastAsia"/>
          <w:b/>
          <w:color w:val="000000" w:themeColor="text1"/>
          <w:kern w:val="0"/>
          <w:sz w:val="20"/>
          <w:szCs w:val="21"/>
        </w:rPr>
      </w:pPr>
      <w:r>
        <w:rPr>
          <w:rFonts w:asciiTheme="minorEastAsia" w:hAnsiTheme="minorEastAsia" w:cs="宋体" w:hint="eastAsia"/>
          <w:b/>
          <w:color w:val="000000" w:themeColor="text1"/>
          <w:kern w:val="0"/>
          <w:sz w:val="20"/>
          <w:szCs w:val="21"/>
        </w:rPr>
        <w:t>（说明：请项目单位根据采购实际情况在“□”中打勾（</w:t>
      </w:r>
      <w:r>
        <w:rPr>
          <w:rFonts w:asciiTheme="minorEastAsia" w:hAnsiTheme="minorEastAsia" w:cs="宋体" w:hint="eastAsia"/>
          <w:b/>
          <w:color w:val="000000" w:themeColor="text1"/>
          <w:kern w:val="0"/>
          <w:sz w:val="24"/>
          <w:szCs w:val="24"/>
        </w:rPr>
        <w:sym w:font="Wingdings 2" w:char="F052"/>
      </w:r>
      <w:r>
        <w:rPr>
          <w:rFonts w:asciiTheme="minorEastAsia" w:hAnsiTheme="minorEastAsia" w:cs="宋体" w:hint="eastAsia"/>
          <w:b/>
          <w:color w:val="000000" w:themeColor="text1"/>
          <w:kern w:val="0"/>
          <w:sz w:val="24"/>
          <w:szCs w:val="24"/>
        </w:rPr>
        <w:t>）</w:t>
      </w:r>
      <w:r>
        <w:rPr>
          <w:rFonts w:asciiTheme="minorEastAsia" w:hAnsiTheme="minorEastAsia" w:cs="宋体" w:hint="eastAsia"/>
          <w:b/>
          <w:color w:val="000000" w:themeColor="text1"/>
          <w:kern w:val="0"/>
          <w:sz w:val="20"/>
          <w:szCs w:val="21"/>
        </w:rPr>
        <w:t>。未进行勾选的，视为只接受本国产品参加）</w:t>
      </w:r>
    </w:p>
    <w:p w14:paraId="2242709E" w14:textId="77777777" w:rsidR="00692949" w:rsidRDefault="00000000">
      <w:pPr>
        <w:tabs>
          <w:tab w:val="left" w:pos="900"/>
        </w:tabs>
        <w:spacing w:beforeLines="50" w:before="156" w:line="360" w:lineRule="auto"/>
        <w:rPr>
          <w:rFonts w:hAnsi="宋体" w:hint="eastAsia"/>
          <w:b/>
          <w:color w:val="000000" w:themeColor="text1"/>
          <w:szCs w:val="21"/>
        </w:rPr>
      </w:pPr>
      <w:r>
        <w:rPr>
          <w:rFonts w:hAnsi="宋体" w:hint="eastAsia"/>
          <w:b/>
          <w:color w:val="000000" w:themeColor="text1"/>
          <w:szCs w:val="21"/>
        </w:rPr>
        <w:t>二、</w:t>
      </w:r>
      <w:r>
        <w:rPr>
          <w:rFonts w:hAnsi="宋体"/>
          <w:b/>
          <w:color w:val="000000" w:themeColor="text1"/>
          <w:szCs w:val="21"/>
        </w:rPr>
        <w:t>采购</w:t>
      </w:r>
      <w:r>
        <w:rPr>
          <w:rFonts w:hAnsi="宋体" w:hint="eastAsia"/>
          <w:b/>
          <w:color w:val="000000" w:themeColor="text1"/>
          <w:szCs w:val="21"/>
        </w:rPr>
        <w:t>标的</w:t>
      </w:r>
      <w:r>
        <w:rPr>
          <w:rFonts w:hAnsi="宋体"/>
          <w:b/>
          <w:color w:val="000000" w:themeColor="text1"/>
          <w:szCs w:val="21"/>
        </w:rPr>
        <w:t>需执行的国家相关标准、行业标准、地方标准或者其他标准、规范：</w:t>
      </w:r>
    </w:p>
    <w:p w14:paraId="69E7113F" w14:textId="77777777" w:rsidR="00692949" w:rsidRDefault="00000000">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08D9266" w14:textId="77777777" w:rsidR="00692949" w:rsidRDefault="00000000">
      <w:pPr>
        <w:tabs>
          <w:tab w:val="left" w:pos="900"/>
        </w:tabs>
        <w:spacing w:beforeLines="50" w:before="156" w:line="360" w:lineRule="auto"/>
        <w:rPr>
          <w:rFonts w:hAnsi="宋体" w:hint="eastAsia"/>
          <w:b/>
          <w:color w:val="000000" w:themeColor="text1"/>
          <w:szCs w:val="21"/>
        </w:rPr>
      </w:pPr>
      <w:r>
        <w:rPr>
          <w:rFonts w:hAnsi="宋体" w:hint="eastAsia"/>
          <w:b/>
          <w:color w:val="000000" w:themeColor="text1"/>
          <w:szCs w:val="21"/>
        </w:rPr>
        <w:t>三、采购标的概况</w:t>
      </w:r>
    </w:p>
    <w:p w14:paraId="32363E34" w14:textId="77777777" w:rsidR="00692949" w:rsidRDefault="00000000">
      <w:pPr>
        <w:spacing w:beforeLines="50" w:before="156" w:line="360" w:lineRule="auto"/>
        <w:rPr>
          <w:rFonts w:hAnsi="宋体" w:hint="eastAsia"/>
          <w:color w:val="000000" w:themeColor="text1"/>
          <w:szCs w:val="21"/>
        </w:rPr>
      </w:pPr>
      <w:r>
        <w:rPr>
          <w:rFonts w:ascii="宋体" w:hAnsi="宋体" w:hint="eastAsia"/>
          <w:color w:val="000000" w:themeColor="text1"/>
          <w:szCs w:val="21"/>
        </w:rPr>
        <w:t>（一）采购项目名称：</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u w:val="single"/>
        </w:rPr>
        <w:t>紫外/可见/近红外分光光度计</w:t>
      </w:r>
      <w:r>
        <w:rPr>
          <w:rFonts w:ascii="宋体" w:hAnsi="宋体"/>
          <w:color w:val="000000" w:themeColor="text1"/>
          <w:szCs w:val="21"/>
          <w:u w:val="single"/>
        </w:rPr>
        <w:t xml:space="preserve">     </w:t>
      </w:r>
      <w:r>
        <w:rPr>
          <w:rFonts w:hAnsi="宋体"/>
          <w:color w:val="000000" w:themeColor="text1"/>
          <w:szCs w:val="21"/>
        </w:rPr>
        <w:t xml:space="preserve">   </w:t>
      </w:r>
    </w:p>
    <w:p w14:paraId="65FD20FD" w14:textId="77777777" w:rsidR="00692949" w:rsidRDefault="00000000">
      <w:pPr>
        <w:spacing w:beforeLines="50" w:before="156" w:line="360" w:lineRule="auto"/>
        <w:rPr>
          <w:rFonts w:hAnsi="宋体" w:hint="eastAsia"/>
          <w:color w:val="000000" w:themeColor="text1"/>
          <w:szCs w:val="21"/>
          <w:u w:val="single"/>
        </w:rPr>
      </w:pPr>
      <w:r>
        <w:rPr>
          <w:rFonts w:hAnsi="宋体" w:hint="eastAsia"/>
          <w:color w:val="000000" w:themeColor="text1"/>
          <w:szCs w:val="21"/>
        </w:rPr>
        <w:t>（二）采购数量及计量单位：</w:t>
      </w:r>
      <w:r>
        <w:rPr>
          <w:rFonts w:hAnsi="宋体"/>
          <w:color w:val="000000" w:themeColor="text1"/>
          <w:szCs w:val="21"/>
          <w:u w:val="single"/>
        </w:rPr>
        <w:t xml:space="preserve">   </w:t>
      </w:r>
      <w:r>
        <w:rPr>
          <w:rFonts w:hAnsi="宋体" w:hint="eastAsia"/>
          <w:color w:val="000000" w:themeColor="text1"/>
          <w:szCs w:val="21"/>
          <w:u w:val="single"/>
        </w:rPr>
        <w:t xml:space="preserve">  1</w:t>
      </w:r>
      <w:r>
        <w:rPr>
          <w:rFonts w:hAnsi="宋体" w:hint="eastAsia"/>
          <w:color w:val="000000" w:themeColor="text1"/>
          <w:szCs w:val="21"/>
          <w:u w:val="single"/>
        </w:rPr>
        <w:t>套</w:t>
      </w:r>
      <w:r>
        <w:rPr>
          <w:rFonts w:hAnsi="宋体"/>
          <w:color w:val="000000" w:themeColor="text1"/>
          <w:szCs w:val="21"/>
          <w:u w:val="single"/>
        </w:rPr>
        <w:t xml:space="preserve">      </w:t>
      </w:r>
    </w:p>
    <w:p w14:paraId="3AE76A6B" w14:textId="77777777" w:rsidR="00692949" w:rsidRDefault="00000000">
      <w:pPr>
        <w:spacing w:beforeLines="50" w:before="156" w:line="360" w:lineRule="auto"/>
        <w:rPr>
          <w:rFonts w:hAnsi="宋体" w:hint="eastAsia"/>
          <w:color w:val="000000" w:themeColor="text1"/>
          <w:szCs w:val="21"/>
        </w:rPr>
      </w:pPr>
      <w:r>
        <w:rPr>
          <w:rFonts w:hAnsi="宋体" w:hint="eastAsia"/>
          <w:color w:val="000000" w:themeColor="text1"/>
          <w:szCs w:val="21"/>
        </w:rPr>
        <w:t>（三）最高限价：人民币</w:t>
      </w:r>
      <w:r>
        <w:rPr>
          <w:rFonts w:hAnsi="宋体" w:hint="eastAsia"/>
          <w:color w:val="000000" w:themeColor="text1"/>
          <w:szCs w:val="21"/>
          <w:u w:val="single"/>
        </w:rPr>
        <w:t xml:space="preserve"> </w:t>
      </w:r>
      <w:r>
        <w:rPr>
          <w:rFonts w:hAnsi="宋体"/>
          <w:color w:val="000000" w:themeColor="text1"/>
          <w:szCs w:val="21"/>
          <w:u w:val="single"/>
        </w:rPr>
        <w:t xml:space="preserve"> </w:t>
      </w:r>
      <w:r>
        <w:rPr>
          <w:rFonts w:hAnsi="宋体" w:hint="eastAsia"/>
          <w:color w:val="000000" w:themeColor="text1"/>
          <w:szCs w:val="21"/>
          <w:u w:val="single"/>
        </w:rPr>
        <w:t xml:space="preserve"> </w:t>
      </w:r>
      <w:r>
        <w:rPr>
          <w:rFonts w:hAnsi="宋体"/>
          <w:color w:val="000000" w:themeColor="text1"/>
          <w:szCs w:val="21"/>
          <w:u w:val="single"/>
        </w:rPr>
        <w:t xml:space="preserve"> 700000  </w:t>
      </w:r>
      <w:r>
        <w:rPr>
          <w:rFonts w:hAnsi="宋体" w:hint="eastAsia"/>
          <w:color w:val="000000" w:themeColor="text1"/>
          <w:szCs w:val="21"/>
          <w:u w:val="single"/>
        </w:rPr>
        <w:t xml:space="preserve"> </w:t>
      </w:r>
      <w:r>
        <w:rPr>
          <w:rFonts w:hAnsi="宋体"/>
          <w:color w:val="000000" w:themeColor="text1"/>
          <w:szCs w:val="21"/>
          <w:u w:val="single"/>
        </w:rPr>
        <w:t xml:space="preserve">  </w:t>
      </w:r>
      <w:r>
        <w:rPr>
          <w:rFonts w:hAnsi="宋体"/>
          <w:color w:val="000000" w:themeColor="text1"/>
          <w:szCs w:val="21"/>
        </w:rPr>
        <w:t xml:space="preserve"> </w:t>
      </w:r>
      <w:r>
        <w:rPr>
          <w:rFonts w:hAnsi="宋体" w:hint="eastAsia"/>
          <w:color w:val="000000" w:themeColor="text1"/>
          <w:szCs w:val="21"/>
        </w:rPr>
        <w:t>元。</w:t>
      </w:r>
    </w:p>
    <w:p w14:paraId="5AEA62E9" w14:textId="77777777" w:rsidR="00692949" w:rsidRDefault="00000000">
      <w:pPr>
        <w:spacing w:beforeLines="50" w:before="156" w:line="360" w:lineRule="auto"/>
        <w:rPr>
          <w:color w:val="000000" w:themeColor="text1"/>
          <w:szCs w:val="21"/>
        </w:rPr>
      </w:pPr>
      <w:r>
        <w:rPr>
          <w:rFonts w:hAnsi="宋体" w:hint="eastAsia"/>
          <w:color w:val="000000" w:themeColor="text1"/>
          <w:szCs w:val="21"/>
        </w:rPr>
        <w:lastRenderedPageBreak/>
        <w:t>（四）</w:t>
      </w:r>
      <w:r>
        <w:rPr>
          <w:rFonts w:hAnsi="宋体"/>
          <w:color w:val="000000" w:themeColor="text1"/>
          <w:szCs w:val="21"/>
        </w:rPr>
        <w:t>交付时间：</w:t>
      </w:r>
      <w:r>
        <w:rPr>
          <w:rFonts w:hAnsi="宋体"/>
          <w:color w:val="000000" w:themeColor="text1"/>
        </w:rPr>
        <w:t>合同签订后</w:t>
      </w:r>
      <w:r>
        <w:rPr>
          <w:rFonts w:hAnsi="宋体"/>
          <w:color w:val="000000" w:themeColor="text1"/>
          <w:u w:val="single"/>
        </w:rPr>
        <w:t xml:space="preserve">  </w:t>
      </w:r>
      <w:r>
        <w:rPr>
          <w:rFonts w:hAnsi="宋体" w:hint="eastAsia"/>
          <w:color w:val="000000" w:themeColor="text1"/>
          <w:u w:val="single"/>
        </w:rPr>
        <w:t xml:space="preserve">  90</w:t>
      </w:r>
      <w:r>
        <w:rPr>
          <w:rFonts w:hAnsi="宋体"/>
          <w:color w:val="000000" w:themeColor="text1"/>
          <w:u w:val="single"/>
        </w:rPr>
        <w:t xml:space="preserve"> </w:t>
      </w:r>
      <w:r>
        <w:rPr>
          <w:rFonts w:hAnsi="宋体" w:hint="eastAsia"/>
          <w:color w:val="000000" w:themeColor="text1"/>
          <w:u w:val="single"/>
        </w:rPr>
        <w:t xml:space="preserve"> </w:t>
      </w:r>
      <w:r>
        <w:rPr>
          <w:rFonts w:hAnsi="宋体"/>
          <w:color w:val="000000" w:themeColor="text1"/>
          <w:u w:val="single"/>
        </w:rPr>
        <w:t xml:space="preserve">  </w:t>
      </w:r>
      <w:r>
        <w:rPr>
          <w:rFonts w:hAnsi="宋体" w:hint="eastAsia"/>
          <w:color w:val="000000" w:themeColor="text1"/>
        </w:rPr>
        <w:t>天内。</w:t>
      </w:r>
    </w:p>
    <w:p w14:paraId="6CE16EE4" w14:textId="77777777" w:rsidR="00692949" w:rsidRDefault="00000000">
      <w:pPr>
        <w:tabs>
          <w:tab w:val="left" w:pos="900"/>
        </w:tabs>
        <w:spacing w:beforeLines="50" w:before="156" w:line="360" w:lineRule="auto"/>
        <w:rPr>
          <w:rFonts w:hAnsi="宋体" w:hint="eastAsia"/>
          <w:color w:val="000000" w:themeColor="text1"/>
          <w:szCs w:val="21"/>
        </w:rPr>
      </w:pPr>
      <w:r>
        <w:rPr>
          <w:rFonts w:hAnsi="宋体" w:hint="eastAsia"/>
          <w:color w:val="000000" w:themeColor="text1"/>
          <w:szCs w:val="21"/>
        </w:rPr>
        <w:t>（五）</w:t>
      </w:r>
      <w:r>
        <w:rPr>
          <w:rFonts w:hAnsi="宋体"/>
          <w:color w:val="000000" w:themeColor="text1"/>
          <w:szCs w:val="21"/>
        </w:rPr>
        <w:t>交付地点：</w:t>
      </w:r>
      <w:r>
        <w:rPr>
          <w:rFonts w:hAnsi="宋体" w:hint="eastAsia"/>
          <w:color w:val="000000" w:themeColor="text1"/>
          <w:szCs w:val="21"/>
          <w:u w:val="single"/>
        </w:rPr>
        <w:t xml:space="preserve">   </w:t>
      </w:r>
      <w:r>
        <w:rPr>
          <w:rFonts w:hAnsi="宋体" w:hint="eastAsia"/>
          <w:color w:val="000000" w:themeColor="text1"/>
          <w:szCs w:val="21"/>
          <w:u w:val="single"/>
        </w:rPr>
        <w:t>创新港校区</w:t>
      </w:r>
      <w:r>
        <w:rPr>
          <w:rFonts w:hAnsi="宋体" w:hint="eastAsia"/>
          <w:color w:val="000000" w:themeColor="text1"/>
          <w:szCs w:val="21"/>
          <w:u w:val="single"/>
        </w:rPr>
        <w:t>3</w:t>
      </w:r>
      <w:r>
        <w:rPr>
          <w:rFonts w:hAnsi="宋体" w:hint="eastAsia"/>
          <w:color w:val="000000" w:themeColor="text1"/>
          <w:szCs w:val="21"/>
          <w:u w:val="single"/>
        </w:rPr>
        <w:t>号楼</w:t>
      </w:r>
      <w:r>
        <w:rPr>
          <w:rFonts w:hAnsi="宋体" w:hint="eastAsia"/>
          <w:color w:val="000000" w:themeColor="text1"/>
          <w:szCs w:val="21"/>
          <w:u w:val="single"/>
        </w:rPr>
        <w:t>6</w:t>
      </w:r>
      <w:r>
        <w:rPr>
          <w:rFonts w:hAnsi="宋体" w:hint="eastAsia"/>
          <w:color w:val="000000" w:themeColor="text1"/>
          <w:szCs w:val="21"/>
          <w:u w:val="single"/>
        </w:rPr>
        <w:t>层</w:t>
      </w:r>
      <w:r>
        <w:rPr>
          <w:rFonts w:hAnsi="宋体" w:hint="eastAsia"/>
          <w:color w:val="000000" w:themeColor="text1"/>
          <w:szCs w:val="21"/>
          <w:u w:val="single"/>
        </w:rPr>
        <w:t>6016</w:t>
      </w:r>
      <w:r>
        <w:rPr>
          <w:rFonts w:hAnsi="宋体" w:hint="eastAsia"/>
          <w:color w:val="000000" w:themeColor="text1"/>
          <w:szCs w:val="21"/>
          <w:u w:val="single"/>
        </w:rPr>
        <w:t>室</w:t>
      </w:r>
      <w:r>
        <w:rPr>
          <w:rFonts w:hAnsi="宋体"/>
          <w:color w:val="000000" w:themeColor="text1"/>
          <w:szCs w:val="21"/>
          <w:u w:val="single"/>
        </w:rPr>
        <w:t xml:space="preserve">   </w:t>
      </w:r>
      <w:r>
        <w:rPr>
          <w:rFonts w:hAnsi="宋体" w:hint="eastAsia"/>
          <w:color w:val="000000" w:themeColor="text1"/>
          <w:szCs w:val="21"/>
        </w:rPr>
        <w:t>。</w:t>
      </w:r>
    </w:p>
    <w:p w14:paraId="1F681066" w14:textId="77777777" w:rsidR="00692949" w:rsidRDefault="00000000">
      <w:pPr>
        <w:tabs>
          <w:tab w:val="left" w:pos="900"/>
        </w:tabs>
        <w:spacing w:beforeLines="50" w:before="156" w:line="360" w:lineRule="auto"/>
        <w:rPr>
          <w:rFonts w:hAnsi="宋体" w:hint="eastAsia"/>
          <w:color w:val="000000" w:themeColor="text1"/>
          <w:szCs w:val="21"/>
        </w:rPr>
      </w:pPr>
      <w:r>
        <w:rPr>
          <w:rFonts w:hAnsi="宋体" w:hint="eastAsia"/>
          <w:color w:val="000000" w:themeColor="text1"/>
          <w:szCs w:val="21"/>
        </w:rPr>
        <w:t>（六）付款进度安排：</w:t>
      </w:r>
      <w:r>
        <w:rPr>
          <w:rFonts w:hAnsi="宋体" w:hint="eastAsia"/>
          <w:color w:val="000000" w:themeColor="text1"/>
          <w:szCs w:val="21"/>
          <w:u w:val="single"/>
        </w:rPr>
        <w:t xml:space="preserve">  </w:t>
      </w:r>
      <w:r>
        <w:rPr>
          <w:rFonts w:hAnsi="宋体" w:hint="eastAsia"/>
          <w:color w:val="000000" w:themeColor="text1"/>
          <w:szCs w:val="21"/>
          <w:u w:val="single"/>
        </w:rPr>
        <w:t>国产设备：货到验收合格后付款；进口设备：</w:t>
      </w:r>
      <w:r>
        <w:rPr>
          <w:rFonts w:hAnsi="宋体" w:hint="eastAsia"/>
          <w:color w:val="000000" w:themeColor="text1"/>
          <w:szCs w:val="21"/>
          <w:u w:val="single"/>
        </w:rPr>
        <w:t>1</w:t>
      </w:r>
      <w:r>
        <w:rPr>
          <w:rFonts w:hAnsi="宋体"/>
          <w:color w:val="000000" w:themeColor="text1"/>
          <w:szCs w:val="21"/>
          <w:u w:val="single"/>
        </w:rPr>
        <w:t>00%</w:t>
      </w:r>
      <w:r>
        <w:rPr>
          <w:rFonts w:hAnsi="宋体" w:hint="eastAsia"/>
          <w:color w:val="000000" w:themeColor="text1"/>
          <w:szCs w:val="21"/>
          <w:u w:val="single"/>
        </w:rPr>
        <w:t>不可撤销的信用证</w:t>
      </w:r>
      <w:r>
        <w:rPr>
          <w:rFonts w:hAnsi="宋体"/>
          <w:color w:val="000000" w:themeColor="text1"/>
          <w:szCs w:val="21"/>
          <w:u w:val="single"/>
        </w:rPr>
        <w:t xml:space="preserve"> </w:t>
      </w:r>
      <w:r>
        <w:rPr>
          <w:rFonts w:hAnsi="宋体" w:hint="eastAsia"/>
          <w:color w:val="000000" w:themeColor="text1"/>
          <w:szCs w:val="21"/>
        </w:rPr>
        <w:t>。</w:t>
      </w:r>
    </w:p>
    <w:p w14:paraId="7649DE5C" w14:textId="77777777" w:rsidR="00692949" w:rsidRDefault="00692949">
      <w:pPr>
        <w:tabs>
          <w:tab w:val="left" w:pos="900"/>
        </w:tabs>
        <w:spacing w:beforeLines="50" w:before="156" w:line="360" w:lineRule="auto"/>
        <w:rPr>
          <w:rFonts w:hAnsi="宋体" w:hint="eastAsia"/>
          <w:color w:val="000000" w:themeColor="text1"/>
          <w:szCs w:val="21"/>
        </w:rPr>
      </w:pPr>
    </w:p>
    <w:p w14:paraId="0AE4704D" w14:textId="77777777" w:rsidR="00692949" w:rsidRDefault="00000000">
      <w:pPr>
        <w:numPr>
          <w:ilvl w:val="0"/>
          <w:numId w:val="1"/>
        </w:numPr>
        <w:tabs>
          <w:tab w:val="left" w:pos="900"/>
        </w:tabs>
        <w:spacing w:beforeLines="50" w:before="156" w:line="360" w:lineRule="auto"/>
        <w:rPr>
          <w:rFonts w:hAnsi="宋体" w:hint="eastAsia"/>
          <w:b/>
          <w:color w:val="000000" w:themeColor="text1"/>
          <w:szCs w:val="21"/>
        </w:rPr>
      </w:pPr>
      <w:r>
        <w:rPr>
          <w:rFonts w:hAnsi="宋体" w:hint="eastAsia"/>
          <w:b/>
          <w:color w:val="000000" w:themeColor="text1"/>
          <w:szCs w:val="21"/>
        </w:rPr>
        <w:t>采购标的需满足的质量、安全、技术规格、物理特性等要求：</w:t>
      </w:r>
    </w:p>
    <w:p w14:paraId="78B4FDA1" w14:textId="2FDB82D9" w:rsidR="00692949" w:rsidRDefault="00000000">
      <w:pPr>
        <w:tabs>
          <w:tab w:val="left" w:pos="900"/>
        </w:tabs>
        <w:adjustRightInd w:val="0"/>
        <w:snapToGrid w:val="0"/>
        <w:spacing w:line="360" w:lineRule="auto"/>
        <w:rPr>
          <w:color w:val="000000" w:themeColor="text1"/>
          <w:szCs w:val="21"/>
        </w:rPr>
      </w:pPr>
      <w:r>
        <w:rPr>
          <w:rFonts w:hint="eastAsia"/>
          <w:color w:val="000000" w:themeColor="text1"/>
          <w:szCs w:val="21"/>
        </w:rPr>
        <w:t>1</w:t>
      </w:r>
      <w:r>
        <w:rPr>
          <w:rFonts w:hint="eastAsia"/>
          <w:color w:val="000000" w:themeColor="text1"/>
          <w:szCs w:val="21"/>
        </w:rPr>
        <w:t>、光学系统：双光束光学系统，对称式</w:t>
      </w:r>
      <w:r>
        <w:rPr>
          <w:rFonts w:hint="eastAsia"/>
          <w:color w:val="000000" w:themeColor="text1"/>
          <w:szCs w:val="21"/>
        </w:rPr>
        <w:t xml:space="preserve">Czerny-Turner </w:t>
      </w:r>
      <w:r>
        <w:rPr>
          <w:rFonts w:hint="eastAsia"/>
          <w:color w:val="000000" w:themeColor="text1"/>
          <w:szCs w:val="21"/>
        </w:rPr>
        <w:t>（</w:t>
      </w:r>
      <w:r>
        <w:rPr>
          <w:rFonts w:hint="eastAsia"/>
          <w:color w:val="000000" w:themeColor="text1"/>
          <w:szCs w:val="21"/>
        </w:rPr>
        <w:t>C-T</w:t>
      </w:r>
      <w:r>
        <w:rPr>
          <w:rFonts w:hint="eastAsia"/>
          <w:color w:val="000000" w:themeColor="text1"/>
          <w:szCs w:val="21"/>
        </w:rPr>
        <w:t>）结构单色器，光栅刻线</w:t>
      </w:r>
      <w:r w:rsidR="00A430E7">
        <w:rPr>
          <w:rFonts w:ascii="宋体" w:hAnsi="宋体" w:hint="eastAsia"/>
          <w:color w:val="000000" w:themeColor="text1"/>
          <w:szCs w:val="21"/>
        </w:rPr>
        <w:t>≥</w:t>
      </w:r>
      <w:r>
        <w:rPr>
          <w:rFonts w:hint="eastAsia"/>
          <w:color w:val="000000" w:themeColor="text1"/>
          <w:szCs w:val="21"/>
        </w:rPr>
        <w:t>1000</w:t>
      </w:r>
      <w:r>
        <w:rPr>
          <w:rFonts w:hint="eastAsia"/>
          <w:color w:val="000000" w:themeColor="text1"/>
          <w:szCs w:val="21"/>
        </w:rPr>
        <w:t>线</w:t>
      </w:r>
      <w:r>
        <w:rPr>
          <w:rFonts w:hint="eastAsia"/>
          <w:color w:val="000000" w:themeColor="text1"/>
          <w:szCs w:val="21"/>
        </w:rPr>
        <w:t>/mm</w:t>
      </w:r>
      <w:r w:rsidR="00A430E7">
        <w:rPr>
          <w:rFonts w:hint="eastAsia"/>
          <w:color w:val="000000" w:themeColor="text1"/>
          <w:szCs w:val="21"/>
        </w:rPr>
        <w:t>。</w:t>
      </w:r>
    </w:p>
    <w:p w14:paraId="52730A84" w14:textId="417C65AE" w:rsidR="00692949" w:rsidRDefault="00000000">
      <w:pPr>
        <w:tabs>
          <w:tab w:val="left" w:pos="900"/>
        </w:tabs>
        <w:adjustRightInd w:val="0"/>
        <w:snapToGrid w:val="0"/>
        <w:spacing w:line="360" w:lineRule="auto"/>
        <w:rPr>
          <w:color w:val="000000" w:themeColor="text1"/>
          <w:szCs w:val="21"/>
        </w:rPr>
      </w:pPr>
      <w:r>
        <w:rPr>
          <w:rFonts w:hint="eastAsia"/>
          <w:color w:val="000000" w:themeColor="text1"/>
          <w:szCs w:val="21"/>
        </w:rPr>
        <w:t>2</w:t>
      </w:r>
      <w:r>
        <w:rPr>
          <w:rFonts w:hint="eastAsia"/>
          <w:color w:val="000000" w:themeColor="text1"/>
          <w:szCs w:val="21"/>
        </w:rPr>
        <w:t>、波长范围：</w:t>
      </w:r>
      <w:r>
        <w:rPr>
          <w:color w:val="000000" w:themeColor="text1"/>
          <w:szCs w:val="21"/>
        </w:rPr>
        <w:t>19</w:t>
      </w:r>
      <w:r>
        <w:rPr>
          <w:rFonts w:hint="eastAsia"/>
          <w:color w:val="000000" w:themeColor="text1"/>
          <w:szCs w:val="21"/>
        </w:rPr>
        <w:t>0-3200 nm</w:t>
      </w:r>
      <w:r w:rsidR="00A430E7">
        <w:rPr>
          <w:rFonts w:hint="eastAsia"/>
          <w:color w:val="000000" w:themeColor="text1"/>
          <w:szCs w:val="21"/>
        </w:rPr>
        <w:t>。</w:t>
      </w:r>
    </w:p>
    <w:p w14:paraId="22673BB4" w14:textId="77777777" w:rsidR="00692949" w:rsidRDefault="00000000">
      <w:pPr>
        <w:tabs>
          <w:tab w:val="left" w:pos="900"/>
        </w:tabs>
        <w:adjustRightInd w:val="0"/>
        <w:snapToGrid w:val="0"/>
        <w:spacing w:line="360" w:lineRule="auto"/>
        <w:rPr>
          <w:color w:val="000000" w:themeColor="text1"/>
          <w:szCs w:val="21"/>
        </w:rPr>
      </w:pPr>
      <w:r>
        <w:rPr>
          <w:rFonts w:hint="eastAsia"/>
          <w:color w:val="000000" w:themeColor="text1"/>
          <w:szCs w:val="21"/>
        </w:rPr>
        <w:t>3</w:t>
      </w:r>
      <w:r>
        <w:rPr>
          <w:rFonts w:hint="eastAsia"/>
          <w:color w:val="000000" w:themeColor="text1"/>
          <w:szCs w:val="21"/>
        </w:rPr>
        <w:t>、光源：氘灯和卤素灯，软件自动切换，切换波长可在</w:t>
      </w:r>
      <w:r>
        <w:rPr>
          <w:rFonts w:hint="eastAsia"/>
          <w:color w:val="000000" w:themeColor="text1"/>
          <w:szCs w:val="21"/>
        </w:rPr>
        <w:t>330-350 nm</w:t>
      </w:r>
      <w:r>
        <w:rPr>
          <w:rFonts w:hint="eastAsia"/>
          <w:color w:val="000000" w:themeColor="text1"/>
          <w:szCs w:val="21"/>
        </w:rPr>
        <w:t>任意选择。</w:t>
      </w:r>
    </w:p>
    <w:p w14:paraId="6D6A2262" w14:textId="69642215" w:rsidR="00692949" w:rsidRDefault="00000000">
      <w:pPr>
        <w:tabs>
          <w:tab w:val="left" w:pos="900"/>
        </w:tabs>
        <w:adjustRightInd w:val="0"/>
        <w:snapToGrid w:val="0"/>
        <w:spacing w:line="360" w:lineRule="auto"/>
        <w:rPr>
          <w:color w:val="000000" w:themeColor="text1"/>
          <w:szCs w:val="21"/>
        </w:rPr>
      </w:pPr>
      <w:r>
        <w:rPr>
          <w:rFonts w:hint="eastAsia"/>
          <w:color w:val="000000" w:themeColor="text1"/>
          <w:szCs w:val="21"/>
        </w:rPr>
        <w:t>4</w:t>
      </w:r>
      <w:r>
        <w:rPr>
          <w:rFonts w:hint="eastAsia"/>
          <w:color w:val="000000" w:themeColor="text1"/>
          <w:szCs w:val="21"/>
        </w:rPr>
        <w:t>、波长准确度：≤±</w:t>
      </w:r>
      <w:r>
        <w:rPr>
          <w:rFonts w:hint="eastAsia"/>
          <w:color w:val="000000" w:themeColor="text1"/>
          <w:szCs w:val="21"/>
        </w:rPr>
        <w:t>0.</w:t>
      </w:r>
      <w:r w:rsidR="001015C4">
        <w:rPr>
          <w:rFonts w:hint="eastAsia"/>
          <w:color w:val="000000" w:themeColor="text1"/>
          <w:szCs w:val="21"/>
        </w:rPr>
        <w:t>3</w:t>
      </w:r>
      <w:r>
        <w:rPr>
          <w:rFonts w:hint="eastAsia"/>
          <w:color w:val="000000" w:themeColor="text1"/>
          <w:szCs w:val="21"/>
        </w:rPr>
        <w:t xml:space="preserve"> nm</w:t>
      </w:r>
      <w:r w:rsidR="00151EB7">
        <w:rPr>
          <w:rFonts w:hint="eastAsia"/>
          <w:color w:val="000000" w:themeColor="text1"/>
          <w:szCs w:val="21"/>
        </w:rPr>
        <w:t>（</w:t>
      </w:r>
      <w:r>
        <w:rPr>
          <w:rFonts w:hint="eastAsia"/>
          <w:color w:val="000000" w:themeColor="text1"/>
          <w:szCs w:val="21"/>
        </w:rPr>
        <w:t>紫外</w:t>
      </w:r>
      <w:r>
        <w:rPr>
          <w:rFonts w:hint="eastAsia"/>
          <w:color w:val="000000" w:themeColor="text1"/>
          <w:szCs w:val="21"/>
        </w:rPr>
        <w:t>/</w:t>
      </w:r>
      <w:r>
        <w:rPr>
          <w:rFonts w:hint="eastAsia"/>
          <w:color w:val="000000" w:themeColor="text1"/>
          <w:szCs w:val="21"/>
        </w:rPr>
        <w:t>可见区</w:t>
      </w:r>
      <w:r w:rsidR="00151EB7">
        <w:rPr>
          <w:rFonts w:hint="eastAsia"/>
          <w:color w:val="000000" w:themeColor="text1"/>
          <w:szCs w:val="21"/>
        </w:rPr>
        <w:t>）</w:t>
      </w:r>
      <w:r>
        <w:rPr>
          <w:rFonts w:hint="eastAsia"/>
          <w:color w:val="000000" w:themeColor="text1"/>
          <w:szCs w:val="21"/>
        </w:rPr>
        <w:t>；≤±</w:t>
      </w:r>
      <w:r w:rsidR="001015C4">
        <w:rPr>
          <w:rFonts w:hint="eastAsia"/>
          <w:color w:val="000000" w:themeColor="text1"/>
          <w:szCs w:val="21"/>
        </w:rPr>
        <w:t>1.5</w:t>
      </w:r>
      <w:r>
        <w:rPr>
          <w:rFonts w:hint="eastAsia"/>
          <w:color w:val="000000" w:themeColor="text1"/>
          <w:szCs w:val="21"/>
        </w:rPr>
        <w:t xml:space="preserve"> nm</w:t>
      </w:r>
      <w:r>
        <w:rPr>
          <w:rFonts w:hint="eastAsia"/>
          <w:color w:val="000000" w:themeColor="text1"/>
          <w:szCs w:val="21"/>
        </w:rPr>
        <w:t>（近红外区）</w:t>
      </w:r>
      <w:r w:rsidR="00A430E7">
        <w:rPr>
          <w:rFonts w:hint="eastAsia"/>
          <w:color w:val="000000" w:themeColor="text1"/>
          <w:szCs w:val="21"/>
        </w:rPr>
        <w:t>。</w:t>
      </w:r>
    </w:p>
    <w:p w14:paraId="1BB5FA12" w14:textId="47F3A740" w:rsidR="00692949" w:rsidRDefault="00000000">
      <w:pPr>
        <w:tabs>
          <w:tab w:val="left" w:pos="900"/>
        </w:tabs>
        <w:adjustRightInd w:val="0"/>
        <w:snapToGrid w:val="0"/>
        <w:spacing w:line="360" w:lineRule="auto"/>
        <w:rPr>
          <w:color w:val="000000" w:themeColor="text1"/>
          <w:szCs w:val="21"/>
        </w:rPr>
      </w:pPr>
      <w:r>
        <w:rPr>
          <w:rFonts w:hint="eastAsia"/>
          <w:color w:val="000000" w:themeColor="text1"/>
          <w:szCs w:val="21"/>
        </w:rPr>
        <w:t>5</w:t>
      </w:r>
      <w:r>
        <w:rPr>
          <w:rFonts w:hint="eastAsia"/>
          <w:color w:val="000000" w:themeColor="text1"/>
          <w:szCs w:val="21"/>
        </w:rPr>
        <w:t>、波长重复性：≤±</w:t>
      </w:r>
      <w:r>
        <w:rPr>
          <w:rFonts w:hint="eastAsia"/>
          <w:color w:val="000000" w:themeColor="text1"/>
          <w:szCs w:val="21"/>
        </w:rPr>
        <w:t>0.1 nm</w:t>
      </w:r>
      <w:r w:rsidR="00151EB7">
        <w:rPr>
          <w:rFonts w:hint="eastAsia"/>
          <w:color w:val="000000" w:themeColor="text1"/>
          <w:szCs w:val="21"/>
        </w:rPr>
        <w:t>（</w:t>
      </w:r>
      <w:r>
        <w:rPr>
          <w:rFonts w:hint="eastAsia"/>
          <w:color w:val="000000" w:themeColor="text1"/>
          <w:szCs w:val="21"/>
        </w:rPr>
        <w:t>紫外</w:t>
      </w:r>
      <w:r>
        <w:rPr>
          <w:rFonts w:hint="eastAsia"/>
          <w:color w:val="000000" w:themeColor="text1"/>
          <w:szCs w:val="21"/>
        </w:rPr>
        <w:t>/</w:t>
      </w:r>
      <w:r>
        <w:rPr>
          <w:rFonts w:hint="eastAsia"/>
          <w:color w:val="000000" w:themeColor="text1"/>
          <w:szCs w:val="21"/>
        </w:rPr>
        <w:t>可见区</w:t>
      </w:r>
      <w:r w:rsidR="00151EB7">
        <w:rPr>
          <w:rFonts w:hint="eastAsia"/>
          <w:color w:val="000000" w:themeColor="text1"/>
          <w:szCs w:val="21"/>
        </w:rPr>
        <w:t>）</w:t>
      </w:r>
      <w:r>
        <w:rPr>
          <w:rFonts w:hint="eastAsia"/>
          <w:color w:val="000000" w:themeColor="text1"/>
          <w:szCs w:val="21"/>
        </w:rPr>
        <w:t>；≤±</w:t>
      </w:r>
      <w:r>
        <w:rPr>
          <w:rFonts w:hint="eastAsia"/>
          <w:color w:val="000000" w:themeColor="text1"/>
          <w:szCs w:val="21"/>
        </w:rPr>
        <w:t>0.2 nm</w:t>
      </w:r>
      <w:r>
        <w:rPr>
          <w:rFonts w:hint="eastAsia"/>
          <w:color w:val="000000" w:themeColor="text1"/>
          <w:szCs w:val="21"/>
        </w:rPr>
        <w:t>（近红外区）</w:t>
      </w:r>
      <w:r w:rsidR="00A430E7">
        <w:rPr>
          <w:rFonts w:hint="eastAsia"/>
          <w:color w:val="000000" w:themeColor="text1"/>
          <w:szCs w:val="21"/>
        </w:rPr>
        <w:t>。</w:t>
      </w:r>
    </w:p>
    <w:p w14:paraId="2F4750BE" w14:textId="42761AEC" w:rsidR="00692949" w:rsidRPr="005A72F6" w:rsidRDefault="00000000">
      <w:pPr>
        <w:tabs>
          <w:tab w:val="left" w:pos="900"/>
        </w:tabs>
        <w:adjustRightInd w:val="0"/>
        <w:snapToGrid w:val="0"/>
        <w:spacing w:line="360" w:lineRule="auto"/>
        <w:rPr>
          <w:color w:val="000000" w:themeColor="text1"/>
          <w:szCs w:val="21"/>
        </w:rPr>
      </w:pPr>
      <w:r w:rsidRPr="005A72F6">
        <w:rPr>
          <w:rFonts w:hint="eastAsia"/>
          <w:color w:val="000000" w:themeColor="text1"/>
          <w:szCs w:val="21"/>
        </w:rPr>
        <w:t>6</w:t>
      </w:r>
      <w:r w:rsidRPr="005A72F6">
        <w:rPr>
          <w:rFonts w:hint="eastAsia"/>
          <w:color w:val="000000" w:themeColor="text1"/>
          <w:szCs w:val="21"/>
        </w:rPr>
        <w:t>、光强准确度：≤±</w:t>
      </w:r>
      <w:r w:rsidRPr="005A72F6">
        <w:rPr>
          <w:rFonts w:hint="eastAsia"/>
          <w:color w:val="000000" w:themeColor="text1"/>
          <w:szCs w:val="21"/>
        </w:rPr>
        <w:t>0.00</w:t>
      </w:r>
      <w:r w:rsidR="005A72F6" w:rsidRPr="005A72F6">
        <w:rPr>
          <w:rFonts w:hint="eastAsia"/>
          <w:color w:val="000000" w:themeColor="text1"/>
          <w:szCs w:val="21"/>
        </w:rPr>
        <w:t>2</w:t>
      </w:r>
      <w:r w:rsidRPr="005A72F6">
        <w:rPr>
          <w:rFonts w:hint="eastAsia"/>
          <w:color w:val="000000" w:themeColor="text1"/>
          <w:szCs w:val="21"/>
        </w:rPr>
        <w:t xml:space="preserve"> Abs</w:t>
      </w:r>
      <w:r w:rsidR="00A430E7">
        <w:rPr>
          <w:rFonts w:hint="eastAsia"/>
          <w:color w:val="000000" w:themeColor="text1"/>
          <w:szCs w:val="21"/>
        </w:rPr>
        <w:t>。</w:t>
      </w:r>
    </w:p>
    <w:p w14:paraId="5DF15872" w14:textId="4E26D2E9" w:rsidR="00692949" w:rsidRDefault="00000000">
      <w:pPr>
        <w:tabs>
          <w:tab w:val="left" w:pos="900"/>
        </w:tabs>
        <w:adjustRightInd w:val="0"/>
        <w:snapToGrid w:val="0"/>
        <w:spacing w:line="360" w:lineRule="auto"/>
        <w:rPr>
          <w:color w:val="000000" w:themeColor="text1"/>
          <w:szCs w:val="21"/>
        </w:rPr>
      </w:pPr>
      <w:r w:rsidRPr="005A72F6">
        <w:rPr>
          <w:rFonts w:eastAsia="楷体"/>
          <w:color w:val="000000" w:themeColor="text1"/>
          <w:szCs w:val="21"/>
        </w:rPr>
        <w:t>7</w:t>
      </w:r>
      <w:r w:rsidRPr="005A72F6">
        <w:rPr>
          <w:rFonts w:hint="eastAsia"/>
          <w:color w:val="000000" w:themeColor="text1"/>
          <w:szCs w:val="21"/>
        </w:rPr>
        <w:t>、基线稳定性</w:t>
      </w:r>
      <w:r w:rsidRPr="005A72F6">
        <w:rPr>
          <w:rFonts w:hint="eastAsia"/>
          <w:color w:val="000000" w:themeColor="text1"/>
          <w:szCs w:val="21"/>
        </w:rPr>
        <w:t xml:space="preserve">: </w:t>
      </w:r>
      <w:r w:rsidRPr="005A72F6">
        <w:rPr>
          <w:rFonts w:hint="eastAsia"/>
          <w:color w:val="000000" w:themeColor="text1"/>
          <w:szCs w:val="21"/>
        </w:rPr>
        <w:t>≤±</w:t>
      </w:r>
      <w:r w:rsidRPr="005A72F6">
        <w:rPr>
          <w:rFonts w:hint="eastAsia"/>
          <w:color w:val="000000" w:themeColor="text1"/>
          <w:szCs w:val="21"/>
        </w:rPr>
        <w:t>0.0003 Abs/hour</w:t>
      </w:r>
      <w:r w:rsidR="00A430E7">
        <w:rPr>
          <w:rFonts w:hint="eastAsia"/>
          <w:color w:val="000000" w:themeColor="text1"/>
          <w:szCs w:val="21"/>
        </w:rPr>
        <w:t>。</w:t>
      </w:r>
    </w:p>
    <w:p w14:paraId="0EDAFBF0" w14:textId="58BFB8F1" w:rsidR="00692949" w:rsidRDefault="00000000">
      <w:pPr>
        <w:tabs>
          <w:tab w:val="left" w:pos="900"/>
        </w:tabs>
        <w:adjustRightInd w:val="0"/>
        <w:snapToGrid w:val="0"/>
        <w:spacing w:line="360" w:lineRule="auto"/>
        <w:rPr>
          <w:color w:val="000000" w:themeColor="text1"/>
          <w:szCs w:val="21"/>
        </w:rPr>
      </w:pPr>
      <w:r>
        <w:rPr>
          <w:rFonts w:hint="eastAsia"/>
          <w:color w:val="000000" w:themeColor="text1"/>
          <w:szCs w:val="21"/>
        </w:rPr>
        <w:t>8</w:t>
      </w:r>
      <w:r>
        <w:rPr>
          <w:rFonts w:hint="eastAsia"/>
          <w:color w:val="000000" w:themeColor="text1"/>
          <w:szCs w:val="21"/>
        </w:rPr>
        <w:t>、基线平直度：≤±</w:t>
      </w:r>
      <w:r>
        <w:rPr>
          <w:rFonts w:hint="eastAsia"/>
          <w:color w:val="000000" w:themeColor="text1"/>
          <w:szCs w:val="21"/>
        </w:rPr>
        <w:t>0.0002 Abs</w:t>
      </w:r>
      <w:r w:rsidR="00A430E7">
        <w:rPr>
          <w:rFonts w:hint="eastAsia"/>
          <w:color w:val="000000" w:themeColor="text1"/>
          <w:szCs w:val="21"/>
        </w:rPr>
        <w:t>。</w:t>
      </w:r>
    </w:p>
    <w:p w14:paraId="01FFD698" w14:textId="6831C782" w:rsidR="00692949" w:rsidRDefault="00000000">
      <w:pPr>
        <w:tabs>
          <w:tab w:val="left" w:pos="900"/>
        </w:tabs>
        <w:adjustRightInd w:val="0"/>
        <w:snapToGrid w:val="0"/>
        <w:spacing w:line="360" w:lineRule="auto"/>
        <w:rPr>
          <w:color w:val="000000" w:themeColor="text1"/>
          <w:szCs w:val="21"/>
        </w:rPr>
      </w:pPr>
      <w:r>
        <w:rPr>
          <w:rFonts w:hint="eastAsia"/>
          <w:color w:val="000000" w:themeColor="text1"/>
          <w:szCs w:val="21"/>
        </w:rPr>
        <w:t>9</w:t>
      </w:r>
      <w:r>
        <w:rPr>
          <w:rFonts w:hint="eastAsia"/>
          <w:color w:val="000000" w:themeColor="text1"/>
          <w:szCs w:val="21"/>
        </w:rPr>
        <w:t>、检测器：光电倍增管</w:t>
      </w:r>
      <w:r>
        <w:rPr>
          <w:rFonts w:hint="eastAsia"/>
          <w:color w:val="000000" w:themeColor="text1"/>
          <w:szCs w:val="21"/>
        </w:rPr>
        <w:t>PMT</w:t>
      </w:r>
      <w:r>
        <w:rPr>
          <w:rFonts w:hint="eastAsia"/>
          <w:color w:val="000000" w:themeColor="text1"/>
          <w:szCs w:val="21"/>
        </w:rPr>
        <w:t>检测器，帕尔贴制冷型</w:t>
      </w:r>
      <w:proofErr w:type="spellStart"/>
      <w:r>
        <w:rPr>
          <w:rFonts w:hint="eastAsia"/>
          <w:color w:val="000000" w:themeColor="text1"/>
          <w:szCs w:val="21"/>
        </w:rPr>
        <w:t>PbS</w:t>
      </w:r>
      <w:proofErr w:type="spellEnd"/>
      <w:r>
        <w:rPr>
          <w:rFonts w:hint="eastAsia"/>
          <w:color w:val="000000" w:themeColor="text1"/>
          <w:szCs w:val="21"/>
        </w:rPr>
        <w:t>检测器</w:t>
      </w:r>
      <w:r w:rsidR="00A430E7">
        <w:rPr>
          <w:rFonts w:hint="eastAsia"/>
          <w:color w:val="000000" w:themeColor="text1"/>
          <w:szCs w:val="21"/>
        </w:rPr>
        <w:t>。</w:t>
      </w:r>
    </w:p>
    <w:p w14:paraId="4ED845BB" w14:textId="1AD28005" w:rsidR="00692949" w:rsidRDefault="00000000">
      <w:pPr>
        <w:tabs>
          <w:tab w:val="left" w:pos="900"/>
        </w:tabs>
        <w:adjustRightInd w:val="0"/>
        <w:snapToGrid w:val="0"/>
        <w:spacing w:line="360" w:lineRule="auto"/>
        <w:rPr>
          <w:color w:val="000000" w:themeColor="text1"/>
          <w:szCs w:val="21"/>
        </w:rPr>
      </w:pPr>
      <w:r>
        <w:rPr>
          <w:rFonts w:hint="eastAsia"/>
          <w:color w:val="000000" w:themeColor="text1"/>
          <w:szCs w:val="21"/>
        </w:rPr>
        <w:t>10</w:t>
      </w:r>
      <w:r>
        <w:rPr>
          <w:rFonts w:hint="eastAsia"/>
          <w:color w:val="000000" w:themeColor="text1"/>
          <w:szCs w:val="21"/>
        </w:rPr>
        <w:t>、噪音：≤</w:t>
      </w:r>
      <w:r>
        <w:rPr>
          <w:rFonts w:hint="eastAsia"/>
          <w:color w:val="000000" w:themeColor="text1"/>
          <w:szCs w:val="21"/>
        </w:rPr>
        <w:t>0.00003 Abs</w:t>
      </w:r>
      <w:r>
        <w:rPr>
          <w:rFonts w:hint="eastAsia"/>
          <w:color w:val="000000" w:themeColor="text1"/>
          <w:szCs w:val="21"/>
        </w:rPr>
        <w:t>。</w:t>
      </w:r>
    </w:p>
    <w:p w14:paraId="59F7FFD6" w14:textId="4F407AB5" w:rsidR="00692949" w:rsidRDefault="00000000">
      <w:pPr>
        <w:tabs>
          <w:tab w:val="left" w:pos="900"/>
        </w:tabs>
        <w:adjustRightInd w:val="0"/>
        <w:snapToGrid w:val="0"/>
        <w:spacing w:line="360" w:lineRule="auto"/>
        <w:rPr>
          <w:color w:val="000000" w:themeColor="text1"/>
          <w:szCs w:val="21"/>
        </w:rPr>
      </w:pPr>
      <w:r w:rsidRPr="00A32F3A">
        <w:rPr>
          <w:rFonts w:hint="eastAsia"/>
          <w:color w:val="000000" w:themeColor="text1"/>
          <w:szCs w:val="21"/>
        </w:rPr>
        <w:t>11</w:t>
      </w:r>
      <w:r w:rsidRPr="00A32F3A">
        <w:rPr>
          <w:rFonts w:hint="eastAsia"/>
          <w:color w:val="000000" w:themeColor="text1"/>
          <w:szCs w:val="21"/>
        </w:rPr>
        <w:t>、积分球附件</w:t>
      </w:r>
      <w:r w:rsidR="00F45043" w:rsidRPr="00A32F3A">
        <w:rPr>
          <w:rFonts w:hint="eastAsia"/>
          <w:color w:val="000000" w:themeColor="text1"/>
          <w:szCs w:val="21"/>
        </w:rPr>
        <w:t>（含粉末样品支架，检测器）</w:t>
      </w:r>
      <w:r w:rsidRPr="00A32F3A">
        <w:rPr>
          <w:rFonts w:hint="eastAsia"/>
          <w:color w:val="000000" w:themeColor="text1"/>
          <w:szCs w:val="21"/>
        </w:rPr>
        <w:t>：积分球直径：</w:t>
      </w:r>
      <w:r w:rsidRPr="00A32F3A">
        <w:rPr>
          <w:rFonts w:ascii="宋体" w:hAnsi="宋体" w:hint="eastAsia"/>
          <w:color w:val="000000" w:themeColor="text1"/>
          <w:szCs w:val="21"/>
        </w:rPr>
        <w:t>≥</w:t>
      </w:r>
      <w:r w:rsidRPr="00A32F3A">
        <w:rPr>
          <w:rFonts w:hint="eastAsia"/>
          <w:color w:val="000000" w:themeColor="text1"/>
          <w:szCs w:val="21"/>
        </w:rPr>
        <w:t>150 mm</w:t>
      </w:r>
      <w:r w:rsidRPr="00A32F3A">
        <w:rPr>
          <w:rFonts w:hint="eastAsia"/>
          <w:color w:val="000000" w:themeColor="text1"/>
          <w:szCs w:val="21"/>
        </w:rPr>
        <w:t>；检测器前端可配置</w:t>
      </w:r>
      <w:r>
        <w:rPr>
          <w:rFonts w:hint="eastAsia"/>
          <w:color w:val="000000" w:themeColor="text1"/>
          <w:szCs w:val="21"/>
        </w:rPr>
        <w:t>光学衰减片；测量波长范围：至少涵盖</w:t>
      </w:r>
      <w:r>
        <w:rPr>
          <w:rFonts w:hint="eastAsia"/>
          <w:color w:val="000000" w:themeColor="text1"/>
          <w:szCs w:val="21"/>
        </w:rPr>
        <w:t>250-2200 nm</w:t>
      </w:r>
      <w:r w:rsidR="00A430E7">
        <w:rPr>
          <w:rFonts w:hint="eastAsia"/>
          <w:color w:val="000000" w:themeColor="text1"/>
          <w:szCs w:val="21"/>
        </w:rPr>
        <w:t>。</w:t>
      </w:r>
    </w:p>
    <w:p w14:paraId="20B862A8" w14:textId="0F0BDE10" w:rsidR="00692949" w:rsidRDefault="00000000">
      <w:pPr>
        <w:tabs>
          <w:tab w:val="left" w:pos="900"/>
        </w:tabs>
        <w:adjustRightInd w:val="0"/>
        <w:snapToGrid w:val="0"/>
        <w:spacing w:line="360" w:lineRule="auto"/>
        <w:rPr>
          <w:color w:val="000000" w:themeColor="text1"/>
          <w:szCs w:val="21"/>
        </w:rPr>
      </w:pPr>
      <w:r>
        <w:rPr>
          <w:rFonts w:hint="eastAsia"/>
          <w:color w:val="000000" w:themeColor="text1"/>
          <w:szCs w:val="21"/>
        </w:rPr>
        <w:t>12</w:t>
      </w:r>
      <w:r>
        <w:rPr>
          <w:rFonts w:hint="eastAsia"/>
          <w:color w:val="000000" w:themeColor="text1"/>
          <w:szCs w:val="21"/>
        </w:rPr>
        <w:t>、绝对反射率测试附件：</w:t>
      </w:r>
      <w:r w:rsidR="00F45043">
        <w:rPr>
          <w:rFonts w:hint="eastAsia"/>
          <w:color w:val="000000" w:themeColor="text1"/>
          <w:szCs w:val="21"/>
        </w:rPr>
        <w:t>包括</w:t>
      </w:r>
      <w:r>
        <w:rPr>
          <w:rFonts w:hint="eastAsia"/>
          <w:color w:val="000000" w:themeColor="text1"/>
          <w:szCs w:val="21"/>
        </w:rPr>
        <w:t>绝对反射测试光学平台，检测器，透射反射样品台</w:t>
      </w:r>
      <w:r w:rsidR="00A27FF9">
        <w:rPr>
          <w:rFonts w:hint="eastAsia"/>
          <w:color w:val="000000" w:themeColor="text1"/>
          <w:szCs w:val="21"/>
        </w:rPr>
        <w:t>。</w:t>
      </w:r>
      <w:r>
        <w:rPr>
          <w:rFonts w:hint="eastAsia"/>
          <w:color w:val="000000" w:themeColor="text1"/>
          <w:szCs w:val="21"/>
        </w:rPr>
        <w:t>具有绝对反射，相对反射，透过率测量功能；测量波长范围至少涵盖</w:t>
      </w:r>
      <w:r>
        <w:rPr>
          <w:rFonts w:hint="eastAsia"/>
          <w:color w:val="000000" w:themeColor="text1"/>
          <w:szCs w:val="21"/>
        </w:rPr>
        <w:t>250-2000 nm</w:t>
      </w:r>
      <w:r>
        <w:rPr>
          <w:rFonts w:hint="eastAsia"/>
          <w:color w:val="000000" w:themeColor="text1"/>
          <w:szCs w:val="21"/>
        </w:rPr>
        <w:t>；入射角（绝对反射率测试）范围</w:t>
      </w:r>
      <w:r w:rsidR="005A72F6">
        <w:rPr>
          <w:rFonts w:hint="eastAsia"/>
          <w:color w:val="000000" w:themeColor="text1"/>
          <w:szCs w:val="21"/>
        </w:rPr>
        <w:t>至少涵盖</w:t>
      </w:r>
      <w:r>
        <w:rPr>
          <w:rFonts w:hint="eastAsia"/>
          <w:color w:val="000000" w:themeColor="text1"/>
          <w:szCs w:val="21"/>
        </w:rPr>
        <w:t>5-60</w:t>
      </w:r>
      <w:r>
        <w:rPr>
          <w:color w:val="000000" w:themeColor="text1"/>
          <w:szCs w:val="21"/>
        </w:rPr>
        <w:t>º</w:t>
      </w:r>
      <w:r>
        <w:rPr>
          <w:rFonts w:hint="eastAsia"/>
          <w:color w:val="000000" w:themeColor="text1"/>
          <w:szCs w:val="21"/>
        </w:rPr>
        <w:t>；入射角（透过率测试）范围</w:t>
      </w:r>
      <w:r w:rsidR="005A72F6">
        <w:rPr>
          <w:rFonts w:hint="eastAsia"/>
          <w:color w:val="000000" w:themeColor="text1"/>
          <w:szCs w:val="21"/>
        </w:rPr>
        <w:t>至少涵盖</w:t>
      </w:r>
      <w:r>
        <w:rPr>
          <w:rFonts w:hint="eastAsia"/>
          <w:color w:val="000000" w:themeColor="text1"/>
          <w:szCs w:val="21"/>
        </w:rPr>
        <w:t>0-</w:t>
      </w:r>
      <w:r>
        <w:rPr>
          <w:color w:val="000000" w:themeColor="text1"/>
          <w:szCs w:val="21"/>
        </w:rPr>
        <w:t>45º</w:t>
      </w:r>
      <w:r>
        <w:rPr>
          <w:rFonts w:hint="eastAsia"/>
          <w:color w:val="000000" w:themeColor="text1"/>
          <w:szCs w:val="21"/>
        </w:rPr>
        <w:t>；入射角设置间隔达到样品台</w:t>
      </w:r>
      <w:r w:rsidR="00A430E7">
        <w:rPr>
          <w:rFonts w:hint="eastAsia"/>
          <w:color w:val="000000" w:themeColor="text1"/>
          <w:szCs w:val="21"/>
        </w:rPr>
        <w:t>≤</w:t>
      </w:r>
      <w:r>
        <w:rPr>
          <w:rFonts w:hint="eastAsia"/>
          <w:color w:val="000000" w:themeColor="text1"/>
          <w:szCs w:val="21"/>
        </w:rPr>
        <w:t>1</w:t>
      </w:r>
      <w:r>
        <w:rPr>
          <w:color w:val="000000" w:themeColor="text1"/>
          <w:szCs w:val="21"/>
        </w:rPr>
        <w:t>º</w:t>
      </w:r>
      <w:r>
        <w:rPr>
          <w:rFonts w:hint="eastAsia"/>
          <w:color w:val="000000" w:themeColor="text1"/>
          <w:szCs w:val="21"/>
        </w:rPr>
        <w:t>、积分球检测器</w:t>
      </w:r>
      <w:r w:rsidR="00A430E7">
        <w:rPr>
          <w:rFonts w:hint="eastAsia"/>
          <w:color w:val="000000" w:themeColor="text1"/>
          <w:szCs w:val="21"/>
        </w:rPr>
        <w:t>≤</w:t>
      </w:r>
      <w:r>
        <w:rPr>
          <w:rFonts w:hint="eastAsia"/>
          <w:color w:val="000000" w:themeColor="text1"/>
          <w:szCs w:val="21"/>
        </w:rPr>
        <w:t>1</w:t>
      </w:r>
      <w:r>
        <w:rPr>
          <w:color w:val="000000" w:themeColor="text1"/>
          <w:szCs w:val="21"/>
        </w:rPr>
        <w:t>º</w:t>
      </w:r>
      <w:r>
        <w:rPr>
          <w:rFonts w:hint="eastAsia"/>
          <w:color w:val="000000" w:themeColor="text1"/>
          <w:szCs w:val="21"/>
        </w:rPr>
        <w:t>；绝对反射率测光精度≤±</w:t>
      </w:r>
      <w:r w:rsidR="00151EB7">
        <w:rPr>
          <w:rFonts w:hint="eastAsia"/>
          <w:color w:val="000000" w:themeColor="text1"/>
          <w:szCs w:val="21"/>
        </w:rPr>
        <w:t>5</w:t>
      </w:r>
      <w:r>
        <w:rPr>
          <w:rFonts w:hint="eastAsia"/>
          <w:color w:val="000000" w:themeColor="text1"/>
          <w:szCs w:val="21"/>
        </w:rPr>
        <w:t>%</w:t>
      </w:r>
      <w:r w:rsidR="00A430E7">
        <w:rPr>
          <w:rFonts w:hint="eastAsia"/>
          <w:color w:val="000000" w:themeColor="text1"/>
          <w:szCs w:val="21"/>
        </w:rPr>
        <w:t>。</w:t>
      </w:r>
    </w:p>
    <w:p w14:paraId="5CAD94A8" w14:textId="60D684DF" w:rsidR="00692949" w:rsidRDefault="00000000">
      <w:pPr>
        <w:tabs>
          <w:tab w:val="left" w:pos="900"/>
        </w:tabs>
        <w:adjustRightInd w:val="0"/>
        <w:snapToGrid w:val="0"/>
        <w:spacing w:line="360" w:lineRule="auto"/>
        <w:rPr>
          <w:color w:val="000000" w:themeColor="text1"/>
          <w:szCs w:val="21"/>
        </w:rPr>
      </w:pPr>
      <w:r>
        <w:rPr>
          <w:rFonts w:hint="eastAsia"/>
          <w:color w:val="000000" w:themeColor="text1"/>
          <w:szCs w:val="21"/>
        </w:rPr>
        <w:t>13</w:t>
      </w:r>
      <w:r>
        <w:rPr>
          <w:rFonts w:hint="eastAsia"/>
          <w:color w:val="000000" w:themeColor="text1"/>
          <w:szCs w:val="21"/>
        </w:rPr>
        <w:t>、超微量测试附件：最小取样量（光路长</w:t>
      </w:r>
      <w:r>
        <w:rPr>
          <w:rFonts w:hint="eastAsia"/>
          <w:color w:val="000000" w:themeColor="text1"/>
          <w:szCs w:val="21"/>
        </w:rPr>
        <w:t>0.2</w:t>
      </w:r>
      <w:r w:rsidR="00151EB7">
        <w:rPr>
          <w:rFonts w:hint="eastAsia"/>
          <w:color w:val="000000" w:themeColor="text1"/>
          <w:szCs w:val="21"/>
        </w:rPr>
        <w:t xml:space="preserve"> </w:t>
      </w:r>
      <w:r>
        <w:rPr>
          <w:rFonts w:hint="eastAsia"/>
          <w:color w:val="000000" w:themeColor="text1"/>
          <w:szCs w:val="21"/>
        </w:rPr>
        <w:t>mm</w:t>
      </w:r>
      <w:r>
        <w:rPr>
          <w:rFonts w:hint="eastAsia"/>
          <w:color w:val="000000" w:themeColor="text1"/>
          <w:szCs w:val="21"/>
        </w:rPr>
        <w:t>）≤</w:t>
      </w:r>
      <w:r>
        <w:rPr>
          <w:rFonts w:hint="eastAsia"/>
          <w:color w:val="000000" w:themeColor="text1"/>
          <w:szCs w:val="21"/>
        </w:rPr>
        <w:t>0.6 µL</w:t>
      </w:r>
      <w:r w:rsidR="00A430E7">
        <w:rPr>
          <w:rFonts w:hint="eastAsia"/>
          <w:color w:val="000000" w:themeColor="text1"/>
          <w:szCs w:val="21"/>
        </w:rPr>
        <w:t>。</w:t>
      </w:r>
    </w:p>
    <w:p w14:paraId="0A2CD1C4" w14:textId="0AD70712" w:rsidR="00692949" w:rsidRDefault="00000000">
      <w:pPr>
        <w:tabs>
          <w:tab w:val="left" w:pos="900"/>
        </w:tabs>
        <w:adjustRightInd w:val="0"/>
        <w:snapToGrid w:val="0"/>
        <w:spacing w:line="360" w:lineRule="auto"/>
        <w:rPr>
          <w:color w:val="000000" w:themeColor="text1"/>
          <w:szCs w:val="21"/>
        </w:rPr>
      </w:pPr>
      <w:r>
        <w:rPr>
          <w:rFonts w:hint="eastAsia"/>
          <w:color w:val="000000" w:themeColor="text1"/>
          <w:szCs w:val="21"/>
        </w:rPr>
        <w:t>14</w:t>
      </w:r>
      <w:r>
        <w:rPr>
          <w:rFonts w:hint="eastAsia"/>
          <w:color w:val="000000" w:themeColor="text1"/>
          <w:szCs w:val="21"/>
        </w:rPr>
        <w:t>、帕尔贴温控支架：温度设置范围至少包含</w:t>
      </w:r>
      <w:r>
        <w:rPr>
          <w:rFonts w:hint="eastAsia"/>
          <w:color w:val="000000" w:themeColor="text1"/>
          <w:szCs w:val="21"/>
        </w:rPr>
        <w:t>-10-110</w:t>
      </w:r>
      <w:r>
        <w:rPr>
          <w:color w:val="000000" w:themeColor="text1"/>
          <w:szCs w:val="21"/>
        </w:rPr>
        <w:t xml:space="preserve"> º</w:t>
      </w:r>
      <w:r>
        <w:rPr>
          <w:rFonts w:hint="eastAsia"/>
          <w:color w:val="000000" w:themeColor="text1"/>
          <w:szCs w:val="21"/>
        </w:rPr>
        <w:t>C</w:t>
      </w:r>
      <w:r>
        <w:rPr>
          <w:rFonts w:hint="eastAsia"/>
          <w:color w:val="000000" w:themeColor="text1"/>
          <w:szCs w:val="21"/>
        </w:rPr>
        <w:t>，控温精度</w:t>
      </w:r>
      <w:r>
        <w:rPr>
          <w:rFonts w:hint="eastAsia"/>
          <w:color w:val="000000" w:themeColor="text1"/>
          <w:szCs w:val="21"/>
        </w:rPr>
        <w:t xml:space="preserve">0.1 </w:t>
      </w:r>
      <w:bookmarkStart w:id="4" w:name="OLE_LINK1"/>
      <w:r>
        <w:rPr>
          <w:color w:val="000000" w:themeColor="text1"/>
          <w:szCs w:val="21"/>
        </w:rPr>
        <w:t>º</w:t>
      </w:r>
      <w:r>
        <w:rPr>
          <w:rFonts w:hint="eastAsia"/>
          <w:color w:val="000000" w:themeColor="text1"/>
          <w:szCs w:val="21"/>
        </w:rPr>
        <w:t>C</w:t>
      </w:r>
      <w:bookmarkEnd w:id="4"/>
      <w:r>
        <w:rPr>
          <w:rFonts w:hint="eastAsia"/>
          <w:color w:val="000000" w:themeColor="text1"/>
          <w:szCs w:val="21"/>
        </w:rPr>
        <w:t>；具有磁力搅拌功能；温控软件可实现温度梯度变化、连续变化、程序变化、保持时间</w:t>
      </w:r>
      <w:r w:rsidR="00A430E7">
        <w:rPr>
          <w:rFonts w:hint="eastAsia"/>
          <w:color w:val="000000" w:themeColor="text1"/>
          <w:szCs w:val="21"/>
        </w:rPr>
        <w:t>。</w:t>
      </w:r>
    </w:p>
    <w:p w14:paraId="747812C8" w14:textId="71167177" w:rsidR="00692949" w:rsidRDefault="00000000">
      <w:pPr>
        <w:tabs>
          <w:tab w:val="left" w:pos="900"/>
        </w:tabs>
        <w:adjustRightInd w:val="0"/>
        <w:snapToGrid w:val="0"/>
        <w:spacing w:line="360" w:lineRule="auto"/>
        <w:rPr>
          <w:color w:val="000000" w:themeColor="text1"/>
          <w:szCs w:val="21"/>
        </w:rPr>
      </w:pPr>
      <w:r>
        <w:rPr>
          <w:rFonts w:hint="eastAsia"/>
          <w:color w:val="000000" w:themeColor="text1"/>
          <w:szCs w:val="21"/>
        </w:rPr>
        <w:t>15</w:t>
      </w:r>
      <w:r>
        <w:rPr>
          <w:rFonts w:hint="eastAsia"/>
          <w:color w:val="000000" w:themeColor="text1"/>
          <w:szCs w:val="21"/>
        </w:rPr>
        <w:t>、中性衰减片</w:t>
      </w:r>
      <w:r w:rsidR="00151EB7">
        <w:rPr>
          <w:rFonts w:hint="eastAsia"/>
          <w:color w:val="000000" w:themeColor="text1"/>
          <w:szCs w:val="21"/>
        </w:rPr>
        <w:t>1</w:t>
      </w:r>
      <w:r w:rsidR="00151EB7">
        <w:rPr>
          <w:rFonts w:hint="eastAsia"/>
          <w:color w:val="000000" w:themeColor="text1"/>
          <w:szCs w:val="21"/>
        </w:rPr>
        <w:t>套</w:t>
      </w:r>
      <w:r>
        <w:rPr>
          <w:rFonts w:hint="eastAsia"/>
          <w:color w:val="000000" w:themeColor="text1"/>
          <w:szCs w:val="21"/>
        </w:rPr>
        <w:t>：</w:t>
      </w:r>
      <w:r w:rsidR="00151EB7">
        <w:rPr>
          <w:rFonts w:hint="eastAsia"/>
          <w:color w:val="000000" w:themeColor="text1"/>
          <w:szCs w:val="21"/>
        </w:rPr>
        <w:t>包含</w:t>
      </w:r>
      <w:r>
        <w:rPr>
          <w:rFonts w:hint="eastAsia"/>
          <w:color w:val="000000" w:themeColor="text1"/>
          <w:szCs w:val="21"/>
        </w:rPr>
        <w:t>透光率</w:t>
      </w:r>
      <w:r>
        <w:rPr>
          <w:rFonts w:hint="eastAsia"/>
          <w:color w:val="000000" w:themeColor="text1"/>
          <w:szCs w:val="21"/>
        </w:rPr>
        <w:t>80%</w:t>
      </w:r>
      <w:r>
        <w:rPr>
          <w:rFonts w:hint="eastAsia"/>
          <w:color w:val="000000" w:themeColor="text1"/>
          <w:szCs w:val="21"/>
        </w:rPr>
        <w:t>、</w:t>
      </w:r>
      <w:r>
        <w:rPr>
          <w:rFonts w:hint="eastAsia"/>
          <w:color w:val="000000" w:themeColor="text1"/>
          <w:szCs w:val="21"/>
        </w:rPr>
        <w:t>60%</w:t>
      </w:r>
      <w:r>
        <w:rPr>
          <w:rFonts w:hint="eastAsia"/>
          <w:color w:val="000000" w:themeColor="text1"/>
          <w:szCs w:val="21"/>
        </w:rPr>
        <w:t>、</w:t>
      </w:r>
      <w:r>
        <w:rPr>
          <w:rFonts w:hint="eastAsia"/>
          <w:color w:val="000000" w:themeColor="text1"/>
          <w:szCs w:val="21"/>
        </w:rPr>
        <w:t>40%</w:t>
      </w:r>
      <w:r>
        <w:rPr>
          <w:rFonts w:hint="eastAsia"/>
          <w:color w:val="000000" w:themeColor="text1"/>
          <w:szCs w:val="21"/>
        </w:rPr>
        <w:t>、</w:t>
      </w:r>
      <w:r>
        <w:rPr>
          <w:rFonts w:hint="eastAsia"/>
          <w:color w:val="000000" w:themeColor="text1"/>
          <w:szCs w:val="21"/>
        </w:rPr>
        <w:t>20%</w:t>
      </w:r>
      <w:r w:rsidR="005A72F6">
        <w:rPr>
          <w:rFonts w:hint="eastAsia"/>
          <w:color w:val="000000" w:themeColor="text1"/>
          <w:szCs w:val="21"/>
        </w:rPr>
        <w:t>。</w:t>
      </w:r>
    </w:p>
    <w:p w14:paraId="3D7586E8" w14:textId="279509C3" w:rsidR="00692949" w:rsidRDefault="00000000">
      <w:pPr>
        <w:tabs>
          <w:tab w:val="left" w:pos="900"/>
        </w:tabs>
        <w:adjustRightInd w:val="0"/>
        <w:snapToGrid w:val="0"/>
        <w:spacing w:line="360" w:lineRule="auto"/>
        <w:rPr>
          <w:color w:val="000000" w:themeColor="text1"/>
          <w:szCs w:val="21"/>
        </w:rPr>
      </w:pPr>
      <w:r>
        <w:rPr>
          <w:rFonts w:hint="eastAsia"/>
          <w:color w:val="000000" w:themeColor="text1"/>
          <w:szCs w:val="21"/>
        </w:rPr>
        <w:t>16</w:t>
      </w:r>
      <w:r>
        <w:rPr>
          <w:rFonts w:hint="eastAsia"/>
          <w:color w:val="000000" w:themeColor="text1"/>
          <w:szCs w:val="21"/>
        </w:rPr>
        <w:t>、光谱管理软件：</w:t>
      </w:r>
      <w:r>
        <w:rPr>
          <w:rFonts w:hint="eastAsia"/>
          <w:color w:val="000000" w:themeColor="text1"/>
          <w:szCs w:val="21"/>
        </w:rPr>
        <w:t xml:space="preserve">1) </w:t>
      </w:r>
      <w:r>
        <w:rPr>
          <w:rFonts w:hint="eastAsia"/>
          <w:color w:val="000000" w:themeColor="text1"/>
          <w:szCs w:val="21"/>
        </w:rPr>
        <w:t>具有自动归零，自动背景扣除的谱图扫描程序；</w:t>
      </w:r>
      <w:r>
        <w:rPr>
          <w:rFonts w:hint="eastAsia"/>
          <w:color w:val="000000" w:themeColor="text1"/>
          <w:szCs w:val="21"/>
        </w:rPr>
        <w:t xml:space="preserve">2) </w:t>
      </w:r>
      <w:r>
        <w:rPr>
          <w:rFonts w:hint="eastAsia"/>
          <w:color w:val="000000" w:themeColor="text1"/>
          <w:szCs w:val="21"/>
        </w:rPr>
        <w:t>可同时测量</w:t>
      </w:r>
      <w:r w:rsidR="005A72F6">
        <w:rPr>
          <w:rFonts w:hint="eastAsia"/>
          <w:color w:val="000000" w:themeColor="text1"/>
          <w:szCs w:val="21"/>
        </w:rPr>
        <w:t>至少</w:t>
      </w:r>
      <w:r w:rsidR="005A72F6">
        <w:rPr>
          <w:rFonts w:hint="eastAsia"/>
          <w:color w:val="000000" w:themeColor="text1"/>
          <w:szCs w:val="21"/>
        </w:rPr>
        <w:t>5</w:t>
      </w:r>
      <w:r>
        <w:rPr>
          <w:rFonts w:hint="eastAsia"/>
          <w:color w:val="000000" w:themeColor="text1"/>
          <w:szCs w:val="21"/>
        </w:rPr>
        <w:t>个不同波长的固定波长测量程序；</w:t>
      </w:r>
      <w:r>
        <w:rPr>
          <w:rFonts w:hint="eastAsia"/>
          <w:color w:val="000000" w:themeColor="text1"/>
          <w:szCs w:val="21"/>
        </w:rPr>
        <w:t xml:space="preserve">3) </w:t>
      </w:r>
      <w:r>
        <w:rPr>
          <w:rFonts w:hint="eastAsia"/>
          <w:color w:val="000000" w:themeColor="text1"/>
          <w:szCs w:val="21"/>
        </w:rPr>
        <w:t>直观的</w:t>
      </w:r>
      <w:r>
        <w:rPr>
          <w:rFonts w:hint="eastAsia"/>
          <w:color w:val="000000" w:themeColor="text1"/>
          <w:szCs w:val="21"/>
        </w:rPr>
        <w:t>Abs/%T</w:t>
      </w:r>
      <w:r>
        <w:rPr>
          <w:rFonts w:hint="eastAsia"/>
          <w:color w:val="000000" w:themeColor="text1"/>
          <w:szCs w:val="21"/>
        </w:rPr>
        <w:t>表盘直接读数程序；</w:t>
      </w:r>
      <w:r>
        <w:rPr>
          <w:rFonts w:hint="eastAsia"/>
          <w:color w:val="000000" w:themeColor="text1"/>
          <w:szCs w:val="21"/>
        </w:rPr>
        <w:t xml:space="preserve">4) </w:t>
      </w:r>
      <w:r>
        <w:rPr>
          <w:rFonts w:hint="eastAsia"/>
          <w:color w:val="000000" w:themeColor="text1"/>
          <w:szCs w:val="21"/>
        </w:rPr>
        <w:t>长时间程序测量；</w:t>
      </w:r>
      <w:r>
        <w:rPr>
          <w:rFonts w:hint="eastAsia"/>
          <w:color w:val="000000" w:themeColor="text1"/>
          <w:szCs w:val="21"/>
        </w:rPr>
        <w:t xml:space="preserve">5) </w:t>
      </w:r>
      <w:r>
        <w:rPr>
          <w:rFonts w:hint="eastAsia"/>
          <w:color w:val="000000" w:themeColor="text1"/>
          <w:szCs w:val="21"/>
        </w:rPr>
        <w:t>自检，硬件设定以及波长自动校正等程序；</w:t>
      </w:r>
      <w:r>
        <w:rPr>
          <w:rFonts w:hint="eastAsia"/>
          <w:color w:val="000000" w:themeColor="text1"/>
          <w:szCs w:val="21"/>
        </w:rPr>
        <w:t xml:space="preserve">6) </w:t>
      </w:r>
      <w:r>
        <w:rPr>
          <w:rFonts w:hint="eastAsia"/>
          <w:color w:val="000000" w:themeColor="text1"/>
          <w:szCs w:val="21"/>
        </w:rPr>
        <w:t>完全符合</w:t>
      </w:r>
      <w:r>
        <w:rPr>
          <w:rFonts w:hint="eastAsia"/>
          <w:color w:val="000000" w:themeColor="text1"/>
          <w:szCs w:val="21"/>
        </w:rPr>
        <w:t>GLP/GMP</w:t>
      </w:r>
      <w:r>
        <w:rPr>
          <w:rFonts w:hint="eastAsia"/>
          <w:color w:val="000000" w:themeColor="text1"/>
          <w:szCs w:val="21"/>
        </w:rPr>
        <w:t>的仪器评价程序；</w:t>
      </w:r>
      <w:r>
        <w:rPr>
          <w:rFonts w:hint="eastAsia"/>
          <w:color w:val="000000" w:themeColor="text1"/>
          <w:szCs w:val="21"/>
        </w:rPr>
        <w:t xml:space="preserve">7) </w:t>
      </w:r>
      <w:r>
        <w:rPr>
          <w:rFonts w:hint="eastAsia"/>
          <w:color w:val="000000" w:themeColor="text1"/>
          <w:szCs w:val="21"/>
        </w:rPr>
        <w:t>分析程序包括找峰，平滑，谱叠加，数学运算，微分以及基线校正等；</w:t>
      </w:r>
      <w:r>
        <w:rPr>
          <w:rFonts w:hint="eastAsia"/>
          <w:color w:val="000000" w:themeColor="text1"/>
          <w:szCs w:val="21"/>
        </w:rPr>
        <w:t xml:space="preserve">8) </w:t>
      </w:r>
      <w:r>
        <w:rPr>
          <w:rFonts w:hint="eastAsia"/>
          <w:color w:val="000000" w:themeColor="text1"/>
          <w:szCs w:val="21"/>
        </w:rPr>
        <w:t>具有多种校正曲线和至少三种基线校正的定量分析程序；</w:t>
      </w:r>
      <w:r>
        <w:rPr>
          <w:rFonts w:hint="eastAsia"/>
          <w:color w:val="000000" w:themeColor="text1"/>
          <w:szCs w:val="21"/>
        </w:rPr>
        <w:t>9</w:t>
      </w:r>
      <w:r>
        <w:rPr>
          <w:rFonts w:hint="eastAsia"/>
          <w:color w:val="000000" w:themeColor="text1"/>
          <w:szCs w:val="21"/>
        </w:rPr>
        <w:t>）终身免费</w:t>
      </w:r>
      <w:r w:rsidR="005A72F6">
        <w:rPr>
          <w:rFonts w:hint="eastAsia"/>
          <w:color w:val="000000" w:themeColor="text1"/>
          <w:szCs w:val="21"/>
        </w:rPr>
        <w:t>安装和</w:t>
      </w:r>
      <w:r>
        <w:rPr>
          <w:rFonts w:hint="eastAsia"/>
          <w:color w:val="000000" w:themeColor="text1"/>
          <w:szCs w:val="21"/>
        </w:rPr>
        <w:t>升级。</w:t>
      </w:r>
    </w:p>
    <w:p w14:paraId="0A8D7CE8" w14:textId="64B98D64" w:rsidR="005A72F6" w:rsidRDefault="00000000" w:rsidP="005A72F6">
      <w:pPr>
        <w:tabs>
          <w:tab w:val="left" w:pos="900"/>
        </w:tabs>
        <w:adjustRightInd w:val="0"/>
        <w:snapToGrid w:val="0"/>
        <w:spacing w:line="360" w:lineRule="auto"/>
        <w:rPr>
          <w:color w:val="000000" w:themeColor="text1"/>
          <w:szCs w:val="21"/>
        </w:rPr>
      </w:pPr>
      <w:r>
        <w:rPr>
          <w:rFonts w:hint="eastAsia"/>
          <w:color w:val="000000" w:themeColor="text1"/>
          <w:szCs w:val="21"/>
        </w:rPr>
        <w:lastRenderedPageBreak/>
        <w:t>17</w:t>
      </w:r>
      <w:r>
        <w:rPr>
          <w:rFonts w:hint="eastAsia"/>
          <w:color w:val="000000" w:themeColor="text1"/>
          <w:szCs w:val="21"/>
        </w:rPr>
        <w:t>、</w:t>
      </w:r>
      <w:bookmarkStart w:id="5" w:name="OLE_LINK2"/>
      <w:r>
        <w:rPr>
          <w:rFonts w:hint="eastAsia"/>
          <w:color w:val="000000" w:themeColor="text1"/>
          <w:szCs w:val="21"/>
        </w:rPr>
        <w:t>台式工作站：</w:t>
      </w:r>
      <w:r w:rsidR="005A72F6" w:rsidRPr="005A72F6">
        <w:rPr>
          <w:rFonts w:hint="eastAsia"/>
          <w:color w:val="000000" w:themeColor="text1"/>
          <w:szCs w:val="21"/>
        </w:rPr>
        <w:t>CPU: Intel Core i</w:t>
      </w:r>
      <w:r w:rsidR="00A430E7">
        <w:rPr>
          <w:rFonts w:hint="eastAsia"/>
          <w:color w:val="000000" w:themeColor="text1"/>
          <w:szCs w:val="21"/>
        </w:rPr>
        <w:t>5</w:t>
      </w:r>
      <w:r w:rsidR="00A430E7">
        <w:rPr>
          <w:rFonts w:hint="eastAsia"/>
          <w:color w:val="000000" w:themeColor="text1"/>
          <w:szCs w:val="21"/>
        </w:rPr>
        <w:t>及以上</w:t>
      </w:r>
      <w:r w:rsidR="005A72F6">
        <w:rPr>
          <w:rFonts w:hint="eastAsia"/>
          <w:color w:val="000000" w:themeColor="text1"/>
          <w:szCs w:val="21"/>
        </w:rPr>
        <w:t>；运行</w:t>
      </w:r>
      <w:r w:rsidR="005A72F6" w:rsidRPr="005A72F6">
        <w:rPr>
          <w:rFonts w:hint="eastAsia"/>
          <w:color w:val="000000" w:themeColor="text1"/>
          <w:szCs w:val="21"/>
        </w:rPr>
        <w:t>内存</w:t>
      </w:r>
      <w:r w:rsidR="005A72F6" w:rsidRPr="005A72F6">
        <w:rPr>
          <w:rFonts w:hint="eastAsia"/>
          <w:color w:val="000000" w:themeColor="text1"/>
          <w:szCs w:val="21"/>
        </w:rPr>
        <w:t xml:space="preserve">: </w:t>
      </w:r>
      <w:r w:rsidR="005A72F6">
        <w:rPr>
          <w:rFonts w:hint="eastAsia"/>
          <w:color w:val="000000" w:themeColor="text1"/>
          <w:szCs w:val="21"/>
        </w:rPr>
        <w:t>≥</w:t>
      </w:r>
      <w:r w:rsidR="00A430E7">
        <w:rPr>
          <w:rFonts w:hint="eastAsia"/>
          <w:color w:val="000000" w:themeColor="text1"/>
          <w:szCs w:val="21"/>
        </w:rPr>
        <w:t>16</w:t>
      </w:r>
      <w:r w:rsidR="005A72F6" w:rsidRPr="005A72F6">
        <w:rPr>
          <w:rFonts w:hint="eastAsia"/>
          <w:color w:val="000000" w:themeColor="text1"/>
          <w:szCs w:val="21"/>
        </w:rPr>
        <w:t>GB</w:t>
      </w:r>
      <w:r w:rsidR="00A430E7">
        <w:rPr>
          <w:rFonts w:hint="eastAsia"/>
          <w:color w:val="000000" w:themeColor="text1"/>
          <w:szCs w:val="21"/>
        </w:rPr>
        <w:t>（双通道）</w:t>
      </w:r>
      <w:r w:rsidR="005A72F6">
        <w:rPr>
          <w:rFonts w:hint="eastAsia"/>
          <w:color w:val="000000" w:themeColor="text1"/>
          <w:szCs w:val="21"/>
        </w:rPr>
        <w:t>；</w:t>
      </w:r>
      <w:r w:rsidR="005A72F6" w:rsidRPr="005A72F6">
        <w:rPr>
          <w:rFonts w:hint="eastAsia"/>
          <w:color w:val="000000" w:themeColor="text1"/>
          <w:szCs w:val="21"/>
        </w:rPr>
        <w:t>硬盘</w:t>
      </w:r>
      <w:r w:rsidR="005A72F6" w:rsidRPr="005A72F6">
        <w:rPr>
          <w:rFonts w:hint="eastAsia"/>
          <w:color w:val="000000" w:themeColor="text1"/>
          <w:szCs w:val="21"/>
        </w:rPr>
        <w:t xml:space="preserve">: 512GB </w:t>
      </w:r>
      <w:r w:rsidR="00A430E7">
        <w:rPr>
          <w:rFonts w:hint="eastAsia"/>
          <w:color w:val="000000" w:themeColor="text1"/>
          <w:szCs w:val="21"/>
        </w:rPr>
        <w:t>固态硬盘作为系统盘</w:t>
      </w:r>
      <w:r w:rsidR="005A72F6" w:rsidRPr="005A72F6">
        <w:rPr>
          <w:rFonts w:hint="eastAsia"/>
          <w:color w:val="000000" w:themeColor="text1"/>
          <w:szCs w:val="21"/>
        </w:rPr>
        <w:t xml:space="preserve"> + 1TB </w:t>
      </w:r>
      <w:r w:rsidR="00A430E7">
        <w:rPr>
          <w:rFonts w:hint="eastAsia"/>
          <w:color w:val="000000" w:themeColor="text1"/>
          <w:szCs w:val="21"/>
        </w:rPr>
        <w:t>机械硬盘作为数据盘</w:t>
      </w:r>
      <w:r w:rsidR="005A72F6">
        <w:rPr>
          <w:rFonts w:hint="eastAsia"/>
          <w:color w:val="000000" w:themeColor="text1"/>
          <w:szCs w:val="21"/>
        </w:rPr>
        <w:t>；</w:t>
      </w:r>
      <w:r w:rsidR="00A430E7" w:rsidRPr="00A430E7">
        <w:rPr>
          <w:rFonts w:hint="eastAsia"/>
          <w:color w:val="000000" w:themeColor="text1"/>
          <w:szCs w:val="21"/>
        </w:rPr>
        <w:t>正版</w:t>
      </w:r>
      <w:r w:rsidR="00A430E7" w:rsidRPr="00A430E7">
        <w:rPr>
          <w:rFonts w:hint="eastAsia"/>
          <w:color w:val="000000" w:themeColor="text1"/>
          <w:szCs w:val="21"/>
        </w:rPr>
        <w:t>Windows 11</w:t>
      </w:r>
      <w:r>
        <w:rPr>
          <w:rFonts w:hint="eastAsia"/>
          <w:color w:val="000000" w:themeColor="text1"/>
          <w:szCs w:val="21"/>
        </w:rPr>
        <w:t>操作系统；液晶显示器≥</w:t>
      </w:r>
      <w:r>
        <w:rPr>
          <w:rFonts w:hint="eastAsia"/>
          <w:color w:val="000000" w:themeColor="text1"/>
          <w:szCs w:val="21"/>
        </w:rPr>
        <w:t>2</w:t>
      </w:r>
      <w:r w:rsidR="00A27FF9">
        <w:rPr>
          <w:rFonts w:hint="eastAsia"/>
          <w:color w:val="000000" w:themeColor="text1"/>
          <w:szCs w:val="21"/>
        </w:rPr>
        <w:t>4</w:t>
      </w:r>
      <w:r w:rsidR="00A27FF9">
        <w:rPr>
          <w:rFonts w:hint="eastAsia"/>
          <w:color w:val="000000" w:themeColor="text1"/>
          <w:szCs w:val="21"/>
        </w:rPr>
        <w:t>英</w:t>
      </w:r>
      <w:r>
        <w:rPr>
          <w:rFonts w:hint="eastAsia"/>
          <w:color w:val="000000" w:themeColor="text1"/>
          <w:szCs w:val="21"/>
        </w:rPr>
        <w:t>寸。</w:t>
      </w:r>
      <w:bookmarkEnd w:id="5"/>
    </w:p>
    <w:p w14:paraId="09B5ED94" w14:textId="3738BDC1" w:rsidR="00692949" w:rsidRDefault="005A72F6" w:rsidP="005A72F6">
      <w:pPr>
        <w:tabs>
          <w:tab w:val="left" w:pos="900"/>
        </w:tabs>
        <w:adjustRightInd w:val="0"/>
        <w:snapToGrid w:val="0"/>
        <w:spacing w:line="360" w:lineRule="auto"/>
        <w:rPr>
          <w:color w:val="000000" w:themeColor="text1"/>
          <w:szCs w:val="21"/>
        </w:rPr>
      </w:pPr>
      <w:r>
        <w:rPr>
          <w:rFonts w:hint="eastAsia"/>
          <w:color w:val="000000" w:themeColor="text1"/>
          <w:szCs w:val="21"/>
        </w:rPr>
        <w:t>18</w:t>
      </w:r>
      <w:r>
        <w:rPr>
          <w:rFonts w:hint="eastAsia"/>
          <w:color w:val="000000" w:themeColor="text1"/>
          <w:szCs w:val="21"/>
        </w:rPr>
        <w:t>、配置清单：</w:t>
      </w:r>
    </w:p>
    <w:p w14:paraId="2367FEBD" w14:textId="4BF67E50" w:rsidR="00692949" w:rsidRDefault="00000000">
      <w:pPr>
        <w:tabs>
          <w:tab w:val="left" w:pos="900"/>
        </w:tabs>
        <w:adjustRightInd w:val="0"/>
        <w:snapToGrid w:val="0"/>
        <w:spacing w:line="360" w:lineRule="auto"/>
        <w:rPr>
          <w:color w:val="000000" w:themeColor="text1"/>
          <w:szCs w:val="21"/>
        </w:rPr>
      </w:pPr>
      <w:r>
        <w:rPr>
          <w:rFonts w:hint="eastAsia"/>
          <w:color w:val="000000" w:themeColor="text1"/>
          <w:szCs w:val="21"/>
        </w:rPr>
        <w:t>1</w:t>
      </w:r>
      <w:r>
        <w:rPr>
          <w:rFonts w:hint="eastAsia"/>
          <w:color w:val="000000" w:themeColor="text1"/>
          <w:szCs w:val="21"/>
        </w:rPr>
        <w:t>）紫外可见近红外分光光度计主机</w:t>
      </w:r>
      <w:r>
        <w:rPr>
          <w:rFonts w:hint="eastAsia"/>
          <w:color w:val="000000" w:themeColor="text1"/>
          <w:szCs w:val="21"/>
        </w:rPr>
        <w:t>1</w:t>
      </w:r>
      <w:r>
        <w:rPr>
          <w:rFonts w:hint="eastAsia"/>
          <w:color w:val="000000" w:themeColor="text1"/>
          <w:szCs w:val="21"/>
        </w:rPr>
        <w:t>套</w:t>
      </w:r>
    </w:p>
    <w:p w14:paraId="67A4666F" w14:textId="3AD9AE0A" w:rsidR="00692949" w:rsidRDefault="00000000">
      <w:pPr>
        <w:tabs>
          <w:tab w:val="left" w:pos="900"/>
        </w:tabs>
        <w:adjustRightInd w:val="0"/>
        <w:snapToGrid w:val="0"/>
        <w:spacing w:line="360" w:lineRule="auto"/>
        <w:rPr>
          <w:color w:val="000000" w:themeColor="text1"/>
          <w:szCs w:val="21"/>
        </w:rPr>
      </w:pPr>
      <w:r>
        <w:rPr>
          <w:rFonts w:hint="eastAsia"/>
          <w:color w:val="000000" w:themeColor="text1"/>
          <w:szCs w:val="21"/>
        </w:rPr>
        <w:t>2</w:t>
      </w:r>
      <w:r>
        <w:rPr>
          <w:rFonts w:hint="eastAsia"/>
          <w:color w:val="000000" w:themeColor="text1"/>
          <w:szCs w:val="21"/>
        </w:rPr>
        <w:t>）帕尔贴温控支架</w:t>
      </w:r>
      <w:r>
        <w:rPr>
          <w:rFonts w:hint="eastAsia"/>
          <w:color w:val="000000" w:themeColor="text1"/>
          <w:szCs w:val="21"/>
        </w:rPr>
        <w:t>1</w:t>
      </w:r>
      <w:r>
        <w:rPr>
          <w:rFonts w:hint="eastAsia"/>
          <w:color w:val="000000" w:themeColor="text1"/>
          <w:szCs w:val="21"/>
        </w:rPr>
        <w:t>套</w:t>
      </w:r>
    </w:p>
    <w:p w14:paraId="28FA9EFF" w14:textId="50612BC9" w:rsidR="00692949" w:rsidRDefault="00000000">
      <w:pPr>
        <w:tabs>
          <w:tab w:val="left" w:pos="900"/>
        </w:tabs>
        <w:adjustRightInd w:val="0"/>
        <w:snapToGrid w:val="0"/>
        <w:spacing w:line="360" w:lineRule="auto"/>
        <w:rPr>
          <w:color w:val="000000" w:themeColor="text1"/>
          <w:szCs w:val="21"/>
        </w:rPr>
      </w:pPr>
      <w:r>
        <w:rPr>
          <w:rFonts w:hint="eastAsia"/>
          <w:color w:val="000000" w:themeColor="text1"/>
          <w:szCs w:val="21"/>
        </w:rPr>
        <w:t>3</w:t>
      </w:r>
      <w:r>
        <w:rPr>
          <w:rFonts w:hint="eastAsia"/>
          <w:color w:val="000000" w:themeColor="text1"/>
          <w:szCs w:val="21"/>
        </w:rPr>
        <w:t>）超微量附件</w:t>
      </w:r>
      <w:r>
        <w:rPr>
          <w:rFonts w:hint="eastAsia"/>
          <w:color w:val="000000" w:themeColor="text1"/>
          <w:szCs w:val="21"/>
        </w:rPr>
        <w:t>1</w:t>
      </w:r>
      <w:r>
        <w:rPr>
          <w:rFonts w:hint="eastAsia"/>
          <w:color w:val="000000" w:themeColor="text1"/>
          <w:szCs w:val="21"/>
        </w:rPr>
        <w:t>套</w:t>
      </w:r>
    </w:p>
    <w:p w14:paraId="31B25AFA" w14:textId="717C80AC" w:rsidR="00692949" w:rsidRDefault="00000000">
      <w:pPr>
        <w:tabs>
          <w:tab w:val="left" w:pos="900"/>
        </w:tabs>
        <w:adjustRightInd w:val="0"/>
        <w:snapToGrid w:val="0"/>
        <w:spacing w:line="360" w:lineRule="auto"/>
        <w:rPr>
          <w:color w:val="000000" w:themeColor="text1"/>
          <w:szCs w:val="21"/>
        </w:rPr>
      </w:pPr>
      <w:r>
        <w:rPr>
          <w:rFonts w:hint="eastAsia"/>
          <w:color w:val="000000" w:themeColor="text1"/>
          <w:szCs w:val="21"/>
        </w:rPr>
        <w:t>4</w:t>
      </w:r>
      <w:r>
        <w:rPr>
          <w:rFonts w:hint="eastAsia"/>
          <w:color w:val="000000" w:themeColor="text1"/>
          <w:szCs w:val="21"/>
        </w:rPr>
        <w:t>）积分球附件（含粉末样品支架，检测器）</w:t>
      </w:r>
      <w:r>
        <w:rPr>
          <w:rFonts w:hint="eastAsia"/>
          <w:color w:val="000000" w:themeColor="text1"/>
          <w:szCs w:val="21"/>
        </w:rPr>
        <w:t>1</w:t>
      </w:r>
      <w:r>
        <w:rPr>
          <w:rFonts w:hint="eastAsia"/>
          <w:color w:val="000000" w:themeColor="text1"/>
          <w:szCs w:val="21"/>
        </w:rPr>
        <w:t>套</w:t>
      </w:r>
    </w:p>
    <w:p w14:paraId="22590775" w14:textId="49021F6D" w:rsidR="00692949" w:rsidRDefault="00000000">
      <w:pPr>
        <w:tabs>
          <w:tab w:val="left" w:pos="900"/>
        </w:tabs>
        <w:adjustRightInd w:val="0"/>
        <w:snapToGrid w:val="0"/>
        <w:spacing w:line="360" w:lineRule="auto"/>
        <w:rPr>
          <w:color w:val="000000" w:themeColor="text1"/>
          <w:szCs w:val="21"/>
        </w:rPr>
      </w:pPr>
      <w:r>
        <w:rPr>
          <w:rFonts w:hint="eastAsia"/>
          <w:color w:val="000000" w:themeColor="text1"/>
          <w:szCs w:val="21"/>
        </w:rPr>
        <w:t>5</w:t>
      </w:r>
      <w:r>
        <w:rPr>
          <w:rFonts w:hint="eastAsia"/>
          <w:color w:val="000000" w:themeColor="text1"/>
          <w:szCs w:val="21"/>
        </w:rPr>
        <w:t>）</w:t>
      </w:r>
      <w:r>
        <w:rPr>
          <w:color w:val="000000" w:themeColor="text1"/>
          <w:szCs w:val="21"/>
        </w:rPr>
        <w:t>绝对反射率</w:t>
      </w:r>
      <w:r>
        <w:rPr>
          <w:rFonts w:hint="eastAsia"/>
          <w:color w:val="000000" w:themeColor="text1"/>
          <w:szCs w:val="21"/>
        </w:rPr>
        <w:t>测试</w:t>
      </w:r>
      <w:r>
        <w:rPr>
          <w:color w:val="000000" w:themeColor="text1"/>
          <w:szCs w:val="21"/>
        </w:rPr>
        <w:t>附件</w:t>
      </w:r>
      <w:r>
        <w:rPr>
          <w:rFonts w:hint="eastAsia"/>
          <w:color w:val="000000" w:themeColor="text1"/>
          <w:szCs w:val="21"/>
        </w:rPr>
        <w:t>（含绝对反射测试光学平台，检测器，透射反射样品台）</w:t>
      </w:r>
      <w:r>
        <w:rPr>
          <w:rFonts w:hint="eastAsia"/>
          <w:color w:val="000000" w:themeColor="text1"/>
          <w:szCs w:val="21"/>
        </w:rPr>
        <w:t>1</w:t>
      </w:r>
      <w:r>
        <w:rPr>
          <w:rFonts w:hint="eastAsia"/>
          <w:color w:val="000000" w:themeColor="text1"/>
          <w:szCs w:val="21"/>
        </w:rPr>
        <w:t>套</w:t>
      </w:r>
    </w:p>
    <w:p w14:paraId="4C7FD6CA" w14:textId="55B85074" w:rsidR="00692949" w:rsidRDefault="00000000">
      <w:pPr>
        <w:tabs>
          <w:tab w:val="left" w:pos="900"/>
        </w:tabs>
        <w:adjustRightInd w:val="0"/>
        <w:snapToGrid w:val="0"/>
        <w:spacing w:line="360" w:lineRule="auto"/>
        <w:rPr>
          <w:color w:val="000000" w:themeColor="text1"/>
          <w:szCs w:val="21"/>
        </w:rPr>
      </w:pPr>
      <w:r>
        <w:rPr>
          <w:rFonts w:hint="eastAsia"/>
          <w:color w:val="000000" w:themeColor="text1"/>
          <w:szCs w:val="21"/>
        </w:rPr>
        <w:t>6</w:t>
      </w:r>
      <w:r>
        <w:rPr>
          <w:rFonts w:hint="eastAsia"/>
          <w:color w:val="000000" w:themeColor="text1"/>
          <w:szCs w:val="21"/>
        </w:rPr>
        <w:t>）石英比色皿</w:t>
      </w:r>
      <w:r>
        <w:rPr>
          <w:rFonts w:hint="eastAsia"/>
          <w:color w:val="000000" w:themeColor="text1"/>
          <w:szCs w:val="21"/>
        </w:rPr>
        <w:t xml:space="preserve">10 mm </w:t>
      </w:r>
      <w:r w:rsidR="00A27FF9">
        <w:rPr>
          <w:rFonts w:hint="eastAsia"/>
          <w:color w:val="000000" w:themeColor="text1"/>
          <w:szCs w:val="21"/>
        </w:rPr>
        <w:t>4</w:t>
      </w:r>
      <w:r>
        <w:rPr>
          <w:rFonts w:hint="eastAsia"/>
          <w:color w:val="000000" w:themeColor="text1"/>
          <w:szCs w:val="21"/>
        </w:rPr>
        <w:t>个、</w:t>
      </w:r>
      <w:r>
        <w:rPr>
          <w:rFonts w:hint="eastAsia"/>
          <w:color w:val="000000" w:themeColor="text1"/>
          <w:szCs w:val="21"/>
        </w:rPr>
        <w:t>1</w:t>
      </w:r>
      <w:r w:rsidR="001015C4">
        <w:rPr>
          <w:rFonts w:hint="eastAsia"/>
          <w:color w:val="000000" w:themeColor="text1"/>
          <w:szCs w:val="21"/>
        </w:rPr>
        <w:t xml:space="preserve"> </w:t>
      </w:r>
      <w:r>
        <w:rPr>
          <w:rFonts w:hint="eastAsia"/>
          <w:color w:val="000000" w:themeColor="text1"/>
          <w:szCs w:val="21"/>
        </w:rPr>
        <w:t>mm</w:t>
      </w:r>
      <w:r w:rsidR="001015C4">
        <w:rPr>
          <w:rFonts w:hint="eastAsia"/>
          <w:color w:val="000000" w:themeColor="text1"/>
          <w:szCs w:val="21"/>
        </w:rPr>
        <w:t xml:space="preserve"> </w:t>
      </w:r>
      <w:r w:rsidR="00A27FF9">
        <w:rPr>
          <w:rFonts w:hint="eastAsia"/>
          <w:color w:val="000000" w:themeColor="text1"/>
          <w:szCs w:val="21"/>
        </w:rPr>
        <w:t>4</w:t>
      </w:r>
      <w:r>
        <w:rPr>
          <w:rFonts w:hint="eastAsia"/>
          <w:color w:val="000000" w:themeColor="text1"/>
          <w:szCs w:val="21"/>
        </w:rPr>
        <w:t>个</w:t>
      </w:r>
    </w:p>
    <w:p w14:paraId="5F5FE191" w14:textId="4F1FE4FC" w:rsidR="00692949" w:rsidRDefault="00000000">
      <w:pPr>
        <w:tabs>
          <w:tab w:val="left" w:pos="900"/>
        </w:tabs>
        <w:adjustRightInd w:val="0"/>
        <w:snapToGrid w:val="0"/>
        <w:spacing w:line="360" w:lineRule="auto"/>
        <w:rPr>
          <w:color w:val="000000" w:themeColor="text1"/>
          <w:szCs w:val="21"/>
        </w:rPr>
      </w:pPr>
      <w:r>
        <w:rPr>
          <w:rFonts w:hint="eastAsia"/>
          <w:color w:val="000000" w:themeColor="text1"/>
          <w:szCs w:val="21"/>
        </w:rPr>
        <w:t>7</w:t>
      </w:r>
      <w:r>
        <w:rPr>
          <w:rFonts w:hint="eastAsia"/>
          <w:color w:val="000000" w:themeColor="text1"/>
          <w:szCs w:val="21"/>
        </w:rPr>
        <w:t>）光谱管理软件</w:t>
      </w:r>
      <w:r>
        <w:rPr>
          <w:rFonts w:hint="eastAsia"/>
          <w:color w:val="000000" w:themeColor="text1"/>
          <w:szCs w:val="21"/>
        </w:rPr>
        <w:t>1</w:t>
      </w:r>
      <w:r>
        <w:rPr>
          <w:rFonts w:hint="eastAsia"/>
          <w:color w:val="000000" w:themeColor="text1"/>
          <w:szCs w:val="21"/>
        </w:rPr>
        <w:t>套</w:t>
      </w:r>
    </w:p>
    <w:p w14:paraId="7C5D5DE0" w14:textId="0565AEF3" w:rsidR="00692949" w:rsidRDefault="00000000">
      <w:pPr>
        <w:tabs>
          <w:tab w:val="left" w:pos="900"/>
        </w:tabs>
        <w:adjustRightInd w:val="0"/>
        <w:snapToGrid w:val="0"/>
        <w:spacing w:line="360" w:lineRule="auto"/>
        <w:rPr>
          <w:color w:val="000000" w:themeColor="text1"/>
          <w:szCs w:val="21"/>
        </w:rPr>
      </w:pPr>
      <w:r>
        <w:rPr>
          <w:rFonts w:hint="eastAsia"/>
          <w:color w:val="000000" w:themeColor="text1"/>
          <w:szCs w:val="21"/>
        </w:rPr>
        <w:t>8</w:t>
      </w:r>
      <w:r>
        <w:rPr>
          <w:rFonts w:hint="eastAsia"/>
          <w:color w:val="000000" w:themeColor="text1"/>
          <w:szCs w:val="21"/>
        </w:rPr>
        <w:t>）中性衰减片：透光率</w:t>
      </w:r>
      <w:r>
        <w:rPr>
          <w:rFonts w:hint="eastAsia"/>
          <w:color w:val="000000" w:themeColor="text1"/>
          <w:szCs w:val="21"/>
        </w:rPr>
        <w:t>80%</w:t>
      </w:r>
      <w:r>
        <w:rPr>
          <w:rFonts w:hint="eastAsia"/>
          <w:color w:val="000000" w:themeColor="text1"/>
          <w:szCs w:val="21"/>
        </w:rPr>
        <w:t>、</w:t>
      </w:r>
      <w:r>
        <w:rPr>
          <w:rFonts w:hint="eastAsia"/>
          <w:color w:val="000000" w:themeColor="text1"/>
          <w:szCs w:val="21"/>
        </w:rPr>
        <w:t>60%</w:t>
      </w:r>
      <w:r>
        <w:rPr>
          <w:rFonts w:hint="eastAsia"/>
          <w:color w:val="000000" w:themeColor="text1"/>
          <w:szCs w:val="21"/>
        </w:rPr>
        <w:t>、</w:t>
      </w:r>
      <w:r>
        <w:rPr>
          <w:rFonts w:hint="eastAsia"/>
          <w:color w:val="000000" w:themeColor="text1"/>
          <w:szCs w:val="21"/>
        </w:rPr>
        <w:t>40%</w:t>
      </w:r>
      <w:r>
        <w:rPr>
          <w:rFonts w:hint="eastAsia"/>
          <w:color w:val="000000" w:themeColor="text1"/>
          <w:szCs w:val="21"/>
        </w:rPr>
        <w:t>、</w:t>
      </w:r>
      <w:r>
        <w:rPr>
          <w:rFonts w:hint="eastAsia"/>
          <w:color w:val="000000" w:themeColor="text1"/>
          <w:szCs w:val="21"/>
        </w:rPr>
        <w:t xml:space="preserve">20% </w:t>
      </w:r>
      <w:r w:rsidR="00A27FF9">
        <w:rPr>
          <w:rFonts w:hint="eastAsia"/>
          <w:color w:val="000000" w:themeColor="text1"/>
          <w:szCs w:val="21"/>
        </w:rPr>
        <w:t xml:space="preserve"> </w:t>
      </w:r>
      <w:r>
        <w:rPr>
          <w:rFonts w:hint="eastAsia"/>
          <w:color w:val="000000" w:themeColor="text1"/>
          <w:szCs w:val="21"/>
        </w:rPr>
        <w:t>1</w:t>
      </w:r>
      <w:r>
        <w:rPr>
          <w:rFonts w:hint="eastAsia"/>
          <w:color w:val="000000" w:themeColor="text1"/>
          <w:szCs w:val="21"/>
        </w:rPr>
        <w:t>套</w:t>
      </w:r>
    </w:p>
    <w:p w14:paraId="24E7514A" w14:textId="15A07DAD" w:rsidR="00692949" w:rsidRDefault="00000000">
      <w:pPr>
        <w:tabs>
          <w:tab w:val="left" w:pos="900"/>
        </w:tabs>
        <w:adjustRightInd w:val="0"/>
        <w:snapToGrid w:val="0"/>
        <w:spacing w:line="360" w:lineRule="auto"/>
        <w:rPr>
          <w:color w:val="000000" w:themeColor="text1"/>
          <w:szCs w:val="21"/>
        </w:rPr>
      </w:pPr>
      <w:r>
        <w:rPr>
          <w:rFonts w:hint="eastAsia"/>
          <w:color w:val="000000" w:themeColor="text1"/>
          <w:szCs w:val="21"/>
        </w:rPr>
        <w:t>9</w:t>
      </w:r>
      <w:r>
        <w:rPr>
          <w:rFonts w:hint="eastAsia"/>
          <w:color w:val="000000" w:themeColor="text1"/>
          <w:szCs w:val="21"/>
        </w:rPr>
        <w:t>）台式工作站</w:t>
      </w:r>
      <w:r>
        <w:rPr>
          <w:rFonts w:hint="eastAsia"/>
          <w:color w:val="000000" w:themeColor="text1"/>
          <w:szCs w:val="21"/>
        </w:rPr>
        <w:t>1</w:t>
      </w:r>
      <w:r>
        <w:rPr>
          <w:rFonts w:hint="eastAsia"/>
          <w:color w:val="000000" w:themeColor="text1"/>
          <w:szCs w:val="21"/>
        </w:rPr>
        <w:t>套</w:t>
      </w:r>
    </w:p>
    <w:p w14:paraId="5926418C" w14:textId="77777777" w:rsidR="00692949" w:rsidRDefault="00692949">
      <w:pPr>
        <w:tabs>
          <w:tab w:val="left" w:pos="900"/>
        </w:tabs>
        <w:spacing w:beforeLines="50" w:before="156"/>
        <w:rPr>
          <w:color w:val="000000" w:themeColor="text1"/>
          <w:szCs w:val="21"/>
        </w:rPr>
      </w:pPr>
    </w:p>
    <w:p w14:paraId="2BAD8482" w14:textId="77777777" w:rsidR="00692949" w:rsidRDefault="00000000">
      <w:pPr>
        <w:tabs>
          <w:tab w:val="left" w:pos="900"/>
        </w:tabs>
        <w:spacing w:beforeLines="50" w:before="156" w:line="360" w:lineRule="auto"/>
        <w:rPr>
          <w:rFonts w:hAnsi="宋体" w:hint="eastAsia"/>
          <w:b/>
          <w:color w:val="000000" w:themeColor="text1"/>
          <w:szCs w:val="21"/>
        </w:rPr>
      </w:pPr>
      <w:r>
        <w:rPr>
          <w:rFonts w:hAnsi="宋体" w:hint="eastAsia"/>
          <w:b/>
          <w:color w:val="000000" w:themeColor="text1"/>
          <w:szCs w:val="21"/>
        </w:rPr>
        <w:t>五、采购标的需满足的服务标准、期限、效率等要求</w:t>
      </w:r>
    </w:p>
    <w:p w14:paraId="3AC1313D" w14:textId="412B76BD" w:rsidR="00692949" w:rsidRDefault="00000000">
      <w:pPr>
        <w:numPr>
          <w:ilvl w:val="0"/>
          <w:numId w:val="3"/>
        </w:numPr>
        <w:tabs>
          <w:tab w:val="left" w:pos="900"/>
        </w:tabs>
        <w:spacing w:beforeLines="50" w:before="156" w:line="360" w:lineRule="auto"/>
        <w:rPr>
          <w:rFonts w:ascii="宋体" w:hAnsi="宋体" w:hint="eastAsia"/>
          <w:color w:val="000000" w:themeColor="text1"/>
          <w:szCs w:val="21"/>
        </w:rPr>
      </w:pPr>
      <w:r>
        <w:rPr>
          <w:rFonts w:ascii="宋体" w:hAnsi="宋体" w:hint="eastAsia"/>
          <w:color w:val="000000" w:themeColor="text1"/>
          <w:szCs w:val="21"/>
        </w:rPr>
        <w:t xml:space="preserve">质保期： </w:t>
      </w:r>
      <w:r>
        <w:rPr>
          <w:rFonts w:ascii="宋体" w:hAnsi="宋体"/>
          <w:color w:val="000000" w:themeColor="text1"/>
          <w:szCs w:val="21"/>
          <w:u w:val="single"/>
        </w:rPr>
        <w:t xml:space="preserve">  </w:t>
      </w:r>
      <w:r>
        <w:rPr>
          <w:rFonts w:ascii="宋体" w:hAnsi="宋体" w:cs="宋体"/>
          <w:color w:val="000000" w:themeColor="text1"/>
          <w:u w:val="single"/>
        </w:rPr>
        <w:t>≥</w:t>
      </w:r>
      <w:r>
        <w:rPr>
          <w:color w:val="000000" w:themeColor="text1"/>
          <w:u w:val="single"/>
        </w:rPr>
        <w:t>3</w:t>
      </w:r>
      <w:r>
        <w:rPr>
          <w:rFonts w:ascii="宋体" w:hAnsi="宋体"/>
          <w:color w:val="000000" w:themeColor="text1"/>
          <w:szCs w:val="21"/>
          <w:u w:val="single"/>
        </w:rPr>
        <w:t xml:space="preserve">   </w:t>
      </w:r>
      <w:r>
        <w:rPr>
          <w:rFonts w:ascii="宋体" w:hAnsi="宋体" w:hint="eastAsia"/>
          <w:color w:val="000000" w:themeColor="text1"/>
          <w:szCs w:val="21"/>
        </w:rPr>
        <w:t>年，</w:t>
      </w:r>
      <w:r>
        <w:rPr>
          <w:rFonts w:ascii="宋体" w:hAnsi="宋体" w:cs="宋体"/>
          <w:color w:val="000000" w:themeColor="text1"/>
        </w:rPr>
        <w:t>质保期内免费维保≥</w:t>
      </w:r>
      <w:r>
        <w:rPr>
          <w:color w:val="000000" w:themeColor="text1"/>
        </w:rPr>
        <w:t>2</w:t>
      </w:r>
      <w:r>
        <w:rPr>
          <w:rFonts w:ascii="宋体" w:hAnsi="宋体" w:cs="宋体"/>
          <w:color w:val="000000" w:themeColor="text1"/>
        </w:rPr>
        <w:t>次/年，免人工服务费。</w:t>
      </w:r>
      <w:r>
        <w:rPr>
          <w:rFonts w:ascii="宋体" w:hAnsi="宋体" w:hint="eastAsia"/>
          <w:color w:val="000000" w:themeColor="text1"/>
          <w:szCs w:val="21"/>
        </w:rPr>
        <w:t>质保期满后，仍需提供专业维修服务，投标人在投标文件中需注明维修服务单项报价。</w:t>
      </w:r>
    </w:p>
    <w:p w14:paraId="208ACBFA" w14:textId="77777777" w:rsidR="00692949" w:rsidRDefault="00000000">
      <w:pPr>
        <w:numPr>
          <w:ilvl w:val="0"/>
          <w:numId w:val="3"/>
        </w:numPr>
        <w:tabs>
          <w:tab w:val="left" w:pos="900"/>
        </w:tabs>
        <w:spacing w:beforeLines="50" w:before="156" w:line="360" w:lineRule="auto"/>
        <w:rPr>
          <w:rFonts w:ascii="宋体" w:hAnsi="宋体" w:hint="eastAsia"/>
          <w:color w:val="000000" w:themeColor="text1"/>
          <w:szCs w:val="21"/>
        </w:rPr>
      </w:pPr>
      <w:r>
        <w:rPr>
          <w:rFonts w:ascii="宋体" w:hAnsi="宋体" w:hint="eastAsia"/>
          <w:color w:val="000000" w:themeColor="text1"/>
          <w:szCs w:val="21"/>
        </w:rPr>
        <w:t>服务响应时间：接到维修电话后</w:t>
      </w:r>
      <w:r>
        <w:rPr>
          <w:color w:val="000000" w:themeColor="text1"/>
          <w:szCs w:val="21"/>
        </w:rPr>
        <w:t>4</w:t>
      </w:r>
      <w:r>
        <w:rPr>
          <w:rFonts w:ascii="宋体" w:hAnsi="宋体" w:hint="eastAsia"/>
          <w:color w:val="000000" w:themeColor="text1"/>
          <w:szCs w:val="21"/>
        </w:rPr>
        <w:t>小时内给予明确答复，</w:t>
      </w:r>
      <w:r>
        <w:rPr>
          <w:color w:val="000000" w:themeColor="text1"/>
          <w:szCs w:val="21"/>
        </w:rPr>
        <w:t>8</w:t>
      </w:r>
      <w:r>
        <w:rPr>
          <w:rFonts w:ascii="宋体" w:hAnsi="宋体" w:hint="eastAsia"/>
          <w:color w:val="000000" w:themeColor="text1"/>
          <w:szCs w:val="21"/>
        </w:rPr>
        <w:t>小时内到达现场维修。维修人员到现场后若问题特殊无法现场修复的，供货方需在</w:t>
      </w:r>
      <w:r>
        <w:rPr>
          <w:color w:val="000000" w:themeColor="text1"/>
          <w:szCs w:val="21"/>
        </w:rPr>
        <w:t>24</w:t>
      </w:r>
      <w:r>
        <w:rPr>
          <w:rFonts w:ascii="宋体" w:hAnsi="宋体" w:hint="eastAsia"/>
          <w:color w:val="000000" w:themeColor="text1"/>
          <w:szCs w:val="21"/>
        </w:rPr>
        <w:t>小时内给出合理解决方案。</w:t>
      </w:r>
    </w:p>
    <w:p w14:paraId="07BFEEFF" w14:textId="77777777" w:rsidR="00692949" w:rsidRDefault="00000000">
      <w:pPr>
        <w:pStyle w:val="ae"/>
        <w:numPr>
          <w:ilvl w:val="0"/>
          <w:numId w:val="3"/>
        </w:numPr>
        <w:tabs>
          <w:tab w:val="left" w:pos="709"/>
        </w:tabs>
        <w:spacing w:before="156" w:line="360" w:lineRule="auto"/>
        <w:ind w:firstLineChars="0"/>
        <w:rPr>
          <w:rFonts w:ascii="宋体" w:hAnsi="宋体" w:cs="宋体" w:hint="eastAsia"/>
          <w:color w:val="000000" w:themeColor="text1"/>
        </w:rPr>
      </w:pPr>
      <w:r>
        <w:rPr>
          <w:rFonts w:ascii="宋体" w:hAnsi="宋体"/>
          <w:color w:val="000000" w:themeColor="text1"/>
          <w:szCs w:val="21"/>
        </w:rPr>
        <w:t>培训</w:t>
      </w:r>
      <w:r>
        <w:rPr>
          <w:rFonts w:ascii="宋体" w:hAnsi="宋体" w:hint="eastAsia"/>
          <w:color w:val="000000" w:themeColor="text1"/>
          <w:szCs w:val="21"/>
        </w:rPr>
        <w:t>要求：</w:t>
      </w:r>
      <w:r>
        <w:rPr>
          <w:rFonts w:ascii="宋体" w:hAnsi="宋体" w:cs="宋体"/>
          <w:color w:val="000000" w:themeColor="text1"/>
        </w:rPr>
        <w:t>提供培训电子资料及视频；供方免费为用户培训至少</w:t>
      </w:r>
      <w:r>
        <w:rPr>
          <w:rFonts w:ascii="宋体" w:hAnsi="宋体" w:cs="宋体"/>
          <w:color w:val="000000" w:themeColor="text1"/>
          <w:u w:val="single"/>
        </w:rPr>
        <w:t xml:space="preserve"> </w:t>
      </w:r>
      <w:r>
        <w:rPr>
          <w:rFonts w:ascii="宋体" w:hAnsi="宋体" w:cs="宋体" w:hint="eastAsia"/>
          <w:color w:val="000000" w:themeColor="text1"/>
          <w:u w:val="single"/>
        </w:rPr>
        <w:t xml:space="preserve"> </w:t>
      </w:r>
      <w:r>
        <w:rPr>
          <w:color w:val="000000" w:themeColor="text1"/>
          <w:u w:val="single"/>
        </w:rPr>
        <w:t>5</w:t>
      </w:r>
      <w:r>
        <w:rPr>
          <w:rFonts w:ascii="宋体" w:hAnsi="宋体" w:cs="宋体" w:hint="eastAsia"/>
          <w:color w:val="000000" w:themeColor="text1"/>
          <w:u w:val="single"/>
        </w:rPr>
        <w:t xml:space="preserve"> </w:t>
      </w:r>
      <w:r>
        <w:rPr>
          <w:rFonts w:ascii="宋体" w:hAnsi="宋体" w:cs="宋体"/>
          <w:color w:val="000000" w:themeColor="text1"/>
          <w:u w:val="single"/>
        </w:rPr>
        <w:t xml:space="preserve"> </w:t>
      </w:r>
      <w:r>
        <w:rPr>
          <w:rFonts w:ascii="宋体" w:hAnsi="宋体" w:cs="宋体"/>
          <w:color w:val="000000" w:themeColor="text1"/>
        </w:rPr>
        <w:t>名操作人员进行为期至少</w:t>
      </w:r>
      <w:r>
        <w:rPr>
          <w:rFonts w:ascii="宋体" w:hAnsi="宋体" w:cs="宋体"/>
          <w:color w:val="000000" w:themeColor="text1"/>
          <w:u w:val="single"/>
        </w:rPr>
        <w:t xml:space="preserve"> </w:t>
      </w:r>
      <w:r>
        <w:rPr>
          <w:rFonts w:ascii="宋体" w:hAnsi="宋体" w:cs="宋体" w:hint="eastAsia"/>
          <w:color w:val="000000" w:themeColor="text1"/>
          <w:u w:val="single"/>
        </w:rPr>
        <w:t xml:space="preserve"> </w:t>
      </w:r>
      <w:r>
        <w:rPr>
          <w:color w:val="000000" w:themeColor="text1"/>
          <w:u w:val="single"/>
        </w:rPr>
        <w:t>3</w:t>
      </w:r>
      <w:r>
        <w:rPr>
          <w:rFonts w:ascii="宋体" w:hAnsi="宋体" w:cs="宋体"/>
          <w:color w:val="000000" w:themeColor="text1"/>
          <w:u w:val="single"/>
        </w:rPr>
        <w:t xml:space="preserve">  </w:t>
      </w:r>
      <w:r>
        <w:rPr>
          <w:rFonts w:ascii="宋体" w:hAnsi="宋体" w:cs="宋体"/>
          <w:color w:val="000000" w:themeColor="text1"/>
        </w:rPr>
        <w:t xml:space="preserve">天的现场操作培训以及应用培训，保证用户掌握有关设备的使用、维护、管理和应用等工作要求。不定期的免费提供相关设备应用方面的技术咨询等。 </w:t>
      </w:r>
    </w:p>
    <w:p w14:paraId="69405073" w14:textId="77777777" w:rsidR="00692949" w:rsidRDefault="00692949">
      <w:pPr>
        <w:tabs>
          <w:tab w:val="left" w:pos="420"/>
          <w:tab w:val="left" w:pos="900"/>
        </w:tabs>
        <w:spacing w:beforeLines="50" w:before="156" w:line="360" w:lineRule="auto"/>
        <w:ind w:left="420"/>
        <w:rPr>
          <w:rFonts w:ascii="宋体" w:hAnsi="宋体" w:hint="eastAsia"/>
          <w:b/>
          <w:color w:val="000000" w:themeColor="text1"/>
          <w:szCs w:val="21"/>
        </w:rPr>
      </w:pPr>
    </w:p>
    <w:p w14:paraId="635B453C" w14:textId="77777777" w:rsidR="00692949" w:rsidRDefault="00000000">
      <w:pPr>
        <w:tabs>
          <w:tab w:val="left" w:pos="420"/>
          <w:tab w:val="left" w:pos="900"/>
        </w:tabs>
        <w:spacing w:beforeLines="50" w:before="156" w:line="360" w:lineRule="auto"/>
        <w:rPr>
          <w:rFonts w:ascii="宋体" w:hAnsi="宋体" w:hint="eastAsia"/>
          <w:b/>
          <w:color w:val="000000" w:themeColor="text1"/>
          <w:szCs w:val="21"/>
        </w:rPr>
      </w:pPr>
      <w:r>
        <w:rPr>
          <w:rFonts w:ascii="宋体" w:hAnsi="宋体" w:hint="eastAsia"/>
          <w:b/>
          <w:color w:val="000000" w:themeColor="text1"/>
          <w:szCs w:val="21"/>
        </w:rPr>
        <w:t>六、</w:t>
      </w:r>
      <w:r>
        <w:rPr>
          <w:rFonts w:ascii="宋体" w:hAnsi="宋体"/>
          <w:b/>
          <w:color w:val="000000" w:themeColor="text1"/>
          <w:szCs w:val="21"/>
        </w:rPr>
        <w:t>采购标的的</w:t>
      </w:r>
      <w:r>
        <w:rPr>
          <w:rFonts w:ascii="宋体" w:hAnsi="宋体" w:hint="eastAsia"/>
          <w:b/>
          <w:color w:val="000000" w:themeColor="text1"/>
          <w:szCs w:val="21"/>
        </w:rPr>
        <w:t>履约验收标准</w:t>
      </w:r>
    </w:p>
    <w:tbl>
      <w:tblPr>
        <w:tblStyle w:val="ad"/>
        <w:tblW w:w="8601" w:type="dxa"/>
        <w:tblLook w:val="04A0" w:firstRow="1" w:lastRow="0" w:firstColumn="1" w:lastColumn="0" w:noHBand="0" w:noVBand="1"/>
      </w:tblPr>
      <w:tblGrid>
        <w:gridCol w:w="726"/>
        <w:gridCol w:w="3507"/>
        <w:gridCol w:w="2254"/>
        <w:gridCol w:w="2114"/>
      </w:tblGrid>
      <w:tr w:rsidR="00692949" w14:paraId="121F49CB" w14:textId="77777777">
        <w:trPr>
          <w:trHeight w:val="522"/>
        </w:trPr>
        <w:tc>
          <w:tcPr>
            <w:tcW w:w="8601" w:type="dxa"/>
            <w:gridSpan w:val="4"/>
            <w:vAlign w:val="center"/>
          </w:tcPr>
          <w:bookmarkEnd w:id="1"/>
          <w:bookmarkEnd w:id="2"/>
          <w:bookmarkEnd w:id="3"/>
          <w:p w14:paraId="3F7BF97F" w14:textId="77777777" w:rsidR="00692949" w:rsidRDefault="00000000">
            <w:pPr>
              <w:widowControl/>
              <w:jc w:val="center"/>
              <w:textAlignment w:val="baseline"/>
              <w:rPr>
                <w:color w:val="000000" w:themeColor="text1"/>
                <w:kern w:val="0"/>
                <w:sz w:val="20"/>
                <w:szCs w:val="21"/>
              </w:rPr>
            </w:pPr>
            <w:r>
              <w:rPr>
                <w:color w:val="000000" w:themeColor="text1"/>
                <w:kern w:val="0"/>
                <w:sz w:val="20"/>
                <w:szCs w:val="21"/>
              </w:rPr>
              <w:t>现场的检验指标及方法</w:t>
            </w:r>
          </w:p>
        </w:tc>
      </w:tr>
      <w:tr w:rsidR="00692949" w14:paraId="4594D5DB" w14:textId="77777777">
        <w:trPr>
          <w:trHeight w:val="483"/>
        </w:trPr>
        <w:tc>
          <w:tcPr>
            <w:tcW w:w="726" w:type="dxa"/>
            <w:vAlign w:val="center"/>
          </w:tcPr>
          <w:p w14:paraId="555E9D41" w14:textId="77777777" w:rsidR="00692949" w:rsidRDefault="00000000">
            <w:pPr>
              <w:widowControl/>
              <w:jc w:val="center"/>
              <w:textAlignment w:val="baseline"/>
              <w:rPr>
                <w:color w:val="000000" w:themeColor="text1"/>
                <w:kern w:val="0"/>
                <w:sz w:val="20"/>
                <w:szCs w:val="21"/>
              </w:rPr>
            </w:pPr>
            <w:r>
              <w:rPr>
                <w:color w:val="000000" w:themeColor="text1"/>
                <w:kern w:val="0"/>
                <w:sz w:val="20"/>
                <w:szCs w:val="21"/>
              </w:rPr>
              <w:t>序号</w:t>
            </w:r>
          </w:p>
        </w:tc>
        <w:tc>
          <w:tcPr>
            <w:tcW w:w="3507" w:type="dxa"/>
            <w:vAlign w:val="center"/>
          </w:tcPr>
          <w:p w14:paraId="29C39C68" w14:textId="77777777" w:rsidR="00692949" w:rsidRDefault="00000000">
            <w:pPr>
              <w:widowControl/>
              <w:jc w:val="center"/>
              <w:textAlignment w:val="baseline"/>
              <w:rPr>
                <w:color w:val="000000" w:themeColor="text1"/>
                <w:kern w:val="0"/>
                <w:sz w:val="20"/>
                <w:szCs w:val="21"/>
              </w:rPr>
            </w:pPr>
            <w:r>
              <w:rPr>
                <w:color w:val="000000" w:themeColor="text1"/>
                <w:kern w:val="0"/>
                <w:sz w:val="20"/>
                <w:szCs w:val="21"/>
              </w:rPr>
              <w:t>功能或指标</w:t>
            </w:r>
          </w:p>
        </w:tc>
        <w:tc>
          <w:tcPr>
            <w:tcW w:w="4368" w:type="dxa"/>
            <w:gridSpan w:val="2"/>
            <w:vAlign w:val="center"/>
          </w:tcPr>
          <w:p w14:paraId="50541ACC" w14:textId="77777777" w:rsidR="00692949" w:rsidRDefault="00000000">
            <w:pPr>
              <w:widowControl/>
              <w:jc w:val="center"/>
              <w:textAlignment w:val="baseline"/>
              <w:rPr>
                <w:color w:val="000000" w:themeColor="text1"/>
                <w:kern w:val="0"/>
                <w:sz w:val="20"/>
                <w:szCs w:val="21"/>
              </w:rPr>
            </w:pPr>
            <w:r>
              <w:rPr>
                <w:color w:val="000000" w:themeColor="text1"/>
                <w:kern w:val="0"/>
                <w:sz w:val="20"/>
                <w:szCs w:val="21"/>
              </w:rPr>
              <w:t>验收或测试方法</w:t>
            </w:r>
          </w:p>
        </w:tc>
      </w:tr>
      <w:tr w:rsidR="00692949" w14:paraId="312B8B7A" w14:textId="77777777">
        <w:tc>
          <w:tcPr>
            <w:tcW w:w="8601" w:type="dxa"/>
            <w:gridSpan w:val="4"/>
          </w:tcPr>
          <w:p w14:paraId="79DD12EA" w14:textId="77777777" w:rsidR="00692949" w:rsidRDefault="00000000">
            <w:pPr>
              <w:widowControl/>
              <w:jc w:val="left"/>
              <w:textAlignment w:val="baseline"/>
              <w:rPr>
                <w:rFonts w:ascii="黑体" w:eastAsia="黑体" w:hAnsi="黑体" w:hint="eastAsia"/>
                <w:b/>
                <w:color w:val="000000" w:themeColor="text1"/>
                <w:kern w:val="0"/>
                <w:sz w:val="18"/>
                <w:szCs w:val="18"/>
              </w:rPr>
            </w:pPr>
            <w:r>
              <w:rPr>
                <w:rFonts w:ascii="黑体" w:eastAsia="黑体" w:hAnsi="黑体" w:hint="eastAsia"/>
                <w:b/>
                <w:color w:val="000000" w:themeColor="text1"/>
                <w:kern w:val="0"/>
                <w:sz w:val="18"/>
                <w:szCs w:val="18"/>
              </w:rPr>
              <w:t>项目建设单位验收要求：</w:t>
            </w:r>
          </w:p>
        </w:tc>
      </w:tr>
      <w:tr w:rsidR="00692949" w14:paraId="757C647F" w14:textId="77777777">
        <w:tc>
          <w:tcPr>
            <w:tcW w:w="726" w:type="dxa"/>
          </w:tcPr>
          <w:p w14:paraId="6E929385" w14:textId="77777777" w:rsidR="00692949" w:rsidRDefault="00000000">
            <w:pPr>
              <w:widowControl/>
              <w:spacing w:line="450" w:lineRule="atLeast"/>
              <w:jc w:val="center"/>
              <w:textAlignment w:val="baseline"/>
              <w:rPr>
                <w:color w:val="000000" w:themeColor="text1"/>
                <w:kern w:val="0"/>
                <w:sz w:val="20"/>
                <w:szCs w:val="21"/>
              </w:rPr>
            </w:pPr>
            <w:r>
              <w:rPr>
                <w:color w:val="000000" w:themeColor="text1"/>
                <w:kern w:val="0"/>
                <w:sz w:val="20"/>
                <w:szCs w:val="21"/>
              </w:rPr>
              <w:t>1</w:t>
            </w:r>
          </w:p>
        </w:tc>
        <w:tc>
          <w:tcPr>
            <w:tcW w:w="3507" w:type="dxa"/>
            <w:vAlign w:val="center"/>
          </w:tcPr>
          <w:p w14:paraId="08324B1B" w14:textId="77777777" w:rsidR="00692949" w:rsidRDefault="00000000">
            <w:pPr>
              <w:widowControl/>
              <w:textAlignment w:val="baseline"/>
              <w:rPr>
                <w:color w:val="000000" w:themeColor="text1"/>
                <w:kern w:val="0"/>
                <w:sz w:val="18"/>
                <w:szCs w:val="18"/>
              </w:rPr>
            </w:pPr>
            <w:r>
              <w:rPr>
                <w:rFonts w:hint="eastAsia"/>
                <w:color w:val="000000" w:themeColor="text1"/>
                <w:kern w:val="0"/>
                <w:sz w:val="18"/>
                <w:szCs w:val="18"/>
              </w:rPr>
              <w:t>货物外包装与外观无损伤</w:t>
            </w:r>
          </w:p>
        </w:tc>
        <w:tc>
          <w:tcPr>
            <w:tcW w:w="4368" w:type="dxa"/>
            <w:gridSpan w:val="2"/>
            <w:vAlign w:val="center"/>
          </w:tcPr>
          <w:p w14:paraId="0C7812F8" w14:textId="77777777" w:rsidR="00692949" w:rsidRDefault="00000000">
            <w:pPr>
              <w:widowControl/>
              <w:jc w:val="left"/>
              <w:textAlignment w:val="baseline"/>
              <w:rPr>
                <w:color w:val="000000" w:themeColor="text1"/>
                <w:kern w:val="0"/>
                <w:sz w:val="18"/>
                <w:szCs w:val="18"/>
              </w:rPr>
            </w:pPr>
            <w:r>
              <w:rPr>
                <w:color w:val="000000" w:themeColor="text1"/>
                <w:kern w:val="0"/>
                <w:sz w:val="18"/>
                <w:szCs w:val="18"/>
              </w:rPr>
              <w:t>现场核查</w:t>
            </w:r>
          </w:p>
        </w:tc>
      </w:tr>
      <w:tr w:rsidR="00692949" w14:paraId="625486A7" w14:textId="77777777">
        <w:tc>
          <w:tcPr>
            <w:tcW w:w="726" w:type="dxa"/>
          </w:tcPr>
          <w:p w14:paraId="40284303" w14:textId="77777777" w:rsidR="00692949" w:rsidRDefault="00000000">
            <w:pPr>
              <w:widowControl/>
              <w:spacing w:line="450" w:lineRule="atLeast"/>
              <w:jc w:val="center"/>
              <w:textAlignment w:val="baseline"/>
              <w:rPr>
                <w:color w:val="000000" w:themeColor="text1"/>
                <w:kern w:val="0"/>
                <w:sz w:val="20"/>
                <w:szCs w:val="21"/>
              </w:rPr>
            </w:pPr>
            <w:r>
              <w:rPr>
                <w:color w:val="000000" w:themeColor="text1"/>
                <w:kern w:val="0"/>
                <w:sz w:val="20"/>
                <w:szCs w:val="21"/>
              </w:rPr>
              <w:lastRenderedPageBreak/>
              <w:t>2</w:t>
            </w:r>
          </w:p>
        </w:tc>
        <w:tc>
          <w:tcPr>
            <w:tcW w:w="3507" w:type="dxa"/>
            <w:vAlign w:val="center"/>
          </w:tcPr>
          <w:p w14:paraId="639FB310" w14:textId="77777777" w:rsidR="00692949" w:rsidRDefault="00000000">
            <w:pPr>
              <w:widowControl/>
              <w:textAlignment w:val="baseline"/>
              <w:rPr>
                <w:color w:val="000000" w:themeColor="text1"/>
                <w:kern w:val="0"/>
                <w:sz w:val="18"/>
                <w:szCs w:val="18"/>
              </w:rPr>
            </w:pPr>
            <w:r>
              <w:rPr>
                <w:rFonts w:hint="eastAsia"/>
                <w:color w:val="000000" w:themeColor="text1"/>
                <w:kern w:val="0"/>
                <w:sz w:val="18"/>
                <w:szCs w:val="18"/>
              </w:rPr>
              <w:t>货物</w:t>
            </w:r>
            <w:r>
              <w:rPr>
                <w:color w:val="000000" w:themeColor="text1"/>
                <w:kern w:val="0"/>
                <w:sz w:val="18"/>
                <w:szCs w:val="18"/>
              </w:rPr>
              <w:t>配置、包括备品备件、耗</w:t>
            </w:r>
            <w:r>
              <w:rPr>
                <w:rFonts w:hint="eastAsia"/>
                <w:color w:val="000000" w:themeColor="text1"/>
                <w:kern w:val="0"/>
                <w:sz w:val="18"/>
                <w:szCs w:val="18"/>
              </w:rPr>
              <w:t>品耗</w:t>
            </w:r>
            <w:r>
              <w:rPr>
                <w:color w:val="000000" w:themeColor="text1"/>
                <w:kern w:val="0"/>
                <w:sz w:val="18"/>
                <w:szCs w:val="18"/>
              </w:rPr>
              <w:t>材等提供齐全，</w:t>
            </w:r>
            <w:r>
              <w:rPr>
                <w:rFonts w:hint="eastAsia"/>
                <w:color w:val="000000" w:themeColor="text1"/>
                <w:kern w:val="0"/>
                <w:sz w:val="18"/>
                <w:szCs w:val="18"/>
              </w:rPr>
              <w:t>货物实物品牌、规格、型号、配置数量与采购结果、合同约定相符。</w:t>
            </w:r>
          </w:p>
        </w:tc>
        <w:tc>
          <w:tcPr>
            <w:tcW w:w="4368" w:type="dxa"/>
            <w:gridSpan w:val="2"/>
            <w:vAlign w:val="center"/>
          </w:tcPr>
          <w:p w14:paraId="00A55903" w14:textId="77777777" w:rsidR="00692949" w:rsidRDefault="00000000">
            <w:pPr>
              <w:widowControl/>
              <w:textAlignment w:val="baseline"/>
              <w:rPr>
                <w:color w:val="000000" w:themeColor="text1"/>
                <w:kern w:val="0"/>
                <w:sz w:val="18"/>
                <w:szCs w:val="18"/>
              </w:rPr>
            </w:pPr>
            <w:r>
              <w:rPr>
                <w:rFonts w:hint="eastAsia"/>
                <w:color w:val="000000" w:themeColor="text1"/>
                <w:kern w:val="0"/>
                <w:sz w:val="18"/>
                <w:szCs w:val="18"/>
              </w:rPr>
              <w:t>依据《合同》及其附件（包括但不限于《采购需求》《供应商投标（响应）文件》《投标澄清函》《技术协议》等）约定，</w:t>
            </w:r>
            <w:r>
              <w:rPr>
                <w:color w:val="000000" w:themeColor="text1"/>
                <w:kern w:val="0"/>
                <w:sz w:val="18"/>
                <w:szCs w:val="18"/>
              </w:rPr>
              <w:t>现场核查</w:t>
            </w:r>
            <w:r>
              <w:rPr>
                <w:rFonts w:hint="eastAsia"/>
                <w:color w:val="000000" w:themeColor="text1"/>
                <w:kern w:val="0"/>
                <w:sz w:val="18"/>
                <w:szCs w:val="18"/>
              </w:rPr>
              <w:t>。</w:t>
            </w:r>
          </w:p>
        </w:tc>
      </w:tr>
      <w:tr w:rsidR="00692949" w14:paraId="74B652F5" w14:textId="77777777">
        <w:tc>
          <w:tcPr>
            <w:tcW w:w="726" w:type="dxa"/>
          </w:tcPr>
          <w:p w14:paraId="5FBEA835" w14:textId="77777777" w:rsidR="00692949" w:rsidRDefault="00000000">
            <w:pPr>
              <w:widowControl/>
              <w:spacing w:line="450" w:lineRule="atLeast"/>
              <w:jc w:val="center"/>
              <w:textAlignment w:val="baseline"/>
              <w:rPr>
                <w:color w:val="000000" w:themeColor="text1"/>
                <w:kern w:val="0"/>
                <w:sz w:val="20"/>
                <w:szCs w:val="21"/>
              </w:rPr>
            </w:pPr>
            <w:r>
              <w:rPr>
                <w:color w:val="000000" w:themeColor="text1"/>
                <w:kern w:val="0"/>
                <w:sz w:val="20"/>
                <w:szCs w:val="21"/>
              </w:rPr>
              <w:t>3</w:t>
            </w:r>
          </w:p>
        </w:tc>
        <w:tc>
          <w:tcPr>
            <w:tcW w:w="3507" w:type="dxa"/>
            <w:vAlign w:val="center"/>
          </w:tcPr>
          <w:p w14:paraId="3047E201" w14:textId="77777777" w:rsidR="00692949" w:rsidRDefault="00000000">
            <w:pPr>
              <w:widowControl/>
              <w:textAlignment w:val="baseline"/>
              <w:rPr>
                <w:color w:val="000000" w:themeColor="text1"/>
                <w:kern w:val="0"/>
                <w:sz w:val="18"/>
                <w:szCs w:val="18"/>
              </w:rPr>
            </w:pPr>
            <w:r>
              <w:rPr>
                <w:color w:val="000000" w:themeColor="text1"/>
                <w:kern w:val="0"/>
                <w:sz w:val="18"/>
                <w:szCs w:val="18"/>
              </w:rPr>
              <w:t>所有功能和指标参数</w:t>
            </w:r>
            <w:r>
              <w:rPr>
                <w:rFonts w:hint="eastAsia"/>
                <w:color w:val="000000" w:themeColor="text1"/>
                <w:kern w:val="0"/>
                <w:sz w:val="18"/>
                <w:szCs w:val="18"/>
              </w:rPr>
              <w:t>（</w:t>
            </w:r>
            <w:r>
              <w:rPr>
                <w:color w:val="000000" w:themeColor="text1"/>
                <w:kern w:val="0"/>
                <w:sz w:val="18"/>
                <w:szCs w:val="18"/>
              </w:rPr>
              <w:t>包括边界极限值</w:t>
            </w:r>
            <w:r>
              <w:rPr>
                <w:rFonts w:hint="eastAsia"/>
                <w:color w:val="000000" w:themeColor="text1"/>
                <w:kern w:val="0"/>
                <w:sz w:val="18"/>
                <w:szCs w:val="18"/>
              </w:rPr>
              <w:t>）</w:t>
            </w:r>
            <w:r>
              <w:rPr>
                <w:color w:val="000000" w:themeColor="text1"/>
                <w:kern w:val="0"/>
                <w:sz w:val="18"/>
                <w:szCs w:val="18"/>
              </w:rPr>
              <w:t>达到采购</w:t>
            </w:r>
            <w:r>
              <w:rPr>
                <w:rFonts w:hint="eastAsia"/>
                <w:color w:val="000000" w:themeColor="text1"/>
                <w:kern w:val="0"/>
                <w:sz w:val="18"/>
                <w:szCs w:val="18"/>
              </w:rPr>
              <w:t>结果合同约定</w:t>
            </w:r>
            <w:r>
              <w:rPr>
                <w:color w:val="000000" w:themeColor="text1"/>
                <w:kern w:val="0"/>
                <w:sz w:val="18"/>
                <w:szCs w:val="18"/>
              </w:rPr>
              <w:t>要求</w:t>
            </w:r>
            <w:r>
              <w:rPr>
                <w:rFonts w:hint="eastAsia"/>
                <w:color w:val="000000" w:themeColor="text1"/>
                <w:kern w:val="0"/>
                <w:sz w:val="18"/>
                <w:szCs w:val="18"/>
              </w:rPr>
              <w:t>。</w:t>
            </w:r>
          </w:p>
        </w:tc>
        <w:tc>
          <w:tcPr>
            <w:tcW w:w="4368" w:type="dxa"/>
            <w:gridSpan w:val="2"/>
            <w:vAlign w:val="center"/>
          </w:tcPr>
          <w:p w14:paraId="50B617A7" w14:textId="77777777" w:rsidR="00692949" w:rsidRDefault="00000000">
            <w:pPr>
              <w:rPr>
                <w:rFonts w:hAnsi="宋体" w:hint="eastAsia"/>
                <w:color w:val="000000" w:themeColor="text1"/>
                <w:kern w:val="0"/>
                <w:sz w:val="20"/>
                <w:szCs w:val="21"/>
              </w:rPr>
            </w:pPr>
            <w:r>
              <w:rPr>
                <w:rFonts w:hint="eastAsia"/>
                <w:color w:val="000000" w:themeColor="text1"/>
                <w:kern w:val="0"/>
                <w:sz w:val="18"/>
                <w:szCs w:val="18"/>
              </w:rPr>
              <w:t>依据《合同》及其附件（包括但不限于《采购需求》《供应商投标（响应）文件》《投标澄清函》《技术协议》等）约定，</w:t>
            </w:r>
            <w:r>
              <w:rPr>
                <w:color w:val="000000" w:themeColor="text1"/>
                <w:kern w:val="0"/>
                <w:sz w:val="18"/>
                <w:szCs w:val="18"/>
              </w:rPr>
              <w:t>现场测试</w:t>
            </w:r>
            <w:r>
              <w:rPr>
                <w:rFonts w:hint="eastAsia"/>
                <w:color w:val="000000" w:themeColor="text1"/>
                <w:kern w:val="0"/>
                <w:sz w:val="18"/>
                <w:szCs w:val="18"/>
              </w:rPr>
              <w:t>，供应商应</w:t>
            </w:r>
            <w:r>
              <w:rPr>
                <w:color w:val="000000" w:themeColor="text1"/>
                <w:kern w:val="0"/>
                <w:sz w:val="18"/>
                <w:szCs w:val="18"/>
              </w:rPr>
              <w:t>提供</w:t>
            </w:r>
            <w:r>
              <w:rPr>
                <w:rFonts w:hint="eastAsia"/>
                <w:color w:val="000000" w:themeColor="text1"/>
                <w:kern w:val="0"/>
                <w:sz w:val="18"/>
                <w:szCs w:val="18"/>
              </w:rPr>
              <w:t>《产品出厂检测报告》《产品合格证书》和根据合同约定提供《第三方检测报告》。</w:t>
            </w:r>
          </w:p>
        </w:tc>
      </w:tr>
      <w:tr w:rsidR="00692949" w14:paraId="2539EE38" w14:textId="77777777">
        <w:tc>
          <w:tcPr>
            <w:tcW w:w="726" w:type="dxa"/>
          </w:tcPr>
          <w:p w14:paraId="1199736C" w14:textId="77777777" w:rsidR="00692949" w:rsidRDefault="00000000">
            <w:pPr>
              <w:widowControl/>
              <w:spacing w:line="450" w:lineRule="atLeast"/>
              <w:jc w:val="center"/>
              <w:textAlignment w:val="baseline"/>
              <w:rPr>
                <w:color w:val="000000" w:themeColor="text1"/>
                <w:kern w:val="0"/>
                <w:sz w:val="20"/>
                <w:szCs w:val="21"/>
              </w:rPr>
            </w:pPr>
            <w:r>
              <w:rPr>
                <w:color w:val="000000" w:themeColor="text1"/>
                <w:kern w:val="0"/>
                <w:sz w:val="20"/>
                <w:szCs w:val="21"/>
              </w:rPr>
              <w:t>4</w:t>
            </w:r>
          </w:p>
        </w:tc>
        <w:tc>
          <w:tcPr>
            <w:tcW w:w="3507" w:type="dxa"/>
            <w:vAlign w:val="center"/>
          </w:tcPr>
          <w:p w14:paraId="46EDB7CC" w14:textId="77777777" w:rsidR="00692949" w:rsidRDefault="00000000">
            <w:pPr>
              <w:widowControl/>
              <w:textAlignment w:val="baseline"/>
              <w:rPr>
                <w:color w:val="000000" w:themeColor="text1"/>
                <w:kern w:val="0"/>
                <w:sz w:val="18"/>
                <w:szCs w:val="18"/>
              </w:rPr>
            </w:pPr>
            <w:r>
              <w:rPr>
                <w:color w:val="000000" w:themeColor="text1"/>
                <w:kern w:val="0"/>
                <w:sz w:val="18"/>
                <w:szCs w:val="18"/>
              </w:rPr>
              <w:t>提供</w:t>
            </w:r>
            <w:r>
              <w:rPr>
                <w:rFonts w:hint="eastAsia"/>
                <w:color w:val="000000" w:themeColor="text1"/>
                <w:kern w:val="0"/>
                <w:sz w:val="18"/>
                <w:szCs w:val="18"/>
              </w:rPr>
              <w:t>《培训视频》影像资料</w:t>
            </w:r>
          </w:p>
        </w:tc>
        <w:tc>
          <w:tcPr>
            <w:tcW w:w="4368" w:type="dxa"/>
            <w:gridSpan w:val="2"/>
            <w:vAlign w:val="center"/>
          </w:tcPr>
          <w:p w14:paraId="28B0E47A" w14:textId="77777777" w:rsidR="00692949" w:rsidRDefault="00000000">
            <w:pPr>
              <w:widowControl/>
              <w:textAlignment w:val="baseline"/>
              <w:rPr>
                <w:color w:val="000000" w:themeColor="text1"/>
                <w:kern w:val="0"/>
                <w:sz w:val="18"/>
                <w:szCs w:val="18"/>
              </w:rPr>
            </w:pPr>
            <w:r>
              <w:rPr>
                <w:color w:val="000000" w:themeColor="text1"/>
                <w:kern w:val="0"/>
                <w:sz w:val="18"/>
                <w:szCs w:val="18"/>
              </w:rPr>
              <w:t>现场核查</w:t>
            </w:r>
          </w:p>
        </w:tc>
      </w:tr>
      <w:tr w:rsidR="00692949" w14:paraId="49B7980F" w14:textId="77777777">
        <w:tc>
          <w:tcPr>
            <w:tcW w:w="726" w:type="dxa"/>
          </w:tcPr>
          <w:p w14:paraId="3A74A247" w14:textId="77777777" w:rsidR="00692949" w:rsidRDefault="00000000">
            <w:pPr>
              <w:widowControl/>
              <w:spacing w:line="450" w:lineRule="atLeast"/>
              <w:jc w:val="center"/>
              <w:textAlignment w:val="baseline"/>
              <w:rPr>
                <w:color w:val="000000" w:themeColor="text1"/>
                <w:kern w:val="0"/>
                <w:sz w:val="20"/>
                <w:szCs w:val="21"/>
              </w:rPr>
            </w:pPr>
            <w:r>
              <w:rPr>
                <w:rFonts w:hint="eastAsia"/>
                <w:color w:val="000000" w:themeColor="text1"/>
                <w:kern w:val="0"/>
                <w:sz w:val="20"/>
                <w:szCs w:val="21"/>
              </w:rPr>
              <w:t>5</w:t>
            </w:r>
          </w:p>
        </w:tc>
        <w:tc>
          <w:tcPr>
            <w:tcW w:w="3507" w:type="dxa"/>
            <w:vAlign w:val="center"/>
          </w:tcPr>
          <w:p w14:paraId="27823FA8" w14:textId="77777777" w:rsidR="00692949" w:rsidRDefault="00000000">
            <w:pPr>
              <w:widowControl/>
              <w:textAlignment w:val="baseline"/>
              <w:rPr>
                <w:color w:val="000000" w:themeColor="text1"/>
                <w:kern w:val="0"/>
                <w:sz w:val="18"/>
                <w:szCs w:val="18"/>
              </w:rPr>
            </w:pPr>
            <w:r>
              <w:rPr>
                <w:color w:val="000000" w:themeColor="text1"/>
                <w:kern w:val="0"/>
                <w:sz w:val="18"/>
                <w:szCs w:val="18"/>
              </w:rPr>
              <w:t>验证</w:t>
            </w:r>
            <w:r>
              <w:rPr>
                <w:rFonts w:hint="eastAsia"/>
                <w:color w:val="000000" w:themeColor="text1"/>
                <w:kern w:val="0"/>
                <w:sz w:val="18"/>
                <w:szCs w:val="18"/>
              </w:rPr>
              <w:t>测试设备的运行稳定性</w:t>
            </w:r>
          </w:p>
        </w:tc>
        <w:tc>
          <w:tcPr>
            <w:tcW w:w="4368" w:type="dxa"/>
            <w:gridSpan w:val="2"/>
            <w:vAlign w:val="center"/>
          </w:tcPr>
          <w:p w14:paraId="4AD0DCE8" w14:textId="77777777" w:rsidR="00692949" w:rsidRDefault="00000000">
            <w:pPr>
              <w:widowControl/>
              <w:textAlignment w:val="baseline"/>
              <w:rPr>
                <w:color w:val="000000" w:themeColor="text1"/>
                <w:kern w:val="0"/>
                <w:sz w:val="18"/>
                <w:szCs w:val="18"/>
              </w:rPr>
            </w:pPr>
            <w:r>
              <w:rPr>
                <w:rFonts w:hint="eastAsia"/>
                <w:color w:val="000000" w:themeColor="text1"/>
                <w:kern w:val="0"/>
                <w:sz w:val="18"/>
                <w:szCs w:val="18"/>
              </w:rPr>
              <w:t>试运行</w:t>
            </w:r>
            <w:r>
              <w:rPr>
                <w:color w:val="000000" w:themeColor="text1"/>
                <w:kern w:val="0"/>
                <w:sz w:val="18"/>
                <w:szCs w:val="18"/>
              </w:rPr>
              <w:t>验证</w:t>
            </w:r>
            <w:r>
              <w:rPr>
                <w:rFonts w:hint="eastAsia"/>
                <w:color w:val="000000" w:themeColor="text1"/>
                <w:kern w:val="0"/>
                <w:sz w:val="18"/>
                <w:szCs w:val="18"/>
              </w:rPr>
              <w:t>测试设备运行稳定达标</w:t>
            </w:r>
          </w:p>
        </w:tc>
      </w:tr>
      <w:tr w:rsidR="00692949" w14:paraId="5BAA6BEB" w14:textId="77777777">
        <w:tc>
          <w:tcPr>
            <w:tcW w:w="726" w:type="dxa"/>
          </w:tcPr>
          <w:p w14:paraId="235140E2" w14:textId="77777777" w:rsidR="00692949" w:rsidRDefault="00000000">
            <w:pPr>
              <w:widowControl/>
              <w:spacing w:line="450" w:lineRule="atLeast"/>
              <w:jc w:val="center"/>
              <w:textAlignment w:val="baseline"/>
              <w:rPr>
                <w:color w:val="000000" w:themeColor="text1"/>
                <w:kern w:val="0"/>
                <w:sz w:val="20"/>
                <w:szCs w:val="21"/>
              </w:rPr>
            </w:pPr>
            <w:r>
              <w:rPr>
                <w:rFonts w:hint="eastAsia"/>
                <w:color w:val="000000" w:themeColor="text1"/>
                <w:kern w:val="0"/>
                <w:sz w:val="20"/>
                <w:szCs w:val="21"/>
              </w:rPr>
              <w:t>6</w:t>
            </w:r>
          </w:p>
        </w:tc>
        <w:tc>
          <w:tcPr>
            <w:tcW w:w="7875" w:type="dxa"/>
            <w:gridSpan w:val="3"/>
            <w:vAlign w:val="center"/>
          </w:tcPr>
          <w:p w14:paraId="7F32D1E0" w14:textId="77777777" w:rsidR="00692949" w:rsidRDefault="00000000">
            <w:pPr>
              <w:widowControl/>
              <w:textAlignment w:val="baseline"/>
              <w:rPr>
                <w:color w:val="000000" w:themeColor="text1"/>
                <w:kern w:val="0"/>
                <w:sz w:val="18"/>
                <w:szCs w:val="18"/>
              </w:rPr>
            </w:pPr>
            <w:r>
              <w:rPr>
                <w:rFonts w:hint="eastAsia"/>
                <w:color w:val="000000" w:themeColor="text1"/>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692949" w14:paraId="4019F40B" w14:textId="77777777">
        <w:tc>
          <w:tcPr>
            <w:tcW w:w="8601" w:type="dxa"/>
            <w:gridSpan w:val="4"/>
          </w:tcPr>
          <w:p w14:paraId="33FB05CA" w14:textId="77777777" w:rsidR="00692949" w:rsidRDefault="00000000">
            <w:pPr>
              <w:widowControl/>
              <w:jc w:val="left"/>
              <w:textAlignment w:val="baseline"/>
              <w:rPr>
                <w:color w:val="000000" w:themeColor="text1"/>
                <w:kern w:val="0"/>
                <w:sz w:val="18"/>
                <w:szCs w:val="18"/>
              </w:rPr>
            </w:pPr>
            <w:r>
              <w:rPr>
                <w:rFonts w:ascii="黑体" w:eastAsia="黑体" w:hAnsi="黑体" w:hint="eastAsia"/>
                <w:b/>
                <w:color w:val="000000" w:themeColor="text1"/>
                <w:kern w:val="0"/>
                <w:sz w:val="18"/>
                <w:szCs w:val="18"/>
              </w:rPr>
              <w:t>学校验收复核要求：</w:t>
            </w:r>
          </w:p>
        </w:tc>
      </w:tr>
      <w:tr w:rsidR="00692949" w14:paraId="2D8A6F0E" w14:textId="77777777">
        <w:tc>
          <w:tcPr>
            <w:tcW w:w="726" w:type="dxa"/>
          </w:tcPr>
          <w:p w14:paraId="3EB425C9" w14:textId="77777777" w:rsidR="00692949" w:rsidRDefault="00000000">
            <w:pPr>
              <w:widowControl/>
              <w:spacing w:line="450" w:lineRule="atLeast"/>
              <w:jc w:val="center"/>
              <w:textAlignment w:val="baseline"/>
              <w:rPr>
                <w:color w:val="000000" w:themeColor="text1"/>
                <w:kern w:val="0"/>
                <w:sz w:val="20"/>
                <w:szCs w:val="21"/>
              </w:rPr>
            </w:pPr>
            <w:r>
              <w:rPr>
                <w:rFonts w:hint="eastAsia"/>
                <w:color w:val="000000" w:themeColor="text1"/>
                <w:kern w:val="0"/>
                <w:sz w:val="20"/>
                <w:szCs w:val="21"/>
              </w:rPr>
              <w:t>1</w:t>
            </w:r>
          </w:p>
        </w:tc>
        <w:tc>
          <w:tcPr>
            <w:tcW w:w="7875" w:type="dxa"/>
            <w:gridSpan w:val="3"/>
            <w:vAlign w:val="center"/>
          </w:tcPr>
          <w:p w14:paraId="201A570E" w14:textId="77777777" w:rsidR="00692949" w:rsidRDefault="00000000">
            <w:pPr>
              <w:widowControl/>
              <w:textAlignment w:val="baseline"/>
              <w:rPr>
                <w:color w:val="000000" w:themeColor="text1"/>
                <w:kern w:val="0"/>
                <w:sz w:val="18"/>
                <w:szCs w:val="18"/>
              </w:rPr>
            </w:pPr>
            <w:r>
              <w:rPr>
                <w:rFonts w:hint="eastAsia"/>
                <w:color w:val="000000" w:themeColor="text1"/>
                <w:kern w:val="0"/>
                <w:sz w:val="18"/>
                <w:szCs w:val="18"/>
              </w:rPr>
              <w:t>项目建设单位填写《学校采购货物类项目验收复核申请表》</w:t>
            </w:r>
          </w:p>
        </w:tc>
      </w:tr>
      <w:tr w:rsidR="00692949" w14:paraId="404915B1" w14:textId="77777777">
        <w:tc>
          <w:tcPr>
            <w:tcW w:w="726" w:type="dxa"/>
          </w:tcPr>
          <w:p w14:paraId="32D3440E" w14:textId="77777777" w:rsidR="00692949" w:rsidRDefault="00000000">
            <w:pPr>
              <w:widowControl/>
              <w:spacing w:line="450" w:lineRule="atLeast"/>
              <w:jc w:val="center"/>
              <w:textAlignment w:val="baseline"/>
              <w:rPr>
                <w:color w:val="000000" w:themeColor="text1"/>
                <w:kern w:val="0"/>
                <w:sz w:val="20"/>
                <w:szCs w:val="21"/>
              </w:rPr>
            </w:pPr>
            <w:r>
              <w:rPr>
                <w:rFonts w:hint="eastAsia"/>
                <w:color w:val="000000" w:themeColor="text1"/>
                <w:kern w:val="0"/>
                <w:sz w:val="20"/>
                <w:szCs w:val="21"/>
              </w:rPr>
              <w:t>2</w:t>
            </w:r>
          </w:p>
        </w:tc>
        <w:tc>
          <w:tcPr>
            <w:tcW w:w="7875" w:type="dxa"/>
            <w:gridSpan w:val="3"/>
            <w:vAlign w:val="center"/>
          </w:tcPr>
          <w:p w14:paraId="6DE68A00" w14:textId="77777777" w:rsidR="00692949" w:rsidRDefault="00000000">
            <w:pPr>
              <w:widowControl/>
              <w:textAlignment w:val="baseline"/>
              <w:rPr>
                <w:color w:val="000000" w:themeColor="text1"/>
                <w:kern w:val="0"/>
                <w:sz w:val="18"/>
                <w:szCs w:val="18"/>
              </w:rPr>
            </w:pPr>
            <w:r>
              <w:rPr>
                <w:rFonts w:hint="eastAsia"/>
                <w:color w:val="000000" w:themeColor="text1"/>
                <w:kern w:val="0"/>
                <w:sz w:val="18"/>
                <w:szCs w:val="18"/>
              </w:rPr>
              <w:t>提供《供应商货物类项目完工报告》</w:t>
            </w:r>
          </w:p>
        </w:tc>
      </w:tr>
      <w:tr w:rsidR="00692949" w14:paraId="346734C1" w14:textId="77777777">
        <w:tc>
          <w:tcPr>
            <w:tcW w:w="726" w:type="dxa"/>
          </w:tcPr>
          <w:p w14:paraId="4ED1EC29" w14:textId="77777777" w:rsidR="00692949" w:rsidRDefault="00000000">
            <w:pPr>
              <w:widowControl/>
              <w:spacing w:line="450" w:lineRule="atLeast"/>
              <w:jc w:val="center"/>
              <w:textAlignment w:val="baseline"/>
              <w:rPr>
                <w:color w:val="000000" w:themeColor="text1"/>
                <w:kern w:val="0"/>
                <w:sz w:val="20"/>
                <w:szCs w:val="21"/>
              </w:rPr>
            </w:pPr>
            <w:r>
              <w:rPr>
                <w:rFonts w:hint="eastAsia"/>
                <w:color w:val="000000" w:themeColor="text1"/>
                <w:kern w:val="0"/>
                <w:sz w:val="20"/>
                <w:szCs w:val="21"/>
              </w:rPr>
              <w:t>3</w:t>
            </w:r>
          </w:p>
        </w:tc>
        <w:tc>
          <w:tcPr>
            <w:tcW w:w="7875" w:type="dxa"/>
            <w:gridSpan w:val="3"/>
            <w:vAlign w:val="center"/>
          </w:tcPr>
          <w:p w14:paraId="665DB7F6" w14:textId="77777777" w:rsidR="00692949" w:rsidRDefault="00000000">
            <w:pPr>
              <w:widowControl/>
              <w:textAlignment w:val="baseline"/>
              <w:rPr>
                <w:color w:val="000000" w:themeColor="text1"/>
                <w:kern w:val="0"/>
                <w:sz w:val="18"/>
                <w:szCs w:val="18"/>
              </w:rPr>
            </w:pPr>
            <w:r>
              <w:rPr>
                <w:rFonts w:hint="eastAsia"/>
                <w:color w:val="000000" w:themeColor="text1"/>
                <w:kern w:val="0"/>
                <w:sz w:val="18"/>
                <w:szCs w:val="18"/>
              </w:rPr>
              <w:t>提供《项目建设单位货物类项目完工自验收报告》</w:t>
            </w:r>
          </w:p>
        </w:tc>
      </w:tr>
      <w:tr w:rsidR="00692949" w14:paraId="493C459B" w14:textId="77777777">
        <w:tc>
          <w:tcPr>
            <w:tcW w:w="726" w:type="dxa"/>
          </w:tcPr>
          <w:p w14:paraId="765FA887" w14:textId="77777777" w:rsidR="00692949" w:rsidRDefault="00000000">
            <w:pPr>
              <w:widowControl/>
              <w:spacing w:line="450" w:lineRule="atLeast"/>
              <w:jc w:val="center"/>
              <w:textAlignment w:val="baseline"/>
              <w:rPr>
                <w:color w:val="000000" w:themeColor="text1"/>
                <w:kern w:val="0"/>
                <w:sz w:val="20"/>
                <w:szCs w:val="21"/>
              </w:rPr>
            </w:pPr>
            <w:r>
              <w:rPr>
                <w:rFonts w:hint="eastAsia"/>
                <w:color w:val="000000" w:themeColor="text1"/>
                <w:kern w:val="0"/>
                <w:sz w:val="20"/>
                <w:szCs w:val="21"/>
              </w:rPr>
              <w:t>4</w:t>
            </w:r>
          </w:p>
        </w:tc>
        <w:tc>
          <w:tcPr>
            <w:tcW w:w="7875" w:type="dxa"/>
            <w:gridSpan w:val="3"/>
            <w:vAlign w:val="center"/>
          </w:tcPr>
          <w:p w14:paraId="4ED129C5" w14:textId="77777777" w:rsidR="00692949" w:rsidRDefault="00000000">
            <w:pPr>
              <w:widowControl/>
              <w:textAlignment w:val="baseline"/>
              <w:rPr>
                <w:color w:val="000000" w:themeColor="text1"/>
                <w:kern w:val="0"/>
                <w:sz w:val="18"/>
                <w:szCs w:val="18"/>
              </w:rPr>
            </w:pPr>
            <w:r>
              <w:rPr>
                <w:rFonts w:hint="eastAsia"/>
                <w:color w:val="000000" w:themeColor="text1"/>
                <w:kern w:val="0"/>
                <w:sz w:val="18"/>
                <w:szCs w:val="18"/>
              </w:rPr>
              <w:t>学校组织验收专家组现场复核供应商与项目建设单位货物到货完工验收完成情况</w:t>
            </w:r>
          </w:p>
        </w:tc>
      </w:tr>
      <w:tr w:rsidR="00692949" w14:paraId="151B7583" w14:textId="77777777">
        <w:trPr>
          <w:trHeight w:val="510"/>
        </w:trPr>
        <w:tc>
          <w:tcPr>
            <w:tcW w:w="4233" w:type="dxa"/>
            <w:gridSpan w:val="2"/>
            <w:vAlign w:val="center"/>
          </w:tcPr>
          <w:p w14:paraId="28471963" w14:textId="77777777" w:rsidR="00692949" w:rsidRDefault="00000000">
            <w:pPr>
              <w:widowControl/>
              <w:textAlignment w:val="baseline"/>
              <w:rPr>
                <w:color w:val="000000" w:themeColor="text1"/>
                <w:kern w:val="0"/>
                <w:sz w:val="20"/>
                <w:szCs w:val="21"/>
              </w:rPr>
            </w:pPr>
            <w:r>
              <w:rPr>
                <w:color w:val="000000" w:themeColor="text1"/>
                <w:kern w:val="0"/>
                <w:sz w:val="20"/>
                <w:szCs w:val="21"/>
              </w:rPr>
              <w:t>验收时是否需要供应商提供样品</w:t>
            </w:r>
          </w:p>
        </w:tc>
        <w:tc>
          <w:tcPr>
            <w:tcW w:w="2254" w:type="dxa"/>
            <w:vAlign w:val="center"/>
          </w:tcPr>
          <w:p w14:paraId="4AA5A8C8" w14:textId="77777777" w:rsidR="00692949" w:rsidRDefault="00000000">
            <w:pPr>
              <w:widowControl/>
              <w:textAlignment w:val="baseline"/>
              <w:rPr>
                <w:color w:val="000000" w:themeColor="text1"/>
                <w:kern w:val="0"/>
                <w:sz w:val="20"/>
                <w:szCs w:val="21"/>
              </w:rPr>
            </w:pPr>
            <w:r>
              <w:rPr>
                <w:color w:val="000000" w:themeColor="text1"/>
                <w:kern w:val="0"/>
                <w:sz w:val="20"/>
                <w:szCs w:val="21"/>
              </w:rPr>
              <w:t>是</w:t>
            </w:r>
            <w:r>
              <w:rPr>
                <w:rFonts w:asciiTheme="minorEastAsia" w:hAnsiTheme="minorEastAsia" w:cs="宋体" w:hint="eastAsia"/>
                <w:color w:val="000000" w:themeColor="text1"/>
                <w:kern w:val="0"/>
                <w:sz w:val="20"/>
                <w:szCs w:val="21"/>
              </w:rPr>
              <w:t>□</w:t>
            </w:r>
          </w:p>
        </w:tc>
        <w:tc>
          <w:tcPr>
            <w:tcW w:w="2114" w:type="dxa"/>
            <w:vAlign w:val="center"/>
          </w:tcPr>
          <w:p w14:paraId="5048D4E0" w14:textId="77777777" w:rsidR="00692949" w:rsidRDefault="00000000">
            <w:pPr>
              <w:widowControl/>
              <w:textAlignment w:val="baseline"/>
              <w:rPr>
                <w:color w:val="000000" w:themeColor="text1"/>
                <w:kern w:val="0"/>
                <w:sz w:val="20"/>
                <w:szCs w:val="21"/>
              </w:rPr>
            </w:pPr>
            <w:r>
              <w:rPr>
                <w:color w:val="000000" w:themeColor="text1"/>
                <w:kern w:val="0"/>
                <w:sz w:val="20"/>
                <w:szCs w:val="21"/>
              </w:rPr>
              <w:t>否</w:t>
            </w:r>
            <w:r>
              <w:rPr>
                <w:rFonts w:asciiTheme="minorEastAsia" w:hAnsiTheme="minorEastAsia" w:cs="宋体" w:hint="eastAsia"/>
                <w:bCs/>
                <w:color w:val="000000" w:themeColor="text1"/>
                <w:kern w:val="0"/>
                <w:sz w:val="20"/>
              </w:rPr>
              <w:sym w:font="Wingdings 2" w:char="F052"/>
            </w:r>
          </w:p>
        </w:tc>
      </w:tr>
      <w:tr w:rsidR="00692949" w14:paraId="3C9FE699" w14:textId="77777777">
        <w:trPr>
          <w:trHeight w:val="510"/>
        </w:trPr>
        <w:tc>
          <w:tcPr>
            <w:tcW w:w="4233" w:type="dxa"/>
            <w:gridSpan w:val="2"/>
            <w:vAlign w:val="center"/>
          </w:tcPr>
          <w:p w14:paraId="5977D7CA" w14:textId="77777777" w:rsidR="00692949" w:rsidRDefault="00000000">
            <w:pPr>
              <w:widowControl/>
              <w:textAlignment w:val="baseline"/>
              <w:rPr>
                <w:color w:val="000000" w:themeColor="text1"/>
                <w:kern w:val="0"/>
                <w:sz w:val="20"/>
                <w:szCs w:val="21"/>
              </w:rPr>
            </w:pPr>
            <w:r>
              <w:rPr>
                <w:color w:val="000000" w:themeColor="text1"/>
                <w:kern w:val="0"/>
                <w:sz w:val="20"/>
                <w:szCs w:val="21"/>
              </w:rPr>
              <w:t>验收时是否需供应商提供必要的其他设备</w:t>
            </w:r>
          </w:p>
        </w:tc>
        <w:tc>
          <w:tcPr>
            <w:tcW w:w="2254" w:type="dxa"/>
            <w:vAlign w:val="center"/>
          </w:tcPr>
          <w:p w14:paraId="659E38DF" w14:textId="77777777" w:rsidR="00692949" w:rsidRDefault="00000000">
            <w:pPr>
              <w:widowControl/>
              <w:textAlignment w:val="baseline"/>
              <w:rPr>
                <w:color w:val="000000" w:themeColor="text1"/>
                <w:kern w:val="0"/>
                <w:sz w:val="20"/>
                <w:szCs w:val="21"/>
              </w:rPr>
            </w:pPr>
            <w:r>
              <w:rPr>
                <w:color w:val="000000" w:themeColor="text1"/>
                <w:kern w:val="0"/>
                <w:sz w:val="20"/>
                <w:szCs w:val="21"/>
              </w:rPr>
              <w:t>是</w:t>
            </w:r>
            <w:r>
              <w:rPr>
                <w:rFonts w:asciiTheme="minorEastAsia" w:hAnsiTheme="minorEastAsia" w:cs="宋体" w:hint="eastAsia"/>
                <w:color w:val="000000" w:themeColor="text1"/>
                <w:kern w:val="0"/>
                <w:sz w:val="20"/>
                <w:szCs w:val="21"/>
              </w:rPr>
              <w:t>□</w:t>
            </w:r>
          </w:p>
        </w:tc>
        <w:tc>
          <w:tcPr>
            <w:tcW w:w="2114" w:type="dxa"/>
            <w:vAlign w:val="center"/>
          </w:tcPr>
          <w:p w14:paraId="01F8B0B6" w14:textId="77777777" w:rsidR="00692949" w:rsidRDefault="00000000">
            <w:pPr>
              <w:widowControl/>
              <w:textAlignment w:val="baseline"/>
              <w:rPr>
                <w:color w:val="000000" w:themeColor="text1"/>
                <w:kern w:val="0"/>
                <w:sz w:val="20"/>
                <w:szCs w:val="21"/>
              </w:rPr>
            </w:pPr>
            <w:r>
              <w:rPr>
                <w:color w:val="000000" w:themeColor="text1"/>
                <w:kern w:val="0"/>
                <w:sz w:val="20"/>
                <w:szCs w:val="21"/>
              </w:rPr>
              <w:t>否</w:t>
            </w:r>
            <w:r>
              <w:rPr>
                <w:rFonts w:asciiTheme="minorEastAsia" w:hAnsiTheme="minorEastAsia" w:cs="宋体" w:hint="eastAsia"/>
                <w:bCs/>
                <w:color w:val="000000" w:themeColor="text1"/>
                <w:kern w:val="0"/>
                <w:sz w:val="20"/>
              </w:rPr>
              <w:sym w:font="Wingdings 2" w:char="F052"/>
            </w:r>
          </w:p>
        </w:tc>
      </w:tr>
      <w:tr w:rsidR="00692949" w14:paraId="043FB899" w14:textId="77777777">
        <w:trPr>
          <w:trHeight w:val="510"/>
        </w:trPr>
        <w:tc>
          <w:tcPr>
            <w:tcW w:w="8601" w:type="dxa"/>
            <w:gridSpan w:val="4"/>
            <w:vAlign w:val="center"/>
          </w:tcPr>
          <w:p w14:paraId="5D5E4311" w14:textId="77777777" w:rsidR="00692949" w:rsidRDefault="00000000">
            <w:pPr>
              <w:widowControl/>
              <w:textAlignment w:val="baseline"/>
              <w:rPr>
                <w:color w:val="000000" w:themeColor="text1"/>
                <w:kern w:val="0"/>
                <w:sz w:val="20"/>
                <w:szCs w:val="21"/>
              </w:rPr>
            </w:pPr>
            <w:r>
              <w:rPr>
                <w:color w:val="000000" w:themeColor="text1"/>
                <w:kern w:val="0"/>
                <w:sz w:val="20"/>
                <w:szCs w:val="21"/>
              </w:rPr>
              <w:t>除现场验收外，需提供的其他验收要求</w:t>
            </w:r>
          </w:p>
        </w:tc>
      </w:tr>
      <w:tr w:rsidR="00692949" w14:paraId="6853763A" w14:textId="77777777">
        <w:trPr>
          <w:trHeight w:val="360"/>
        </w:trPr>
        <w:tc>
          <w:tcPr>
            <w:tcW w:w="4233" w:type="dxa"/>
            <w:gridSpan w:val="2"/>
            <w:vAlign w:val="center"/>
          </w:tcPr>
          <w:p w14:paraId="1B997BC2" w14:textId="77777777" w:rsidR="00692949" w:rsidRDefault="00000000">
            <w:pPr>
              <w:widowControl/>
              <w:spacing w:line="450" w:lineRule="atLeast"/>
              <w:textAlignment w:val="baseline"/>
              <w:rPr>
                <w:color w:val="000000" w:themeColor="text1"/>
                <w:kern w:val="0"/>
                <w:sz w:val="20"/>
                <w:szCs w:val="21"/>
              </w:rPr>
            </w:pPr>
            <w:r>
              <w:rPr>
                <w:color w:val="000000" w:themeColor="text1"/>
                <w:kern w:val="0"/>
                <w:sz w:val="20"/>
                <w:szCs w:val="21"/>
              </w:rPr>
              <w:t>除现场验收外，是</w:t>
            </w:r>
            <w:r>
              <w:rPr>
                <w:rFonts w:asciiTheme="minorEastAsia" w:hAnsiTheme="minorEastAsia" w:cs="宋体" w:hint="eastAsia"/>
                <w:color w:val="000000" w:themeColor="text1"/>
                <w:kern w:val="0"/>
                <w:sz w:val="20"/>
                <w:szCs w:val="21"/>
              </w:rPr>
              <w:t>□</w:t>
            </w:r>
            <w:r>
              <w:rPr>
                <w:color w:val="000000" w:themeColor="text1"/>
                <w:kern w:val="0"/>
                <w:sz w:val="20"/>
                <w:szCs w:val="21"/>
              </w:rPr>
              <w:t>否</w:t>
            </w:r>
            <w:r>
              <w:rPr>
                <w:rFonts w:asciiTheme="minorEastAsia" w:hAnsiTheme="minorEastAsia" w:cs="宋体" w:hint="eastAsia"/>
                <w:bCs/>
                <w:color w:val="000000" w:themeColor="text1"/>
                <w:kern w:val="0"/>
                <w:sz w:val="20"/>
              </w:rPr>
              <w:sym w:font="Wingdings 2" w:char="F052"/>
            </w:r>
            <w:r>
              <w:rPr>
                <w:color w:val="000000" w:themeColor="text1"/>
                <w:kern w:val="0"/>
                <w:sz w:val="20"/>
                <w:szCs w:val="21"/>
              </w:rPr>
              <w:t>需提供第三方检测报告</w:t>
            </w:r>
          </w:p>
          <w:p w14:paraId="6A2D8177" w14:textId="77777777" w:rsidR="00692949" w:rsidRDefault="00692949">
            <w:pPr>
              <w:widowControl/>
              <w:spacing w:line="450" w:lineRule="atLeast"/>
              <w:textAlignment w:val="baseline"/>
              <w:rPr>
                <w:color w:val="000000" w:themeColor="text1"/>
                <w:kern w:val="0"/>
                <w:sz w:val="20"/>
                <w:szCs w:val="21"/>
              </w:rPr>
            </w:pPr>
          </w:p>
        </w:tc>
        <w:tc>
          <w:tcPr>
            <w:tcW w:w="4368" w:type="dxa"/>
            <w:gridSpan w:val="2"/>
            <w:vAlign w:val="center"/>
          </w:tcPr>
          <w:p w14:paraId="6ECC90B6" w14:textId="77777777" w:rsidR="00692949" w:rsidRDefault="00000000">
            <w:pPr>
              <w:widowControl/>
              <w:spacing w:line="450" w:lineRule="atLeast"/>
              <w:textAlignment w:val="baseline"/>
              <w:rPr>
                <w:color w:val="000000" w:themeColor="text1"/>
                <w:kern w:val="0"/>
                <w:sz w:val="20"/>
                <w:szCs w:val="21"/>
              </w:rPr>
            </w:pPr>
            <w:r>
              <w:rPr>
                <w:color w:val="000000" w:themeColor="text1"/>
                <w:kern w:val="0"/>
                <w:sz w:val="20"/>
                <w:szCs w:val="21"/>
              </w:rPr>
              <w:t>对于检测机构的要求：国家正规检测机构，出具的检测报告由验收复核专家认可之后作为验收复核通过的主要依据。</w:t>
            </w:r>
          </w:p>
          <w:p w14:paraId="38D89832" w14:textId="77777777" w:rsidR="00692949" w:rsidRDefault="00000000">
            <w:pPr>
              <w:widowControl/>
              <w:spacing w:line="450" w:lineRule="atLeast"/>
              <w:textAlignment w:val="baseline"/>
              <w:rPr>
                <w:color w:val="000000" w:themeColor="text1"/>
                <w:kern w:val="0"/>
                <w:sz w:val="20"/>
                <w:szCs w:val="21"/>
              </w:rPr>
            </w:pPr>
            <w:r>
              <w:rPr>
                <w:color w:val="000000" w:themeColor="text1"/>
                <w:kern w:val="0"/>
                <w:sz w:val="20"/>
                <w:szCs w:val="21"/>
              </w:rPr>
              <w:t>对于检测执行标准的要求：各项检测项目标准以检测机构按照行业相关要求最新适用并执行的标准为准。</w:t>
            </w:r>
          </w:p>
        </w:tc>
      </w:tr>
    </w:tbl>
    <w:p w14:paraId="64EB7485" w14:textId="77777777" w:rsidR="00692949" w:rsidRDefault="00692949">
      <w:pPr>
        <w:rPr>
          <w:color w:val="000000" w:themeColor="text1"/>
        </w:rPr>
      </w:pPr>
    </w:p>
    <w:sectPr w:rsidR="00692949">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CC39D" w14:textId="77777777" w:rsidR="006308CB" w:rsidRDefault="006308CB">
      <w:r>
        <w:separator/>
      </w:r>
    </w:p>
  </w:endnote>
  <w:endnote w:type="continuationSeparator" w:id="0">
    <w:p w14:paraId="7CE31FCC" w14:textId="77777777" w:rsidR="006308CB" w:rsidRDefault="0063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F2AE" w14:textId="77777777" w:rsidR="00692949" w:rsidRDefault="00000000">
    <w:pPr>
      <w:pStyle w:val="a7"/>
      <w:jc w:val="center"/>
    </w:pPr>
    <w:r>
      <w:fldChar w:fldCharType="begin"/>
    </w:r>
    <w:r>
      <w:instrText>PAGE   \* MERGEFORMAT</w:instrText>
    </w:r>
    <w:r>
      <w:fldChar w:fldCharType="separate"/>
    </w:r>
    <w:r>
      <w:rPr>
        <w:lang w:val="zh-CN"/>
      </w:rPr>
      <w:t>4</w:t>
    </w:r>
    <w:r>
      <w:fldChar w:fldCharType="end"/>
    </w:r>
  </w:p>
  <w:p w14:paraId="3256E0DE" w14:textId="77777777" w:rsidR="00692949" w:rsidRDefault="006929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3ECBD" w14:textId="77777777" w:rsidR="006308CB" w:rsidRDefault="006308CB">
      <w:r>
        <w:separator/>
      </w:r>
    </w:p>
  </w:footnote>
  <w:footnote w:type="continuationSeparator" w:id="0">
    <w:p w14:paraId="6031885F" w14:textId="77777777" w:rsidR="006308CB" w:rsidRDefault="00630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475F"/>
    <w:multiLevelType w:val="multilevel"/>
    <w:tmpl w:val="0E17475F"/>
    <w:lvl w:ilvl="0">
      <w:start w:val="16"/>
      <w:numFmt w:val="decimal"/>
      <w:lvlText w:val="%1、"/>
      <w:lvlJc w:val="left"/>
      <w:pPr>
        <w:ind w:left="430" w:hanging="43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7D43D5A5"/>
    <w:multiLevelType w:val="singleLevel"/>
    <w:tmpl w:val="7D43D5A5"/>
    <w:lvl w:ilvl="0">
      <w:start w:val="4"/>
      <w:numFmt w:val="chineseCounting"/>
      <w:suff w:val="nothing"/>
      <w:lvlText w:val="%1、"/>
      <w:lvlJc w:val="left"/>
      <w:rPr>
        <w:rFonts w:hint="eastAsia"/>
      </w:rPr>
    </w:lvl>
  </w:abstractNum>
  <w:num w:numId="1" w16cid:durableId="595018026">
    <w:abstractNumId w:val="2"/>
  </w:num>
  <w:num w:numId="2" w16cid:durableId="232159355">
    <w:abstractNumId w:val="0"/>
  </w:num>
  <w:num w:numId="3" w16cid:durableId="1313023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Q1OWE4ZDIzNGE0MzNlYWM3OTAzMTdiZWY5ZWJjOWIifQ=="/>
  </w:docVars>
  <w:rsids>
    <w:rsidRoot w:val="00A161FC"/>
    <w:rsid w:val="000045B7"/>
    <w:rsid w:val="0001569D"/>
    <w:rsid w:val="000170BA"/>
    <w:rsid w:val="00017C9A"/>
    <w:rsid w:val="00045AD9"/>
    <w:rsid w:val="00064763"/>
    <w:rsid w:val="00064E90"/>
    <w:rsid w:val="00090056"/>
    <w:rsid w:val="000A209A"/>
    <w:rsid w:val="000C588B"/>
    <w:rsid w:val="000C5936"/>
    <w:rsid w:val="001015C4"/>
    <w:rsid w:val="00105428"/>
    <w:rsid w:val="001129EE"/>
    <w:rsid w:val="0012727F"/>
    <w:rsid w:val="00140AF0"/>
    <w:rsid w:val="001507CE"/>
    <w:rsid w:val="001519E7"/>
    <w:rsid w:val="00151EB7"/>
    <w:rsid w:val="00157667"/>
    <w:rsid w:val="001609FC"/>
    <w:rsid w:val="00162A76"/>
    <w:rsid w:val="00176534"/>
    <w:rsid w:val="0018461B"/>
    <w:rsid w:val="00192B6A"/>
    <w:rsid w:val="001937B5"/>
    <w:rsid w:val="001B03C0"/>
    <w:rsid w:val="001B4412"/>
    <w:rsid w:val="001B712C"/>
    <w:rsid w:val="001C0880"/>
    <w:rsid w:val="001C41C3"/>
    <w:rsid w:val="001C7C84"/>
    <w:rsid w:val="001D7A50"/>
    <w:rsid w:val="002204EA"/>
    <w:rsid w:val="00237253"/>
    <w:rsid w:val="00257633"/>
    <w:rsid w:val="002815C8"/>
    <w:rsid w:val="00281F4D"/>
    <w:rsid w:val="00285041"/>
    <w:rsid w:val="0028645B"/>
    <w:rsid w:val="00292EA3"/>
    <w:rsid w:val="002A4902"/>
    <w:rsid w:val="002A6571"/>
    <w:rsid w:val="002B3A1B"/>
    <w:rsid w:val="002D68DE"/>
    <w:rsid w:val="0030131F"/>
    <w:rsid w:val="003027D7"/>
    <w:rsid w:val="00310E17"/>
    <w:rsid w:val="003113D4"/>
    <w:rsid w:val="003458D7"/>
    <w:rsid w:val="00345D8D"/>
    <w:rsid w:val="00353EC3"/>
    <w:rsid w:val="0036352F"/>
    <w:rsid w:val="003649AF"/>
    <w:rsid w:val="003B1B61"/>
    <w:rsid w:val="003D06DB"/>
    <w:rsid w:val="003E4113"/>
    <w:rsid w:val="003E4FDA"/>
    <w:rsid w:val="00414734"/>
    <w:rsid w:val="00426CB3"/>
    <w:rsid w:val="00444FFB"/>
    <w:rsid w:val="00453832"/>
    <w:rsid w:val="004951D7"/>
    <w:rsid w:val="004A43F0"/>
    <w:rsid w:val="004B3DFE"/>
    <w:rsid w:val="004B662A"/>
    <w:rsid w:val="004E36C2"/>
    <w:rsid w:val="004E4B14"/>
    <w:rsid w:val="00501176"/>
    <w:rsid w:val="0051081D"/>
    <w:rsid w:val="00510891"/>
    <w:rsid w:val="0052535A"/>
    <w:rsid w:val="0053111A"/>
    <w:rsid w:val="00562C62"/>
    <w:rsid w:val="00562F63"/>
    <w:rsid w:val="005633CE"/>
    <w:rsid w:val="00571ADE"/>
    <w:rsid w:val="00577A81"/>
    <w:rsid w:val="005853E9"/>
    <w:rsid w:val="0059304A"/>
    <w:rsid w:val="005951EF"/>
    <w:rsid w:val="005A72F6"/>
    <w:rsid w:val="005B62C9"/>
    <w:rsid w:val="005C3DA0"/>
    <w:rsid w:val="005C5FA0"/>
    <w:rsid w:val="005E1E62"/>
    <w:rsid w:val="005E6A0A"/>
    <w:rsid w:val="005F1571"/>
    <w:rsid w:val="005F401F"/>
    <w:rsid w:val="00611202"/>
    <w:rsid w:val="006237BE"/>
    <w:rsid w:val="006308CB"/>
    <w:rsid w:val="00636F27"/>
    <w:rsid w:val="00640733"/>
    <w:rsid w:val="00644AAD"/>
    <w:rsid w:val="006878E9"/>
    <w:rsid w:val="00692949"/>
    <w:rsid w:val="006B460E"/>
    <w:rsid w:val="006C2918"/>
    <w:rsid w:val="006C782C"/>
    <w:rsid w:val="006D095D"/>
    <w:rsid w:val="006E3CD3"/>
    <w:rsid w:val="006E5B76"/>
    <w:rsid w:val="00703AC6"/>
    <w:rsid w:val="00710AA5"/>
    <w:rsid w:val="00715B3F"/>
    <w:rsid w:val="007554BB"/>
    <w:rsid w:val="0076501A"/>
    <w:rsid w:val="007839AE"/>
    <w:rsid w:val="00785146"/>
    <w:rsid w:val="007A5DE1"/>
    <w:rsid w:val="007E6343"/>
    <w:rsid w:val="007E697B"/>
    <w:rsid w:val="007F4BD9"/>
    <w:rsid w:val="00800E12"/>
    <w:rsid w:val="00801053"/>
    <w:rsid w:val="0080610F"/>
    <w:rsid w:val="0081488A"/>
    <w:rsid w:val="008153D5"/>
    <w:rsid w:val="00823CA9"/>
    <w:rsid w:val="008403A0"/>
    <w:rsid w:val="00841FED"/>
    <w:rsid w:val="0084652E"/>
    <w:rsid w:val="008539CC"/>
    <w:rsid w:val="00860346"/>
    <w:rsid w:val="00870113"/>
    <w:rsid w:val="00873F09"/>
    <w:rsid w:val="0089621F"/>
    <w:rsid w:val="008C0BE7"/>
    <w:rsid w:val="008D094B"/>
    <w:rsid w:val="008D1C57"/>
    <w:rsid w:val="008F2ED3"/>
    <w:rsid w:val="00902581"/>
    <w:rsid w:val="00912013"/>
    <w:rsid w:val="00925E61"/>
    <w:rsid w:val="00946EF5"/>
    <w:rsid w:val="00954017"/>
    <w:rsid w:val="009870C7"/>
    <w:rsid w:val="0099177F"/>
    <w:rsid w:val="00995789"/>
    <w:rsid w:val="009B2EF0"/>
    <w:rsid w:val="009C6CB3"/>
    <w:rsid w:val="009D3518"/>
    <w:rsid w:val="009D443B"/>
    <w:rsid w:val="009E27B8"/>
    <w:rsid w:val="009F6CAB"/>
    <w:rsid w:val="009F7A2C"/>
    <w:rsid w:val="00A047F0"/>
    <w:rsid w:val="00A161FC"/>
    <w:rsid w:val="00A27FF9"/>
    <w:rsid w:val="00A32F3A"/>
    <w:rsid w:val="00A430E7"/>
    <w:rsid w:val="00A61746"/>
    <w:rsid w:val="00A72BA4"/>
    <w:rsid w:val="00A765E9"/>
    <w:rsid w:val="00A865ED"/>
    <w:rsid w:val="00AB48E9"/>
    <w:rsid w:val="00AC005D"/>
    <w:rsid w:val="00AC6F95"/>
    <w:rsid w:val="00AE1979"/>
    <w:rsid w:val="00AE1AFA"/>
    <w:rsid w:val="00AE67A6"/>
    <w:rsid w:val="00AF7468"/>
    <w:rsid w:val="00B015CE"/>
    <w:rsid w:val="00B151BE"/>
    <w:rsid w:val="00B43698"/>
    <w:rsid w:val="00B4481B"/>
    <w:rsid w:val="00B47D50"/>
    <w:rsid w:val="00B727CB"/>
    <w:rsid w:val="00B72BD6"/>
    <w:rsid w:val="00B908EE"/>
    <w:rsid w:val="00B91989"/>
    <w:rsid w:val="00B94A57"/>
    <w:rsid w:val="00BA359E"/>
    <w:rsid w:val="00BB2053"/>
    <w:rsid w:val="00BB270B"/>
    <w:rsid w:val="00BB469B"/>
    <w:rsid w:val="00BB7A38"/>
    <w:rsid w:val="00BC3D86"/>
    <w:rsid w:val="00BC7870"/>
    <w:rsid w:val="00BD0727"/>
    <w:rsid w:val="00BE12E8"/>
    <w:rsid w:val="00BE5444"/>
    <w:rsid w:val="00C1098B"/>
    <w:rsid w:val="00C15054"/>
    <w:rsid w:val="00C24939"/>
    <w:rsid w:val="00C36A51"/>
    <w:rsid w:val="00C63818"/>
    <w:rsid w:val="00C82348"/>
    <w:rsid w:val="00CD153F"/>
    <w:rsid w:val="00CD2230"/>
    <w:rsid w:val="00CD50E0"/>
    <w:rsid w:val="00D04B4C"/>
    <w:rsid w:val="00D21CCF"/>
    <w:rsid w:val="00D324D9"/>
    <w:rsid w:val="00D41788"/>
    <w:rsid w:val="00D45ED1"/>
    <w:rsid w:val="00D56E82"/>
    <w:rsid w:val="00D80843"/>
    <w:rsid w:val="00D91A76"/>
    <w:rsid w:val="00D94396"/>
    <w:rsid w:val="00D97FEA"/>
    <w:rsid w:val="00DA1F17"/>
    <w:rsid w:val="00DB65A6"/>
    <w:rsid w:val="00DB6ED1"/>
    <w:rsid w:val="00DC1928"/>
    <w:rsid w:val="00DF1EA0"/>
    <w:rsid w:val="00DF5062"/>
    <w:rsid w:val="00E02FC1"/>
    <w:rsid w:val="00E0581E"/>
    <w:rsid w:val="00E112EB"/>
    <w:rsid w:val="00E1130A"/>
    <w:rsid w:val="00E22081"/>
    <w:rsid w:val="00E4264C"/>
    <w:rsid w:val="00E73399"/>
    <w:rsid w:val="00E74CB1"/>
    <w:rsid w:val="00E7573D"/>
    <w:rsid w:val="00E821CF"/>
    <w:rsid w:val="00E85911"/>
    <w:rsid w:val="00E931F1"/>
    <w:rsid w:val="00F072C1"/>
    <w:rsid w:val="00F07693"/>
    <w:rsid w:val="00F10369"/>
    <w:rsid w:val="00F17AB3"/>
    <w:rsid w:val="00F17DEA"/>
    <w:rsid w:val="00F35137"/>
    <w:rsid w:val="00F43286"/>
    <w:rsid w:val="00F45043"/>
    <w:rsid w:val="00F57DCD"/>
    <w:rsid w:val="00F9789E"/>
    <w:rsid w:val="00FB00E1"/>
    <w:rsid w:val="00FC1111"/>
    <w:rsid w:val="00FC3BB8"/>
    <w:rsid w:val="00FD6726"/>
    <w:rsid w:val="00FE1B41"/>
    <w:rsid w:val="00FE4BEF"/>
    <w:rsid w:val="00FF21F2"/>
    <w:rsid w:val="00FF339E"/>
    <w:rsid w:val="00FF47AD"/>
    <w:rsid w:val="00FF698C"/>
    <w:rsid w:val="0AFF4215"/>
    <w:rsid w:val="0B8D4EFF"/>
    <w:rsid w:val="1BC72B84"/>
    <w:rsid w:val="27B12A69"/>
    <w:rsid w:val="411F096C"/>
    <w:rsid w:val="4FAF6015"/>
    <w:rsid w:val="5BF70B62"/>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E50A7"/>
  <w15:docId w15:val="{13A0C3CE-82B8-4DDD-8814-6D04E6ED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pPr>
      <w:widowControl/>
      <w:spacing w:before="100" w:beforeAutospacing="1" w:after="100" w:afterAutospacing="1"/>
      <w:jc w:val="left"/>
    </w:pPr>
    <w:rPr>
      <w:rFonts w:ascii="等线" w:eastAsia="等线" w:hAnsi="等线"/>
      <w:kern w:val="0"/>
      <w:sz w:val="24"/>
      <w:szCs w:val="24"/>
    </w:rPr>
  </w:style>
  <w:style w:type="paragraph" w:customStyle="1" w:styleId="1">
    <w:name w:val="修订1"/>
    <w:hidden/>
    <w:uiPriority w:val="99"/>
    <w:unhideWhenUsed/>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Zhikai Li</cp:lastModifiedBy>
  <cp:revision>9</cp:revision>
  <dcterms:created xsi:type="dcterms:W3CDTF">2025-11-27T10:17:00Z</dcterms:created>
  <dcterms:modified xsi:type="dcterms:W3CDTF">2025-11-28T02:41:00Z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FD47254428C546C79753499200788EBF</vt:lpwstr>
  </property>
</Properties>
</file>