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1BE" w:rsidRDefault="00F656E2">
      <w:pPr>
        <w:ind w:leftChars="181" w:left="2918" w:hangingChars="700" w:hanging="2520"/>
        <w:rPr>
          <w:rFonts w:ascii="黑体" w:eastAsia="黑体" w:hAnsi="黑体" w:cs="黑体"/>
          <w:b/>
          <w:bCs/>
          <w:kern w:val="2"/>
          <w:sz w:val="36"/>
          <w:szCs w:val="32"/>
        </w:rPr>
      </w:pPr>
      <w:bookmarkStart w:id="0" w:name="_Toc38367762"/>
      <w:proofErr w:type="gramStart"/>
      <w:r>
        <w:rPr>
          <w:rFonts w:ascii="黑体" w:eastAsia="黑体" w:hAnsi="黑体" w:cs="黑体" w:hint="eastAsia"/>
          <w:sz w:val="36"/>
        </w:rPr>
        <w:t>【</w:t>
      </w:r>
      <w:proofErr w:type="gramEnd"/>
      <w:r>
        <w:rPr>
          <w:rFonts w:ascii="黑体" w:eastAsia="黑体" w:hAnsi="黑体" w:cs="黑体" w:hint="eastAsia"/>
          <w:b/>
          <w:bCs/>
          <w:kern w:val="2"/>
          <w:sz w:val="36"/>
          <w:szCs w:val="32"/>
        </w:rPr>
        <w:t>西安交通大学创新港咸阳新区（创新港北区）</w:t>
      </w:r>
    </w:p>
    <w:p w:rsidR="00A131BE" w:rsidRDefault="00F656E2">
      <w:pPr>
        <w:pStyle w:val="ab"/>
        <w:rPr>
          <w:rFonts w:ascii="黑体" w:eastAsia="黑体" w:hAnsi="黑体" w:cs="黑体"/>
          <w:sz w:val="36"/>
        </w:rPr>
      </w:pPr>
      <w:r>
        <w:rPr>
          <w:rFonts w:ascii="黑体" w:eastAsia="黑体" w:hAnsi="黑体" w:cs="黑体" w:hint="eastAsia"/>
          <w:kern w:val="2"/>
          <w:sz w:val="36"/>
        </w:rPr>
        <w:t>总体规划设计</w:t>
      </w:r>
      <w:proofErr w:type="gramStart"/>
      <w:r>
        <w:rPr>
          <w:rFonts w:ascii="黑体" w:eastAsia="黑体" w:hAnsi="黑体" w:cs="黑体" w:hint="eastAsia"/>
          <w:sz w:val="36"/>
        </w:rPr>
        <w:t>】</w:t>
      </w:r>
      <w:proofErr w:type="gramEnd"/>
      <w:r>
        <w:rPr>
          <w:rFonts w:ascii="黑体" w:eastAsia="黑体" w:hAnsi="黑体" w:cs="黑体" w:hint="eastAsia"/>
          <w:sz w:val="36"/>
        </w:rPr>
        <w:t>采购需求</w:t>
      </w:r>
      <w:bookmarkEnd w:id="0"/>
    </w:p>
    <w:p w:rsidR="00A131BE" w:rsidRDefault="00F656E2">
      <w:pPr>
        <w:tabs>
          <w:tab w:val="left" w:pos="900"/>
        </w:tabs>
        <w:spacing w:beforeLines="50" w:before="120" w:line="360" w:lineRule="auto"/>
        <w:rPr>
          <w:rFonts w:ascii="仿宋" w:eastAsia="仿宋" w:hAnsi="仿宋" w:cs="仿宋"/>
          <w:b/>
          <w:szCs w:val="21"/>
        </w:rPr>
      </w:pPr>
      <w:r>
        <w:rPr>
          <w:rFonts w:ascii="仿宋" w:eastAsia="仿宋" w:hAnsi="仿宋" w:cs="仿宋" w:hint="eastAsia"/>
          <w:b/>
          <w:szCs w:val="21"/>
        </w:rPr>
        <w:t>一、采购标的需实现的功能或者目标，以及为落实政府采购政策需满足的要求：</w:t>
      </w:r>
    </w:p>
    <w:p w:rsidR="00A131BE" w:rsidRDefault="00F656E2">
      <w:pPr>
        <w:tabs>
          <w:tab w:val="left" w:pos="900"/>
        </w:tabs>
        <w:spacing w:beforeLines="50" w:before="120" w:line="360" w:lineRule="auto"/>
        <w:rPr>
          <w:rFonts w:ascii="仿宋" w:eastAsia="仿宋" w:hAnsi="仿宋" w:cs="仿宋"/>
          <w:b/>
          <w:szCs w:val="21"/>
        </w:rPr>
      </w:pPr>
      <w:r>
        <w:rPr>
          <w:rFonts w:ascii="仿宋" w:eastAsia="仿宋" w:hAnsi="仿宋" w:cs="仿宋" w:hint="eastAsia"/>
          <w:b/>
          <w:szCs w:val="21"/>
        </w:rPr>
        <w:t>（一）采购标的需实现的功能或者目标</w:t>
      </w:r>
    </w:p>
    <w:p w:rsidR="00A131BE" w:rsidRDefault="00F656E2">
      <w:pPr>
        <w:spacing w:line="480" w:lineRule="exact"/>
        <w:ind w:firstLineChars="200" w:firstLine="420"/>
        <w:rPr>
          <w:rFonts w:ascii="仿宋" w:eastAsia="仿宋" w:hAnsi="仿宋" w:cs="仿宋"/>
          <w:sz w:val="21"/>
          <w:szCs w:val="21"/>
          <w:lang w:bidi="ar"/>
        </w:rPr>
      </w:pPr>
      <w:r>
        <w:rPr>
          <w:rFonts w:ascii="仿宋" w:eastAsia="仿宋" w:hAnsi="仿宋" w:cs="仿宋" w:hint="eastAsia"/>
          <w:sz w:val="21"/>
          <w:szCs w:val="21"/>
        </w:rPr>
        <w:t>本次采购</w:t>
      </w:r>
      <w:r>
        <w:rPr>
          <w:rFonts w:ascii="仿宋" w:eastAsia="仿宋" w:hAnsi="仿宋" w:cs="仿宋" w:hint="eastAsia"/>
          <w:sz w:val="21"/>
          <w:szCs w:val="21"/>
          <w:lang w:bidi="ar"/>
        </w:rPr>
        <w:t>创新港咸阳新区（创新港北区）总体规划设计</w:t>
      </w:r>
      <w:r>
        <w:rPr>
          <w:rFonts w:ascii="仿宋" w:eastAsia="仿宋" w:hAnsi="仿宋" w:cs="仿宋" w:hint="eastAsia"/>
          <w:sz w:val="21"/>
          <w:szCs w:val="21"/>
          <w:lang w:bidi="ar"/>
        </w:rPr>
        <w:t>。</w:t>
      </w:r>
    </w:p>
    <w:p w:rsidR="00A131BE" w:rsidRDefault="00F656E2">
      <w:pPr>
        <w:spacing w:line="480" w:lineRule="exact"/>
        <w:ind w:firstLineChars="200" w:firstLine="420"/>
        <w:rPr>
          <w:rFonts w:ascii="仿宋" w:eastAsia="仿宋" w:hAnsi="仿宋" w:cs="仿宋"/>
          <w:sz w:val="21"/>
          <w:szCs w:val="21"/>
          <w:lang w:bidi="ar"/>
        </w:rPr>
      </w:pPr>
      <w:r>
        <w:rPr>
          <w:rFonts w:ascii="仿宋" w:eastAsia="仿宋" w:hAnsi="仿宋" w:cs="仿宋" w:hint="eastAsia"/>
          <w:sz w:val="21"/>
          <w:szCs w:val="21"/>
          <w:lang w:bidi="ar"/>
        </w:rPr>
        <w:t>西安交通大学创新港咸阳新区（创新港北区）的建设，是落实教育科技人才三位一体统筹推进的具体举措，是推进新时代西部大开发形成新格局的加速器，是学校加快建设中国特色世界一流大学的基础保障。未来这里将成为拔尖创新人才培养新特区、新兴交叉学科发展新引擎、未来产业技术创新策源地、产教深度融合发展示范区、高端创新人才聚集新高地、全球开放合作交流新窗口。</w:t>
      </w:r>
      <w:r>
        <w:rPr>
          <w:rFonts w:ascii="仿宋" w:eastAsia="仿宋" w:hAnsi="仿宋" w:cs="仿宋" w:hint="eastAsia"/>
          <w:sz w:val="21"/>
          <w:szCs w:val="21"/>
          <w:lang w:bidi="ar"/>
        </w:rPr>
        <w:t xml:space="preserve"> </w:t>
      </w:r>
    </w:p>
    <w:p w:rsidR="00A131BE" w:rsidRDefault="00F656E2">
      <w:pPr>
        <w:tabs>
          <w:tab w:val="left" w:pos="900"/>
        </w:tabs>
        <w:spacing w:beforeLines="50" w:before="120" w:line="360" w:lineRule="auto"/>
        <w:rPr>
          <w:rFonts w:ascii="仿宋" w:eastAsia="仿宋" w:hAnsi="仿宋" w:cs="仿宋"/>
          <w:b/>
          <w:szCs w:val="21"/>
        </w:rPr>
      </w:pPr>
      <w:r>
        <w:rPr>
          <w:rFonts w:ascii="仿宋" w:eastAsia="仿宋" w:hAnsi="仿宋" w:cs="仿宋" w:hint="eastAsia"/>
          <w:b/>
          <w:szCs w:val="21"/>
        </w:rPr>
        <w:t>（二）为落实政府采购政策需满足的要求</w:t>
      </w:r>
    </w:p>
    <w:p w:rsidR="00A131BE" w:rsidRDefault="00F656E2">
      <w:pPr>
        <w:tabs>
          <w:tab w:val="left" w:pos="900"/>
        </w:tabs>
        <w:spacing w:line="360" w:lineRule="auto"/>
        <w:ind w:left="420"/>
        <w:rPr>
          <w:rFonts w:ascii="仿宋" w:eastAsia="仿宋" w:hAnsi="仿宋" w:cs="仿宋"/>
          <w:szCs w:val="24"/>
        </w:rPr>
      </w:pPr>
      <w:r>
        <w:rPr>
          <w:rFonts w:ascii="仿宋" w:eastAsia="仿宋" w:hAnsi="仿宋" w:cs="仿宋" w:hint="eastAsia"/>
          <w:szCs w:val="24"/>
        </w:rPr>
        <w:t xml:space="preserve"> </w:t>
      </w:r>
      <w:r>
        <w:rPr>
          <w:rFonts w:ascii="仿宋" w:eastAsia="仿宋" w:hAnsi="仿宋" w:cs="仿宋" w:hint="eastAsia"/>
          <w:szCs w:val="24"/>
        </w:rPr>
        <w:t>本项目</w:t>
      </w:r>
      <w:proofErr w:type="gramStart"/>
      <w:r>
        <w:rPr>
          <w:rFonts w:ascii="仿宋" w:eastAsia="仿宋" w:hAnsi="仿宋" w:cs="仿宋" w:hint="eastAsia"/>
          <w:szCs w:val="24"/>
        </w:rPr>
        <w:t>不</w:t>
      </w:r>
      <w:proofErr w:type="gramEnd"/>
      <w:r>
        <w:rPr>
          <w:rFonts w:ascii="仿宋" w:eastAsia="仿宋" w:hAnsi="仿宋" w:cs="仿宋" w:hint="eastAsia"/>
          <w:szCs w:val="24"/>
        </w:rPr>
        <w:t>专门面向中小企业采购</w:t>
      </w:r>
      <w:r>
        <w:rPr>
          <w:rFonts w:ascii="仿宋" w:eastAsia="仿宋" w:hAnsi="仿宋" w:cs="仿宋" w:hint="eastAsia"/>
          <w:szCs w:val="24"/>
        </w:rPr>
        <w:t>。</w:t>
      </w:r>
    </w:p>
    <w:p w:rsidR="001B2D22" w:rsidRPr="001B2D22" w:rsidRDefault="001B2D22" w:rsidP="001B2D22">
      <w:pPr>
        <w:tabs>
          <w:tab w:val="left" w:pos="900"/>
        </w:tabs>
        <w:spacing w:line="360" w:lineRule="auto"/>
        <w:ind w:firstLineChars="200" w:firstLine="440"/>
        <w:rPr>
          <w:rFonts w:ascii="仿宋" w:eastAsia="仿宋" w:hAnsi="仿宋" w:cs="仿宋" w:hint="eastAsia"/>
          <w:szCs w:val="24"/>
        </w:rPr>
      </w:pPr>
      <w:r w:rsidRPr="001B2D22">
        <w:rPr>
          <w:rFonts w:ascii="仿宋" w:eastAsia="仿宋" w:hAnsi="仿宋" w:cs="仿宋" w:hint="eastAsia"/>
          <w:szCs w:val="24"/>
        </w:rPr>
        <w:t>根据《政府采购促进中小企业发展管理办法》（财库[2020]46号）规定，本项目采购标的为中小型企业制造、承建或承接的，投标人应提供办法规定的《中小企业声明函》，否则不得享受相关中小企业扶持政策。投标人应对提交的中小企业声明函的真实性负责，提交的中小企业</w:t>
      </w:r>
      <w:proofErr w:type="gramStart"/>
      <w:r w:rsidRPr="001B2D22">
        <w:rPr>
          <w:rFonts w:ascii="仿宋" w:eastAsia="仿宋" w:hAnsi="仿宋" w:cs="仿宋" w:hint="eastAsia"/>
          <w:szCs w:val="24"/>
        </w:rPr>
        <w:t>声明函不真实</w:t>
      </w:r>
      <w:proofErr w:type="gramEnd"/>
      <w:r w:rsidRPr="001B2D22">
        <w:rPr>
          <w:rFonts w:ascii="仿宋" w:eastAsia="仿宋" w:hAnsi="仿宋" w:cs="仿宋" w:hint="eastAsia"/>
          <w:szCs w:val="24"/>
        </w:rPr>
        <w:t>的，应承担相应的法律责任。</w:t>
      </w:r>
    </w:p>
    <w:p w:rsidR="001B2D22" w:rsidRDefault="001B2D22" w:rsidP="001B2D22">
      <w:pPr>
        <w:tabs>
          <w:tab w:val="left" w:pos="900"/>
        </w:tabs>
        <w:spacing w:line="360" w:lineRule="auto"/>
        <w:ind w:left="420"/>
        <w:rPr>
          <w:rFonts w:ascii="仿宋" w:eastAsia="仿宋" w:hAnsi="仿宋" w:cs="仿宋" w:hint="eastAsia"/>
          <w:szCs w:val="24"/>
        </w:rPr>
      </w:pPr>
      <w:r w:rsidRPr="001B2D22">
        <w:rPr>
          <w:rFonts w:ascii="仿宋" w:eastAsia="仿宋" w:hAnsi="仿宋" w:cs="仿宋" w:hint="eastAsia"/>
          <w:szCs w:val="24"/>
        </w:rPr>
        <w:t>本项目采购标的对应的《中小企业划型标准规定》所属行业为：</w:t>
      </w:r>
      <w:r w:rsidRPr="001B2D22">
        <w:rPr>
          <w:rFonts w:ascii="仿宋" w:eastAsia="仿宋" w:hAnsi="仿宋" w:cs="仿宋" w:hint="eastAsia"/>
          <w:szCs w:val="24"/>
          <w:u w:val="single"/>
        </w:rPr>
        <w:t>建筑</w:t>
      </w:r>
      <w:r w:rsidRPr="001B2D22">
        <w:rPr>
          <w:rFonts w:ascii="仿宋" w:eastAsia="仿宋" w:hAnsi="仿宋" w:cs="仿宋" w:hint="eastAsia"/>
          <w:szCs w:val="24"/>
          <w:u w:val="single"/>
        </w:rPr>
        <w:t>业</w:t>
      </w:r>
      <w:r w:rsidRPr="001B2D22">
        <w:rPr>
          <w:rFonts w:ascii="仿宋" w:eastAsia="仿宋" w:hAnsi="仿宋" w:cs="仿宋" w:hint="eastAsia"/>
          <w:szCs w:val="24"/>
        </w:rPr>
        <w:t>。</w:t>
      </w:r>
    </w:p>
    <w:p w:rsidR="00A131BE" w:rsidRDefault="00F656E2">
      <w:pPr>
        <w:tabs>
          <w:tab w:val="left" w:pos="900"/>
        </w:tabs>
        <w:spacing w:beforeLines="50" w:before="120" w:line="360" w:lineRule="auto"/>
        <w:rPr>
          <w:rFonts w:ascii="仿宋" w:eastAsia="仿宋" w:hAnsi="仿宋" w:cs="仿宋"/>
          <w:b/>
          <w:szCs w:val="21"/>
        </w:rPr>
      </w:pPr>
      <w:r>
        <w:rPr>
          <w:rFonts w:ascii="仿宋" w:eastAsia="仿宋" w:hAnsi="仿宋" w:cs="仿宋" w:hint="eastAsia"/>
          <w:b/>
          <w:szCs w:val="21"/>
        </w:rPr>
        <w:t>二、采购标的需执行的国家相关标准、行业标准、地方标准或者其他标准、规范：</w:t>
      </w:r>
    </w:p>
    <w:p w:rsidR="00A131BE" w:rsidRDefault="00F656E2">
      <w:pPr>
        <w:tabs>
          <w:tab w:val="left" w:pos="900"/>
        </w:tabs>
        <w:spacing w:beforeLines="50" w:before="120" w:line="360" w:lineRule="auto"/>
        <w:ind w:firstLineChars="200" w:firstLine="440"/>
        <w:rPr>
          <w:rFonts w:ascii="仿宋" w:eastAsia="仿宋" w:hAnsi="仿宋" w:cs="仿宋"/>
          <w:szCs w:val="21"/>
        </w:rPr>
      </w:pPr>
      <w:r>
        <w:rPr>
          <w:rFonts w:ascii="仿宋" w:eastAsia="仿宋" w:hAnsi="仿宋" w:cs="仿宋" w:hint="eastAsia"/>
          <w:szCs w:val="21"/>
        </w:rPr>
        <w:t>应满足</w:t>
      </w:r>
      <w:r>
        <w:rPr>
          <w:rFonts w:ascii="仿宋" w:eastAsia="仿宋" w:hAnsi="仿宋" w:cs="仿宋" w:hint="eastAsia"/>
          <w:szCs w:val="21"/>
        </w:rPr>
        <w:t>国家规划相关法规、规范、规程和政策要求</w:t>
      </w:r>
      <w:r>
        <w:rPr>
          <w:rFonts w:ascii="仿宋" w:eastAsia="仿宋" w:hAnsi="仿宋" w:cs="仿宋" w:hint="eastAsia"/>
          <w:szCs w:val="21"/>
        </w:rPr>
        <w:t>。</w:t>
      </w:r>
    </w:p>
    <w:p w:rsidR="00A131BE" w:rsidRDefault="00F656E2">
      <w:pPr>
        <w:tabs>
          <w:tab w:val="left" w:pos="900"/>
        </w:tabs>
        <w:spacing w:beforeLines="50" w:before="120" w:line="360" w:lineRule="auto"/>
        <w:rPr>
          <w:rFonts w:ascii="仿宋" w:eastAsia="仿宋" w:hAnsi="仿宋" w:cs="仿宋"/>
          <w:b/>
          <w:szCs w:val="21"/>
        </w:rPr>
      </w:pPr>
      <w:r>
        <w:rPr>
          <w:rFonts w:ascii="仿宋" w:eastAsia="仿宋" w:hAnsi="仿宋" w:cs="仿宋" w:hint="eastAsia"/>
          <w:b/>
          <w:szCs w:val="21"/>
        </w:rPr>
        <w:t>三、采购标的概况</w:t>
      </w:r>
    </w:p>
    <w:p w:rsidR="00A131BE" w:rsidRDefault="00F656E2">
      <w:pPr>
        <w:spacing w:line="480" w:lineRule="exact"/>
        <w:ind w:firstLineChars="200" w:firstLine="420"/>
        <w:rPr>
          <w:rFonts w:ascii="仿宋" w:eastAsia="仿宋" w:hAnsi="仿宋" w:cs="仿宋"/>
          <w:color w:val="000000"/>
          <w:sz w:val="21"/>
          <w:szCs w:val="21"/>
          <w:u w:val="single"/>
        </w:rPr>
      </w:pPr>
      <w:r>
        <w:rPr>
          <w:rFonts w:ascii="仿宋" w:eastAsia="仿宋" w:hAnsi="仿宋" w:cs="仿宋" w:hint="eastAsia"/>
          <w:color w:val="000000" w:themeColor="text1"/>
          <w:sz w:val="21"/>
          <w:szCs w:val="21"/>
        </w:rPr>
        <w:t>本项目</w:t>
      </w:r>
      <w:r>
        <w:rPr>
          <w:rFonts w:ascii="仿宋" w:eastAsia="仿宋" w:hAnsi="仿宋" w:cs="仿宋" w:hint="eastAsia"/>
          <w:color w:val="000000" w:themeColor="text1"/>
          <w:sz w:val="21"/>
          <w:szCs w:val="21"/>
        </w:rPr>
        <w:t>位于咸阳高新区</w:t>
      </w:r>
      <w:r>
        <w:rPr>
          <w:rFonts w:ascii="仿宋" w:eastAsia="仿宋" w:hAnsi="仿宋" w:cs="仿宋" w:hint="eastAsia"/>
          <w:color w:val="000000" w:themeColor="text1"/>
          <w:sz w:val="21"/>
          <w:szCs w:val="21"/>
        </w:rPr>
        <w:t>，</w:t>
      </w:r>
      <w:r>
        <w:rPr>
          <w:rFonts w:ascii="仿宋" w:eastAsia="仿宋" w:hAnsi="仿宋" w:cs="仿宋" w:hint="eastAsia"/>
          <w:color w:val="000000"/>
          <w:sz w:val="21"/>
          <w:szCs w:val="21"/>
          <w:u w:val="single"/>
        </w:rPr>
        <w:t>规划方案用地面积：约</w:t>
      </w:r>
      <w:r>
        <w:rPr>
          <w:rFonts w:ascii="仿宋" w:eastAsia="仿宋" w:hAnsi="仿宋" w:cs="仿宋" w:hint="eastAsia"/>
          <w:color w:val="000000"/>
          <w:sz w:val="21"/>
          <w:szCs w:val="21"/>
          <w:u w:val="single"/>
        </w:rPr>
        <w:t>2000</w:t>
      </w:r>
      <w:r>
        <w:rPr>
          <w:rFonts w:ascii="仿宋" w:eastAsia="仿宋" w:hAnsi="仿宋" w:cs="仿宋" w:hint="eastAsia"/>
          <w:color w:val="000000"/>
          <w:sz w:val="21"/>
          <w:szCs w:val="21"/>
          <w:u w:val="single"/>
        </w:rPr>
        <w:t>亩</w:t>
      </w:r>
      <w:r>
        <w:rPr>
          <w:rFonts w:ascii="仿宋" w:eastAsia="仿宋" w:hAnsi="仿宋" w:cs="仿宋" w:hint="eastAsia"/>
          <w:color w:val="000000"/>
          <w:sz w:val="21"/>
          <w:szCs w:val="21"/>
          <w:u w:val="single"/>
        </w:rPr>
        <w:t>。</w:t>
      </w:r>
      <w:r>
        <w:rPr>
          <w:rFonts w:ascii="仿宋" w:eastAsia="仿宋" w:hAnsi="仿宋" w:cs="仿宋" w:hint="eastAsia"/>
          <w:color w:val="000000"/>
          <w:sz w:val="21"/>
          <w:szCs w:val="21"/>
          <w:u w:val="single"/>
        </w:rPr>
        <w:t>校舍总建筑面积：约</w:t>
      </w:r>
      <w:r>
        <w:rPr>
          <w:rFonts w:ascii="仿宋" w:eastAsia="仿宋" w:hAnsi="仿宋" w:cs="仿宋" w:hint="eastAsia"/>
          <w:color w:val="000000"/>
          <w:sz w:val="21"/>
          <w:szCs w:val="21"/>
          <w:u w:val="single"/>
        </w:rPr>
        <w:t xml:space="preserve">135 </w:t>
      </w:r>
      <w:r>
        <w:rPr>
          <w:rFonts w:ascii="仿宋" w:eastAsia="仿宋" w:hAnsi="仿宋" w:cs="仿宋" w:hint="eastAsia"/>
          <w:color w:val="000000"/>
          <w:sz w:val="21"/>
          <w:szCs w:val="21"/>
          <w:u w:val="single"/>
        </w:rPr>
        <w:t>万㎡</w:t>
      </w:r>
      <w:r>
        <w:rPr>
          <w:rFonts w:ascii="仿宋" w:eastAsia="仿宋" w:hAnsi="仿宋" w:cs="仿宋" w:hint="eastAsia"/>
          <w:color w:val="000000"/>
          <w:sz w:val="21"/>
          <w:szCs w:val="21"/>
          <w:u w:val="single"/>
        </w:rPr>
        <w:t xml:space="preserve"> </w:t>
      </w:r>
      <w:r>
        <w:rPr>
          <w:rFonts w:ascii="仿宋" w:eastAsia="仿宋" w:hAnsi="仿宋" w:cs="仿宋" w:hint="eastAsia"/>
          <w:color w:val="000000"/>
          <w:sz w:val="21"/>
          <w:szCs w:val="21"/>
          <w:u w:val="single"/>
        </w:rPr>
        <w:t>，</w:t>
      </w:r>
      <w:r>
        <w:rPr>
          <w:rFonts w:ascii="仿宋" w:eastAsia="仿宋" w:hAnsi="仿宋" w:cs="仿宋" w:hint="eastAsia"/>
          <w:color w:val="000000"/>
          <w:sz w:val="21"/>
          <w:szCs w:val="21"/>
          <w:u w:val="single"/>
        </w:rPr>
        <w:t>其中一期建筑面积约</w:t>
      </w:r>
      <w:r>
        <w:rPr>
          <w:rFonts w:ascii="仿宋" w:eastAsia="仿宋" w:hAnsi="仿宋" w:cs="仿宋" w:hint="eastAsia"/>
          <w:color w:val="000000"/>
          <w:sz w:val="21"/>
          <w:szCs w:val="21"/>
          <w:u w:val="single"/>
        </w:rPr>
        <w:t>53.8</w:t>
      </w:r>
      <w:r>
        <w:rPr>
          <w:rFonts w:ascii="仿宋" w:eastAsia="仿宋" w:hAnsi="仿宋" w:cs="仿宋" w:hint="eastAsia"/>
          <w:color w:val="000000"/>
          <w:sz w:val="21"/>
          <w:szCs w:val="21"/>
          <w:u w:val="single"/>
        </w:rPr>
        <w:t>万㎡，二期、三期建筑面积约</w:t>
      </w:r>
      <w:r>
        <w:rPr>
          <w:rFonts w:ascii="仿宋" w:eastAsia="仿宋" w:hAnsi="仿宋" w:cs="仿宋" w:hint="eastAsia"/>
          <w:color w:val="000000"/>
          <w:sz w:val="21"/>
          <w:szCs w:val="21"/>
          <w:u w:val="single"/>
        </w:rPr>
        <w:t xml:space="preserve"> 81.2 </w:t>
      </w:r>
      <w:r>
        <w:rPr>
          <w:rFonts w:ascii="仿宋" w:eastAsia="仿宋" w:hAnsi="仿宋" w:cs="仿宋" w:hint="eastAsia"/>
          <w:color w:val="000000"/>
          <w:sz w:val="21"/>
          <w:szCs w:val="21"/>
          <w:u w:val="single"/>
        </w:rPr>
        <w:t>万㎡</w:t>
      </w:r>
      <w:r>
        <w:rPr>
          <w:rFonts w:ascii="仿宋" w:eastAsia="仿宋" w:hAnsi="仿宋" w:cs="仿宋" w:hint="eastAsia"/>
          <w:color w:val="000000"/>
          <w:sz w:val="21"/>
          <w:szCs w:val="21"/>
          <w:u w:val="single"/>
        </w:rPr>
        <w:t xml:space="preserve"> </w:t>
      </w:r>
      <w:r>
        <w:rPr>
          <w:rFonts w:ascii="仿宋" w:eastAsia="仿宋" w:hAnsi="仿宋" w:cs="仿宋" w:hint="eastAsia"/>
          <w:color w:val="000000"/>
          <w:sz w:val="21"/>
          <w:szCs w:val="21"/>
          <w:u w:val="single"/>
        </w:rPr>
        <w:t>。</w:t>
      </w:r>
    </w:p>
    <w:p w:rsidR="00A131BE" w:rsidRDefault="00F656E2">
      <w:pPr>
        <w:spacing w:line="540" w:lineRule="exact"/>
        <w:ind w:firstLine="585"/>
        <w:rPr>
          <w:rFonts w:ascii="仿宋" w:eastAsia="仿宋" w:hAnsi="仿宋" w:cs="仿宋"/>
          <w:b/>
          <w:bCs/>
          <w:sz w:val="21"/>
          <w:szCs w:val="21"/>
        </w:rPr>
      </w:pPr>
      <w:r>
        <w:rPr>
          <w:rFonts w:ascii="仿宋" w:eastAsia="仿宋" w:hAnsi="仿宋" w:cs="仿宋" w:hint="eastAsia"/>
          <w:b/>
          <w:bCs/>
          <w:sz w:val="21"/>
          <w:szCs w:val="21"/>
        </w:rPr>
        <w:lastRenderedPageBreak/>
        <w:t>（</w:t>
      </w:r>
      <w:r>
        <w:rPr>
          <w:rFonts w:ascii="仿宋" w:eastAsia="仿宋" w:hAnsi="仿宋" w:cs="仿宋" w:hint="eastAsia"/>
          <w:b/>
          <w:bCs/>
          <w:sz w:val="21"/>
          <w:szCs w:val="21"/>
        </w:rPr>
        <w:t>一</w:t>
      </w:r>
      <w:r>
        <w:rPr>
          <w:rFonts w:ascii="仿宋" w:eastAsia="仿宋" w:hAnsi="仿宋" w:cs="仿宋" w:hint="eastAsia"/>
          <w:b/>
          <w:bCs/>
          <w:sz w:val="21"/>
          <w:szCs w:val="21"/>
        </w:rPr>
        <w:t>）投标</w:t>
      </w:r>
      <w:r>
        <w:rPr>
          <w:rFonts w:ascii="仿宋" w:eastAsia="仿宋" w:hAnsi="仿宋" w:cs="仿宋" w:hint="eastAsia"/>
          <w:b/>
          <w:bCs/>
          <w:sz w:val="21"/>
          <w:szCs w:val="21"/>
        </w:rPr>
        <w:t>人</w:t>
      </w:r>
      <w:r>
        <w:rPr>
          <w:rFonts w:ascii="仿宋" w:eastAsia="仿宋" w:hAnsi="仿宋" w:cs="仿宋" w:hint="eastAsia"/>
          <w:b/>
          <w:bCs/>
          <w:sz w:val="21"/>
          <w:szCs w:val="21"/>
        </w:rPr>
        <w:t>需具备</w:t>
      </w:r>
      <w:r>
        <w:rPr>
          <w:rFonts w:ascii="仿宋" w:eastAsia="仿宋" w:hAnsi="仿宋" w:cs="仿宋" w:hint="eastAsia"/>
          <w:b/>
          <w:bCs/>
          <w:sz w:val="21"/>
          <w:szCs w:val="21"/>
        </w:rPr>
        <w:t>的</w:t>
      </w:r>
      <w:r>
        <w:rPr>
          <w:rFonts w:ascii="仿宋" w:eastAsia="仿宋" w:hAnsi="仿宋" w:cs="仿宋" w:hint="eastAsia"/>
          <w:b/>
          <w:bCs/>
          <w:sz w:val="21"/>
          <w:szCs w:val="21"/>
        </w:rPr>
        <w:t>资格条件：</w:t>
      </w:r>
    </w:p>
    <w:p w:rsidR="00A131BE" w:rsidRDefault="00F656E2">
      <w:pPr>
        <w:spacing w:line="480" w:lineRule="exact"/>
        <w:ind w:firstLineChars="200"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hint="eastAsia"/>
          <w:color w:val="000000" w:themeColor="text1"/>
          <w:sz w:val="21"/>
          <w:szCs w:val="21"/>
        </w:rPr>
        <w:t>须具备建设主管部门颁发的【工程设计综合资质甲级】或【建筑行业（建筑工程）甲级】及以上，且需同时具备【城乡规划编制资质甲级】</w:t>
      </w:r>
      <w:r>
        <w:rPr>
          <w:rFonts w:ascii="仿宋" w:eastAsia="仿宋" w:hAnsi="仿宋" w:cs="仿宋" w:hint="eastAsia"/>
          <w:color w:val="000000" w:themeColor="text1"/>
          <w:sz w:val="21"/>
          <w:szCs w:val="21"/>
        </w:rPr>
        <w:t xml:space="preserve"> </w:t>
      </w:r>
      <w:r>
        <w:rPr>
          <w:rFonts w:ascii="仿宋" w:eastAsia="仿宋" w:hAnsi="仿宋" w:cs="仿宋" w:hint="eastAsia"/>
          <w:color w:val="000000" w:themeColor="text1"/>
          <w:sz w:val="21"/>
          <w:szCs w:val="21"/>
        </w:rPr>
        <w:t>。</w:t>
      </w:r>
    </w:p>
    <w:p w:rsidR="00A131BE" w:rsidRDefault="00F656E2">
      <w:pPr>
        <w:spacing w:line="480" w:lineRule="exact"/>
        <w:ind w:firstLineChars="200"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 xml:space="preserve">2. </w:t>
      </w:r>
      <w:r>
        <w:rPr>
          <w:rFonts w:ascii="仿宋" w:eastAsia="仿宋" w:hAnsi="仿宋" w:cs="仿宋" w:hint="eastAsia"/>
          <w:color w:val="000000" w:themeColor="text1"/>
          <w:sz w:val="21"/>
          <w:szCs w:val="21"/>
        </w:rPr>
        <w:t>投标人拟派项目负责人须具有建设行政主管部门颁发的</w:t>
      </w:r>
      <w:r>
        <w:rPr>
          <w:rFonts w:ascii="仿宋" w:eastAsia="仿宋" w:hAnsi="仿宋" w:cs="仿宋" w:hint="eastAsia"/>
          <w:color w:val="000000" w:themeColor="text1"/>
          <w:sz w:val="21"/>
          <w:szCs w:val="21"/>
        </w:rPr>
        <w:t>建筑工程类</w:t>
      </w:r>
      <w:r>
        <w:rPr>
          <w:rFonts w:ascii="仿宋" w:eastAsia="仿宋" w:hAnsi="仿宋" w:cs="仿宋" w:hint="eastAsia"/>
          <w:color w:val="000000" w:themeColor="text1"/>
          <w:sz w:val="21"/>
          <w:szCs w:val="21"/>
        </w:rPr>
        <w:t>【一级注册建筑师】执业资格，且在本单位注册。</w:t>
      </w:r>
      <w:r>
        <w:rPr>
          <w:rFonts w:ascii="仿宋" w:eastAsia="仿宋" w:hAnsi="仿宋" w:cs="仿宋" w:hint="eastAsia"/>
          <w:color w:val="000000" w:themeColor="text1"/>
          <w:sz w:val="21"/>
          <w:szCs w:val="21"/>
        </w:rPr>
        <w:t xml:space="preserve"> </w:t>
      </w:r>
    </w:p>
    <w:p w:rsidR="00A131BE" w:rsidRDefault="00F656E2">
      <w:pPr>
        <w:spacing w:line="540" w:lineRule="exact"/>
        <w:ind w:firstLine="585"/>
        <w:rPr>
          <w:rFonts w:ascii="仿宋" w:eastAsia="仿宋" w:hAnsi="仿宋" w:cs="仿宋"/>
          <w:b/>
          <w:bCs/>
          <w:sz w:val="21"/>
          <w:szCs w:val="21"/>
        </w:rPr>
      </w:pPr>
      <w:r>
        <w:rPr>
          <w:rFonts w:ascii="仿宋" w:eastAsia="仿宋" w:hAnsi="仿宋" w:cs="仿宋" w:hint="eastAsia"/>
          <w:b/>
          <w:bCs/>
          <w:sz w:val="21"/>
          <w:szCs w:val="21"/>
        </w:rPr>
        <w:t>（</w:t>
      </w:r>
      <w:r>
        <w:rPr>
          <w:rFonts w:ascii="仿宋" w:eastAsia="仿宋" w:hAnsi="仿宋" w:cs="仿宋" w:hint="eastAsia"/>
          <w:b/>
          <w:bCs/>
          <w:sz w:val="21"/>
          <w:szCs w:val="21"/>
        </w:rPr>
        <w:t>二</w:t>
      </w:r>
      <w:r>
        <w:rPr>
          <w:rFonts w:ascii="仿宋" w:eastAsia="仿宋" w:hAnsi="仿宋" w:cs="仿宋" w:hint="eastAsia"/>
          <w:b/>
          <w:bCs/>
          <w:sz w:val="21"/>
          <w:szCs w:val="21"/>
        </w:rPr>
        <w:t>）</w:t>
      </w:r>
      <w:r>
        <w:rPr>
          <w:rFonts w:ascii="仿宋" w:eastAsia="仿宋" w:hAnsi="仿宋" w:cs="仿宋" w:hint="eastAsia"/>
          <w:b/>
          <w:bCs/>
          <w:sz w:val="21"/>
          <w:szCs w:val="21"/>
        </w:rPr>
        <w:t>采购数量及详细情况</w:t>
      </w:r>
    </w:p>
    <w:p w:rsidR="00A131BE" w:rsidRDefault="00F656E2">
      <w:pPr>
        <w:spacing w:line="480" w:lineRule="exact"/>
        <w:ind w:firstLineChars="200"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1.</w:t>
      </w:r>
      <w:r>
        <w:rPr>
          <w:rFonts w:ascii="仿宋" w:eastAsia="仿宋" w:hAnsi="仿宋" w:cs="仿宋" w:hint="eastAsia"/>
          <w:color w:val="000000" w:themeColor="text1"/>
          <w:sz w:val="21"/>
          <w:szCs w:val="21"/>
        </w:rPr>
        <w:t>项目内容：</w:t>
      </w:r>
    </w:p>
    <w:p w:rsidR="00A131BE" w:rsidRDefault="00F656E2">
      <w:pPr>
        <w:spacing w:line="480" w:lineRule="exact"/>
        <w:ind w:firstLineChars="200"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本次采购内容：规划设计内容包括</w:t>
      </w:r>
      <w:r>
        <w:rPr>
          <w:rFonts w:ascii="仿宋" w:eastAsia="仿宋" w:hAnsi="仿宋" w:cs="仿宋" w:hint="eastAsia"/>
          <w:color w:val="000000" w:themeColor="text1"/>
          <w:sz w:val="21"/>
          <w:szCs w:val="21"/>
        </w:rPr>
        <w:t>规划理念</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规划总平面</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交通道路系统</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功能分区</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绿化及景观系统</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场地高程设计</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附属设施及地下管网系统</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智慧化校园系统</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地下空间的合理利用</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主要建筑单体（核心公共区域：教学楼、实验楼、图书馆、教学实验实习用房、校行政办公楼、科研创新平台及附属用房等；活力生活区域：学生宿舍、餐厅、文体中心等；其他附属用房：学校主大门等）概念方案（包括主要建筑效果图、单体功能平面图、立面图、剖面图等）</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建筑物的建设高度控制及分析、天际线分析</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建筑立面形象、色彩、材料的分析及确定</w:t>
      </w:r>
      <w:r>
        <w:rPr>
          <w:rFonts w:ascii="仿宋" w:eastAsia="仿宋" w:hAnsi="仿宋" w:cs="仿宋" w:hint="eastAsia"/>
          <w:color w:val="000000" w:themeColor="text1"/>
          <w:sz w:val="21"/>
          <w:szCs w:val="21"/>
        </w:rPr>
        <w:t>，</w:t>
      </w:r>
      <w:proofErr w:type="gramStart"/>
      <w:r>
        <w:rPr>
          <w:rFonts w:ascii="仿宋" w:eastAsia="仿宋" w:hAnsi="仿宋" w:cs="仿宋" w:hint="eastAsia"/>
          <w:color w:val="000000" w:themeColor="text1"/>
          <w:sz w:val="21"/>
          <w:szCs w:val="21"/>
        </w:rPr>
        <w:t>建筑绿建二星</w:t>
      </w:r>
      <w:proofErr w:type="gramEnd"/>
      <w:r>
        <w:rPr>
          <w:rFonts w:ascii="仿宋" w:eastAsia="仿宋" w:hAnsi="仿宋" w:cs="仿宋" w:hint="eastAsia"/>
          <w:color w:val="000000" w:themeColor="text1"/>
          <w:sz w:val="21"/>
          <w:szCs w:val="21"/>
        </w:rPr>
        <w:t>专篇</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结合现状，提出合理的项目建设时序建议</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预留远期发展用地</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（详见</w:t>
      </w:r>
      <w:r>
        <w:rPr>
          <w:rFonts w:ascii="仿宋" w:eastAsia="仿宋" w:hAnsi="仿宋" w:cs="仿宋" w:hint="eastAsia"/>
          <w:color w:val="000000" w:themeColor="text1"/>
          <w:sz w:val="21"/>
          <w:szCs w:val="21"/>
        </w:rPr>
        <w:t>总体规划</w:t>
      </w:r>
      <w:r>
        <w:rPr>
          <w:rFonts w:ascii="仿宋" w:eastAsia="仿宋" w:hAnsi="仿宋" w:cs="仿宋" w:hint="eastAsia"/>
          <w:color w:val="000000" w:themeColor="text1"/>
          <w:sz w:val="21"/>
          <w:szCs w:val="21"/>
        </w:rPr>
        <w:t>任务书）</w:t>
      </w:r>
      <w:r>
        <w:rPr>
          <w:rFonts w:ascii="仿宋" w:eastAsia="仿宋" w:hAnsi="仿宋" w:cs="仿宋" w:hint="eastAsia"/>
          <w:color w:val="000000" w:themeColor="text1"/>
          <w:sz w:val="21"/>
          <w:szCs w:val="21"/>
        </w:rPr>
        <w:t>。具体以本项目招标文件、答疑文件等文件所涵盖的内容为准。</w:t>
      </w:r>
      <w:r>
        <w:rPr>
          <w:rFonts w:ascii="仿宋" w:eastAsia="仿宋" w:hAnsi="仿宋" w:cs="仿宋" w:hint="eastAsia"/>
          <w:color w:val="000000" w:themeColor="text1"/>
          <w:sz w:val="21"/>
          <w:szCs w:val="21"/>
        </w:rPr>
        <w:t xml:space="preserve"> </w:t>
      </w:r>
    </w:p>
    <w:p w:rsidR="00A131BE" w:rsidRDefault="00F656E2">
      <w:pPr>
        <w:spacing w:line="480" w:lineRule="exact"/>
        <w:ind w:firstLineChars="200"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报价要求：</w:t>
      </w:r>
    </w:p>
    <w:p w:rsidR="00A131BE" w:rsidRDefault="00F656E2">
      <w:pPr>
        <w:spacing w:line="480" w:lineRule="exact"/>
        <w:ind w:firstLineChars="200" w:firstLine="42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本项目不组织踏勘现场，</w:t>
      </w:r>
      <w:r>
        <w:rPr>
          <w:rFonts w:ascii="仿宋" w:eastAsia="仿宋" w:hAnsi="仿宋" w:cs="仿宋" w:hint="eastAsia"/>
          <w:color w:val="000000" w:themeColor="text1"/>
          <w:sz w:val="21"/>
          <w:szCs w:val="21"/>
        </w:rPr>
        <w:t>投标人</w:t>
      </w:r>
      <w:r>
        <w:rPr>
          <w:rFonts w:ascii="仿宋" w:eastAsia="仿宋" w:hAnsi="仿宋" w:cs="仿宋" w:hint="eastAsia"/>
          <w:color w:val="000000" w:themeColor="text1"/>
          <w:sz w:val="21"/>
          <w:szCs w:val="21"/>
        </w:rPr>
        <w:t>可</w:t>
      </w:r>
      <w:r>
        <w:rPr>
          <w:rFonts w:ascii="仿宋" w:eastAsia="仿宋" w:hAnsi="仿宋" w:cs="仿宋" w:hint="eastAsia"/>
          <w:color w:val="000000" w:themeColor="text1"/>
          <w:sz w:val="21"/>
          <w:szCs w:val="21"/>
        </w:rPr>
        <w:t>自行踏勘现场，综合考虑各项因素进行报价。</w:t>
      </w:r>
    </w:p>
    <w:p w:rsidR="00A131BE" w:rsidRDefault="00F656E2">
      <w:pPr>
        <w:pStyle w:val="a3"/>
        <w:ind w:left="0" w:firstLineChars="100" w:firstLine="211"/>
        <w:rPr>
          <w:rFonts w:ascii="仿宋" w:eastAsia="仿宋" w:hAnsi="仿宋" w:cs="仿宋"/>
          <w:color w:val="000000" w:themeColor="text1"/>
          <w:sz w:val="21"/>
          <w:szCs w:val="21"/>
          <w:u w:val="single"/>
        </w:rPr>
      </w:pPr>
      <w:r>
        <w:rPr>
          <w:rFonts w:ascii="仿宋" w:eastAsia="仿宋" w:hAnsi="仿宋" w:cs="仿宋" w:hint="eastAsia"/>
          <w:b/>
          <w:bCs/>
          <w:sz w:val="21"/>
          <w:szCs w:val="21"/>
        </w:rPr>
        <w:t>（三）最高限价：</w:t>
      </w:r>
      <w:r>
        <w:rPr>
          <w:rFonts w:ascii="仿宋" w:eastAsia="仿宋" w:hAnsi="仿宋" w:cs="仿宋" w:hint="eastAsia"/>
          <w:sz w:val="21"/>
          <w:szCs w:val="21"/>
        </w:rPr>
        <w:t>人民币</w:t>
      </w:r>
      <w:r>
        <w:rPr>
          <w:rFonts w:ascii="仿宋" w:eastAsia="仿宋" w:hAnsi="仿宋" w:cs="仿宋" w:hint="eastAsia"/>
          <w:color w:val="000000" w:themeColor="text1"/>
          <w:sz w:val="21"/>
          <w:szCs w:val="21"/>
          <w:u w:val="single"/>
        </w:rPr>
        <w:t xml:space="preserve"> </w:t>
      </w:r>
      <w:bookmarkStart w:id="1" w:name="OLE_LINK14"/>
      <w:r>
        <w:rPr>
          <w:rFonts w:ascii="仿宋" w:eastAsia="仿宋" w:hAnsi="仿宋" w:cs="仿宋" w:hint="eastAsia"/>
          <w:color w:val="000000" w:themeColor="text1"/>
          <w:sz w:val="21"/>
          <w:szCs w:val="21"/>
          <w:u w:val="single"/>
        </w:rPr>
        <w:t>400</w:t>
      </w:r>
      <w:r>
        <w:rPr>
          <w:rFonts w:ascii="仿宋" w:eastAsia="仿宋" w:hAnsi="仿宋" w:cs="仿宋" w:hint="eastAsia"/>
          <w:color w:val="000000" w:themeColor="text1"/>
          <w:sz w:val="21"/>
          <w:szCs w:val="21"/>
          <w:u w:val="single"/>
        </w:rPr>
        <w:t>万</w:t>
      </w:r>
      <w:r>
        <w:rPr>
          <w:rFonts w:ascii="仿宋" w:eastAsia="仿宋" w:hAnsi="仿宋" w:cs="仿宋" w:hint="eastAsia"/>
          <w:color w:val="000000" w:themeColor="text1"/>
          <w:sz w:val="21"/>
          <w:szCs w:val="21"/>
          <w:u w:val="single"/>
        </w:rPr>
        <w:t>元</w:t>
      </w:r>
      <w:bookmarkEnd w:id="1"/>
      <w:r>
        <w:rPr>
          <w:rFonts w:ascii="仿宋" w:eastAsia="仿宋" w:hAnsi="仿宋" w:cs="仿宋" w:hint="eastAsia"/>
          <w:color w:val="000000" w:themeColor="text1"/>
          <w:sz w:val="21"/>
          <w:szCs w:val="21"/>
          <w:u w:val="single"/>
        </w:rPr>
        <w:t xml:space="preserve"> </w:t>
      </w:r>
      <w:r>
        <w:rPr>
          <w:rFonts w:ascii="仿宋" w:eastAsia="仿宋" w:hAnsi="仿宋" w:cs="仿宋" w:hint="eastAsia"/>
          <w:color w:val="000000" w:themeColor="text1"/>
          <w:sz w:val="21"/>
          <w:szCs w:val="21"/>
          <w:u w:val="single"/>
        </w:rPr>
        <w:t>。</w:t>
      </w:r>
    </w:p>
    <w:p w:rsidR="00A131BE" w:rsidRDefault="00F656E2">
      <w:pPr>
        <w:spacing w:beforeLines="50" w:before="120" w:line="360" w:lineRule="auto"/>
        <w:ind w:firstLineChars="100" w:firstLine="211"/>
        <w:rPr>
          <w:rFonts w:ascii="仿宋" w:eastAsia="仿宋" w:hAnsi="仿宋" w:cs="仿宋"/>
          <w:color w:val="000000" w:themeColor="text1"/>
          <w:sz w:val="21"/>
          <w:szCs w:val="21"/>
        </w:rPr>
      </w:pPr>
      <w:r>
        <w:rPr>
          <w:rFonts w:ascii="仿宋" w:eastAsia="仿宋" w:hAnsi="仿宋" w:cs="仿宋" w:hint="eastAsia"/>
          <w:b/>
          <w:bCs/>
          <w:sz w:val="21"/>
          <w:szCs w:val="21"/>
        </w:rPr>
        <w:t>（四）服务周期：</w:t>
      </w:r>
      <w:r>
        <w:rPr>
          <w:rFonts w:ascii="仿宋" w:eastAsia="仿宋" w:hAnsi="仿宋" w:cs="仿宋" w:hint="eastAsia"/>
          <w:color w:val="000000" w:themeColor="text1"/>
          <w:sz w:val="21"/>
          <w:szCs w:val="21"/>
          <w:u w:val="single"/>
        </w:rPr>
        <w:t xml:space="preserve">  </w:t>
      </w:r>
      <w:r>
        <w:rPr>
          <w:rFonts w:ascii="仿宋" w:eastAsia="仿宋" w:hAnsi="仿宋" w:cs="仿宋" w:hint="eastAsia"/>
          <w:color w:val="000000" w:themeColor="text1"/>
          <w:sz w:val="21"/>
          <w:szCs w:val="21"/>
          <w:u w:val="single"/>
        </w:rPr>
        <w:t>6</w:t>
      </w:r>
      <w:r>
        <w:rPr>
          <w:rFonts w:ascii="仿宋" w:eastAsia="仿宋" w:hAnsi="仿宋" w:cs="仿宋" w:hint="eastAsia"/>
          <w:color w:val="000000" w:themeColor="text1"/>
          <w:sz w:val="21"/>
          <w:szCs w:val="21"/>
          <w:u w:val="single"/>
        </w:rPr>
        <w:t>0</w:t>
      </w:r>
      <w:r>
        <w:rPr>
          <w:rFonts w:ascii="仿宋" w:eastAsia="仿宋" w:hAnsi="仿宋" w:cs="仿宋" w:hint="eastAsia"/>
          <w:color w:val="000000" w:themeColor="text1"/>
          <w:sz w:val="21"/>
          <w:szCs w:val="21"/>
          <w:u w:val="single"/>
        </w:rPr>
        <w:t>天</w:t>
      </w:r>
      <w:r>
        <w:rPr>
          <w:rFonts w:ascii="仿宋" w:eastAsia="仿宋" w:hAnsi="仿宋" w:cs="仿宋" w:hint="eastAsia"/>
          <w:color w:val="000000" w:themeColor="text1"/>
          <w:sz w:val="21"/>
          <w:szCs w:val="21"/>
          <w:u w:val="single"/>
        </w:rPr>
        <w:t xml:space="preserve"> </w:t>
      </w:r>
      <w:r>
        <w:rPr>
          <w:rFonts w:ascii="仿宋" w:eastAsia="仿宋" w:hAnsi="仿宋" w:cs="仿宋" w:hint="eastAsia"/>
          <w:color w:val="000000" w:themeColor="text1"/>
          <w:sz w:val="21"/>
          <w:szCs w:val="21"/>
        </w:rPr>
        <w:t>。</w:t>
      </w:r>
    </w:p>
    <w:p w:rsidR="00A131BE" w:rsidRDefault="00F656E2">
      <w:pPr>
        <w:tabs>
          <w:tab w:val="left" w:pos="900"/>
        </w:tabs>
        <w:spacing w:beforeLines="50" w:before="120" w:line="360" w:lineRule="auto"/>
        <w:ind w:firstLineChars="100" w:firstLine="211"/>
        <w:rPr>
          <w:rFonts w:ascii="仿宋" w:eastAsia="仿宋" w:hAnsi="仿宋" w:cs="仿宋"/>
          <w:color w:val="000000" w:themeColor="text1"/>
          <w:sz w:val="21"/>
          <w:szCs w:val="21"/>
        </w:rPr>
      </w:pPr>
      <w:r>
        <w:rPr>
          <w:rFonts w:ascii="仿宋" w:eastAsia="仿宋" w:hAnsi="仿宋" w:cs="仿宋" w:hint="eastAsia"/>
          <w:b/>
          <w:bCs/>
          <w:sz w:val="21"/>
          <w:szCs w:val="21"/>
        </w:rPr>
        <w:t>（五）服务地点：</w:t>
      </w:r>
      <w:r>
        <w:rPr>
          <w:rFonts w:ascii="仿宋" w:eastAsia="仿宋" w:hAnsi="仿宋" w:cs="仿宋" w:hint="eastAsia"/>
          <w:color w:val="000000" w:themeColor="text1"/>
          <w:sz w:val="21"/>
          <w:szCs w:val="21"/>
        </w:rPr>
        <w:t xml:space="preserve"> </w:t>
      </w:r>
      <w:r>
        <w:rPr>
          <w:rFonts w:ascii="仿宋" w:eastAsia="仿宋" w:hAnsi="仿宋" w:cs="仿宋" w:hint="eastAsia"/>
          <w:color w:val="000000" w:themeColor="text1"/>
          <w:sz w:val="21"/>
          <w:szCs w:val="21"/>
        </w:rPr>
        <w:t>创新港咸阳新区（创新港北区）。</w:t>
      </w:r>
    </w:p>
    <w:p w:rsidR="00A131BE" w:rsidRDefault="00F656E2">
      <w:pPr>
        <w:tabs>
          <w:tab w:val="left" w:pos="900"/>
        </w:tabs>
        <w:spacing w:beforeLines="50" w:before="120" w:line="360" w:lineRule="auto"/>
        <w:ind w:firstLineChars="100" w:firstLine="211"/>
        <w:rPr>
          <w:rFonts w:ascii="仿宋" w:eastAsia="仿宋" w:hAnsi="仿宋" w:cs="仿宋"/>
          <w:color w:val="000000" w:themeColor="text1"/>
          <w:sz w:val="21"/>
          <w:szCs w:val="21"/>
        </w:rPr>
      </w:pPr>
      <w:r>
        <w:rPr>
          <w:rFonts w:ascii="仿宋" w:eastAsia="仿宋" w:hAnsi="仿宋" w:cs="仿宋" w:hint="eastAsia"/>
          <w:b/>
          <w:bCs/>
          <w:color w:val="000000" w:themeColor="text1"/>
          <w:sz w:val="21"/>
          <w:szCs w:val="21"/>
        </w:rPr>
        <w:t>（六）付款方式：</w:t>
      </w:r>
      <w:r>
        <w:rPr>
          <w:rFonts w:ascii="仿宋" w:eastAsia="仿宋" w:hAnsi="仿宋" w:cs="仿宋" w:hint="eastAsia"/>
          <w:color w:val="000000" w:themeColor="text1"/>
          <w:sz w:val="21"/>
          <w:szCs w:val="21"/>
        </w:rPr>
        <w:t>1</w:t>
      </w:r>
      <w:r>
        <w:rPr>
          <w:rFonts w:ascii="仿宋" w:eastAsia="仿宋" w:hAnsi="仿宋" w:cs="仿宋" w:hint="eastAsia"/>
          <w:color w:val="000000" w:themeColor="text1"/>
          <w:sz w:val="21"/>
          <w:szCs w:val="21"/>
        </w:rPr>
        <w:t>、预付款（合同生效后支付合同价的</w:t>
      </w:r>
      <w:r>
        <w:rPr>
          <w:rFonts w:ascii="仿宋" w:eastAsia="仿宋" w:hAnsi="仿宋" w:cs="仿宋" w:hint="eastAsia"/>
          <w:color w:val="000000" w:themeColor="text1"/>
          <w:sz w:val="21"/>
          <w:szCs w:val="21"/>
        </w:rPr>
        <w:t>20%</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2</w:t>
      </w:r>
      <w:r>
        <w:rPr>
          <w:rFonts w:ascii="仿宋" w:eastAsia="仿宋" w:hAnsi="仿宋" w:cs="仿宋" w:hint="eastAsia"/>
          <w:color w:val="000000" w:themeColor="text1"/>
          <w:sz w:val="21"/>
          <w:szCs w:val="21"/>
        </w:rPr>
        <w:t>、校园总图设计成果交付并经发包人确认后（合同价的</w:t>
      </w:r>
      <w:r>
        <w:rPr>
          <w:rFonts w:ascii="仿宋" w:eastAsia="仿宋" w:hAnsi="仿宋" w:cs="仿宋" w:hint="eastAsia"/>
          <w:color w:val="000000" w:themeColor="text1"/>
          <w:sz w:val="21"/>
          <w:szCs w:val="21"/>
        </w:rPr>
        <w:t xml:space="preserve"> </w:t>
      </w:r>
      <w:r>
        <w:rPr>
          <w:rFonts w:ascii="仿宋" w:eastAsia="仿宋" w:hAnsi="仿宋" w:cs="仿宋" w:hint="eastAsia"/>
          <w:color w:val="000000" w:themeColor="text1"/>
          <w:sz w:val="21"/>
          <w:szCs w:val="21"/>
        </w:rPr>
        <w:t>25%</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3</w:t>
      </w:r>
      <w:r>
        <w:rPr>
          <w:rFonts w:ascii="仿宋" w:eastAsia="仿宋" w:hAnsi="仿宋" w:cs="仿宋" w:hint="eastAsia"/>
          <w:color w:val="000000" w:themeColor="text1"/>
          <w:sz w:val="21"/>
          <w:szCs w:val="21"/>
        </w:rPr>
        <w:t>、修建性详细规划设计成果交付并经发包人确</w:t>
      </w:r>
      <w:r>
        <w:rPr>
          <w:rFonts w:ascii="仿宋" w:eastAsia="仿宋" w:hAnsi="仿宋" w:cs="仿宋" w:hint="eastAsia"/>
          <w:color w:val="000000" w:themeColor="text1"/>
          <w:sz w:val="21"/>
          <w:szCs w:val="21"/>
        </w:rPr>
        <w:lastRenderedPageBreak/>
        <w:t>认后（合同价的</w:t>
      </w:r>
      <w:r>
        <w:rPr>
          <w:rFonts w:ascii="仿宋" w:eastAsia="仿宋" w:hAnsi="仿宋" w:cs="仿宋" w:hint="eastAsia"/>
          <w:color w:val="000000" w:themeColor="text1"/>
          <w:sz w:val="21"/>
          <w:szCs w:val="21"/>
        </w:rPr>
        <w:t xml:space="preserve"> 30%</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4</w:t>
      </w:r>
      <w:r>
        <w:rPr>
          <w:rFonts w:ascii="仿宋" w:eastAsia="仿宋" w:hAnsi="仿宋" w:cs="仿宋" w:hint="eastAsia"/>
          <w:color w:val="000000" w:themeColor="text1"/>
          <w:sz w:val="21"/>
          <w:szCs w:val="21"/>
        </w:rPr>
        <w:t>、单体概念方案设计成果交付并经发包人确认后（合同价的</w:t>
      </w:r>
      <w:r>
        <w:rPr>
          <w:rFonts w:ascii="仿宋" w:eastAsia="仿宋" w:hAnsi="仿宋" w:cs="仿宋" w:hint="eastAsia"/>
          <w:color w:val="000000" w:themeColor="text1"/>
          <w:sz w:val="21"/>
          <w:szCs w:val="21"/>
        </w:rPr>
        <w:t xml:space="preserve"> 20%</w:t>
      </w:r>
      <w:r>
        <w:rPr>
          <w:rFonts w:ascii="仿宋" w:eastAsia="仿宋" w:hAnsi="仿宋" w:cs="仿宋" w:hint="eastAsia"/>
          <w:color w:val="000000" w:themeColor="text1"/>
          <w:sz w:val="21"/>
          <w:szCs w:val="21"/>
        </w:rPr>
        <w:t>）；</w:t>
      </w:r>
      <w:r>
        <w:rPr>
          <w:rFonts w:ascii="仿宋" w:eastAsia="仿宋" w:hAnsi="仿宋" w:cs="仿宋" w:hint="eastAsia"/>
          <w:color w:val="000000" w:themeColor="text1"/>
          <w:sz w:val="21"/>
          <w:szCs w:val="21"/>
        </w:rPr>
        <w:t>5</w:t>
      </w:r>
      <w:r>
        <w:rPr>
          <w:rFonts w:ascii="仿宋" w:eastAsia="仿宋" w:hAnsi="仿宋" w:cs="仿宋" w:hint="eastAsia"/>
          <w:color w:val="000000" w:themeColor="text1"/>
          <w:sz w:val="21"/>
          <w:szCs w:val="21"/>
        </w:rPr>
        <w:t>、尾款并经发包人确认后（设计成果全部归档，无遗留问题后支付，合同价的</w:t>
      </w:r>
      <w:r>
        <w:rPr>
          <w:rFonts w:ascii="仿宋" w:eastAsia="仿宋" w:hAnsi="仿宋" w:cs="仿宋" w:hint="eastAsia"/>
          <w:color w:val="000000" w:themeColor="text1"/>
          <w:sz w:val="21"/>
          <w:szCs w:val="21"/>
        </w:rPr>
        <w:t>5%</w:t>
      </w:r>
      <w:r>
        <w:rPr>
          <w:rFonts w:ascii="仿宋" w:eastAsia="仿宋" w:hAnsi="仿宋" w:cs="仿宋" w:hint="eastAsia"/>
          <w:color w:val="000000" w:themeColor="text1"/>
          <w:sz w:val="21"/>
          <w:szCs w:val="21"/>
        </w:rPr>
        <w:t>）。</w:t>
      </w:r>
    </w:p>
    <w:p w:rsidR="00A131BE" w:rsidRDefault="00F656E2">
      <w:pPr>
        <w:tabs>
          <w:tab w:val="left" w:pos="900"/>
        </w:tabs>
        <w:spacing w:beforeLines="50" w:before="120" w:line="360" w:lineRule="auto"/>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付款前服务单位须提供正式票据</w:t>
      </w:r>
    </w:p>
    <w:p w:rsidR="00A131BE" w:rsidRDefault="00F656E2">
      <w:pPr>
        <w:tabs>
          <w:tab w:val="left" w:pos="900"/>
        </w:tabs>
        <w:spacing w:beforeLines="50" w:before="120" w:line="360" w:lineRule="auto"/>
        <w:rPr>
          <w:rFonts w:ascii="仿宋" w:eastAsia="仿宋" w:hAnsi="仿宋" w:cs="仿宋"/>
          <w:b/>
          <w:szCs w:val="21"/>
        </w:rPr>
      </w:pPr>
      <w:r>
        <w:rPr>
          <w:rFonts w:ascii="仿宋" w:eastAsia="仿宋" w:hAnsi="仿宋" w:cs="仿宋" w:hint="eastAsia"/>
          <w:b/>
          <w:szCs w:val="21"/>
        </w:rPr>
        <w:t>四、采购标的需满足的质量、安全、技术规格、物理特性等要求：</w:t>
      </w:r>
    </w:p>
    <w:p w:rsidR="00A131BE" w:rsidRDefault="00F656E2">
      <w:pPr>
        <w:tabs>
          <w:tab w:val="left" w:pos="900"/>
        </w:tabs>
        <w:spacing w:beforeLines="50" w:before="120" w:line="360" w:lineRule="auto"/>
        <w:ind w:firstLineChars="100" w:firstLine="210"/>
        <w:rPr>
          <w:rFonts w:ascii="仿宋" w:eastAsia="仿宋" w:hAnsi="仿宋" w:cs="仿宋"/>
          <w:color w:val="000000" w:themeColor="text1"/>
          <w:sz w:val="24"/>
          <w:szCs w:val="24"/>
        </w:rPr>
      </w:pPr>
      <w:r>
        <w:rPr>
          <w:rFonts w:ascii="仿宋" w:eastAsia="仿宋" w:hAnsi="仿宋" w:cs="仿宋" w:hint="eastAsia"/>
          <w:color w:val="000000" w:themeColor="text1"/>
          <w:sz w:val="21"/>
          <w:szCs w:val="21"/>
        </w:rPr>
        <w:t>通过当地规划主管部门审批。</w:t>
      </w:r>
      <w:r>
        <w:rPr>
          <w:rFonts w:ascii="仿宋" w:eastAsia="仿宋" w:hAnsi="仿宋" w:cs="仿宋" w:hint="eastAsia"/>
          <w:color w:val="000000" w:themeColor="text1"/>
          <w:sz w:val="21"/>
          <w:szCs w:val="21"/>
        </w:rPr>
        <w:t>（详见</w:t>
      </w:r>
      <w:r>
        <w:rPr>
          <w:rFonts w:ascii="仿宋" w:eastAsia="仿宋" w:hAnsi="仿宋" w:cs="仿宋" w:hint="eastAsia"/>
          <w:color w:val="000000" w:themeColor="text1"/>
          <w:sz w:val="21"/>
          <w:szCs w:val="21"/>
        </w:rPr>
        <w:t>总体规划</w:t>
      </w:r>
      <w:r>
        <w:rPr>
          <w:rFonts w:ascii="仿宋" w:eastAsia="仿宋" w:hAnsi="仿宋" w:cs="仿宋" w:hint="eastAsia"/>
          <w:color w:val="000000" w:themeColor="text1"/>
          <w:sz w:val="21"/>
          <w:szCs w:val="21"/>
        </w:rPr>
        <w:t>任务书）</w:t>
      </w:r>
    </w:p>
    <w:p w:rsidR="00A131BE" w:rsidRDefault="00F656E2">
      <w:pPr>
        <w:numPr>
          <w:ilvl w:val="0"/>
          <w:numId w:val="1"/>
        </w:numPr>
        <w:tabs>
          <w:tab w:val="left" w:pos="900"/>
        </w:tabs>
        <w:spacing w:beforeLines="50" w:before="120" w:line="360" w:lineRule="auto"/>
        <w:rPr>
          <w:rFonts w:ascii="仿宋" w:eastAsia="仿宋" w:hAnsi="仿宋" w:cs="仿宋"/>
          <w:b/>
          <w:szCs w:val="21"/>
        </w:rPr>
      </w:pPr>
      <w:r>
        <w:rPr>
          <w:rFonts w:ascii="仿宋" w:eastAsia="仿宋" w:hAnsi="仿宋" w:cs="仿宋" w:hint="eastAsia"/>
          <w:b/>
          <w:szCs w:val="21"/>
        </w:rPr>
        <w:t>采购标的需满足的服务标准、期限、效率等要求</w:t>
      </w:r>
    </w:p>
    <w:p w:rsidR="00A131BE" w:rsidRDefault="00F656E2">
      <w:pPr>
        <w:tabs>
          <w:tab w:val="left" w:pos="900"/>
        </w:tabs>
        <w:spacing w:beforeLines="50" w:before="120" w:line="360" w:lineRule="auto"/>
        <w:ind w:firstLineChars="100" w:firstLine="210"/>
        <w:rPr>
          <w:rFonts w:ascii="仿宋" w:eastAsia="仿宋" w:hAnsi="仿宋" w:cs="仿宋"/>
          <w:color w:val="000000" w:themeColor="text1"/>
          <w:sz w:val="21"/>
          <w:szCs w:val="21"/>
        </w:rPr>
      </w:pPr>
      <w:proofErr w:type="spellStart"/>
      <w:r>
        <w:rPr>
          <w:rFonts w:ascii="仿宋" w:eastAsia="仿宋" w:hAnsi="仿宋" w:cs="仿宋" w:hint="eastAsia"/>
          <w:color w:val="000000" w:themeColor="text1"/>
          <w:sz w:val="21"/>
          <w:szCs w:val="21"/>
          <w:lang w:eastAsia="en-US"/>
        </w:rPr>
        <w:t>详见</w:t>
      </w:r>
      <w:proofErr w:type="spellEnd"/>
      <w:r>
        <w:rPr>
          <w:rFonts w:ascii="仿宋" w:eastAsia="仿宋" w:hAnsi="仿宋" w:cs="仿宋" w:hint="eastAsia"/>
          <w:color w:val="000000" w:themeColor="text1"/>
          <w:sz w:val="21"/>
          <w:szCs w:val="21"/>
        </w:rPr>
        <w:t>总体规划</w:t>
      </w:r>
      <w:proofErr w:type="spellStart"/>
      <w:r>
        <w:rPr>
          <w:rFonts w:ascii="仿宋" w:eastAsia="仿宋" w:hAnsi="仿宋" w:cs="仿宋" w:hint="eastAsia"/>
          <w:color w:val="000000" w:themeColor="text1"/>
          <w:sz w:val="21"/>
          <w:szCs w:val="21"/>
          <w:lang w:eastAsia="en-US"/>
        </w:rPr>
        <w:t>任务书</w:t>
      </w:r>
      <w:proofErr w:type="spellEnd"/>
    </w:p>
    <w:p w:rsidR="00A131BE" w:rsidRDefault="00F656E2">
      <w:pPr>
        <w:numPr>
          <w:ilvl w:val="0"/>
          <w:numId w:val="1"/>
        </w:numPr>
        <w:tabs>
          <w:tab w:val="left" w:pos="420"/>
          <w:tab w:val="left" w:pos="900"/>
        </w:tabs>
        <w:spacing w:beforeLines="50" w:before="120" w:line="360" w:lineRule="auto"/>
        <w:rPr>
          <w:rFonts w:ascii="仿宋" w:eastAsia="仿宋" w:hAnsi="仿宋" w:cs="仿宋"/>
          <w:b/>
          <w:szCs w:val="21"/>
        </w:rPr>
      </w:pPr>
      <w:r>
        <w:rPr>
          <w:rFonts w:ascii="仿宋" w:eastAsia="仿宋" w:hAnsi="仿宋" w:cs="仿宋" w:hint="eastAsia"/>
          <w:b/>
          <w:szCs w:val="21"/>
        </w:rPr>
        <w:t>采购标的</w:t>
      </w:r>
      <w:proofErr w:type="gramStart"/>
      <w:r>
        <w:rPr>
          <w:rFonts w:ascii="仿宋" w:eastAsia="仿宋" w:hAnsi="仿宋" w:cs="仿宋" w:hint="eastAsia"/>
          <w:b/>
          <w:szCs w:val="21"/>
        </w:rPr>
        <w:t>的</w:t>
      </w:r>
      <w:proofErr w:type="gramEnd"/>
      <w:r>
        <w:rPr>
          <w:rFonts w:ascii="仿宋" w:eastAsia="仿宋" w:hAnsi="仿宋" w:cs="仿宋" w:hint="eastAsia"/>
          <w:b/>
          <w:szCs w:val="21"/>
        </w:rPr>
        <w:t>履约验收标准</w:t>
      </w:r>
    </w:p>
    <w:p w:rsidR="00A131BE" w:rsidRDefault="00F656E2">
      <w:pPr>
        <w:tabs>
          <w:tab w:val="left" w:pos="900"/>
        </w:tabs>
        <w:spacing w:beforeLines="50" w:before="120" w:line="360" w:lineRule="auto"/>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详见</w:t>
      </w:r>
      <w:r>
        <w:rPr>
          <w:rFonts w:ascii="仿宋" w:eastAsia="仿宋" w:hAnsi="仿宋" w:cs="仿宋" w:hint="eastAsia"/>
          <w:color w:val="000000" w:themeColor="text1"/>
          <w:sz w:val="21"/>
          <w:szCs w:val="21"/>
        </w:rPr>
        <w:t>总体规划</w:t>
      </w:r>
      <w:r>
        <w:rPr>
          <w:rFonts w:ascii="仿宋" w:eastAsia="仿宋" w:hAnsi="仿宋" w:cs="仿宋" w:hint="eastAsia"/>
          <w:color w:val="000000" w:themeColor="text1"/>
          <w:sz w:val="21"/>
          <w:szCs w:val="21"/>
        </w:rPr>
        <w:t>任务书</w:t>
      </w:r>
    </w:p>
    <w:p w:rsidR="00A131BE" w:rsidRDefault="00F656E2">
      <w:pPr>
        <w:tabs>
          <w:tab w:val="left" w:pos="900"/>
        </w:tabs>
        <w:spacing w:beforeLines="50" w:before="120" w:line="360" w:lineRule="auto"/>
        <w:ind w:firstLineChars="100" w:firstLine="210"/>
        <w:rPr>
          <w:rFonts w:ascii="仿宋" w:eastAsia="仿宋" w:hAnsi="仿宋" w:cs="仿宋"/>
          <w:color w:val="000000" w:themeColor="text1"/>
          <w:sz w:val="21"/>
          <w:szCs w:val="21"/>
        </w:rPr>
      </w:pPr>
      <w:r>
        <w:rPr>
          <w:rFonts w:ascii="仿宋" w:eastAsia="仿宋" w:hAnsi="仿宋" w:cs="仿宋" w:hint="eastAsia"/>
          <w:color w:val="000000" w:themeColor="text1"/>
          <w:sz w:val="21"/>
          <w:szCs w:val="21"/>
        </w:rPr>
        <w:t>如采购需求中与合同条款不一致的，按照采购需求中合同约定执行。</w:t>
      </w:r>
    </w:p>
    <w:p w:rsidR="00A131BE" w:rsidRDefault="00F656E2">
      <w:pPr>
        <w:tabs>
          <w:tab w:val="left" w:pos="900"/>
        </w:tabs>
        <w:spacing w:beforeLines="50" w:before="120" w:line="360" w:lineRule="auto"/>
        <w:rPr>
          <w:rFonts w:ascii="仿宋" w:eastAsia="仿宋" w:hAnsi="仿宋" w:cs="仿宋"/>
          <w:b/>
          <w:sz w:val="24"/>
          <w:szCs w:val="24"/>
        </w:rPr>
      </w:pPr>
      <w:r>
        <w:rPr>
          <w:rFonts w:ascii="仿宋" w:eastAsia="仿宋" w:hAnsi="仿宋" w:cs="仿宋" w:hint="eastAsia"/>
          <w:b/>
          <w:sz w:val="24"/>
          <w:szCs w:val="24"/>
        </w:rPr>
        <w:t>七、本次采购</w:t>
      </w:r>
      <w:proofErr w:type="gramStart"/>
      <w:r>
        <w:rPr>
          <w:rFonts w:ascii="仿宋" w:eastAsia="仿宋" w:hAnsi="仿宋" w:cs="仿宋" w:hint="eastAsia"/>
          <w:b/>
          <w:sz w:val="24"/>
          <w:szCs w:val="24"/>
        </w:rPr>
        <w:t>无方案</w:t>
      </w:r>
      <w:proofErr w:type="gramEnd"/>
      <w:r>
        <w:rPr>
          <w:rFonts w:ascii="仿宋" w:eastAsia="仿宋" w:hAnsi="仿宋" w:cs="仿宋" w:hint="eastAsia"/>
          <w:b/>
          <w:sz w:val="24"/>
          <w:szCs w:val="24"/>
        </w:rPr>
        <w:t>补偿费</w:t>
      </w:r>
    </w:p>
    <w:p w:rsidR="00A131BE" w:rsidRDefault="00A131BE">
      <w:pPr>
        <w:spacing w:line="659" w:lineRule="exact"/>
        <w:ind w:left="265" w:right="74"/>
        <w:jc w:val="center"/>
        <w:rPr>
          <w:rFonts w:ascii="黑体" w:eastAsia="黑体" w:hAnsi="黑体" w:cs="楷体"/>
          <w:b/>
          <w:bCs/>
          <w:color w:val="000000"/>
          <w:spacing w:val="2"/>
          <w:sz w:val="40"/>
          <w:szCs w:val="48"/>
        </w:rPr>
      </w:pPr>
    </w:p>
    <w:p w:rsidR="00A131BE" w:rsidRDefault="00A131BE">
      <w:pPr>
        <w:spacing w:line="659" w:lineRule="exact"/>
        <w:ind w:left="265" w:right="74"/>
        <w:jc w:val="center"/>
        <w:rPr>
          <w:rFonts w:ascii="黑体" w:eastAsia="黑体" w:hAnsi="黑体" w:cs="楷体"/>
          <w:b/>
          <w:bCs/>
          <w:color w:val="000000"/>
          <w:spacing w:val="2"/>
          <w:sz w:val="40"/>
          <w:szCs w:val="48"/>
        </w:rPr>
      </w:pPr>
    </w:p>
    <w:p w:rsidR="00A131BE" w:rsidRDefault="00A131BE">
      <w:pPr>
        <w:spacing w:line="659" w:lineRule="exact"/>
        <w:ind w:left="265" w:right="74"/>
        <w:jc w:val="center"/>
        <w:rPr>
          <w:rFonts w:ascii="黑体" w:eastAsia="黑体" w:hAnsi="黑体" w:cs="楷体"/>
          <w:b/>
          <w:bCs/>
          <w:color w:val="000000"/>
          <w:spacing w:val="2"/>
          <w:sz w:val="40"/>
          <w:szCs w:val="48"/>
        </w:rPr>
      </w:pPr>
    </w:p>
    <w:p w:rsidR="00A131BE" w:rsidRDefault="00A131BE">
      <w:pPr>
        <w:spacing w:line="659" w:lineRule="exact"/>
        <w:ind w:left="265" w:right="74"/>
        <w:jc w:val="center"/>
        <w:rPr>
          <w:rFonts w:ascii="黑体" w:eastAsia="黑体" w:hAnsi="黑体" w:cs="楷体"/>
          <w:b/>
          <w:bCs/>
          <w:color w:val="000000"/>
          <w:spacing w:val="2"/>
          <w:sz w:val="40"/>
          <w:szCs w:val="48"/>
        </w:rPr>
      </w:pPr>
    </w:p>
    <w:p w:rsidR="00A131BE" w:rsidRDefault="00A131BE">
      <w:pPr>
        <w:spacing w:line="659" w:lineRule="exact"/>
        <w:ind w:left="265" w:right="74"/>
        <w:jc w:val="center"/>
        <w:rPr>
          <w:rFonts w:ascii="黑体" w:eastAsia="黑体" w:hAnsi="黑体" w:cs="楷体"/>
          <w:b/>
          <w:bCs/>
          <w:color w:val="000000"/>
          <w:spacing w:val="2"/>
          <w:sz w:val="40"/>
          <w:szCs w:val="48"/>
        </w:rPr>
      </w:pPr>
    </w:p>
    <w:p w:rsidR="00A131BE" w:rsidRDefault="00A131BE">
      <w:pPr>
        <w:spacing w:line="659" w:lineRule="exact"/>
        <w:ind w:right="74"/>
        <w:jc w:val="both"/>
        <w:rPr>
          <w:rFonts w:ascii="黑体" w:eastAsia="黑体" w:hAnsi="黑体" w:cs="楷体" w:hint="eastAsia"/>
          <w:b/>
          <w:bCs/>
          <w:color w:val="000000"/>
          <w:spacing w:val="2"/>
          <w:sz w:val="40"/>
          <w:szCs w:val="48"/>
        </w:rPr>
      </w:pPr>
      <w:bookmarkStart w:id="2" w:name="_GoBack"/>
      <w:bookmarkEnd w:id="2"/>
    </w:p>
    <w:p w:rsidR="00A131BE" w:rsidRDefault="00F656E2">
      <w:pPr>
        <w:spacing w:line="659" w:lineRule="exact"/>
        <w:ind w:left="265" w:right="74"/>
        <w:jc w:val="center"/>
        <w:rPr>
          <w:rFonts w:ascii="黑体" w:eastAsia="黑体" w:hAnsi="黑体" w:cs="楷体"/>
          <w:b/>
          <w:color w:val="000000"/>
          <w:spacing w:val="2"/>
          <w:sz w:val="40"/>
          <w:szCs w:val="48"/>
        </w:rPr>
      </w:pPr>
      <w:r>
        <w:rPr>
          <w:rFonts w:ascii="黑体" w:eastAsia="黑体" w:hAnsi="黑体" w:cs="楷体"/>
          <w:b/>
          <w:bCs/>
          <w:color w:val="000000"/>
          <w:spacing w:val="2"/>
          <w:sz w:val="40"/>
          <w:szCs w:val="48"/>
        </w:rPr>
        <w:lastRenderedPageBreak/>
        <w:t>西安交通大学</w:t>
      </w:r>
      <w:r>
        <w:rPr>
          <w:rFonts w:ascii="黑体" w:eastAsia="黑体" w:hAnsi="黑体" w:cs="楷体"/>
          <w:b/>
          <w:bCs/>
          <w:color w:val="000000"/>
          <w:spacing w:val="2"/>
          <w:sz w:val="40"/>
          <w:szCs w:val="48"/>
        </w:rPr>
        <w:t>创新港咸阳新区（创新港北区）</w:t>
      </w:r>
    </w:p>
    <w:p w:rsidR="00A131BE" w:rsidRDefault="00F656E2">
      <w:pPr>
        <w:spacing w:line="659" w:lineRule="exact"/>
        <w:ind w:left="265" w:right="74"/>
        <w:jc w:val="center"/>
        <w:rPr>
          <w:rFonts w:ascii="黑体" w:eastAsia="黑体" w:hAnsi="黑体" w:cs="楷体"/>
          <w:b/>
          <w:color w:val="000000"/>
          <w:spacing w:val="2"/>
          <w:sz w:val="40"/>
          <w:szCs w:val="48"/>
        </w:rPr>
      </w:pPr>
      <w:r>
        <w:rPr>
          <w:rFonts w:ascii="黑体" w:eastAsia="黑体" w:hAnsi="黑体" w:cs="楷体"/>
          <w:b/>
          <w:color w:val="000000"/>
          <w:spacing w:val="2"/>
          <w:sz w:val="40"/>
          <w:szCs w:val="48"/>
        </w:rPr>
        <w:t>总体</w:t>
      </w:r>
      <w:r>
        <w:rPr>
          <w:rFonts w:ascii="黑体" w:eastAsia="黑体" w:hAnsi="黑体" w:cs="楷体"/>
          <w:b/>
          <w:color w:val="000000"/>
          <w:spacing w:val="2"/>
          <w:sz w:val="40"/>
          <w:szCs w:val="48"/>
        </w:rPr>
        <w:t>规划任务书</w:t>
      </w:r>
    </w:p>
    <w:p w:rsidR="00A131BE" w:rsidRDefault="00A131BE">
      <w:pPr>
        <w:spacing w:line="659" w:lineRule="exact"/>
        <w:ind w:left="265" w:right="74"/>
        <w:jc w:val="center"/>
        <w:rPr>
          <w:rFonts w:ascii="黑体" w:eastAsia="黑体" w:hAnsi="黑体" w:cs="楷体"/>
          <w:b/>
          <w:color w:val="000000"/>
          <w:spacing w:val="2"/>
          <w:sz w:val="40"/>
          <w:szCs w:val="48"/>
        </w:rPr>
      </w:pPr>
    </w:p>
    <w:p w:rsidR="00A131BE" w:rsidRDefault="00F656E2">
      <w:pPr>
        <w:spacing w:line="480" w:lineRule="exact"/>
        <w:rPr>
          <w:rFonts w:eastAsia="仿宋"/>
          <w:b/>
          <w:bCs/>
          <w:color w:val="000000"/>
          <w:sz w:val="28"/>
          <w:szCs w:val="28"/>
        </w:rPr>
      </w:pPr>
      <w:r>
        <w:rPr>
          <w:rFonts w:eastAsia="仿宋"/>
          <w:b/>
          <w:bCs/>
          <w:color w:val="000000"/>
          <w:sz w:val="28"/>
          <w:szCs w:val="28"/>
        </w:rPr>
        <w:t>一、项目建设背景</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伴随国家教育事业不断发展，满足人民群众日益增长的高等教</w:t>
      </w:r>
      <w:r>
        <w:rPr>
          <w:rFonts w:eastAsia="仿宋"/>
          <w:color w:val="000000"/>
          <w:sz w:val="28"/>
          <w:szCs w:val="28"/>
        </w:rPr>
        <w:t xml:space="preserve"> </w:t>
      </w:r>
      <w:proofErr w:type="gramStart"/>
      <w:r>
        <w:rPr>
          <w:rFonts w:eastAsia="仿宋"/>
          <w:color w:val="000000"/>
          <w:sz w:val="28"/>
          <w:szCs w:val="28"/>
        </w:rPr>
        <w:t>育需求</w:t>
      </w:r>
      <w:proofErr w:type="gramEnd"/>
      <w:r>
        <w:rPr>
          <w:rFonts w:eastAsia="仿宋"/>
          <w:color w:val="000000"/>
          <w:sz w:val="28"/>
          <w:szCs w:val="28"/>
        </w:rPr>
        <w:t>不断提高，为贯彻落</w:t>
      </w:r>
      <w:proofErr w:type="gramStart"/>
      <w:r>
        <w:rPr>
          <w:rFonts w:eastAsia="仿宋"/>
          <w:color w:val="000000"/>
          <w:sz w:val="28"/>
          <w:szCs w:val="28"/>
        </w:rPr>
        <w:t>实习</w:t>
      </w:r>
      <w:proofErr w:type="gramEnd"/>
      <w:r>
        <w:rPr>
          <w:rFonts w:eastAsia="仿宋"/>
          <w:color w:val="000000"/>
          <w:sz w:val="28"/>
          <w:szCs w:val="28"/>
        </w:rPr>
        <w:t>近平总书记对建设中国特色、世界一流大学的重要指示精神和考察西安交通大学重要讲话精神，进一步深化教育科技人才综合改革，强化科技创新和产业创新深度融合，西安交通大学紧扣国家号召，围绕教育、科技、人才</w:t>
      </w:r>
      <w:r>
        <w:rPr>
          <w:rFonts w:eastAsia="仿宋"/>
          <w:color w:val="000000"/>
          <w:sz w:val="28"/>
          <w:szCs w:val="28"/>
        </w:rPr>
        <w:t>“</w:t>
      </w:r>
      <w:r>
        <w:rPr>
          <w:rFonts w:eastAsia="仿宋"/>
          <w:color w:val="000000"/>
          <w:sz w:val="28"/>
          <w:szCs w:val="28"/>
        </w:rPr>
        <w:t>三位一体</w:t>
      </w:r>
      <w:r>
        <w:rPr>
          <w:rFonts w:eastAsia="仿宋"/>
          <w:color w:val="000000"/>
          <w:sz w:val="28"/>
          <w:szCs w:val="28"/>
        </w:rPr>
        <w:t>”</w:t>
      </w:r>
      <w:r>
        <w:rPr>
          <w:rFonts w:eastAsia="仿宋"/>
          <w:color w:val="000000"/>
          <w:sz w:val="28"/>
          <w:szCs w:val="28"/>
        </w:rPr>
        <w:t>战略部署，聚力打造服务新时代西部大开发形成新格局的创新引擎、创新特区，加快建设中国特色世界一流大学，为西部发展和国家建设贡献智慧和力量。</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随着学校招生规模持续扩大，办学空间紧张问题日益突出，严重影响了学校人才培养、新兴学科建设和传统优势学科提质升级，制约了前沿交叉学科拔尖创新人</w:t>
      </w:r>
      <w:r>
        <w:rPr>
          <w:rFonts w:eastAsia="仿宋"/>
          <w:color w:val="000000"/>
          <w:sz w:val="28"/>
          <w:szCs w:val="28"/>
        </w:rPr>
        <w:t>才的培养和领军人才的引进，拓展办学空间、解决学校教育科研空间紧张问题成为学校亟待解决的紧迫问题。</w:t>
      </w:r>
    </w:p>
    <w:p w:rsidR="00A131BE" w:rsidRDefault="00F656E2">
      <w:pPr>
        <w:spacing w:line="480" w:lineRule="exact"/>
        <w:rPr>
          <w:rFonts w:eastAsia="仿宋"/>
          <w:b/>
          <w:bCs/>
          <w:color w:val="000000"/>
          <w:sz w:val="28"/>
          <w:szCs w:val="28"/>
        </w:rPr>
      </w:pPr>
      <w:r>
        <w:rPr>
          <w:rFonts w:eastAsia="仿宋"/>
          <w:b/>
          <w:bCs/>
          <w:color w:val="000000"/>
          <w:sz w:val="28"/>
          <w:szCs w:val="28"/>
        </w:rPr>
        <w:t>二、项目建设目标</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西安交通大学创新港咸阳新区（</w:t>
      </w:r>
      <w:r>
        <w:rPr>
          <w:rFonts w:eastAsia="仿宋"/>
          <w:color w:val="000000"/>
          <w:sz w:val="28"/>
          <w:szCs w:val="28"/>
        </w:rPr>
        <w:t>创新港北区）</w:t>
      </w:r>
      <w:r>
        <w:rPr>
          <w:rFonts w:eastAsia="仿宋"/>
          <w:color w:val="000000"/>
          <w:sz w:val="28"/>
          <w:szCs w:val="28"/>
        </w:rPr>
        <w:t>的建设，是落实教育科技人才三位一体统筹推进的具体举措，是推进新时代西部大开发形成新格局的加速器，是学校加快建设中国特色世界一流大学的基础保障。未来这里将成为拔尖创新人才培养新特区、新兴交叉</w:t>
      </w:r>
      <w:r>
        <w:rPr>
          <w:rFonts w:eastAsia="仿宋"/>
          <w:color w:val="000000"/>
          <w:sz w:val="28"/>
          <w:szCs w:val="28"/>
        </w:rPr>
        <w:lastRenderedPageBreak/>
        <w:t>学科发展新引擎、未来产业技术创新策源地、产教深度融合发展示范区、高端创新人才聚集新高地、全球开放合作交流新窗口。</w:t>
      </w:r>
      <w:r>
        <w:rPr>
          <w:rFonts w:eastAsia="仿宋"/>
          <w:color w:val="000000"/>
          <w:sz w:val="28"/>
          <w:szCs w:val="28"/>
        </w:rPr>
        <w:t xml:space="preserve"> </w:t>
      </w:r>
    </w:p>
    <w:p w:rsidR="00A131BE" w:rsidRDefault="00F656E2">
      <w:pPr>
        <w:spacing w:line="480" w:lineRule="exact"/>
        <w:rPr>
          <w:rFonts w:eastAsia="仿宋"/>
          <w:color w:val="000000"/>
          <w:sz w:val="28"/>
          <w:szCs w:val="28"/>
        </w:rPr>
      </w:pPr>
      <w:r>
        <w:rPr>
          <w:rFonts w:eastAsia="仿宋"/>
          <w:b/>
          <w:bCs/>
          <w:color w:val="000000"/>
          <w:sz w:val="28"/>
          <w:szCs w:val="28"/>
        </w:rPr>
        <w:t>三、项目选址</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西安交通大学创新港咸阳新区（</w:t>
      </w:r>
      <w:r>
        <w:rPr>
          <w:rFonts w:eastAsia="仿宋"/>
          <w:color w:val="000000"/>
          <w:sz w:val="28"/>
          <w:szCs w:val="28"/>
        </w:rPr>
        <w:t>创新港北区）</w:t>
      </w:r>
      <w:r>
        <w:rPr>
          <w:rFonts w:eastAsia="仿宋"/>
          <w:color w:val="000000"/>
          <w:sz w:val="28"/>
          <w:szCs w:val="28"/>
        </w:rPr>
        <w:t>项目位于咸阳高新区纺织大道以东、规划路以南、高科一路以西、河堤路以北区域，总占地面积约</w:t>
      </w:r>
      <w:r>
        <w:rPr>
          <w:rFonts w:eastAsia="仿宋"/>
          <w:color w:val="000000"/>
          <w:sz w:val="28"/>
          <w:szCs w:val="28"/>
        </w:rPr>
        <w:t>2000</w:t>
      </w:r>
      <w:r>
        <w:rPr>
          <w:rFonts w:eastAsia="仿宋"/>
          <w:color w:val="000000"/>
          <w:sz w:val="28"/>
          <w:szCs w:val="28"/>
        </w:rPr>
        <w:t>亩。主要规划建设教育、科技、人才一体化先行示范区，承载基础研究和原始创新、前沿和关键核心技术研发、科技成果转孵化、拔尖人才培养等，形成创新园区、孵化园区和产业园区的全链条创新体系。</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项目建成后将加速</w:t>
      </w:r>
      <w:r>
        <w:rPr>
          <w:rFonts w:eastAsia="仿宋"/>
          <w:color w:val="000000"/>
          <w:sz w:val="28"/>
          <w:szCs w:val="28"/>
        </w:rPr>
        <w:t>“</w:t>
      </w:r>
      <w:r>
        <w:rPr>
          <w:rFonts w:eastAsia="仿宋"/>
          <w:color w:val="000000"/>
          <w:sz w:val="28"/>
          <w:szCs w:val="28"/>
        </w:rPr>
        <w:t>一河两岸</w:t>
      </w:r>
      <w:r>
        <w:rPr>
          <w:rFonts w:eastAsia="仿宋"/>
          <w:color w:val="000000"/>
          <w:sz w:val="28"/>
          <w:szCs w:val="28"/>
        </w:rPr>
        <w:t>”</w:t>
      </w:r>
      <w:r>
        <w:rPr>
          <w:rFonts w:eastAsia="仿宋"/>
          <w:color w:val="000000"/>
          <w:sz w:val="28"/>
          <w:szCs w:val="28"/>
        </w:rPr>
        <w:t>创新要素高效流通，促进科技成果就近就地孵化转化产业化，对实现交大创新港</w:t>
      </w:r>
      <w:r>
        <w:rPr>
          <w:rFonts w:eastAsia="仿宋"/>
          <w:color w:val="000000"/>
          <w:sz w:val="28"/>
          <w:szCs w:val="28"/>
        </w:rPr>
        <w:t>“</w:t>
      </w:r>
      <w:r>
        <w:rPr>
          <w:rFonts w:eastAsia="仿宋"/>
          <w:color w:val="000000"/>
          <w:sz w:val="28"/>
          <w:szCs w:val="28"/>
        </w:rPr>
        <w:t>一河两翼</w:t>
      </w:r>
      <w:r>
        <w:rPr>
          <w:rFonts w:eastAsia="仿宋"/>
          <w:color w:val="000000"/>
          <w:sz w:val="28"/>
          <w:szCs w:val="28"/>
        </w:rPr>
        <w:t>”</w:t>
      </w:r>
      <w:r>
        <w:rPr>
          <w:rFonts w:eastAsia="仿宋"/>
          <w:color w:val="000000"/>
          <w:sz w:val="28"/>
          <w:szCs w:val="28"/>
        </w:rPr>
        <w:t>联动发展、推动咸阳市高质量发展和现代化建设具有重要意义。（详见附件</w:t>
      </w:r>
      <w:r>
        <w:rPr>
          <w:rFonts w:eastAsia="仿宋"/>
          <w:color w:val="000000"/>
          <w:sz w:val="28"/>
          <w:szCs w:val="28"/>
        </w:rPr>
        <w:t>1</w:t>
      </w:r>
      <w:r>
        <w:rPr>
          <w:rFonts w:eastAsia="仿宋"/>
          <w:color w:val="000000"/>
          <w:sz w:val="28"/>
          <w:szCs w:val="28"/>
        </w:rPr>
        <w:t>：用地范围图）</w:t>
      </w:r>
    </w:p>
    <w:p w:rsidR="00A131BE" w:rsidRDefault="00F656E2">
      <w:pPr>
        <w:spacing w:line="480" w:lineRule="exact"/>
        <w:rPr>
          <w:rFonts w:eastAsia="仿宋"/>
          <w:b/>
          <w:bCs/>
          <w:color w:val="000000"/>
          <w:sz w:val="28"/>
          <w:szCs w:val="28"/>
        </w:rPr>
      </w:pPr>
      <w:r>
        <w:rPr>
          <w:rFonts w:eastAsia="仿宋"/>
          <w:b/>
          <w:bCs/>
          <w:color w:val="000000"/>
          <w:sz w:val="28"/>
          <w:szCs w:val="28"/>
        </w:rPr>
        <w:t>四、项目用地现状与自然条件</w:t>
      </w:r>
    </w:p>
    <w:p w:rsidR="00A131BE" w:rsidRDefault="00F656E2">
      <w:pPr>
        <w:spacing w:line="480" w:lineRule="exact"/>
        <w:ind w:firstLineChars="200" w:firstLine="562"/>
        <w:rPr>
          <w:rFonts w:eastAsia="仿宋"/>
          <w:b/>
          <w:bCs/>
          <w:color w:val="000000"/>
          <w:sz w:val="28"/>
          <w:szCs w:val="28"/>
        </w:rPr>
      </w:pPr>
      <w:r>
        <w:rPr>
          <w:rFonts w:eastAsia="仿宋"/>
          <w:b/>
          <w:bCs/>
          <w:color w:val="000000"/>
          <w:sz w:val="28"/>
          <w:szCs w:val="28"/>
        </w:rPr>
        <w:t>（</w:t>
      </w:r>
      <w:r>
        <w:rPr>
          <w:rFonts w:eastAsia="仿宋"/>
          <w:b/>
          <w:bCs/>
          <w:color w:val="000000"/>
          <w:sz w:val="28"/>
          <w:szCs w:val="28"/>
        </w:rPr>
        <w:t>一）地形地貌及周边环境</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项目用地</w:t>
      </w:r>
      <w:proofErr w:type="gramStart"/>
      <w:r>
        <w:rPr>
          <w:rFonts w:eastAsia="仿宋"/>
          <w:color w:val="000000"/>
          <w:sz w:val="28"/>
          <w:szCs w:val="28"/>
        </w:rPr>
        <w:t>地</w:t>
      </w:r>
      <w:proofErr w:type="gramEnd"/>
      <w:r>
        <w:rPr>
          <w:rFonts w:eastAsia="仿宋"/>
          <w:color w:val="000000"/>
          <w:sz w:val="28"/>
          <w:szCs w:val="28"/>
        </w:rPr>
        <w:t>形高差较大，区域最高处位于区域北部，控制点标高约为</w:t>
      </w:r>
      <w:r>
        <w:rPr>
          <w:rFonts w:eastAsia="仿宋"/>
          <w:color w:val="000000"/>
          <w:sz w:val="28"/>
          <w:szCs w:val="28"/>
        </w:rPr>
        <w:t>404</w:t>
      </w:r>
      <w:r>
        <w:rPr>
          <w:rFonts w:eastAsia="仿宋"/>
          <w:color w:val="000000"/>
          <w:sz w:val="28"/>
          <w:szCs w:val="28"/>
        </w:rPr>
        <w:t>（黄海系，下同）；区域最低处位于区域南部，控制点标高约为</w:t>
      </w:r>
      <w:r>
        <w:rPr>
          <w:rFonts w:eastAsia="仿宋"/>
          <w:color w:val="000000"/>
          <w:sz w:val="28"/>
          <w:szCs w:val="28"/>
        </w:rPr>
        <w:t>390</w:t>
      </w:r>
      <w:r>
        <w:rPr>
          <w:rFonts w:eastAsia="仿宋"/>
          <w:color w:val="000000"/>
          <w:sz w:val="28"/>
          <w:szCs w:val="28"/>
        </w:rPr>
        <w:t>，区域内高差近</w:t>
      </w:r>
      <w:r>
        <w:rPr>
          <w:rFonts w:eastAsia="仿宋"/>
          <w:color w:val="000000"/>
          <w:sz w:val="28"/>
          <w:szCs w:val="28"/>
        </w:rPr>
        <w:t>14</w:t>
      </w:r>
      <w:r>
        <w:rPr>
          <w:rFonts w:eastAsia="仿宋"/>
          <w:color w:val="000000"/>
          <w:sz w:val="28"/>
          <w:szCs w:val="28"/>
        </w:rPr>
        <w:t>米（详见附件</w:t>
      </w:r>
      <w:r>
        <w:rPr>
          <w:rFonts w:eastAsia="仿宋"/>
          <w:color w:val="000000"/>
          <w:sz w:val="28"/>
          <w:szCs w:val="28"/>
        </w:rPr>
        <w:t>2</w:t>
      </w:r>
      <w:r>
        <w:rPr>
          <w:rFonts w:eastAsia="仿宋"/>
          <w:color w:val="000000"/>
          <w:sz w:val="28"/>
          <w:szCs w:val="28"/>
        </w:rPr>
        <w:t>：西安交通大学创新港咸阳新区（</w:t>
      </w:r>
      <w:r>
        <w:rPr>
          <w:rFonts w:eastAsia="仿宋"/>
          <w:color w:val="000000"/>
          <w:sz w:val="28"/>
          <w:szCs w:val="28"/>
        </w:rPr>
        <w:t>创新港北区）</w:t>
      </w:r>
      <w:r>
        <w:rPr>
          <w:rFonts w:eastAsia="仿宋"/>
          <w:color w:val="000000"/>
          <w:sz w:val="28"/>
          <w:szCs w:val="28"/>
        </w:rPr>
        <w:t>一期地形图）。</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创新港咸阳新区（</w:t>
      </w:r>
      <w:r>
        <w:rPr>
          <w:rFonts w:eastAsia="仿宋"/>
          <w:color w:val="000000"/>
          <w:sz w:val="28"/>
          <w:szCs w:val="28"/>
        </w:rPr>
        <w:t>创新港北区）</w:t>
      </w:r>
      <w:r>
        <w:rPr>
          <w:rFonts w:eastAsia="仿宋"/>
          <w:color w:val="000000"/>
          <w:sz w:val="28"/>
          <w:szCs w:val="28"/>
        </w:rPr>
        <w:t>地块南侧有</w:t>
      </w:r>
      <w:r>
        <w:rPr>
          <w:rFonts w:eastAsia="仿宋"/>
          <w:color w:val="000000"/>
          <w:sz w:val="28"/>
          <w:szCs w:val="28"/>
        </w:rPr>
        <w:t>200</w:t>
      </w:r>
      <w:r>
        <w:rPr>
          <w:rFonts w:eastAsia="仿宋"/>
          <w:color w:val="000000"/>
          <w:sz w:val="28"/>
          <w:szCs w:val="28"/>
        </w:rPr>
        <w:t>米宽</w:t>
      </w:r>
      <w:r>
        <w:rPr>
          <w:rFonts w:eastAsia="仿宋"/>
          <w:color w:val="000000"/>
          <w:sz w:val="28"/>
          <w:szCs w:val="28"/>
        </w:rPr>
        <w:t>公园绿地</w:t>
      </w:r>
      <w:r>
        <w:rPr>
          <w:rFonts w:eastAsia="仿宋"/>
          <w:color w:val="000000"/>
          <w:sz w:val="28"/>
          <w:szCs w:val="28"/>
        </w:rPr>
        <w:t>，河堤路北边线向北，其中</w:t>
      </w:r>
      <w:r>
        <w:rPr>
          <w:rFonts w:eastAsia="仿宋"/>
          <w:color w:val="000000"/>
          <w:sz w:val="28"/>
          <w:szCs w:val="28"/>
        </w:rPr>
        <w:t>0-50</w:t>
      </w:r>
      <w:r>
        <w:rPr>
          <w:rFonts w:eastAsia="仿宋"/>
          <w:color w:val="000000"/>
          <w:sz w:val="28"/>
          <w:szCs w:val="28"/>
        </w:rPr>
        <w:t>米控制线内河堤路拓宽占用地，</w:t>
      </w:r>
      <w:r>
        <w:rPr>
          <w:rFonts w:eastAsia="仿宋"/>
          <w:color w:val="000000"/>
          <w:sz w:val="28"/>
          <w:szCs w:val="28"/>
        </w:rPr>
        <w:t>50</w:t>
      </w:r>
      <w:r>
        <w:rPr>
          <w:rFonts w:eastAsia="仿宋"/>
          <w:color w:val="000000"/>
          <w:sz w:val="28"/>
          <w:szCs w:val="28"/>
        </w:rPr>
        <w:t>米</w:t>
      </w:r>
      <w:r>
        <w:rPr>
          <w:rFonts w:eastAsia="仿宋"/>
          <w:color w:val="000000"/>
          <w:sz w:val="28"/>
          <w:szCs w:val="28"/>
        </w:rPr>
        <w:t>-100</w:t>
      </w:r>
      <w:r>
        <w:rPr>
          <w:rFonts w:eastAsia="仿宋"/>
          <w:color w:val="000000"/>
          <w:sz w:val="28"/>
          <w:szCs w:val="28"/>
        </w:rPr>
        <w:t>米控制线内需结合已批公园进行校区绿化建设，</w:t>
      </w:r>
      <w:r>
        <w:rPr>
          <w:rFonts w:eastAsia="仿宋"/>
          <w:color w:val="000000"/>
          <w:sz w:val="28"/>
          <w:szCs w:val="28"/>
        </w:rPr>
        <w:t>100</w:t>
      </w:r>
      <w:r>
        <w:rPr>
          <w:rFonts w:eastAsia="仿宋"/>
          <w:color w:val="000000"/>
          <w:sz w:val="28"/>
          <w:szCs w:val="28"/>
        </w:rPr>
        <w:t>米</w:t>
      </w:r>
      <w:r>
        <w:rPr>
          <w:rFonts w:eastAsia="仿宋"/>
          <w:color w:val="000000"/>
          <w:sz w:val="28"/>
          <w:szCs w:val="28"/>
        </w:rPr>
        <w:t>-200</w:t>
      </w:r>
      <w:r>
        <w:rPr>
          <w:rFonts w:eastAsia="仿宋"/>
          <w:color w:val="000000"/>
          <w:sz w:val="28"/>
          <w:szCs w:val="28"/>
        </w:rPr>
        <w:t>米控制线内可建设相关运动场地或单层低矮建筑。</w:t>
      </w:r>
    </w:p>
    <w:p w:rsidR="00A131BE" w:rsidRDefault="00F656E2">
      <w:pPr>
        <w:spacing w:line="480" w:lineRule="exact"/>
        <w:ind w:firstLineChars="200" w:firstLine="562"/>
        <w:rPr>
          <w:rFonts w:eastAsia="仿宋"/>
          <w:b/>
          <w:bCs/>
          <w:color w:val="000000"/>
          <w:sz w:val="28"/>
          <w:szCs w:val="28"/>
        </w:rPr>
      </w:pPr>
      <w:r>
        <w:rPr>
          <w:rFonts w:eastAsia="仿宋"/>
          <w:b/>
          <w:bCs/>
          <w:color w:val="000000"/>
          <w:sz w:val="28"/>
          <w:szCs w:val="28"/>
        </w:rPr>
        <w:t>（二）气候气象</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lastRenderedPageBreak/>
        <w:t>咸阳高</w:t>
      </w:r>
      <w:proofErr w:type="gramStart"/>
      <w:r>
        <w:rPr>
          <w:rFonts w:eastAsia="仿宋"/>
          <w:color w:val="000000"/>
          <w:sz w:val="28"/>
          <w:szCs w:val="28"/>
        </w:rPr>
        <w:t>新区属</w:t>
      </w:r>
      <w:proofErr w:type="gramEnd"/>
      <w:r>
        <w:rPr>
          <w:rFonts w:eastAsia="仿宋"/>
          <w:color w:val="000000"/>
          <w:sz w:val="28"/>
          <w:szCs w:val="28"/>
        </w:rPr>
        <w:t>暖温带大陆性季风气候，四季分明，雨热同期，气候温和。年平均气温约</w:t>
      </w:r>
      <w:r>
        <w:rPr>
          <w:rFonts w:eastAsia="仿宋"/>
          <w:color w:val="000000"/>
          <w:sz w:val="28"/>
          <w:szCs w:val="28"/>
        </w:rPr>
        <w:t>13℃</w:t>
      </w:r>
      <w:r>
        <w:rPr>
          <w:rFonts w:eastAsia="仿宋"/>
          <w:color w:val="000000"/>
          <w:sz w:val="28"/>
          <w:szCs w:val="28"/>
        </w:rPr>
        <w:t>；年平均降水量</w:t>
      </w:r>
      <w:r>
        <w:rPr>
          <w:rFonts w:eastAsia="仿宋"/>
          <w:color w:val="000000"/>
          <w:sz w:val="28"/>
          <w:szCs w:val="28"/>
        </w:rPr>
        <w:t>537-650</w:t>
      </w:r>
      <w:r>
        <w:rPr>
          <w:rFonts w:eastAsia="仿宋"/>
          <w:color w:val="000000"/>
          <w:sz w:val="28"/>
          <w:szCs w:val="28"/>
        </w:rPr>
        <w:t>毫米，降水集中于</w:t>
      </w:r>
      <w:r>
        <w:rPr>
          <w:rFonts w:eastAsia="仿宋"/>
          <w:color w:val="000000"/>
          <w:sz w:val="28"/>
          <w:szCs w:val="28"/>
        </w:rPr>
        <w:t>7-9</w:t>
      </w:r>
      <w:r>
        <w:rPr>
          <w:rFonts w:eastAsia="仿宋"/>
          <w:color w:val="000000"/>
          <w:sz w:val="28"/>
          <w:szCs w:val="28"/>
        </w:rPr>
        <w:t>月。年平均相对湿度约</w:t>
      </w:r>
      <w:r>
        <w:rPr>
          <w:rFonts w:eastAsia="仿宋"/>
          <w:color w:val="000000"/>
          <w:sz w:val="28"/>
          <w:szCs w:val="28"/>
        </w:rPr>
        <w:t>71%</w:t>
      </w:r>
      <w:r>
        <w:rPr>
          <w:rFonts w:eastAsia="仿宋"/>
          <w:color w:val="000000"/>
          <w:sz w:val="28"/>
          <w:szCs w:val="28"/>
        </w:rPr>
        <w:t>，年日照时数</w:t>
      </w:r>
      <w:r>
        <w:rPr>
          <w:rFonts w:eastAsia="仿宋"/>
          <w:color w:val="000000"/>
          <w:sz w:val="28"/>
          <w:szCs w:val="28"/>
        </w:rPr>
        <w:t>2017-2347</w:t>
      </w:r>
      <w:r>
        <w:rPr>
          <w:rFonts w:eastAsia="仿宋"/>
          <w:color w:val="000000"/>
          <w:sz w:val="28"/>
          <w:szCs w:val="28"/>
        </w:rPr>
        <w:t>小时，无霜期约</w:t>
      </w:r>
      <w:r>
        <w:rPr>
          <w:rFonts w:eastAsia="仿宋"/>
          <w:color w:val="000000"/>
          <w:sz w:val="28"/>
          <w:szCs w:val="28"/>
        </w:rPr>
        <w:t>213</w:t>
      </w:r>
      <w:r>
        <w:rPr>
          <w:rFonts w:eastAsia="仿宋"/>
          <w:color w:val="000000"/>
          <w:sz w:val="28"/>
          <w:szCs w:val="28"/>
        </w:rPr>
        <w:t>天。主导风向为东北风，静风频率较低。整体光热资源充足，气候条件适宜城市建设与产业发展。</w:t>
      </w:r>
    </w:p>
    <w:p w:rsidR="00A131BE" w:rsidRDefault="00F656E2">
      <w:pPr>
        <w:numPr>
          <w:ilvl w:val="0"/>
          <w:numId w:val="2"/>
        </w:numPr>
        <w:spacing w:line="480" w:lineRule="exact"/>
        <w:ind w:firstLineChars="200" w:firstLine="562"/>
        <w:rPr>
          <w:rFonts w:eastAsia="仿宋"/>
          <w:color w:val="000000"/>
          <w:sz w:val="28"/>
          <w:szCs w:val="28"/>
        </w:rPr>
      </w:pPr>
      <w:r>
        <w:rPr>
          <w:rFonts w:eastAsia="仿宋"/>
          <w:b/>
          <w:bCs/>
          <w:color w:val="000000"/>
          <w:sz w:val="28"/>
          <w:szCs w:val="28"/>
        </w:rPr>
        <w:t>景观条件</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该地块景观条件优越，地块南侧为渭河河堤</w:t>
      </w:r>
      <w:r>
        <w:rPr>
          <w:rFonts w:eastAsia="仿宋"/>
          <w:color w:val="000000"/>
          <w:sz w:val="28"/>
          <w:szCs w:val="28"/>
        </w:rPr>
        <w:t>公园</w:t>
      </w:r>
      <w:r>
        <w:rPr>
          <w:rFonts w:eastAsia="仿宋"/>
          <w:color w:val="000000"/>
          <w:sz w:val="28"/>
          <w:szCs w:val="28"/>
        </w:rPr>
        <w:t>绿地，具备游憩、运动、休闲的功能；再往南渭河河堤外为渭河湿地公园绿地，紧密连接创新港南北两个校区。</w:t>
      </w:r>
    </w:p>
    <w:p w:rsidR="00A131BE" w:rsidRDefault="00F656E2">
      <w:pPr>
        <w:numPr>
          <w:ilvl w:val="0"/>
          <w:numId w:val="2"/>
        </w:numPr>
        <w:spacing w:line="480" w:lineRule="exact"/>
        <w:ind w:firstLineChars="200" w:firstLine="560"/>
        <w:rPr>
          <w:rFonts w:eastAsia="仿宋"/>
          <w:color w:val="000000"/>
          <w:sz w:val="28"/>
          <w:szCs w:val="28"/>
        </w:rPr>
      </w:pPr>
      <w:r>
        <w:rPr>
          <w:rFonts w:eastAsia="仿宋"/>
          <w:color w:val="000000"/>
          <w:sz w:val="28"/>
          <w:szCs w:val="28"/>
        </w:rPr>
        <w:t>地质条件</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参考</w:t>
      </w:r>
      <w:r>
        <w:rPr>
          <w:rFonts w:eastAsia="仿宋"/>
          <w:color w:val="000000"/>
          <w:sz w:val="28"/>
          <w:szCs w:val="28"/>
        </w:rPr>
        <w:t>“</w:t>
      </w:r>
      <w:r>
        <w:rPr>
          <w:rFonts w:eastAsia="仿宋"/>
          <w:color w:val="000000"/>
          <w:sz w:val="28"/>
          <w:szCs w:val="28"/>
        </w:rPr>
        <w:t>平安里</w:t>
      </w:r>
      <w:r>
        <w:rPr>
          <w:rFonts w:eastAsia="仿宋"/>
          <w:color w:val="000000"/>
          <w:sz w:val="28"/>
          <w:szCs w:val="28"/>
        </w:rPr>
        <w:t>”</w:t>
      </w:r>
      <w:r>
        <w:rPr>
          <w:rFonts w:eastAsia="仿宋"/>
          <w:color w:val="000000"/>
          <w:sz w:val="28"/>
          <w:szCs w:val="28"/>
        </w:rPr>
        <w:t>项目，地基土标准冻结深度小雨</w:t>
      </w:r>
      <w:r>
        <w:rPr>
          <w:rFonts w:eastAsia="仿宋"/>
          <w:color w:val="000000"/>
          <w:sz w:val="28"/>
          <w:szCs w:val="28"/>
        </w:rPr>
        <w:t>6</w:t>
      </w:r>
      <w:r>
        <w:rPr>
          <w:rFonts w:eastAsia="仿宋"/>
          <w:color w:val="000000"/>
          <w:sz w:val="28"/>
          <w:szCs w:val="28"/>
        </w:rPr>
        <w:t>0</w:t>
      </w:r>
      <w:r>
        <w:rPr>
          <w:rFonts w:eastAsia="仿宋"/>
          <w:color w:val="000000"/>
          <w:sz w:val="28"/>
          <w:szCs w:val="28"/>
        </w:rPr>
        <w:t>CM</w:t>
      </w:r>
      <w:r>
        <w:rPr>
          <w:rFonts w:eastAsia="仿宋"/>
          <w:color w:val="000000"/>
          <w:sz w:val="28"/>
          <w:szCs w:val="28"/>
        </w:rPr>
        <w:t>，属</w:t>
      </w:r>
      <w:r>
        <w:rPr>
          <w:rFonts w:eastAsia="仿宋"/>
          <w:color w:val="000000"/>
          <w:sz w:val="28"/>
          <w:szCs w:val="28"/>
        </w:rPr>
        <w:t>自重湿陷性黄土场，地下水为潜水类型，水位</w:t>
      </w:r>
      <w:r>
        <w:rPr>
          <w:rFonts w:eastAsia="仿宋"/>
          <w:color w:val="000000"/>
          <w:sz w:val="28"/>
          <w:szCs w:val="28"/>
        </w:rPr>
        <w:t>1</w:t>
      </w:r>
      <w:r>
        <w:rPr>
          <w:rFonts w:eastAsia="仿宋"/>
          <w:color w:val="000000"/>
          <w:sz w:val="28"/>
          <w:szCs w:val="28"/>
        </w:rPr>
        <w:t>4.3~17.3</w:t>
      </w:r>
      <w:r>
        <w:rPr>
          <w:rFonts w:eastAsia="仿宋"/>
          <w:color w:val="000000"/>
          <w:sz w:val="28"/>
          <w:szCs w:val="28"/>
        </w:rPr>
        <w:t>M</w:t>
      </w:r>
      <w:r>
        <w:rPr>
          <w:rFonts w:eastAsia="仿宋"/>
          <w:color w:val="000000"/>
          <w:sz w:val="28"/>
          <w:szCs w:val="28"/>
        </w:rPr>
        <w:t>，为何断裂带</w:t>
      </w:r>
      <w:r>
        <w:rPr>
          <w:rFonts w:eastAsia="仿宋"/>
          <w:color w:val="000000"/>
          <w:sz w:val="28"/>
          <w:szCs w:val="28"/>
        </w:rPr>
        <w:t>F</w:t>
      </w:r>
      <w:r>
        <w:rPr>
          <w:rFonts w:eastAsia="仿宋"/>
          <w:color w:val="000000"/>
          <w:sz w:val="28"/>
          <w:szCs w:val="28"/>
        </w:rPr>
        <w:t>5</w:t>
      </w:r>
      <w:r>
        <w:rPr>
          <w:rFonts w:eastAsia="仿宋"/>
          <w:color w:val="000000"/>
          <w:sz w:val="28"/>
          <w:szCs w:val="28"/>
        </w:rPr>
        <w:t>与建设场地相互位置，中深层地热资源丰富。</w:t>
      </w:r>
    </w:p>
    <w:p w:rsidR="00A131BE" w:rsidRDefault="00F656E2">
      <w:pPr>
        <w:spacing w:line="480" w:lineRule="exact"/>
        <w:ind w:firstLineChars="200" w:firstLine="562"/>
        <w:rPr>
          <w:rFonts w:eastAsia="仿宋"/>
          <w:color w:val="000000"/>
          <w:sz w:val="28"/>
          <w:szCs w:val="28"/>
        </w:rPr>
      </w:pPr>
      <w:r>
        <w:rPr>
          <w:rFonts w:eastAsia="仿宋"/>
          <w:b/>
          <w:bCs/>
          <w:color w:val="000000"/>
          <w:sz w:val="28"/>
          <w:szCs w:val="28"/>
        </w:rPr>
        <w:t>（五）用地分期</w:t>
      </w:r>
      <w:r>
        <w:rPr>
          <w:rFonts w:eastAsia="仿宋"/>
          <w:color w:val="000000"/>
          <w:sz w:val="28"/>
          <w:szCs w:val="28"/>
        </w:rPr>
        <w:t>：咸阳市政府根据土地报批情况，需分期供地。见附件</w:t>
      </w:r>
      <w:r>
        <w:rPr>
          <w:rFonts w:eastAsia="仿宋"/>
          <w:color w:val="000000"/>
          <w:sz w:val="28"/>
          <w:szCs w:val="28"/>
        </w:rPr>
        <w:t>3</w:t>
      </w:r>
      <w:r>
        <w:rPr>
          <w:rFonts w:eastAsia="仿宋"/>
          <w:color w:val="000000"/>
          <w:sz w:val="28"/>
          <w:szCs w:val="28"/>
        </w:rPr>
        <w:t>：土地分期供地图示。</w:t>
      </w:r>
    </w:p>
    <w:p w:rsidR="00A131BE" w:rsidRDefault="00F656E2">
      <w:pPr>
        <w:numPr>
          <w:ilvl w:val="0"/>
          <w:numId w:val="3"/>
        </w:numPr>
        <w:spacing w:line="480" w:lineRule="exact"/>
        <w:rPr>
          <w:rFonts w:eastAsia="仿宋"/>
          <w:b/>
          <w:bCs/>
          <w:color w:val="000000"/>
          <w:sz w:val="28"/>
          <w:szCs w:val="28"/>
        </w:rPr>
      </w:pPr>
      <w:r>
        <w:rPr>
          <w:rFonts w:eastAsia="仿宋"/>
          <w:b/>
          <w:bCs/>
          <w:color w:val="000000"/>
          <w:sz w:val="28"/>
          <w:szCs w:val="28"/>
        </w:rPr>
        <w:t>规划设计条件</w:t>
      </w:r>
    </w:p>
    <w:p w:rsidR="00A131BE" w:rsidRDefault="00F656E2">
      <w:pPr>
        <w:spacing w:line="480" w:lineRule="exact"/>
        <w:ind w:firstLineChars="200" w:firstLine="562"/>
        <w:rPr>
          <w:rFonts w:eastAsia="仿宋"/>
          <w:b/>
          <w:bCs/>
          <w:color w:val="000000"/>
          <w:sz w:val="28"/>
          <w:szCs w:val="28"/>
        </w:rPr>
      </w:pPr>
      <w:r>
        <w:rPr>
          <w:rFonts w:eastAsia="仿宋"/>
          <w:b/>
          <w:bCs/>
          <w:color w:val="000000"/>
          <w:sz w:val="28"/>
          <w:szCs w:val="28"/>
        </w:rPr>
        <w:t>（一）规划指标</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1.</w:t>
      </w:r>
      <w:r>
        <w:rPr>
          <w:rFonts w:eastAsia="仿宋"/>
          <w:color w:val="000000"/>
          <w:sz w:val="28"/>
          <w:szCs w:val="28"/>
        </w:rPr>
        <w:t>规划方案用地面积：约</w:t>
      </w:r>
      <w:r>
        <w:rPr>
          <w:rFonts w:eastAsia="仿宋"/>
          <w:color w:val="000000"/>
          <w:sz w:val="28"/>
          <w:szCs w:val="28"/>
        </w:rPr>
        <w:t>2000</w:t>
      </w:r>
      <w:r>
        <w:rPr>
          <w:rFonts w:eastAsia="仿宋"/>
          <w:color w:val="000000"/>
          <w:sz w:val="28"/>
          <w:szCs w:val="28"/>
        </w:rPr>
        <w:t>亩。</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2.</w:t>
      </w:r>
      <w:r>
        <w:rPr>
          <w:rFonts w:eastAsia="仿宋"/>
          <w:color w:val="000000"/>
          <w:sz w:val="28"/>
          <w:szCs w:val="28"/>
        </w:rPr>
        <w:t>校舍总建筑面积：约</w:t>
      </w:r>
      <w:r>
        <w:rPr>
          <w:rFonts w:eastAsia="仿宋"/>
          <w:color w:val="000000"/>
          <w:sz w:val="28"/>
          <w:szCs w:val="28"/>
        </w:rPr>
        <w:t xml:space="preserve">135 </w:t>
      </w:r>
      <w:r>
        <w:rPr>
          <w:rFonts w:eastAsia="仿宋"/>
          <w:color w:val="000000"/>
          <w:sz w:val="28"/>
          <w:szCs w:val="28"/>
        </w:rPr>
        <w:t>万㎡，其中一期建筑面积约</w:t>
      </w:r>
      <w:r>
        <w:rPr>
          <w:rFonts w:eastAsia="仿宋"/>
          <w:color w:val="000000"/>
          <w:sz w:val="28"/>
          <w:szCs w:val="28"/>
        </w:rPr>
        <w:t>53.8</w:t>
      </w:r>
      <w:r>
        <w:rPr>
          <w:rFonts w:eastAsia="仿宋"/>
          <w:color w:val="000000"/>
          <w:sz w:val="28"/>
          <w:szCs w:val="28"/>
        </w:rPr>
        <w:t>万㎡，二期、三期建筑面积约</w:t>
      </w:r>
      <w:r>
        <w:rPr>
          <w:rFonts w:eastAsia="仿宋"/>
          <w:color w:val="000000"/>
          <w:sz w:val="28"/>
          <w:szCs w:val="28"/>
        </w:rPr>
        <w:t xml:space="preserve"> 81.2 </w:t>
      </w:r>
      <w:r>
        <w:rPr>
          <w:rFonts w:eastAsia="仿宋"/>
          <w:color w:val="000000"/>
          <w:sz w:val="28"/>
          <w:szCs w:val="28"/>
        </w:rPr>
        <w:t>万㎡。</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3.</w:t>
      </w:r>
      <w:r>
        <w:rPr>
          <w:rFonts w:eastAsia="仿宋"/>
          <w:color w:val="000000"/>
          <w:sz w:val="28"/>
          <w:szCs w:val="28"/>
        </w:rPr>
        <w:t>建筑容积率：</w:t>
      </w:r>
      <w:r>
        <w:rPr>
          <w:rFonts w:ascii="宋体" w:hAnsi="宋体"/>
          <w:color w:val="000000"/>
          <w:sz w:val="24"/>
        </w:rPr>
        <w:t>≤</w:t>
      </w:r>
      <w:r>
        <w:rPr>
          <w:rFonts w:eastAsia="仿宋"/>
          <w:color w:val="000000"/>
          <w:sz w:val="28"/>
          <w:szCs w:val="28"/>
        </w:rPr>
        <w:t xml:space="preserve"> 2.0</w:t>
      </w:r>
      <w:r>
        <w:rPr>
          <w:rFonts w:eastAsia="仿宋"/>
          <w:color w:val="000000"/>
          <w:sz w:val="28"/>
          <w:szCs w:val="28"/>
        </w:rPr>
        <w:t>。</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4.</w:t>
      </w:r>
      <w:r>
        <w:rPr>
          <w:rFonts w:eastAsia="仿宋"/>
          <w:color w:val="000000"/>
          <w:sz w:val="28"/>
          <w:szCs w:val="28"/>
        </w:rPr>
        <w:t>建筑密度：</w:t>
      </w:r>
      <w:r>
        <w:rPr>
          <w:rFonts w:ascii="宋体" w:hAnsi="宋体"/>
          <w:color w:val="000000"/>
          <w:sz w:val="24"/>
        </w:rPr>
        <w:t xml:space="preserve">≤ </w:t>
      </w:r>
      <w:r>
        <w:rPr>
          <w:rFonts w:eastAsia="仿宋"/>
          <w:color w:val="000000"/>
          <w:sz w:val="28"/>
          <w:szCs w:val="28"/>
        </w:rPr>
        <w:t>35%</w:t>
      </w:r>
      <w:r>
        <w:rPr>
          <w:rFonts w:eastAsia="仿宋"/>
          <w:color w:val="000000"/>
          <w:sz w:val="28"/>
          <w:szCs w:val="28"/>
        </w:rPr>
        <w:t>。</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lastRenderedPageBreak/>
        <w:t>5.</w:t>
      </w:r>
      <w:r>
        <w:rPr>
          <w:rFonts w:eastAsia="仿宋"/>
          <w:color w:val="000000"/>
          <w:sz w:val="28"/>
          <w:szCs w:val="28"/>
        </w:rPr>
        <w:t>绿地率：</w:t>
      </w:r>
      <w:r>
        <w:rPr>
          <w:rFonts w:ascii="宋体" w:hAnsi="宋体"/>
          <w:color w:val="000000"/>
          <w:sz w:val="24"/>
        </w:rPr>
        <w:t>≥</w:t>
      </w:r>
      <w:r>
        <w:rPr>
          <w:rFonts w:eastAsia="仿宋"/>
          <w:color w:val="000000"/>
          <w:sz w:val="28"/>
          <w:szCs w:val="28"/>
        </w:rPr>
        <w:t xml:space="preserve"> 35%</w:t>
      </w:r>
      <w:r>
        <w:rPr>
          <w:rFonts w:eastAsia="仿宋"/>
          <w:color w:val="000000"/>
          <w:sz w:val="28"/>
          <w:szCs w:val="28"/>
        </w:rPr>
        <w:t>。</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6.</w:t>
      </w:r>
      <w:r>
        <w:rPr>
          <w:rFonts w:eastAsia="仿宋"/>
          <w:color w:val="000000"/>
          <w:sz w:val="28"/>
          <w:szCs w:val="28"/>
        </w:rPr>
        <w:t>建筑控制高度：</w:t>
      </w:r>
      <w:r>
        <w:rPr>
          <w:rFonts w:ascii="宋体" w:hAnsi="宋体"/>
          <w:color w:val="000000"/>
          <w:sz w:val="24"/>
        </w:rPr>
        <w:t xml:space="preserve">≤ </w:t>
      </w:r>
      <w:r>
        <w:rPr>
          <w:rFonts w:eastAsia="仿宋"/>
          <w:color w:val="000000"/>
          <w:sz w:val="28"/>
          <w:szCs w:val="28"/>
        </w:rPr>
        <w:t>60</w:t>
      </w:r>
      <w:r>
        <w:rPr>
          <w:rFonts w:eastAsia="仿宋"/>
          <w:color w:val="000000"/>
          <w:sz w:val="28"/>
          <w:szCs w:val="28"/>
        </w:rPr>
        <w:t>米。</w:t>
      </w:r>
    </w:p>
    <w:p w:rsidR="00A131BE" w:rsidRDefault="00F656E2">
      <w:pPr>
        <w:spacing w:line="480" w:lineRule="exact"/>
        <w:ind w:firstLineChars="200" w:firstLine="562"/>
        <w:rPr>
          <w:rFonts w:eastAsia="仿宋"/>
          <w:b/>
          <w:bCs/>
          <w:color w:val="000000"/>
          <w:sz w:val="28"/>
          <w:szCs w:val="28"/>
        </w:rPr>
      </w:pPr>
      <w:r>
        <w:rPr>
          <w:rFonts w:eastAsia="仿宋"/>
          <w:b/>
          <w:bCs/>
          <w:color w:val="000000"/>
          <w:sz w:val="28"/>
          <w:szCs w:val="28"/>
        </w:rPr>
        <w:t>（二）交通关系</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总用地包括三个地块，每个地块均有主要出入口，其中一期地块需要南北两个主要出入口，三个地块需要通过地下通道相互联通。高科五路跨渭河大桥（暂定名）位于一期和二期中间，以高架形式在两地块间穿行而过。规划时应充分分析地块现有条件及未来发展规划的前提下，设置安全、合理、便捷的车行及步行交通系统，与公交体系的合理接驳。</w:t>
      </w:r>
    </w:p>
    <w:p w:rsidR="00A131BE" w:rsidRDefault="00F656E2">
      <w:pPr>
        <w:spacing w:line="480" w:lineRule="exact"/>
        <w:ind w:firstLineChars="200" w:firstLine="562"/>
        <w:rPr>
          <w:rFonts w:eastAsia="仿宋"/>
          <w:b/>
          <w:bCs/>
          <w:color w:val="000000"/>
          <w:sz w:val="28"/>
          <w:szCs w:val="28"/>
        </w:rPr>
      </w:pPr>
      <w:r>
        <w:rPr>
          <w:rFonts w:eastAsia="仿宋"/>
          <w:b/>
          <w:bCs/>
          <w:color w:val="000000"/>
          <w:sz w:val="28"/>
          <w:szCs w:val="28"/>
        </w:rPr>
        <w:t>（三）市政基础设施规划方案</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上位规划中对于市政配套部分正在逐步完善过程中，现阶段咸阳新区市政配套管线管网可参考《咸阳高新区（城镇开发边界内）国土空间详细规划》（中标后提供）。</w:t>
      </w:r>
    </w:p>
    <w:p w:rsidR="00A131BE" w:rsidRDefault="00F656E2">
      <w:pPr>
        <w:spacing w:line="480" w:lineRule="exact"/>
        <w:rPr>
          <w:rFonts w:eastAsia="仿宋"/>
          <w:b/>
          <w:bCs/>
          <w:color w:val="000000"/>
          <w:sz w:val="28"/>
          <w:szCs w:val="28"/>
        </w:rPr>
      </w:pPr>
      <w:r>
        <w:rPr>
          <w:rFonts w:eastAsia="仿宋"/>
          <w:b/>
          <w:bCs/>
          <w:color w:val="000000"/>
          <w:sz w:val="28"/>
          <w:szCs w:val="28"/>
        </w:rPr>
        <w:t>六、师生规模</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创新港咸阳新</w:t>
      </w:r>
      <w:r>
        <w:rPr>
          <w:rFonts w:eastAsia="仿宋"/>
          <w:color w:val="000000"/>
          <w:sz w:val="28"/>
          <w:szCs w:val="28"/>
        </w:rPr>
        <w:t>区（</w:t>
      </w:r>
      <w:r>
        <w:rPr>
          <w:rFonts w:eastAsia="仿宋"/>
          <w:color w:val="000000"/>
          <w:sz w:val="28"/>
          <w:szCs w:val="28"/>
        </w:rPr>
        <w:t>创新港北区）</w:t>
      </w:r>
      <w:r>
        <w:rPr>
          <w:rFonts w:eastAsia="仿宋"/>
          <w:color w:val="000000"/>
          <w:sz w:val="28"/>
          <w:szCs w:val="28"/>
        </w:rPr>
        <w:t>规划在校生规模</w:t>
      </w:r>
      <w:r>
        <w:rPr>
          <w:rFonts w:eastAsia="仿宋"/>
          <w:color w:val="000000"/>
          <w:sz w:val="28"/>
          <w:szCs w:val="28"/>
        </w:rPr>
        <w:t xml:space="preserve"> 12000 </w:t>
      </w:r>
      <w:r>
        <w:rPr>
          <w:rFonts w:eastAsia="仿宋"/>
          <w:color w:val="000000"/>
          <w:sz w:val="28"/>
          <w:szCs w:val="28"/>
        </w:rPr>
        <w:t>人，其中本科生约</w:t>
      </w:r>
      <w:r>
        <w:rPr>
          <w:rFonts w:eastAsia="仿宋"/>
          <w:color w:val="000000"/>
          <w:sz w:val="28"/>
          <w:szCs w:val="28"/>
        </w:rPr>
        <w:t xml:space="preserve"> 5200 </w:t>
      </w:r>
      <w:r>
        <w:rPr>
          <w:rFonts w:eastAsia="仿宋"/>
          <w:color w:val="000000"/>
          <w:sz w:val="28"/>
          <w:szCs w:val="28"/>
        </w:rPr>
        <w:t>人（含留学生</w:t>
      </w:r>
      <w:r>
        <w:rPr>
          <w:rFonts w:eastAsia="仿宋"/>
          <w:color w:val="000000"/>
          <w:sz w:val="28"/>
          <w:szCs w:val="28"/>
        </w:rPr>
        <w:t xml:space="preserve"> 1000 </w:t>
      </w:r>
      <w:r>
        <w:rPr>
          <w:rFonts w:eastAsia="仿宋"/>
          <w:color w:val="000000"/>
          <w:sz w:val="28"/>
          <w:szCs w:val="28"/>
        </w:rPr>
        <w:t>人），硕士生约</w:t>
      </w:r>
      <w:r>
        <w:rPr>
          <w:rFonts w:eastAsia="仿宋"/>
          <w:color w:val="000000"/>
          <w:sz w:val="28"/>
          <w:szCs w:val="28"/>
        </w:rPr>
        <w:t xml:space="preserve"> 3200 </w:t>
      </w:r>
      <w:r>
        <w:rPr>
          <w:rFonts w:eastAsia="仿宋"/>
          <w:color w:val="000000"/>
          <w:sz w:val="28"/>
          <w:szCs w:val="28"/>
        </w:rPr>
        <w:t>人（含留学生</w:t>
      </w:r>
      <w:r>
        <w:rPr>
          <w:rFonts w:eastAsia="仿宋"/>
          <w:color w:val="000000"/>
          <w:sz w:val="28"/>
          <w:szCs w:val="28"/>
        </w:rPr>
        <w:t xml:space="preserve"> 400 </w:t>
      </w:r>
      <w:r>
        <w:rPr>
          <w:rFonts w:eastAsia="仿宋"/>
          <w:color w:val="000000"/>
          <w:sz w:val="28"/>
          <w:szCs w:val="28"/>
        </w:rPr>
        <w:t>人），博士生约</w:t>
      </w:r>
      <w:r>
        <w:rPr>
          <w:rFonts w:eastAsia="仿宋"/>
          <w:color w:val="000000"/>
          <w:sz w:val="28"/>
          <w:szCs w:val="28"/>
        </w:rPr>
        <w:t xml:space="preserve"> 3600</w:t>
      </w:r>
      <w:r>
        <w:rPr>
          <w:rFonts w:eastAsia="仿宋"/>
          <w:color w:val="000000"/>
          <w:sz w:val="28"/>
          <w:szCs w:val="28"/>
        </w:rPr>
        <w:t>人（含留学生</w:t>
      </w:r>
      <w:r>
        <w:rPr>
          <w:rFonts w:eastAsia="仿宋"/>
          <w:color w:val="000000"/>
          <w:sz w:val="28"/>
          <w:szCs w:val="28"/>
        </w:rPr>
        <w:t xml:space="preserve"> 600 </w:t>
      </w:r>
      <w:r>
        <w:rPr>
          <w:rFonts w:eastAsia="仿宋"/>
          <w:color w:val="000000"/>
          <w:sz w:val="28"/>
          <w:szCs w:val="28"/>
        </w:rPr>
        <w:t>人）。</w:t>
      </w:r>
    </w:p>
    <w:p w:rsidR="00A131BE" w:rsidRDefault="00F656E2">
      <w:pPr>
        <w:spacing w:line="480" w:lineRule="exact"/>
        <w:rPr>
          <w:rFonts w:eastAsia="仿宋"/>
          <w:color w:val="000000"/>
          <w:sz w:val="28"/>
          <w:szCs w:val="28"/>
        </w:rPr>
      </w:pPr>
      <w:r>
        <w:rPr>
          <w:rFonts w:eastAsia="仿宋"/>
          <w:b/>
          <w:bCs/>
          <w:color w:val="000000"/>
          <w:sz w:val="28"/>
          <w:szCs w:val="28"/>
        </w:rPr>
        <w:t>七、建设需求</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项目规划总建筑面积</w:t>
      </w:r>
      <w:r>
        <w:rPr>
          <w:rFonts w:eastAsia="仿宋"/>
          <w:color w:val="000000"/>
          <w:sz w:val="28"/>
          <w:szCs w:val="28"/>
        </w:rPr>
        <w:t xml:space="preserve"> </w:t>
      </w:r>
      <w:r>
        <w:rPr>
          <w:rFonts w:eastAsia="仿宋"/>
          <w:color w:val="000000"/>
          <w:sz w:val="28"/>
          <w:szCs w:val="28"/>
        </w:rPr>
        <w:t xml:space="preserve">135 </w:t>
      </w:r>
      <w:r>
        <w:rPr>
          <w:rFonts w:eastAsia="仿宋"/>
          <w:color w:val="000000"/>
          <w:sz w:val="28"/>
          <w:szCs w:val="28"/>
        </w:rPr>
        <w:t>万</w:t>
      </w:r>
      <w:r>
        <w:rPr>
          <w:rFonts w:eastAsia="仿宋"/>
          <w:color w:val="000000"/>
          <w:sz w:val="28"/>
          <w:szCs w:val="28"/>
        </w:rPr>
        <w:t>㎡</w:t>
      </w:r>
      <w:r>
        <w:rPr>
          <w:rFonts w:eastAsia="仿宋"/>
          <w:color w:val="000000"/>
          <w:sz w:val="28"/>
          <w:szCs w:val="28"/>
        </w:rPr>
        <w:t>，其中，一期总建筑面积</w:t>
      </w:r>
      <w:r>
        <w:rPr>
          <w:rFonts w:eastAsia="仿宋"/>
          <w:color w:val="000000"/>
          <w:sz w:val="28"/>
          <w:szCs w:val="28"/>
        </w:rPr>
        <w:t xml:space="preserve"> </w:t>
      </w:r>
      <w:r>
        <w:rPr>
          <w:rFonts w:eastAsia="仿宋"/>
          <w:color w:val="000000"/>
          <w:sz w:val="28"/>
          <w:szCs w:val="28"/>
        </w:rPr>
        <w:t xml:space="preserve">53.8 </w:t>
      </w:r>
      <w:r>
        <w:rPr>
          <w:rFonts w:eastAsia="仿宋"/>
          <w:color w:val="000000"/>
          <w:sz w:val="28"/>
          <w:szCs w:val="28"/>
        </w:rPr>
        <w:t>万</w:t>
      </w:r>
      <w:r>
        <w:rPr>
          <w:rFonts w:eastAsia="仿宋"/>
          <w:color w:val="000000"/>
          <w:sz w:val="28"/>
          <w:szCs w:val="28"/>
        </w:rPr>
        <w:t>㎡</w:t>
      </w:r>
      <w:r>
        <w:rPr>
          <w:rFonts w:eastAsia="仿宋"/>
          <w:color w:val="000000"/>
          <w:sz w:val="28"/>
          <w:szCs w:val="28"/>
        </w:rPr>
        <w:t>；二期、三期约</w:t>
      </w:r>
      <w:r>
        <w:rPr>
          <w:rFonts w:eastAsia="仿宋"/>
          <w:color w:val="000000"/>
          <w:sz w:val="28"/>
          <w:szCs w:val="28"/>
        </w:rPr>
        <w:t xml:space="preserve"> </w:t>
      </w:r>
      <w:r>
        <w:rPr>
          <w:rFonts w:eastAsia="仿宋"/>
          <w:color w:val="000000"/>
          <w:sz w:val="28"/>
          <w:szCs w:val="28"/>
        </w:rPr>
        <w:t xml:space="preserve">81.2 </w:t>
      </w:r>
      <w:r>
        <w:rPr>
          <w:rFonts w:eastAsia="仿宋"/>
          <w:color w:val="000000"/>
          <w:sz w:val="28"/>
          <w:szCs w:val="28"/>
        </w:rPr>
        <w:t>万</w:t>
      </w:r>
      <w:r>
        <w:rPr>
          <w:rFonts w:eastAsia="仿宋"/>
          <w:color w:val="000000"/>
          <w:sz w:val="28"/>
          <w:szCs w:val="28"/>
        </w:rPr>
        <w:t>㎡</w:t>
      </w:r>
      <w:r>
        <w:rPr>
          <w:rFonts w:eastAsia="仿宋"/>
          <w:color w:val="000000"/>
          <w:sz w:val="28"/>
          <w:szCs w:val="28"/>
        </w:rPr>
        <w:t>。一期工程包括</w:t>
      </w:r>
      <w:r>
        <w:rPr>
          <w:rFonts w:eastAsia="仿宋"/>
          <w:color w:val="000000"/>
          <w:sz w:val="28"/>
          <w:szCs w:val="28"/>
        </w:rPr>
        <w:t xml:space="preserve"> 6 </w:t>
      </w:r>
      <w:proofErr w:type="gramStart"/>
      <w:r>
        <w:rPr>
          <w:rFonts w:eastAsia="仿宋"/>
          <w:color w:val="000000"/>
          <w:sz w:val="28"/>
          <w:szCs w:val="28"/>
        </w:rPr>
        <w:t>个</w:t>
      </w:r>
      <w:proofErr w:type="gramEnd"/>
      <w:r>
        <w:rPr>
          <w:rFonts w:eastAsia="仿宋"/>
          <w:color w:val="000000"/>
          <w:sz w:val="28"/>
          <w:szCs w:val="28"/>
        </w:rPr>
        <w:t>组团和科研用房，分别为：</w:t>
      </w:r>
    </w:p>
    <w:tbl>
      <w:tblPr>
        <w:tblpPr w:leftFromText="180" w:rightFromText="180" w:vertAnchor="text" w:horzAnchor="margin" w:tblpY="2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278"/>
        <w:gridCol w:w="4581"/>
        <w:gridCol w:w="1840"/>
      </w:tblGrid>
      <w:tr w:rsidR="00A131BE">
        <w:tc>
          <w:tcPr>
            <w:tcW w:w="817"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t>序号</w:t>
            </w:r>
          </w:p>
        </w:tc>
        <w:tc>
          <w:tcPr>
            <w:tcW w:w="1278"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t>组团</w:t>
            </w:r>
          </w:p>
        </w:tc>
        <w:tc>
          <w:tcPr>
            <w:tcW w:w="4581"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t>建设内容</w:t>
            </w:r>
          </w:p>
        </w:tc>
        <w:tc>
          <w:tcPr>
            <w:tcW w:w="1840"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t>建筑面积</w:t>
            </w:r>
            <w:r>
              <w:rPr>
                <w:rFonts w:eastAsia="仿宋"/>
                <w:b/>
                <w:bCs/>
                <w:color w:val="000000"/>
                <w:sz w:val="28"/>
                <w:szCs w:val="28"/>
              </w:rPr>
              <w:lastRenderedPageBreak/>
              <w:t>（</w:t>
            </w:r>
            <w:r>
              <w:rPr>
                <w:rFonts w:eastAsia="仿宋"/>
                <w:color w:val="000000"/>
                <w:sz w:val="28"/>
                <w:szCs w:val="28"/>
              </w:rPr>
              <w:t>㎡</w:t>
            </w:r>
            <w:r>
              <w:rPr>
                <w:rFonts w:eastAsia="仿宋"/>
                <w:b/>
                <w:bCs/>
                <w:color w:val="000000"/>
                <w:sz w:val="28"/>
                <w:szCs w:val="28"/>
              </w:rPr>
              <w:t>）</w:t>
            </w:r>
          </w:p>
        </w:tc>
      </w:tr>
      <w:tr w:rsidR="00A131BE">
        <w:tc>
          <w:tcPr>
            <w:tcW w:w="817"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lastRenderedPageBreak/>
              <w:t>1</w:t>
            </w:r>
          </w:p>
        </w:tc>
        <w:tc>
          <w:tcPr>
            <w:tcW w:w="1278" w:type="dxa"/>
          </w:tcPr>
          <w:p w:rsidR="00A131BE" w:rsidRDefault="00F656E2">
            <w:pPr>
              <w:spacing w:line="480" w:lineRule="exact"/>
              <w:rPr>
                <w:rFonts w:eastAsia="仿宋"/>
                <w:b/>
                <w:bCs/>
                <w:color w:val="000000"/>
                <w:sz w:val="28"/>
                <w:szCs w:val="28"/>
              </w:rPr>
            </w:pPr>
            <w:r>
              <w:rPr>
                <w:rFonts w:eastAsia="仿宋"/>
                <w:b/>
                <w:bCs/>
                <w:color w:val="000000"/>
                <w:sz w:val="28"/>
                <w:szCs w:val="28"/>
              </w:rPr>
              <w:t>组团</w:t>
            </w:r>
            <w:r>
              <w:rPr>
                <w:rFonts w:eastAsia="仿宋"/>
                <w:b/>
                <w:bCs/>
                <w:color w:val="000000"/>
                <w:sz w:val="28"/>
                <w:szCs w:val="28"/>
              </w:rPr>
              <w:t>1</w:t>
            </w:r>
          </w:p>
        </w:tc>
        <w:tc>
          <w:tcPr>
            <w:tcW w:w="4581" w:type="dxa"/>
          </w:tcPr>
          <w:p w:rsidR="00A131BE" w:rsidRDefault="00F656E2">
            <w:pPr>
              <w:spacing w:line="480" w:lineRule="exact"/>
              <w:rPr>
                <w:rFonts w:eastAsia="仿宋"/>
                <w:b/>
                <w:bCs/>
                <w:color w:val="000000"/>
                <w:sz w:val="28"/>
                <w:szCs w:val="28"/>
              </w:rPr>
            </w:pPr>
            <w:r>
              <w:rPr>
                <w:rFonts w:eastAsia="仿宋"/>
                <w:b/>
                <w:bCs/>
                <w:color w:val="000000"/>
                <w:sz w:val="28"/>
                <w:szCs w:val="28"/>
              </w:rPr>
              <w:t>教室、报告厅、学院用房及地下室等</w:t>
            </w:r>
          </w:p>
        </w:tc>
        <w:tc>
          <w:tcPr>
            <w:tcW w:w="1840" w:type="dxa"/>
          </w:tcPr>
          <w:p w:rsidR="00A131BE" w:rsidRDefault="00F656E2">
            <w:pPr>
              <w:spacing w:line="480" w:lineRule="exact"/>
              <w:jc w:val="center"/>
              <w:rPr>
                <w:rFonts w:eastAsia="仿宋"/>
                <w:b/>
                <w:bCs/>
                <w:color w:val="000000"/>
                <w:sz w:val="28"/>
                <w:szCs w:val="28"/>
              </w:rPr>
            </w:pPr>
            <w:r>
              <w:rPr>
                <w:rFonts w:eastAsia="仿宋"/>
                <w:color w:val="000000"/>
                <w:sz w:val="28"/>
                <w:szCs w:val="28"/>
              </w:rPr>
              <w:t>71240</w:t>
            </w:r>
          </w:p>
        </w:tc>
      </w:tr>
      <w:tr w:rsidR="00A131BE">
        <w:tc>
          <w:tcPr>
            <w:tcW w:w="817"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t>2</w:t>
            </w:r>
          </w:p>
        </w:tc>
        <w:tc>
          <w:tcPr>
            <w:tcW w:w="1278" w:type="dxa"/>
          </w:tcPr>
          <w:p w:rsidR="00A131BE" w:rsidRDefault="00F656E2">
            <w:pPr>
              <w:spacing w:line="480" w:lineRule="exact"/>
              <w:rPr>
                <w:rFonts w:eastAsia="仿宋"/>
                <w:b/>
                <w:bCs/>
                <w:color w:val="000000"/>
                <w:sz w:val="28"/>
                <w:szCs w:val="28"/>
              </w:rPr>
            </w:pPr>
            <w:r>
              <w:rPr>
                <w:rFonts w:eastAsia="仿宋"/>
                <w:b/>
                <w:bCs/>
                <w:color w:val="000000"/>
                <w:sz w:val="28"/>
                <w:szCs w:val="28"/>
              </w:rPr>
              <w:t>组团</w:t>
            </w:r>
            <w:r>
              <w:rPr>
                <w:rFonts w:eastAsia="仿宋"/>
                <w:b/>
                <w:bCs/>
                <w:color w:val="000000"/>
                <w:sz w:val="28"/>
                <w:szCs w:val="28"/>
              </w:rPr>
              <w:t>2</w:t>
            </w:r>
          </w:p>
        </w:tc>
        <w:tc>
          <w:tcPr>
            <w:tcW w:w="4581" w:type="dxa"/>
          </w:tcPr>
          <w:p w:rsidR="00A131BE" w:rsidRDefault="00F656E2">
            <w:pPr>
              <w:spacing w:line="480" w:lineRule="exact"/>
              <w:rPr>
                <w:rFonts w:eastAsia="仿宋"/>
                <w:b/>
                <w:bCs/>
                <w:color w:val="000000"/>
                <w:sz w:val="28"/>
                <w:szCs w:val="28"/>
              </w:rPr>
            </w:pPr>
            <w:r>
              <w:rPr>
                <w:rFonts w:eastAsia="仿宋"/>
                <w:b/>
                <w:bCs/>
                <w:color w:val="000000"/>
                <w:sz w:val="28"/>
                <w:szCs w:val="28"/>
              </w:rPr>
              <w:t>图书馆、学院用房及地下室等</w:t>
            </w:r>
          </w:p>
        </w:tc>
        <w:tc>
          <w:tcPr>
            <w:tcW w:w="1840" w:type="dxa"/>
          </w:tcPr>
          <w:p w:rsidR="00A131BE" w:rsidRDefault="00F656E2">
            <w:pPr>
              <w:spacing w:line="480" w:lineRule="exact"/>
              <w:jc w:val="center"/>
              <w:rPr>
                <w:rFonts w:eastAsia="仿宋"/>
                <w:b/>
                <w:bCs/>
                <w:color w:val="000000"/>
                <w:sz w:val="28"/>
                <w:szCs w:val="28"/>
              </w:rPr>
            </w:pPr>
            <w:r>
              <w:rPr>
                <w:rFonts w:eastAsia="仿宋"/>
                <w:color w:val="000000"/>
                <w:sz w:val="28"/>
                <w:szCs w:val="28"/>
              </w:rPr>
              <w:t>77448</w:t>
            </w:r>
          </w:p>
        </w:tc>
      </w:tr>
      <w:tr w:rsidR="00A131BE">
        <w:tc>
          <w:tcPr>
            <w:tcW w:w="817"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t>3</w:t>
            </w:r>
          </w:p>
        </w:tc>
        <w:tc>
          <w:tcPr>
            <w:tcW w:w="1278" w:type="dxa"/>
          </w:tcPr>
          <w:p w:rsidR="00A131BE" w:rsidRDefault="00F656E2">
            <w:pPr>
              <w:spacing w:line="480" w:lineRule="exact"/>
              <w:rPr>
                <w:rFonts w:eastAsia="仿宋"/>
                <w:b/>
                <w:bCs/>
                <w:color w:val="000000"/>
                <w:sz w:val="28"/>
                <w:szCs w:val="28"/>
              </w:rPr>
            </w:pPr>
            <w:r>
              <w:rPr>
                <w:rFonts w:eastAsia="仿宋"/>
                <w:b/>
                <w:bCs/>
                <w:color w:val="000000"/>
                <w:sz w:val="28"/>
                <w:szCs w:val="28"/>
              </w:rPr>
              <w:t>组团</w:t>
            </w:r>
            <w:r>
              <w:rPr>
                <w:rFonts w:eastAsia="仿宋"/>
                <w:b/>
                <w:bCs/>
                <w:color w:val="000000"/>
                <w:sz w:val="28"/>
                <w:szCs w:val="28"/>
              </w:rPr>
              <w:t>3</w:t>
            </w:r>
          </w:p>
        </w:tc>
        <w:tc>
          <w:tcPr>
            <w:tcW w:w="4581" w:type="dxa"/>
          </w:tcPr>
          <w:p w:rsidR="00A131BE" w:rsidRDefault="00F656E2">
            <w:pPr>
              <w:spacing w:line="480" w:lineRule="exact"/>
              <w:rPr>
                <w:rFonts w:eastAsia="仿宋"/>
                <w:b/>
                <w:bCs/>
                <w:color w:val="000000"/>
                <w:sz w:val="24"/>
              </w:rPr>
            </w:pPr>
            <w:r>
              <w:rPr>
                <w:rFonts w:eastAsia="仿宋"/>
                <w:b/>
                <w:bCs/>
                <w:color w:val="000000"/>
                <w:sz w:val="24"/>
              </w:rPr>
              <w:t>文体中心、后勤、食堂、宿舍、地下室等</w:t>
            </w:r>
          </w:p>
        </w:tc>
        <w:tc>
          <w:tcPr>
            <w:tcW w:w="1840" w:type="dxa"/>
          </w:tcPr>
          <w:p w:rsidR="00A131BE" w:rsidRDefault="00F656E2">
            <w:pPr>
              <w:spacing w:line="480" w:lineRule="exact"/>
              <w:jc w:val="center"/>
              <w:rPr>
                <w:rFonts w:eastAsia="仿宋"/>
                <w:b/>
                <w:bCs/>
                <w:color w:val="000000"/>
                <w:sz w:val="28"/>
                <w:szCs w:val="28"/>
              </w:rPr>
            </w:pPr>
            <w:r>
              <w:rPr>
                <w:rFonts w:eastAsia="仿宋"/>
                <w:color w:val="000000"/>
                <w:sz w:val="28"/>
                <w:szCs w:val="28"/>
              </w:rPr>
              <w:t>73000</w:t>
            </w:r>
          </w:p>
        </w:tc>
      </w:tr>
      <w:tr w:rsidR="00A131BE">
        <w:tc>
          <w:tcPr>
            <w:tcW w:w="817"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t>4</w:t>
            </w:r>
          </w:p>
        </w:tc>
        <w:tc>
          <w:tcPr>
            <w:tcW w:w="1278" w:type="dxa"/>
          </w:tcPr>
          <w:p w:rsidR="00A131BE" w:rsidRDefault="00F656E2">
            <w:pPr>
              <w:spacing w:line="480" w:lineRule="exact"/>
              <w:rPr>
                <w:rFonts w:eastAsia="仿宋"/>
                <w:b/>
                <w:bCs/>
                <w:color w:val="000000"/>
                <w:sz w:val="28"/>
                <w:szCs w:val="28"/>
              </w:rPr>
            </w:pPr>
            <w:r>
              <w:rPr>
                <w:rFonts w:eastAsia="仿宋"/>
                <w:b/>
                <w:bCs/>
                <w:color w:val="000000"/>
                <w:sz w:val="28"/>
                <w:szCs w:val="28"/>
              </w:rPr>
              <w:t>组团</w:t>
            </w:r>
            <w:r>
              <w:rPr>
                <w:rFonts w:eastAsia="仿宋"/>
                <w:b/>
                <w:bCs/>
                <w:color w:val="000000"/>
                <w:sz w:val="28"/>
                <w:szCs w:val="28"/>
              </w:rPr>
              <w:t>4</w:t>
            </w:r>
          </w:p>
        </w:tc>
        <w:tc>
          <w:tcPr>
            <w:tcW w:w="4581" w:type="dxa"/>
          </w:tcPr>
          <w:p w:rsidR="00A131BE" w:rsidRDefault="00F656E2">
            <w:pPr>
              <w:spacing w:line="480" w:lineRule="exact"/>
              <w:rPr>
                <w:rFonts w:eastAsia="仿宋"/>
                <w:b/>
                <w:bCs/>
                <w:color w:val="000000"/>
                <w:sz w:val="28"/>
                <w:szCs w:val="28"/>
              </w:rPr>
            </w:pPr>
            <w:r>
              <w:rPr>
                <w:rFonts w:eastAsia="仿宋"/>
                <w:b/>
                <w:bCs/>
                <w:color w:val="000000"/>
                <w:sz w:val="28"/>
                <w:szCs w:val="28"/>
              </w:rPr>
              <w:t>文体中心、后勤、宿舍及地下室</w:t>
            </w:r>
          </w:p>
        </w:tc>
        <w:tc>
          <w:tcPr>
            <w:tcW w:w="1840" w:type="dxa"/>
          </w:tcPr>
          <w:p w:rsidR="00A131BE" w:rsidRDefault="00F656E2">
            <w:pPr>
              <w:spacing w:line="480" w:lineRule="exact"/>
              <w:jc w:val="center"/>
              <w:rPr>
                <w:rFonts w:eastAsia="仿宋"/>
                <w:b/>
                <w:bCs/>
                <w:color w:val="000000"/>
                <w:sz w:val="28"/>
                <w:szCs w:val="28"/>
              </w:rPr>
            </w:pPr>
            <w:r>
              <w:rPr>
                <w:rFonts w:eastAsia="仿宋"/>
                <w:color w:val="000000"/>
                <w:sz w:val="28"/>
                <w:szCs w:val="28"/>
              </w:rPr>
              <w:t>67337</w:t>
            </w:r>
          </w:p>
        </w:tc>
      </w:tr>
      <w:tr w:rsidR="00A131BE">
        <w:tc>
          <w:tcPr>
            <w:tcW w:w="817"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t>5</w:t>
            </w:r>
          </w:p>
        </w:tc>
        <w:tc>
          <w:tcPr>
            <w:tcW w:w="1278" w:type="dxa"/>
          </w:tcPr>
          <w:p w:rsidR="00A131BE" w:rsidRDefault="00F656E2">
            <w:pPr>
              <w:spacing w:line="480" w:lineRule="exact"/>
              <w:rPr>
                <w:rFonts w:eastAsia="仿宋"/>
                <w:b/>
                <w:bCs/>
                <w:color w:val="000000"/>
                <w:sz w:val="28"/>
                <w:szCs w:val="28"/>
              </w:rPr>
            </w:pPr>
            <w:r>
              <w:rPr>
                <w:rFonts w:eastAsia="仿宋"/>
                <w:b/>
                <w:bCs/>
                <w:color w:val="000000"/>
                <w:sz w:val="28"/>
                <w:szCs w:val="28"/>
              </w:rPr>
              <w:t>组团</w:t>
            </w:r>
            <w:r>
              <w:rPr>
                <w:rFonts w:eastAsia="仿宋"/>
                <w:b/>
                <w:bCs/>
                <w:color w:val="000000"/>
                <w:sz w:val="28"/>
                <w:szCs w:val="28"/>
              </w:rPr>
              <w:t>5</w:t>
            </w:r>
          </w:p>
        </w:tc>
        <w:tc>
          <w:tcPr>
            <w:tcW w:w="4581" w:type="dxa"/>
          </w:tcPr>
          <w:p w:rsidR="00A131BE" w:rsidRDefault="00F656E2">
            <w:pPr>
              <w:spacing w:line="480" w:lineRule="exact"/>
              <w:rPr>
                <w:rFonts w:eastAsia="仿宋"/>
                <w:b/>
                <w:bCs/>
                <w:color w:val="000000"/>
                <w:sz w:val="28"/>
                <w:szCs w:val="28"/>
              </w:rPr>
            </w:pPr>
            <w:r>
              <w:rPr>
                <w:rFonts w:eastAsia="仿宋"/>
                <w:b/>
                <w:bCs/>
                <w:color w:val="000000"/>
                <w:sz w:val="28"/>
                <w:szCs w:val="28"/>
              </w:rPr>
              <w:t>食堂、宿舍及地下室</w:t>
            </w:r>
          </w:p>
        </w:tc>
        <w:tc>
          <w:tcPr>
            <w:tcW w:w="1840" w:type="dxa"/>
          </w:tcPr>
          <w:p w:rsidR="00A131BE" w:rsidRDefault="00F656E2">
            <w:pPr>
              <w:spacing w:line="480" w:lineRule="exact"/>
              <w:jc w:val="center"/>
              <w:rPr>
                <w:rFonts w:eastAsia="仿宋"/>
                <w:b/>
                <w:bCs/>
                <w:color w:val="000000"/>
                <w:sz w:val="28"/>
                <w:szCs w:val="28"/>
              </w:rPr>
            </w:pPr>
            <w:r>
              <w:rPr>
                <w:rFonts w:eastAsia="仿宋"/>
                <w:color w:val="000000"/>
                <w:sz w:val="28"/>
                <w:szCs w:val="28"/>
              </w:rPr>
              <w:t>85475</w:t>
            </w:r>
          </w:p>
        </w:tc>
      </w:tr>
      <w:tr w:rsidR="00A131BE">
        <w:tc>
          <w:tcPr>
            <w:tcW w:w="817" w:type="dxa"/>
          </w:tcPr>
          <w:p w:rsidR="00A131BE" w:rsidRDefault="00F656E2">
            <w:pPr>
              <w:spacing w:line="480" w:lineRule="exact"/>
              <w:jc w:val="center"/>
              <w:rPr>
                <w:rFonts w:eastAsia="仿宋"/>
                <w:b/>
                <w:bCs/>
                <w:color w:val="000000"/>
                <w:sz w:val="28"/>
                <w:szCs w:val="28"/>
              </w:rPr>
            </w:pPr>
            <w:r>
              <w:rPr>
                <w:rFonts w:eastAsia="仿宋"/>
                <w:b/>
                <w:bCs/>
                <w:color w:val="000000"/>
                <w:sz w:val="28"/>
                <w:szCs w:val="28"/>
              </w:rPr>
              <w:t>6</w:t>
            </w:r>
          </w:p>
        </w:tc>
        <w:tc>
          <w:tcPr>
            <w:tcW w:w="1278" w:type="dxa"/>
          </w:tcPr>
          <w:p w:rsidR="00A131BE" w:rsidRDefault="00F656E2">
            <w:pPr>
              <w:spacing w:line="480" w:lineRule="exact"/>
              <w:rPr>
                <w:rFonts w:eastAsia="仿宋"/>
                <w:b/>
                <w:bCs/>
                <w:color w:val="000000"/>
                <w:sz w:val="28"/>
                <w:szCs w:val="28"/>
              </w:rPr>
            </w:pPr>
            <w:r>
              <w:rPr>
                <w:rFonts w:eastAsia="仿宋"/>
                <w:b/>
                <w:bCs/>
                <w:color w:val="000000"/>
                <w:sz w:val="28"/>
                <w:szCs w:val="28"/>
              </w:rPr>
              <w:t>组团</w:t>
            </w:r>
            <w:r>
              <w:rPr>
                <w:rFonts w:eastAsia="仿宋"/>
                <w:b/>
                <w:bCs/>
                <w:color w:val="000000"/>
                <w:sz w:val="28"/>
                <w:szCs w:val="28"/>
              </w:rPr>
              <w:t>6</w:t>
            </w:r>
          </w:p>
        </w:tc>
        <w:tc>
          <w:tcPr>
            <w:tcW w:w="4581" w:type="dxa"/>
          </w:tcPr>
          <w:p w:rsidR="00A131BE" w:rsidRDefault="00F656E2">
            <w:pPr>
              <w:spacing w:line="480" w:lineRule="exact"/>
              <w:rPr>
                <w:rFonts w:eastAsia="仿宋"/>
                <w:b/>
                <w:bCs/>
                <w:color w:val="000000"/>
                <w:sz w:val="28"/>
                <w:szCs w:val="28"/>
              </w:rPr>
            </w:pPr>
            <w:r>
              <w:rPr>
                <w:rFonts w:eastAsia="仿宋"/>
                <w:b/>
                <w:bCs/>
                <w:color w:val="000000"/>
                <w:sz w:val="28"/>
                <w:szCs w:val="28"/>
              </w:rPr>
              <w:t>宿舍</w:t>
            </w:r>
          </w:p>
        </w:tc>
        <w:tc>
          <w:tcPr>
            <w:tcW w:w="1840" w:type="dxa"/>
          </w:tcPr>
          <w:p w:rsidR="00A131BE" w:rsidRDefault="00F656E2">
            <w:pPr>
              <w:spacing w:line="480" w:lineRule="exact"/>
              <w:jc w:val="center"/>
              <w:rPr>
                <w:rFonts w:eastAsia="仿宋"/>
                <w:b/>
                <w:bCs/>
                <w:color w:val="000000"/>
                <w:sz w:val="28"/>
                <w:szCs w:val="28"/>
              </w:rPr>
            </w:pPr>
            <w:r>
              <w:rPr>
                <w:rFonts w:eastAsia="仿宋"/>
                <w:color w:val="000000"/>
                <w:sz w:val="28"/>
                <w:szCs w:val="28"/>
              </w:rPr>
              <w:t>68000</w:t>
            </w:r>
          </w:p>
        </w:tc>
      </w:tr>
    </w:tbl>
    <w:p w:rsidR="00A131BE" w:rsidRDefault="00F656E2">
      <w:pPr>
        <w:spacing w:line="480" w:lineRule="exact"/>
        <w:ind w:firstLineChars="200" w:firstLine="560"/>
        <w:rPr>
          <w:rFonts w:eastAsia="仿宋"/>
          <w:color w:val="000000"/>
          <w:sz w:val="28"/>
          <w:szCs w:val="28"/>
        </w:rPr>
      </w:pPr>
      <w:r>
        <w:rPr>
          <w:rFonts w:eastAsia="仿宋"/>
          <w:color w:val="000000"/>
          <w:sz w:val="28"/>
          <w:szCs w:val="28"/>
        </w:rPr>
        <w:t>其余单体建筑为科研用房。</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二期和三期主要为科研和配套生活服务等各类用房，建筑面积</w:t>
      </w:r>
      <w:r>
        <w:rPr>
          <w:rFonts w:eastAsia="仿宋"/>
          <w:color w:val="000000"/>
          <w:sz w:val="28"/>
          <w:szCs w:val="28"/>
        </w:rPr>
        <w:t xml:space="preserve">812000 </w:t>
      </w:r>
      <w:r>
        <w:rPr>
          <w:rFonts w:eastAsia="仿宋"/>
          <w:color w:val="000000"/>
          <w:sz w:val="28"/>
          <w:szCs w:val="28"/>
        </w:rPr>
        <w:t>㎡。</w:t>
      </w:r>
    </w:p>
    <w:p w:rsidR="00A131BE" w:rsidRDefault="00F656E2">
      <w:pPr>
        <w:spacing w:line="480" w:lineRule="exact"/>
        <w:rPr>
          <w:rFonts w:ascii="Times New Roman" w:eastAsia="仿宋" w:hAnsi="Times New Roman"/>
          <w:b/>
          <w:bCs/>
          <w:color w:val="000000"/>
          <w:sz w:val="28"/>
          <w:szCs w:val="28"/>
        </w:rPr>
      </w:pPr>
      <w:r>
        <w:rPr>
          <w:rFonts w:eastAsia="仿宋"/>
          <w:b/>
          <w:bCs/>
          <w:color w:val="000000"/>
          <w:sz w:val="28"/>
          <w:szCs w:val="28"/>
        </w:rPr>
        <w:t>八、规划设计的设计内容及</w:t>
      </w:r>
      <w:r>
        <w:rPr>
          <w:rFonts w:ascii="Times New Roman" w:eastAsia="仿宋" w:hAnsi="Times New Roman" w:hint="eastAsia"/>
          <w:b/>
          <w:bCs/>
          <w:color w:val="000000"/>
          <w:sz w:val="28"/>
          <w:szCs w:val="28"/>
        </w:rPr>
        <w:t>各阶段</w:t>
      </w:r>
      <w:r>
        <w:rPr>
          <w:rFonts w:ascii="Times New Roman" w:eastAsia="仿宋" w:hAnsi="Times New Roman"/>
          <w:b/>
          <w:bCs/>
          <w:color w:val="000000"/>
          <w:sz w:val="28"/>
          <w:szCs w:val="28"/>
        </w:rPr>
        <w:t>深度</w:t>
      </w:r>
    </w:p>
    <w:p w:rsidR="00A131BE" w:rsidRDefault="00F656E2">
      <w:pPr>
        <w:spacing w:line="48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1.</w:t>
      </w:r>
      <w:r>
        <w:rPr>
          <w:rFonts w:ascii="Times New Roman" w:eastAsia="仿宋" w:hAnsi="Times New Roman"/>
          <w:b/>
          <w:bCs/>
          <w:color w:val="000000"/>
          <w:sz w:val="28"/>
          <w:szCs w:val="28"/>
        </w:rPr>
        <w:t>规划设计委托内容</w:t>
      </w:r>
    </w:p>
    <w:p w:rsidR="00A131BE" w:rsidRDefault="00F656E2">
      <w:pPr>
        <w:spacing w:line="480" w:lineRule="exact"/>
        <w:ind w:left="1280" w:hanging="72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w:t>
      </w:r>
      <w:r>
        <w:rPr>
          <w:rFonts w:ascii="Times New Roman" w:eastAsia="仿宋" w:hAnsi="Times New Roman"/>
          <w:color w:val="000000"/>
          <w:sz w:val="28"/>
          <w:szCs w:val="28"/>
        </w:rPr>
        <w:t>）</w:t>
      </w:r>
      <w:r>
        <w:rPr>
          <w:rFonts w:ascii="Times New Roman" w:eastAsia="仿宋" w:hAnsi="Times New Roman"/>
          <w:color w:val="000000"/>
          <w:sz w:val="28"/>
          <w:szCs w:val="28"/>
        </w:rPr>
        <w:t>规划理念</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遵循</w:t>
      </w:r>
      <w:r>
        <w:rPr>
          <w:rFonts w:ascii="Times New Roman" w:eastAsia="仿宋" w:hAnsi="Times New Roman"/>
          <w:color w:val="000000"/>
          <w:sz w:val="28"/>
          <w:szCs w:val="28"/>
        </w:rPr>
        <w:t>“</w:t>
      </w:r>
      <w:r>
        <w:rPr>
          <w:rFonts w:ascii="Times New Roman" w:eastAsia="仿宋" w:hAnsi="Times New Roman"/>
          <w:b/>
          <w:color w:val="000000"/>
          <w:sz w:val="28"/>
          <w:szCs w:val="28"/>
        </w:rPr>
        <w:t>统筹兼顾、协调发展，整体规划、分步实施，把控节奏、突出重点，远近结合、留有余地，量力而行、精打细算，经济适用、安全可靠</w:t>
      </w:r>
      <w:r>
        <w:rPr>
          <w:rFonts w:ascii="Times New Roman" w:eastAsia="仿宋" w:hAnsi="Times New Roman"/>
          <w:color w:val="000000"/>
          <w:sz w:val="28"/>
          <w:szCs w:val="28"/>
        </w:rPr>
        <w:t>”</w:t>
      </w:r>
      <w:r>
        <w:rPr>
          <w:rFonts w:ascii="Times New Roman" w:eastAsia="仿宋" w:hAnsi="Times New Roman"/>
          <w:color w:val="000000"/>
          <w:sz w:val="28"/>
          <w:szCs w:val="28"/>
        </w:rPr>
        <w:t>的原则，体现</w:t>
      </w:r>
      <w:r>
        <w:rPr>
          <w:rFonts w:ascii="Times New Roman" w:eastAsia="仿宋" w:hAnsi="Times New Roman"/>
          <w:color w:val="000000"/>
          <w:sz w:val="28"/>
          <w:szCs w:val="28"/>
        </w:rPr>
        <w:t>“</w:t>
      </w:r>
      <w:r>
        <w:rPr>
          <w:rFonts w:ascii="Times New Roman" w:eastAsia="仿宋" w:hAnsi="Times New Roman"/>
          <w:color w:val="000000"/>
          <w:sz w:val="28"/>
          <w:szCs w:val="28"/>
        </w:rPr>
        <w:t>绿色、和谐、智慧、人文</w:t>
      </w:r>
      <w:r>
        <w:rPr>
          <w:rFonts w:ascii="Times New Roman" w:eastAsia="仿宋" w:hAnsi="Times New Roman"/>
          <w:color w:val="000000"/>
          <w:sz w:val="28"/>
          <w:szCs w:val="28"/>
        </w:rPr>
        <w:t>”</w:t>
      </w:r>
      <w:r>
        <w:rPr>
          <w:rFonts w:ascii="Times New Roman" w:eastAsia="仿宋" w:hAnsi="Times New Roman"/>
          <w:color w:val="000000"/>
          <w:sz w:val="28"/>
          <w:szCs w:val="28"/>
        </w:rPr>
        <w:t>的规划理念，形成具有西安交通大学历史文化传承、学科特色和咸阳明显地域特征的现代化校区。</w:t>
      </w:r>
    </w:p>
    <w:p w:rsidR="00A131BE" w:rsidRDefault="00F656E2">
      <w:pPr>
        <w:spacing w:line="480" w:lineRule="exact"/>
        <w:ind w:left="1280" w:hanging="72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2</w:t>
      </w:r>
      <w:r>
        <w:rPr>
          <w:rFonts w:ascii="Times New Roman" w:eastAsia="仿宋" w:hAnsi="Times New Roman"/>
          <w:color w:val="000000"/>
          <w:sz w:val="28"/>
          <w:szCs w:val="28"/>
        </w:rPr>
        <w:t>）</w:t>
      </w:r>
      <w:r>
        <w:rPr>
          <w:rFonts w:ascii="Times New Roman" w:eastAsia="仿宋" w:hAnsi="Times New Roman"/>
          <w:color w:val="000000"/>
          <w:sz w:val="28"/>
          <w:szCs w:val="28"/>
        </w:rPr>
        <w:t>规划总平面（包括规划总平面图及规划总体鸟瞰效果图）</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lastRenderedPageBreak/>
        <w:t>（</w:t>
      </w:r>
      <w:r>
        <w:rPr>
          <w:rFonts w:ascii="Times New Roman" w:eastAsia="仿宋" w:hAnsi="Times New Roman"/>
          <w:color w:val="000000"/>
          <w:sz w:val="28"/>
          <w:szCs w:val="28"/>
        </w:rPr>
        <w:t>3</w:t>
      </w:r>
      <w:r>
        <w:rPr>
          <w:rFonts w:ascii="Times New Roman" w:eastAsia="仿宋" w:hAnsi="Times New Roman"/>
          <w:color w:val="000000"/>
          <w:sz w:val="28"/>
          <w:szCs w:val="28"/>
        </w:rPr>
        <w:t>）交通道路系统（三个地块内部实行人车分流，以地下停车为主，地面设置必要的少量停车位，同时协调考虑三个地块间人流、车流的联系）</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4</w:t>
      </w:r>
      <w:r>
        <w:rPr>
          <w:rFonts w:ascii="Times New Roman" w:eastAsia="仿宋" w:hAnsi="Times New Roman"/>
          <w:color w:val="000000"/>
          <w:sz w:val="28"/>
          <w:szCs w:val="28"/>
        </w:rPr>
        <w:t>）功能分区（各种建筑组团的功能分区，做到相互联系，方便交流，又彼此相对独立）</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5</w:t>
      </w:r>
      <w:r>
        <w:rPr>
          <w:rFonts w:ascii="Times New Roman" w:eastAsia="仿宋" w:hAnsi="Times New Roman"/>
          <w:color w:val="000000"/>
          <w:sz w:val="28"/>
          <w:szCs w:val="28"/>
        </w:rPr>
        <w:t>）绿化及景观系统（景观设计的理念，充分考虑用地内及周边各类景观的穿插和组织、人文景观以及自然景观，突出校园文化</w:t>
      </w:r>
      <w:r>
        <w:rPr>
          <w:rFonts w:ascii="Times New Roman" w:eastAsia="仿宋" w:hAnsi="Times New Roman"/>
          <w:color w:val="000000"/>
          <w:sz w:val="28"/>
          <w:szCs w:val="28"/>
        </w:rPr>
        <w:t>、环境特色，利用地势高差进行水景设计，营造错落有致的绿化、景观系统）</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6</w:t>
      </w:r>
      <w:r>
        <w:rPr>
          <w:rFonts w:ascii="Times New Roman" w:eastAsia="仿宋" w:hAnsi="Times New Roman"/>
          <w:color w:val="000000"/>
          <w:sz w:val="28"/>
          <w:szCs w:val="28"/>
        </w:rPr>
        <w:t>）场地高程设计（</w:t>
      </w:r>
      <w:r>
        <w:rPr>
          <w:rFonts w:ascii="Times New Roman" w:eastAsia="仿宋" w:hAnsi="Times New Roman"/>
          <w:color w:val="000000"/>
          <w:sz w:val="28"/>
          <w:szCs w:val="28"/>
        </w:rPr>
        <w:t>应从建设总体造价上考虑土方平衡，结合市政条件，提出相应措施）</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7</w:t>
      </w:r>
      <w:r>
        <w:rPr>
          <w:rFonts w:ascii="Times New Roman" w:eastAsia="仿宋" w:hAnsi="Times New Roman"/>
          <w:color w:val="000000"/>
          <w:sz w:val="28"/>
          <w:szCs w:val="28"/>
        </w:rPr>
        <w:t>）附属设施及地下管网系统（充分结合场地特征考虑各类设备管网系统及能源供应场站）</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8</w:t>
      </w:r>
      <w:r>
        <w:rPr>
          <w:rFonts w:ascii="Times New Roman" w:eastAsia="仿宋" w:hAnsi="Times New Roman"/>
          <w:color w:val="000000"/>
          <w:sz w:val="28"/>
          <w:szCs w:val="28"/>
        </w:rPr>
        <w:t>）智慧化校园系统（教学、科研、管理、技术服务、生活服务、校园安全等业务的智慧化校园系统）</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9</w:t>
      </w:r>
      <w:r>
        <w:rPr>
          <w:rFonts w:ascii="Times New Roman" w:eastAsia="仿宋" w:hAnsi="Times New Roman"/>
          <w:color w:val="000000"/>
          <w:sz w:val="28"/>
          <w:szCs w:val="28"/>
        </w:rPr>
        <w:t>）地下空间的合理利用</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10</w:t>
      </w:r>
      <w:r>
        <w:rPr>
          <w:rFonts w:ascii="Times New Roman" w:eastAsia="仿宋" w:hAnsi="Times New Roman"/>
          <w:color w:val="000000"/>
          <w:sz w:val="28"/>
          <w:szCs w:val="28"/>
        </w:rPr>
        <w:t>）主要建筑单体（核心公共区域：教学楼、实验楼、图书馆、教学实验实习用房、校行政办公楼、科研创新平台及附属用房等；活力生活区域：学生宿舍、餐厅、文体中心等；其他附属用房：学校主大门等）概念方案（包括主要建筑效果图、单体功能平面图、立面图、剖面图等）</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11</w:t>
      </w:r>
      <w:r>
        <w:rPr>
          <w:rFonts w:ascii="Times New Roman" w:eastAsia="仿宋" w:hAnsi="Times New Roman"/>
          <w:color w:val="000000"/>
          <w:sz w:val="28"/>
          <w:szCs w:val="28"/>
        </w:rPr>
        <w:t>）建筑物的建设高度控制及分析、天际线分析</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12</w:t>
      </w:r>
      <w:r>
        <w:rPr>
          <w:rFonts w:ascii="Times New Roman" w:eastAsia="仿宋" w:hAnsi="Times New Roman"/>
          <w:color w:val="000000"/>
          <w:sz w:val="28"/>
          <w:szCs w:val="28"/>
        </w:rPr>
        <w:t>）建筑立面形象、色彩、材料的分析及</w:t>
      </w:r>
      <w:r>
        <w:rPr>
          <w:rFonts w:ascii="Times New Roman" w:eastAsia="仿宋" w:hAnsi="Times New Roman"/>
          <w:color w:val="000000"/>
          <w:sz w:val="28"/>
          <w:szCs w:val="28"/>
        </w:rPr>
        <w:t>确定</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lastRenderedPageBreak/>
        <w:t>（</w:t>
      </w:r>
      <w:r>
        <w:rPr>
          <w:rFonts w:ascii="Times New Roman" w:eastAsia="仿宋" w:hAnsi="Times New Roman"/>
          <w:color w:val="000000"/>
          <w:sz w:val="28"/>
          <w:szCs w:val="28"/>
        </w:rPr>
        <w:t>13</w:t>
      </w:r>
      <w:r>
        <w:rPr>
          <w:rFonts w:ascii="Times New Roman" w:eastAsia="仿宋" w:hAnsi="Times New Roman"/>
          <w:color w:val="000000"/>
          <w:sz w:val="28"/>
          <w:szCs w:val="28"/>
        </w:rPr>
        <w:t>）</w:t>
      </w:r>
      <w:proofErr w:type="gramStart"/>
      <w:r>
        <w:rPr>
          <w:rFonts w:ascii="Times New Roman" w:eastAsia="仿宋" w:hAnsi="Times New Roman"/>
          <w:color w:val="000000"/>
          <w:sz w:val="28"/>
          <w:szCs w:val="28"/>
        </w:rPr>
        <w:t>建</w:t>
      </w:r>
      <w:r>
        <w:rPr>
          <w:rFonts w:ascii="Times New Roman" w:eastAsia="仿宋" w:hAnsi="Times New Roman"/>
          <w:sz w:val="28"/>
          <w:szCs w:val="28"/>
        </w:rPr>
        <w:t>筑绿建二星</w:t>
      </w:r>
      <w:proofErr w:type="gramEnd"/>
      <w:r>
        <w:rPr>
          <w:rFonts w:ascii="Times New Roman" w:eastAsia="仿宋" w:hAnsi="Times New Roman"/>
          <w:sz w:val="28"/>
          <w:szCs w:val="28"/>
        </w:rPr>
        <w:t>专篇（个别</w:t>
      </w:r>
      <w:proofErr w:type="gramStart"/>
      <w:r>
        <w:rPr>
          <w:rFonts w:ascii="Times New Roman" w:eastAsia="仿宋" w:hAnsi="Times New Roman"/>
          <w:sz w:val="28"/>
          <w:szCs w:val="28"/>
        </w:rPr>
        <w:t>建筑</w:t>
      </w:r>
      <w:r>
        <w:rPr>
          <w:rFonts w:ascii="Times New Roman" w:eastAsia="仿宋" w:hAnsi="Times New Roman"/>
          <w:sz w:val="28"/>
          <w:szCs w:val="28"/>
        </w:rPr>
        <w:t>做零</w:t>
      </w:r>
      <w:proofErr w:type="gramEnd"/>
      <w:r>
        <w:rPr>
          <w:rFonts w:ascii="Times New Roman" w:eastAsia="仿宋" w:hAnsi="Times New Roman"/>
          <w:sz w:val="28"/>
          <w:szCs w:val="28"/>
        </w:rPr>
        <w:t>碳</w:t>
      </w:r>
      <w:r>
        <w:rPr>
          <w:rFonts w:ascii="Times New Roman" w:eastAsia="仿宋" w:hAnsi="Times New Roman"/>
          <w:sz w:val="28"/>
          <w:szCs w:val="28"/>
        </w:rPr>
        <w:t>建筑</w:t>
      </w:r>
      <w:r>
        <w:rPr>
          <w:rFonts w:ascii="Times New Roman" w:eastAsia="仿宋" w:hAnsi="Times New Roman"/>
          <w:sz w:val="28"/>
          <w:szCs w:val="28"/>
        </w:rPr>
        <w:t>）</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w:t>
      </w:r>
      <w:r>
        <w:rPr>
          <w:rFonts w:ascii="Times New Roman" w:eastAsia="仿宋" w:hAnsi="Times New Roman"/>
          <w:color w:val="000000"/>
          <w:sz w:val="28"/>
          <w:szCs w:val="28"/>
        </w:rPr>
        <w:t>4</w:t>
      </w:r>
      <w:r>
        <w:rPr>
          <w:rFonts w:ascii="Times New Roman" w:eastAsia="仿宋" w:hAnsi="Times New Roman"/>
          <w:color w:val="000000"/>
          <w:sz w:val="28"/>
          <w:szCs w:val="28"/>
        </w:rPr>
        <w:t>）结合现状，提出合理的项目建设时序建议。</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w:t>
      </w:r>
      <w:r>
        <w:rPr>
          <w:rFonts w:ascii="Times New Roman" w:eastAsia="仿宋" w:hAnsi="Times New Roman"/>
          <w:color w:val="000000"/>
          <w:sz w:val="28"/>
          <w:szCs w:val="28"/>
        </w:rPr>
        <w:t>5</w:t>
      </w:r>
      <w:r>
        <w:rPr>
          <w:rFonts w:ascii="Times New Roman" w:eastAsia="仿宋" w:hAnsi="Times New Roman"/>
          <w:color w:val="000000"/>
          <w:sz w:val="28"/>
          <w:szCs w:val="28"/>
        </w:rPr>
        <w:t>）预留远期发展用地。</w:t>
      </w:r>
    </w:p>
    <w:p w:rsidR="00A131BE" w:rsidRDefault="00F656E2">
      <w:pPr>
        <w:spacing w:line="48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2</w:t>
      </w:r>
      <w:r>
        <w:rPr>
          <w:rFonts w:ascii="Times New Roman" w:eastAsia="仿宋" w:hAnsi="Times New Roman" w:hint="eastAsia"/>
          <w:b/>
          <w:bCs/>
          <w:color w:val="000000"/>
          <w:sz w:val="28"/>
          <w:szCs w:val="28"/>
        </w:rPr>
        <w:t>.</w:t>
      </w:r>
      <w:r>
        <w:rPr>
          <w:rFonts w:ascii="Times New Roman" w:eastAsia="仿宋" w:hAnsi="Times New Roman"/>
          <w:b/>
          <w:bCs/>
          <w:color w:val="000000"/>
          <w:sz w:val="28"/>
          <w:szCs w:val="28"/>
        </w:rPr>
        <w:t>投标</w:t>
      </w:r>
      <w:r>
        <w:rPr>
          <w:rFonts w:ascii="Times New Roman" w:eastAsia="仿宋" w:hAnsi="Times New Roman" w:hint="eastAsia"/>
          <w:b/>
          <w:bCs/>
          <w:color w:val="000000"/>
          <w:sz w:val="28"/>
          <w:szCs w:val="28"/>
        </w:rPr>
        <w:t>阶段</w:t>
      </w:r>
      <w:r>
        <w:rPr>
          <w:rFonts w:ascii="Times New Roman" w:eastAsia="仿宋" w:hAnsi="Times New Roman"/>
          <w:b/>
          <w:bCs/>
          <w:color w:val="000000"/>
          <w:sz w:val="28"/>
          <w:szCs w:val="28"/>
        </w:rPr>
        <w:t>成果</w:t>
      </w:r>
      <w:r>
        <w:rPr>
          <w:rFonts w:ascii="Times New Roman" w:eastAsia="仿宋" w:hAnsi="Times New Roman" w:hint="eastAsia"/>
          <w:b/>
          <w:bCs/>
          <w:color w:val="000000"/>
          <w:sz w:val="28"/>
          <w:szCs w:val="28"/>
        </w:rPr>
        <w:t>深度及</w:t>
      </w:r>
      <w:r>
        <w:rPr>
          <w:rFonts w:ascii="Times New Roman" w:eastAsia="仿宋" w:hAnsi="Times New Roman"/>
          <w:b/>
          <w:bCs/>
          <w:color w:val="000000"/>
          <w:sz w:val="28"/>
          <w:szCs w:val="28"/>
        </w:rPr>
        <w:t>要求</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w:t>
      </w:r>
      <w:r>
        <w:rPr>
          <w:rFonts w:ascii="Times New Roman" w:eastAsia="仿宋" w:hAnsi="Times New Roman"/>
          <w:color w:val="000000"/>
          <w:sz w:val="28"/>
          <w:szCs w:val="28"/>
        </w:rPr>
        <w:t>）汇报要求</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成果须达到</w:t>
      </w:r>
      <w:r>
        <w:rPr>
          <w:rFonts w:ascii="Times New Roman" w:eastAsia="仿宋" w:hAnsi="Times New Roman"/>
          <w:color w:val="000000"/>
          <w:sz w:val="28"/>
          <w:szCs w:val="28"/>
        </w:rPr>
        <w:t>规划</w:t>
      </w:r>
      <w:r>
        <w:rPr>
          <w:rFonts w:ascii="Times New Roman" w:eastAsia="仿宋" w:hAnsi="Times New Roman"/>
          <w:color w:val="000000"/>
          <w:sz w:val="28"/>
          <w:szCs w:val="28"/>
        </w:rPr>
        <w:t>方案评审深度</w:t>
      </w:r>
      <w:r>
        <w:rPr>
          <w:rFonts w:ascii="Times New Roman" w:eastAsia="仿宋" w:hAnsi="Times New Roman"/>
          <w:color w:val="000000"/>
          <w:sz w:val="28"/>
          <w:szCs w:val="28"/>
        </w:rPr>
        <w:t>，</w:t>
      </w:r>
      <w:r>
        <w:rPr>
          <w:rFonts w:ascii="Times New Roman" w:eastAsia="仿宋" w:hAnsi="Times New Roman"/>
          <w:color w:val="000000"/>
          <w:sz w:val="28"/>
          <w:szCs w:val="28"/>
        </w:rPr>
        <w:t>通过</w:t>
      </w:r>
      <w:r>
        <w:rPr>
          <w:rFonts w:ascii="Times New Roman" w:eastAsia="仿宋" w:hAnsi="Times New Roman"/>
          <w:color w:val="000000"/>
          <w:sz w:val="28"/>
          <w:szCs w:val="28"/>
        </w:rPr>
        <w:t>PPT</w:t>
      </w:r>
      <w:r>
        <w:rPr>
          <w:rFonts w:ascii="Times New Roman" w:eastAsia="仿宋" w:hAnsi="Times New Roman"/>
          <w:color w:val="000000"/>
          <w:sz w:val="28"/>
          <w:szCs w:val="28"/>
        </w:rPr>
        <w:t>汇报（</w:t>
      </w:r>
      <w:r>
        <w:rPr>
          <w:rFonts w:ascii="Times New Roman" w:eastAsia="仿宋" w:hAnsi="Times New Roman" w:hint="eastAsia"/>
          <w:color w:val="000000"/>
          <w:sz w:val="28"/>
          <w:szCs w:val="28"/>
        </w:rPr>
        <w:t>10</w:t>
      </w:r>
      <w:r>
        <w:rPr>
          <w:rFonts w:ascii="Times New Roman" w:eastAsia="仿宋" w:hAnsi="Times New Roman"/>
          <w:color w:val="000000"/>
          <w:sz w:val="28"/>
          <w:szCs w:val="28"/>
        </w:rPr>
        <w:t>分钟）</w:t>
      </w:r>
      <w:r>
        <w:rPr>
          <w:rFonts w:ascii="Times New Roman" w:eastAsia="仿宋" w:hAnsi="Times New Roman"/>
          <w:color w:val="000000"/>
          <w:sz w:val="28"/>
          <w:szCs w:val="28"/>
        </w:rPr>
        <w:t>。</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2</w:t>
      </w:r>
      <w:r>
        <w:rPr>
          <w:rFonts w:ascii="Times New Roman" w:eastAsia="仿宋" w:hAnsi="Times New Roman"/>
          <w:color w:val="000000"/>
          <w:sz w:val="28"/>
          <w:szCs w:val="28"/>
        </w:rPr>
        <w:t>）成果内容深度（至少包括以下内容，其他根据方案需要自行表现）</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hint="eastAsia"/>
          <w:color w:val="000000"/>
          <w:sz w:val="28"/>
          <w:szCs w:val="28"/>
        </w:rPr>
        <w:t>①总体规划设计方案中需提供校园总体规划概念设计、总平面图、</w:t>
      </w:r>
      <w:r>
        <w:rPr>
          <w:rFonts w:ascii="Times New Roman" w:eastAsia="仿宋" w:hAnsi="Times New Roman" w:hint="eastAsia"/>
          <w:color w:val="000000"/>
          <w:sz w:val="28"/>
          <w:szCs w:val="28"/>
        </w:rPr>
        <w:t>分析图、</w:t>
      </w:r>
      <w:r>
        <w:rPr>
          <w:rFonts w:ascii="Times New Roman" w:eastAsia="仿宋" w:hAnsi="Times New Roman" w:hint="eastAsia"/>
          <w:color w:val="000000"/>
          <w:sz w:val="28"/>
          <w:szCs w:val="28"/>
        </w:rPr>
        <w:t>设计说明书</w:t>
      </w:r>
      <w:r>
        <w:rPr>
          <w:rFonts w:ascii="Times New Roman" w:eastAsia="仿宋" w:hAnsi="Times New Roman" w:hint="eastAsia"/>
          <w:color w:val="000000"/>
          <w:sz w:val="28"/>
          <w:szCs w:val="28"/>
        </w:rPr>
        <w:t>、</w:t>
      </w:r>
      <w:r>
        <w:rPr>
          <w:rFonts w:ascii="Times New Roman" w:eastAsia="仿宋" w:hAnsi="Times New Roman"/>
          <w:color w:val="000000"/>
          <w:sz w:val="28"/>
          <w:szCs w:val="28"/>
        </w:rPr>
        <w:t>经济技术指标</w:t>
      </w:r>
      <w:r>
        <w:rPr>
          <w:rFonts w:ascii="Times New Roman" w:eastAsia="仿宋" w:hAnsi="Times New Roman" w:hint="eastAsia"/>
          <w:color w:val="000000"/>
          <w:sz w:val="28"/>
          <w:szCs w:val="28"/>
        </w:rPr>
        <w:t>等</w:t>
      </w:r>
      <w:r>
        <w:rPr>
          <w:rFonts w:ascii="Times New Roman" w:eastAsia="仿宋" w:hAnsi="Times New Roman" w:hint="eastAsia"/>
          <w:color w:val="000000"/>
          <w:sz w:val="28"/>
          <w:szCs w:val="28"/>
        </w:rPr>
        <w:t>（</w:t>
      </w:r>
      <w:r>
        <w:rPr>
          <w:rFonts w:ascii="Times New Roman" w:eastAsia="仿宋" w:hAnsi="Times New Roman" w:hint="eastAsia"/>
          <w:color w:val="000000"/>
          <w:sz w:val="28"/>
          <w:szCs w:val="28"/>
        </w:rPr>
        <w:t>14</w:t>
      </w:r>
      <w:r>
        <w:rPr>
          <w:rFonts w:ascii="Times New Roman" w:eastAsia="仿宋" w:hAnsi="Times New Roman" w:hint="eastAsia"/>
          <w:color w:val="000000"/>
          <w:sz w:val="28"/>
          <w:szCs w:val="28"/>
        </w:rPr>
        <w:t>分）</w:t>
      </w:r>
      <w:r>
        <w:rPr>
          <w:rFonts w:ascii="Times New Roman" w:eastAsia="仿宋" w:hAnsi="Times New Roman" w:hint="eastAsia"/>
          <w:color w:val="000000"/>
          <w:sz w:val="28"/>
          <w:szCs w:val="28"/>
        </w:rPr>
        <w:t>；</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hint="eastAsia"/>
          <w:color w:val="000000"/>
          <w:sz w:val="28"/>
          <w:szCs w:val="28"/>
        </w:rPr>
        <w:t>②交通组织</w:t>
      </w:r>
      <w:r>
        <w:rPr>
          <w:rFonts w:ascii="Times New Roman" w:eastAsia="仿宋" w:hAnsi="Times New Roman" w:hint="eastAsia"/>
          <w:color w:val="000000"/>
          <w:sz w:val="28"/>
          <w:szCs w:val="28"/>
        </w:rPr>
        <w:t>、景观方案</w:t>
      </w:r>
      <w:r>
        <w:rPr>
          <w:rFonts w:ascii="Times New Roman" w:eastAsia="仿宋" w:hAnsi="Times New Roman" w:hint="eastAsia"/>
          <w:color w:val="000000"/>
          <w:sz w:val="28"/>
          <w:szCs w:val="28"/>
        </w:rPr>
        <w:t>等（</w:t>
      </w:r>
      <w:r>
        <w:rPr>
          <w:rFonts w:ascii="Times New Roman" w:eastAsia="仿宋" w:hAnsi="Times New Roman" w:hint="eastAsia"/>
          <w:color w:val="000000"/>
          <w:sz w:val="28"/>
          <w:szCs w:val="28"/>
        </w:rPr>
        <w:t>10</w:t>
      </w:r>
      <w:r>
        <w:rPr>
          <w:rFonts w:ascii="Times New Roman" w:eastAsia="仿宋" w:hAnsi="Times New Roman" w:hint="eastAsia"/>
          <w:color w:val="000000"/>
          <w:sz w:val="28"/>
          <w:szCs w:val="28"/>
        </w:rPr>
        <w:t>分）</w:t>
      </w:r>
      <w:r>
        <w:rPr>
          <w:rFonts w:ascii="Times New Roman" w:eastAsia="仿宋" w:hAnsi="Times New Roman" w:hint="eastAsia"/>
          <w:color w:val="000000"/>
          <w:sz w:val="28"/>
          <w:szCs w:val="28"/>
        </w:rPr>
        <w:t>；</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hint="eastAsia"/>
          <w:color w:val="000000"/>
          <w:sz w:val="28"/>
          <w:szCs w:val="28"/>
        </w:rPr>
        <w:t>③单体建筑概念方案（</w:t>
      </w:r>
      <w:r>
        <w:rPr>
          <w:rFonts w:ascii="Times New Roman" w:eastAsia="仿宋" w:hAnsi="Times New Roman" w:hint="eastAsia"/>
          <w:color w:val="000000"/>
          <w:sz w:val="28"/>
          <w:szCs w:val="28"/>
        </w:rPr>
        <w:t>10</w:t>
      </w:r>
      <w:r>
        <w:rPr>
          <w:rFonts w:ascii="Times New Roman" w:eastAsia="仿宋" w:hAnsi="Times New Roman" w:hint="eastAsia"/>
          <w:color w:val="000000"/>
          <w:sz w:val="28"/>
          <w:szCs w:val="28"/>
        </w:rPr>
        <w:t>分）。</w:t>
      </w:r>
    </w:p>
    <w:p w:rsidR="00A131BE" w:rsidRDefault="00F656E2">
      <w:pPr>
        <w:spacing w:before="0" w:beforeAutospacing="0" w:line="480" w:lineRule="exact"/>
        <w:ind w:firstLineChars="200" w:firstLine="560"/>
        <w:rPr>
          <w:rFonts w:ascii="Times New Roman" w:eastAsia="仿宋" w:hAnsi="Times New Roman"/>
          <w:color w:val="000000"/>
          <w:sz w:val="28"/>
          <w:szCs w:val="28"/>
        </w:rPr>
      </w:pPr>
      <w:r>
        <w:rPr>
          <w:rFonts w:ascii="Times New Roman" w:eastAsia="仿宋" w:hAnsi="Times New Roman" w:hint="eastAsia"/>
          <w:color w:val="000000"/>
          <w:sz w:val="28"/>
          <w:szCs w:val="28"/>
        </w:rPr>
        <w:t>注：</w:t>
      </w:r>
      <w:r>
        <w:rPr>
          <w:rFonts w:ascii="Times New Roman" w:eastAsia="仿宋" w:hAnsi="Times New Roman" w:hint="eastAsia"/>
          <w:color w:val="000000"/>
          <w:sz w:val="28"/>
          <w:szCs w:val="28"/>
        </w:rPr>
        <w:t>1.</w:t>
      </w:r>
      <w:r>
        <w:rPr>
          <w:rFonts w:ascii="Times New Roman" w:eastAsia="仿宋" w:hAnsi="Times New Roman" w:hint="eastAsia"/>
          <w:color w:val="000000"/>
          <w:sz w:val="28"/>
          <w:szCs w:val="28"/>
        </w:rPr>
        <w:t>图纸格式不限，可为</w:t>
      </w:r>
      <w:r>
        <w:rPr>
          <w:rFonts w:ascii="Times New Roman" w:eastAsia="仿宋" w:hAnsi="Times New Roman" w:hint="eastAsia"/>
          <w:color w:val="000000"/>
          <w:sz w:val="28"/>
          <w:szCs w:val="28"/>
        </w:rPr>
        <w:t>CAD</w:t>
      </w:r>
      <w:r>
        <w:rPr>
          <w:rFonts w:ascii="Times New Roman" w:eastAsia="仿宋" w:hAnsi="Times New Roman" w:hint="eastAsia"/>
          <w:color w:val="000000"/>
          <w:sz w:val="28"/>
          <w:szCs w:val="28"/>
        </w:rPr>
        <w:t>图、彩色平面图、效果图、手绘图等。</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hint="eastAsia"/>
          <w:color w:val="000000"/>
          <w:sz w:val="28"/>
          <w:szCs w:val="28"/>
        </w:rPr>
        <w:t>2.</w:t>
      </w:r>
      <w:r>
        <w:rPr>
          <w:rFonts w:ascii="Times New Roman" w:eastAsia="仿宋" w:hAnsi="Times New Roman"/>
          <w:color w:val="000000"/>
          <w:sz w:val="28"/>
          <w:szCs w:val="28"/>
        </w:rPr>
        <w:t>经济技术指标包括占地面积、总建筑面积（含地上、地下建筑面积）、容积率、建筑密度、绿地率、停车数（含地上、地下）等</w:t>
      </w:r>
      <w:r>
        <w:rPr>
          <w:rFonts w:ascii="Times New Roman" w:eastAsia="仿宋" w:hAnsi="Times New Roman" w:hint="eastAsia"/>
          <w:color w:val="000000"/>
          <w:sz w:val="28"/>
          <w:szCs w:val="28"/>
        </w:rPr>
        <w:t>。</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3</w:t>
      </w:r>
      <w:r>
        <w:rPr>
          <w:rFonts w:ascii="Times New Roman" w:eastAsia="仿宋" w:hAnsi="Times New Roman"/>
          <w:color w:val="000000"/>
          <w:sz w:val="28"/>
          <w:szCs w:val="28"/>
        </w:rPr>
        <w:t>）成果形式</w:t>
      </w:r>
    </w:p>
    <w:p w:rsidR="00A131BE" w:rsidRDefault="00F656E2">
      <w:pPr>
        <w:spacing w:line="500" w:lineRule="exact"/>
        <w:ind w:firstLineChars="200" w:firstLine="562"/>
        <w:rPr>
          <w:rFonts w:ascii="Times New Roman" w:eastAsia="仿宋" w:hAnsi="Times New Roman"/>
          <w:color w:val="000000"/>
          <w:sz w:val="28"/>
          <w:szCs w:val="28"/>
        </w:rPr>
      </w:pPr>
      <w:r>
        <w:rPr>
          <w:rFonts w:ascii="Times New Roman" w:eastAsia="仿宋" w:hAnsi="Times New Roman"/>
          <w:b/>
          <w:bCs/>
          <w:color w:val="000000"/>
          <w:sz w:val="28"/>
          <w:szCs w:val="28"/>
        </w:rPr>
        <w:t>A3</w:t>
      </w:r>
      <w:r>
        <w:rPr>
          <w:rFonts w:ascii="Times New Roman" w:eastAsia="仿宋" w:hAnsi="Times New Roman"/>
          <w:b/>
          <w:bCs/>
          <w:color w:val="000000"/>
          <w:sz w:val="28"/>
          <w:szCs w:val="28"/>
        </w:rPr>
        <w:t>版面设计文册：</w:t>
      </w:r>
      <w:r>
        <w:rPr>
          <w:rFonts w:ascii="Times New Roman" w:eastAsia="仿宋" w:hAnsi="Times New Roman"/>
          <w:color w:val="000000"/>
          <w:sz w:val="28"/>
          <w:szCs w:val="28"/>
        </w:rPr>
        <w:t>设计文</w:t>
      </w:r>
      <w:proofErr w:type="gramStart"/>
      <w:r>
        <w:rPr>
          <w:rFonts w:ascii="Times New Roman" w:eastAsia="仿宋" w:hAnsi="Times New Roman"/>
          <w:color w:val="000000"/>
          <w:sz w:val="28"/>
          <w:szCs w:val="28"/>
        </w:rPr>
        <w:t>册包括</w:t>
      </w:r>
      <w:proofErr w:type="gramEnd"/>
      <w:r>
        <w:rPr>
          <w:rFonts w:ascii="Times New Roman" w:eastAsia="仿宋" w:hAnsi="Times New Roman"/>
          <w:color w:val="000000"/>
          <w:sz w:val="28"/>
          <w:szCs w:val="28"/>
        </w:rPr>
        <w:t>设计说明文本（设计说明书）和缩印成</w:t>
      </w:r>
      <w:r>
        <w:rPr>
          <w:rFonts w:ascii="Times New Roman" w:eastAsia="仿宋" w:hAnsi="Times New Roman"/>
          <w:color w:val="000000"/>
          <w:sz w:val="28"/>
          <w:szCs w:val="28"/>
        </w:rPr>
        <w:t>A3</w:t>
      </w:r>
      <w:r>
        <w:rPr>
          <w:rFonts w:ascii="Times New Roman" w:eastAsia="仿宋" w:hAnsi="Times New Roman"/>
          <w:color w:val="000000"/>
          <w:sz w:val="28"/>
          <w:szCs w:val="28"/>
        </w:rPr>
        <w:t>版面的设计图纸。图纸部分应包括所有的图纸，比例可根据图册排版情况自定。设计文册一式</w:t>
      </w:r>
      <w:r>
        <w:rPr>
          <w:rFonts w:ascii="Times New Roman" w:eastAsia="仿宋" w:hAnsi="Times New Roman" w:hint="eastAsia"/>
          <w:color w:val="000000"/>
          <w:sz w:val="28"/>
          <w:szCs w:val="28"/>
        </w:rPr>
        <w:t>5</w:t>
      </w:r>
      <w:r>
        <w:rPr>
          <w:rFonts w:ascii="Times New Roman" w:eastAsia="仿宋" w:hAnsi="Times New Roman"/>
          <w:color w:val="000000"/>
          <w:sz w:val="28"/>
          <w:szCs w:val="28"/>
        </w:rPr>
        <w:t>份。</w:t>
      </w:r>
    </w:p>
    <w:p w:rsidR="00A131BE" w:rsidRDefault="00F656E2">
      <w:pPr>
        <w:spacing w:line="50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lastRenderedPageBreak/>
        <w:t>电子文件：</w:t>
      </w:r>
    </w:p>
    <w:p w:rsidR="00A131BE" w:rsidRDefault="00F656E2">
      <w:pPr>
        <w:spacing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须提供全部设计成果的</w:t>
      </w:r>
      <w:r>
        <w:rPr>
          <w:rFonts w:ascii="Times New Roman" w:eastAsia="仿宋" w:hAnsi="Times New Roman"/>
          <w:color w:val="000000"/>
          <w:sz w:val="28"/>
          <w:szCs w:val="28"/>
        </w:rPr>
        <w:t>PDF</w:t>
      </w:r>
      <w:r>
        <w:rPr>
          <w:rFonts w:ascii="Times New Roman" w:eastAsia="仿宋" w:hAnsi="Times New Roman" w:hint="eastAsia"/>
          <w:color w:val="000000"/>
          <w:sz w:val="28"/>
          <w:szCs w:val="28"/>
        </w:rPr>
        <w:t>格式电子</w:t>
      </w:r>
      <w:r>
        <w:rPr>
          <w:rFonts w:ascii="Times New Roman" w:eastAsia="仿宋" w:hAnsi="Times New Roman"/>
          <w:color w:val="000000"/>
          <w:sz w:val="28"/>
          <w:szCs w:val="28"/>
        </w:rPr>
        <w:t>文件</w:t>
      </w:r>
      <w:r>
        <w:rPr>
          <w:rFonts w:ascii="Times New Roman" w:eastAsia="仿宋" w:hAnsi="Times New Roman" w:hint="eastAsia"/>
          <w:color w:val="000000"/>
          <w:sz w:val="28"/>
          <w:szCs w:val="28"/>
        </w:rPr>
        <w:t>(</w:t>
      </w:r>
      <w:r>
        <w:rPr>
          <w:rFonts w:ascii="Times New Roman" w:eastAsia="仿宋" w:hAnsi="Times New Roman" w:hint="eastAsia"/>
          <w:color w:val="000000"/>
          <w:sz w:val="28"/>
          <w:szCs w:val="28"/>
        </w:rPr>
        <w:t>单个文件大小不超</w:t>
      </w:r>
      <w:r>
        <w:rPr>
          <w:rFonts w:ascii="Times New Roman" w:eastAsia="仿宋" w:hAnsi="Times New Roman" w:hint="eastAsia"/>
          <w:color w:val="000000"/>
          <w:sz w:val="28"/>
          <w:szCs w:val="28"/>
        </w:rPr>
        <w:t>150MB)</w:t>
      </w:r>
      <w:r>
        <w:rPr>
          <w:rFonts w:ascii="Times New Roman" w:eastAsia="仿宋" w:hAnsi="Times New Roman" w:hint="eastAsia"/>
          <w:color w:val="000000"/>
          <w:sz w:val="28"/>
          <w:szCs w:val="28"/>
        </w:rPr>
        <w:t>。</w:t>
      </w:r>
    </w:p>
    <w:p w:rsidR="00A131BE" w:rsidRDefault="00F656E2">
      <w:pPr>
        <w:spacing w:line="500" w:lineRule="exact"/>
        <w:ind w:firstLineChars="200" w:firstLine="560"/>
        <w:rPr>
          <w:rFonts w:ascii="Times New Roman" w:eastAsia="仿宋" w:hAnsi="Times New Roman"/>
          <w:color w:val="000000"/>
          <w:sz w:val="28"/>
          <w:szCs w:val="28"/>
        </w:rPr>
      </w:pPr>
      <w:r>
        <w:rPr>
          <w:rFonts w:ascii="Times New Roman" w:eastAsia="仿宋" w:hAnsi="Times New Roman" w:hint="eastAsia"/>
          <w:color w:val="000000"/>
          <w:sz w:val="28"/>
          <w:szCs w:val="28"/>
        </w:rPr>
        <w:t>开标时</w:t>
      </w:r>
      <w:proofErr w:type="gramStart"/>
      <w:r>
        <w:rPr>
          <w:rFonts w:ascii="Times New Roman" w:eastAsia="仿宋" w:hAnsi="Times New Roman" w:hint="eastAsia"/>
          <w:color w:val="000000"/>
          <w:sz w:val="28"/>
          <w:szCs w:val="28"/>
        </w:rPr>
        <w:t>通过腾讯会议</w:t>
      </w:r>
      <w:proofErr w:type="gramEnd"/>
      <w:r>
        <w:rPr>
          <w:rFonts w:ascii="Times New Roman" w:eastAsia="仿宋" w:hAnsi="Times New Roman" w:hint="eastAsia"/>
          <w:color w:val="000000"/>
          <w:sz w:val="28"/>
          <w:szCs w:val="28"/>
        </w:rPr>
        <w:t>汇报设计成果。</w:t>
      </w:r>
    </w:p>
    <w:p w:rsidR="00A131BE" w:rsidRDefault="00F656E2">
      <w:pPr>
        <w:spacing w:before="0" w:beforeAutospacing="0" w:after="0" w:line="50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3</w:t>
      </w:r>
      <w:r>
        <w:rPr>
          <w:rFonts w:ascii="Times New Roman" w:eastAsia="仿宋" w:hAnsi="Times New Roman" w:hint="eastAsia"/>
          <w:b/>
          <w:bCs/>
          <w:color w:val="000000"/>
          <w:sz w:val="28"/>
          <w:szCs w:val="28"/>
        </w:rPr>
        <w:t>.</w:t>
      </w:r>
      <w:r>
        <w:rPr>
          <w:rFonts w:ascii="Times New Roman" w:eastAsia="仿宋" w:hAnsi="Times New Roman"/>
          <w:b/>
          <w:bCs/>
          <w:color w:val="000000"/>
          <w:sz w:val="28"/>
          <w:szCs w:val="28"/>
        </w:rPr>
        <w:t>中标</w:t>
      </w:r>
      <w:proofErr w:type="gramStart"/>
      <w:r>
        <w:rPr>
          <w:rFonts w:ascii="Times New Roman" w:eastAsia="仿宋" w:hAnsi="Times New Roman"/>
          <w:b/>
          <w:bCs/>
          <w:color w:val="000000"/>
          <w:sz w:val="28"/>
          <w:szCs w:val="28"/>
        </w:rPr>
        <w:t>后</w:t>
      </w:r>
      <w:r>
        <w:rPr>
          <w:rFonts w:ascii="Times New Roman" w:eastAsia="仿宋" w:hAnsi="Times New Roman"/>
          <w:b/>
          <w:bCs/>
          <w:color w:val="000000"/>
          <w:sz w:val="28"/>
          <w:szCs w:val="28"/>
        </w:rPr>
        <w:t>规划</w:t>
      </w:r>
      <w:proofErr w:type="gramEnd"/>
      <w:r>
        <w:rPr>
          <w:rFonts w:ascii="Times New Roman" w:eastAsia="仿宋" w:hAnsi="Times New Roman"/>
          <w:b/>
          <w:bCs/>
          <w:color w:val="000000"/>
          <w:sz w:val="28"/>
          <w:szCs w:val="28"/>
        </w:rPr>
        <w:t>设计</w:t>
      </w:r>
      <w:r>
        <w:rPr>
          <w:rFonts w:ascii="Times New Roman" w:eastAsia="仿宋" w:hAnsi="Times New Roman"/>
          <w:b/>
          <w:bCs/>
          <w:color w:val="000000"/>
          <w:sz w:val="28"/>
          <w:szCs w:val="28"/>
        </w:rPr>
        <w:t>内容及</w:t>
      </w:r>
      <w:r>
        <w:rPr>
          <w:rFonts w:ascii="Times New Roman" w:eastAsia="仿宋" w:hAnsi="Times New Roman"/>
          <w:b/>
          <w:bCs/>
          <w:color w:val="000000"/>
          <w:sz w:val="28"/>
          <w:szCs w:val="28"/>
        </w:rPr>
        <w:t>报批</w:t>
      </w:r>
      <w:r>
        <w:rPr>
          <w:rFonts w:ascii="Times New Roman" w:eastAsia="仿宋" w:hAnsi="Times New Roman" w:hint="eastAsia"/>
          <w:b/>
          <w:bCs/>
          <w:color w:val="000000"/>
          <w:sz w:val="28"/>
          <w:szCs w:val="28"/>
        </w:rPr>
        <w:t>报建</w:t>
      </w:r>
      <w:r>
        <w:rPr>
          <w:rFonts w:ascii="Times New Roman" w:eastAsia="仿宋" w:hAnsi="Times New Roman"/>
          <w:b/>
          <w:bCs/>
          <w:color w:val="000000"/>
          <w:sz w:val="28"/>
          <w:szCs w:val="28"/>
        </w:rPr>
        <w:t>设计内容</w:t>
      </w:r>
    </w:p>
    <w:p w:rsidR="00A131BE" w:rsidRDefault="00F656E2">
      <w:p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3.1</w:t>
      </w:r>
      <w:r>
        <w:rPr>
          <w:rFonts w:ascii="Times New Roman" w:eastAsia="仿宋" w:hAnsi="Times New Roman"/>
          <w:b/>
          <w:bCs/>
          <w:color w:val="000000"/>
          <w:sz w:val="28"/>
          <w:szCs w:val="28"/>
        </w:rPr>
        <w:t>中标</w:t>
      </w:r>
      <w:proofErr w:type="gramStart"/>
      <w:r>
        <w:rPr>
          <w:rFonts w:ascii="Times New Roman" w:eastAsia="仿宋" w:hAnsi="Times New Roman"/>
          <w:b/>
          <w:bCs/>
          <w:color w:val="000000"/>
          <w:sz w:val="28"/>
          <w:szCs w:val="28"/>
        </w:rPr>
        <w:t>后</w:t>
      </w:r>
      <w:r>
        <w:rPr>
          <w:rFonts w:ascii="Times New Roman" w:eastAsia="仿宋" w:hAnsi="Times New Roman"/>
          <w:b/>
          <w:bCs/>
          <w:color w:val="000000"/>
          <w:sz w:val="28"/>
          <w:szCs w:val="28"/>
        </w:rPr>
        <w:t>规划</w:t>
      </w:r>
      <w:proofErr w:type="gramEnd"/>
      <w:r>
        <w:rPr>
          <w:rFonts w:ascii="Times New Roman" w:eastAsia="仿宋" w:hAnsi="Times New Roman"/>
          <w:b/>
          <w:bCs/>
          <w:color w:val="000000"/>
          <w:sz w:val="28"/>
          <w:szCs w:val="28"/>
        </w:rPr>
        <w:t>设计</w:t>
      </w:r>
      <w:r>
        <w:rPr>
          <w:rFonts w:ascii="Times New Roman" w:eastAsia="仿宋" w:hAnsi="Times New Roman"/>
          <w:b/>
          <w:bCs/>
          <w:color w:val="000000"/>
          <w:sz w:val="28"/>
          <w:szCs w:val="28"/>
        </w:rPr>
        <w:t>内容</w:t>
      </w:r>
    </w:p>
    <w:p w:rsidR="00A131BE" w:rsidRDefault="00F656E2">
      <w:p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中标单位吸收、整合所有</w:t>
      </w:r>
      <w:r>
        <w:rPr>
          <w:rFonts w:ascii="Times New Roman" w:eastAsia="仿宋" w:hAnsi="Times New Roman" w:hint="eastAsia"/>
          <w:color w:val="000000"/>
          <w:sz w:val="28"/>
          <w:szCs w:val="28"/>
        </w:rPr>
        <w:t>投标</w:t>
      </w:r>
      <w:r>
        <w:rPr>
          <w:rFonts w:ascii="Times New Roman" w:eastAsia="仿宋" w:hAnsi="Times New Roman"/>
          <w:color w:val="000000"/>
          <w:sz w:val="28"/>
          <w:szCs w:val="28"/>
        </w:rPr>
        <w:t>方案的精华，对总体规划、建筑方案设计进行整合深化、优势互补，完成咸阳新区修建性详细规划设计、其他专项规划、</w:t>
      </w:r>
      <w:r>
        <w:rPr>
          <w:rFonts w:ascii="Times New Roman" w:eastAsia="仿宋" w:hAnsi="Times New Roman"/>
          <w:color w:val="000000"/>
          <w:sz w:val="28"/>
          <w:szCs w:val="28"/>
        </w:rPr>
        <w:t>校区设计导则编制</w:t>
      </w:r>
      <w:r>
        <w:rPr>
          <w:rFonts w:ascii="Times New Roman" w:eastAsia="仿宋" w:hAnsi="Times New Roman"/>
          <w:color w:val="000000"/>
          <w:sz w:val="28"/>
          <w:szCs w:val="28"/>
        </w:rPr>
        <w:t>、建筑方案设计深化。</w:t>
      </w:r>
    </w:p>
    <w:p w:rsidR="00A131BE" w:rsidRDefault="00F656E2">
      <w:pPr>
        <w:spacing w:before="0" w:beforeAutospacing="0" w:after="0" w:line="500" w:lineRule="exact"/>
        <w:ind w:firstLineChars="150" w:firstLine="42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w:t>
      </w:r>
      <w:r>
        <w:rPr>
          <w:rFonts w:ascii="Times New Roman" w:eastAsia="仿宋" w:hAnsi="Times New Roman"/>
          <w:color w:val="000000"/>
          <w:sz w:val="28"/>
          <w:szCs w:val="28"/>
        </w:rPr>
        <w:t>）修建性详细规划</w:t>
      </w:r>
    </w:p>
    <w:p w:rsidR="00A131BE" w:rsidRDefault="00F656E2">
      <w:p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包括但不限于现状图、规划总平面图、道路交通及景观规划图、综合管线规划图、竖向设计规划图、规划设计说明书等，成果达到相关设计规范深度</w:t>
      </w:r>
      <w:r>
        <w:rPr>
          <w:rFonts w:ascii="Times New Roman" w:eastAsia="仿宋" w:hAnsi="Times New Roman" w:hint="eastAsia"/>
          <w:color w:val="000000"/>
          <w:sz w:val="28"/>
          <w:szCs w:val="28"/>
        </w:rPr>
        <w:t>（</w:t>
      </w:r>
      <w:r>
        <w:rPr>
          <w:rFonts w:ascii="Times New Roman" w:eastAsia="仿宋" w:hAnsi="Times New Roman" w:hint="eastAsia"/>
          <w:color w:val="000000"/>
          <w:sz w:val="28"/>
          <w:szCs w:val="28"/>
        </w:rPr>
        <w:t>若有审批需求，需</w:t>
      </w:r>
      <w:r>
        <w:rPr>
          <w:rFonts w:ascii="Times New Roman" w:eastAsia="仿宋" w:hAnsi="Times New Roman"/>
          <w:color w:val="000000"/>
          <w:sz w:val="28"/>
          <w:szCs w:val="28"/>
        </w:rPr>
        <w:t>通过当地规划主管部门审批</w:t>
      </w:r>
      <w:r>
        <w:rPr>
          <w:rFonts w:ascii="Times New Roman" w:eastAsia="仿宋" w:hAnsi="Times New Roman" w:hint="eastAsia"/>
          <w:color w:val="000000"/>
          <w:sz w:val="28"/>
          <w:szCs w:val="28"/>
        </w:rPr>
        <w:t>）</w:t>
      </w:r>
      <w:r>
        <w:rPr>
          <w:rFonts w:ascii="Times New Roman" w:eastAsia="仿宋" w:hAnsi="Times New Roman"/>
          <w:color w:val="000000"/>
          <w:sz w:val="28"/>
          <w:szCs w:val="28"/>
        </w:rPr>
        <w:t>。</w:t>
      </w:r>
    </w:p>
    <w:p w:rsidR="00A131BE" w:rsidRDefault="00F656E2">
      <w:pPr>
        <w:spacing w:before="0" w:beforeAutospacing="0" w:after="0" w:line="500" w:lineRule="exact"/>
        <w:ind w:firstLineChars="150" w:firstLine="42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2</w:t>
      </w:r>
      <w:r>
        <w:rPr>
          <w:rFonts w:ascii="Times New Roman" w:eastAsia="仿宋" w:hAnsi="Times New Roman"/>
          <w:color w:val="000000"/>
          <w:sz w:val="28"/>
          <w:szCs w:val="28"/>
        </w:rPr>
        <w:t>）其他专项规划</w:t>
      </w:r>
    </w:p>
    <w:p w:rsidR="00A131BE" w:rsidRDefault="00F656E2">
      <w:p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智慧校园专项规划、消防工程专项规划、安防工程专项规划、综合能源专项规划（冷热源方案选择和供冷供热系统、能源场站及可再生能源应用方案、低能耗建筑和绿色建筑方案、污水利用方案、再生水利用和雨水控制与利用系统、垃圾收集运输和资源化利用方案等），成果达到相关设计规范深度，</w:t>
      </w:r>
      <w:r>
        <w:rPr>
          <w:rFonts w:ascii="Times New Roman" w:eastAsia="仿宋" w:hAnsi="Times New Roman"/>
          <w:color w:val="000000"/>
          <w:sz w:val="28"/>
          <w:szCs w:val="28"/>
        </w:rPr>
        <w:t>并能通</w:t>
      </w:r>
      <w:r>
        <w:rPr>
          <w:rFonts w:ascii="Times New Roman" w:eastAsia="仿宋" w:hAnsi="Times New Roman"/>
          <w:color w:val="000000"/>
          <w:sz w:val="28"/>
          <w:szCs w:val="28"/>
        </w:rPr>
        <w:t>过当地规划主管部门审批。</w:t>
      </w:r>
    </w:p>
    <w:p w:rsidR="00A131BE" w:rsidRDefault="00F656E2">
      <w:p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hint="eastAsia"/>
          <w:color w:val="000000"/>
          <w:sz w:val="28"/>
          <w:szCs w:val="28"/>
        </w:rPr>
        <w:t>还应</w:t>
      </w:r>
      <w:r>
        <w:rPr>
          <w:rFonts w:ascii="Times New Roman" w:eastAsia="仿宋" w:hAnsi="Times New Roman"/>
          <w:color w:val="000000"/>
          <w:sz w:val="28"/>
          <w:szCs w:val="28"/>
        </w:rPr>
        <w:t>考虑土方平衡</w:t>
      </w:r>
      <w:r>
        <w:rPr>
          <w:rFonts w:ascii="Times New Roman" w:eastAsia="仿宋" w:hAnsi="Times New Roman" w:hint="eastAsia"/>
          <w:color w:val="000000"/>
          <w:sz w:val="28"/>
          <w:szCs w:val="28"/>
        </w:rPr>
        <w:t>、</w:t>
      </w:r>
      <w:r>
        <w:rPr>
          <w:rFonts w:ascii="Times New Roman" w:eastAsia="仿宋" w:hAnsi="Times New Roman"/>
          <w:color w:val="000000"/>
          <w:sz w:val="28"/>
          <w:szCs w:val="28"/>
        </w:rPr>
        <w:t>海绵城市</w:t>
      </w:r>
      <w:r>
        <w:rPr>
          <w:rFonts w:ascii="Times New Roman" w:eastAsia="仿宋" w:hAnsi="Times New Roman" w:hint="eastAsia"/>
          <w:color w:val="000000"/>
          <w:sz w:val="28"/>
          <w:szCs w:val="28"/>
        </w:rPr>
        <w:t>、</w:t>
      </w:r>
      <w:proofErr w:type="gramStart"/>
      <w:r>
        <w:rPr>
          <w:rFonts w:ascii="Times New Roman" w:eastAsia="仿宋" w:hAnsi="Times New Roman"/>
          <w:color w:val="000000"/>
          <w:sz w:val="28"/>
          <w:szCs w:val="28"/>
        </w:rPr>
        <w:t>绿建设计</w:t>
      </w:r>
      <w:proofErr w:type="gramEnd"/>
      <w:r>
        <w:rPr>
          <w:rFonts w:ascii="Times New Roman" w:eastAsia="仿宋" w:hAnsi="Times New Roman"/>
          <w:color w:val="000000"/>
          <w:sz w:val="28"/>
          <w:szCs w:val="28"/>
        </w:rPr>
        <w:t>专篇</w:t>
      </w:r>
      <w:r>
        <w:rPr>
          <w:rFonts w:ascii="Times New Roman" w:eastAsia="仿宋" w:hAnsi="Times New Roman" w:hint="eastAsia"/>
          <w:color w:val="000000"/>
          <w:sz w:val="28"/>
          <w:szCs w:val="28"/>
        </w:rPr>
        <w:t>等内容</w:t>
      </w:r>
      <w:r>
        <w:rPr>
          <w:rFonts w:ascii="Times New Roman" w:eastAsia="仿宋" w:hAnsi="Times New Roman" w:hint="eastAsia"/>
          <w:color w:val="000000"/>
          <w:sz w:val="28"/>
          <w:szCs w:val="28"/>
        </w:rPr>
        <w:t>。</w:t>
      </w:r>
    </w:p>
    <w:p w:rsidR="00A131BE" w:rsidRDefault="00F656E2">
      <w:pPr>
        <w:spacing w:line="480" w:lineRule="exact"/>
        <w:ind w:firstLineChars="150" w:firstLine="42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3</w:t>
      </w:r>
      <w:r>
        <w:rPr>
          <w:rFonts w:ascii="Times New Roman" w:eastAsia="仿宋" w:hAnsi="Times New Roman"/>
          <w:color w:val="000000"/>
          <w:sz w:val="28"/>
          <w:szCs w:val="28"/>
        </w:rPr>
        <w:t>）</w:t>
      </w:r>
      <w:r>
        <w:rPr>
          <w:rFonts w:ascii="Times New Roman" w:eastAsia="仿宋" w:hAnsi="Times New Roman"/>
          <w:color w:val="000000"/>
          <w:sz w:val="28"/>
          <w:szCs w:val="28"/>
        </w:rPr>
        <w:t>校区设计导则</w:t>
      </w:r>
    </w:p>
    <w:p w:rsidR="00A131BE" w:rsidRDefault="00F656E2">
      <w:pPr>
        <w:spacing w:line="480" w:lineRule="exact"/>
        <w:ind w:firstLineChars="150" w:firstLine="420"/>
        <w:rPr>
          <w:rFonts w:ascii="Times New Roman" w:eastAsia="仿宋" w:hAnsi="Times New Roman"/>
          <w:color w:val="000000"/>
          <w:sz w:val="28"/>
          <w:szCs w:val="28"/>
        </w:rPr>
      </w:pPr>
      <w:r>
        <w:rPr>
          <w:rFonts w:ascii="Times New Roman" w:eastAsia="仿宋" w:hAnsi="Times New Roman"/>
          <w:color w:val="000000"/>
          <w:sz w:val="28"/>
          <w:szCs w:val="28"/>
        </w:rPr>
        <w:t>根据规划方案提出对后续设计工作的指导意见</w:t>
      </w:r>
      <w:r>
        <w:rPr>
          <w:rFonts w:ascii="Times New Roman" w:eastAsia="仿宋" w:hAnsi="Times New Roman"/>
          <w:color w:val="000000"/>
          <w:sz w:val="28"/>
          <w:szCs w:val="28"/>
        </w:rPr>
        <w:t>。</w:t>
      </w:r>
    </w:p>
    <w:p w:rsidR="00A131BE" w:rsidRDefault="00F656E2">
      <w:pPr>
        <w:spacing w:line="480" w:lineRule="exact"/>
        <w:ind w:firstLineChars="150" w:firstLine="420"/>
        <w:rPr>
          <w:rFonts w:ascii="Times New Roman" w:eastAsia="仿宋" w:hAnsi="Times New Roman"/>
          <w:color w:val="000000"/>
          <w:sz w:val="28"/>
          <w:szCs w:val="28"/>
        </w:rPr>
      </w:pPr>
      <w:r>
        <w:rPr>
          <w:rFonts w:ascii="Times New Roman" w:eastAsia="仿宋" w:hAnsi="Times New Roman"/>
          <w:color w:val="000000"/>
          <w:sz w:val="28"/>
          <w:szCs w:val="28"/>
        </w:rPr>
        <w:lastRenderedPageBreak/>
        <w:t>（</w:t>
      </w:r>
      <w:r>
        <w:rPr>
          <w:rFonts w:ascii="Times New Roman" w:eastAsia="仿宋" w:hAnsi="Times New Roman"/>
          <w:color w:val="000000"/>
          <w:sz w:val="28"/>
          <w:szCs w:val="28"/>
        </w:rPr>
        <w:t>4</w:t>
      </w:r>
      <w:r>
        <w:rPr>
          <w:rFonts w:ascii="Times New Roman" w:eastAsia="仿宋" w:hAnsi="Times New Roman"/>
          <w:color w:val="000000"/>
          <w:sz w:val="28"/>
          <w:szCs w:val="28"/>
        </w:rPr>
        <w:t>）建筑单体</w:t>
      </w:r>
      <w:r>
        <w:rPr>
          <w:rFonts w:ascii="Times New Roman" w:eastAsia="仿宋" w:hAnsi="Times New Roman"/>
          <w:color w:val="000000"/>
          <w:sz w:val="28"/>
          <w:szCs w:val="28"/>
        </w:rPr>
        <w:t>概念</w:t>
      </w:r>
      <w:r>
        <w:rPr>
          <w:rFonts w:ascii="Times New Roman" w:eastAsia="仿宋" w:hAnsi="Times New Roman"/>
          <w:color w:val="000000"/>
          <w:sz w:val="28"/>
          <w:szCs w:val="28"/>
        </w:rPr>
        <w:t>方案设计</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优化建筑空间形态、平面布局、功能安排、交通流线、平立</w:t>
      </w:r>
      <w:proofErr w:type="gramStart"/>
      <w:r>
        <w:rPr>
          <w:rFonts w:ascii="Times New Roman" w:eastAsia="仿宋" w:hAnsi="Times New Roman"/>
          <w:color w:val="000000"/>
          <w:sz w:val="28"/>
          <w:szCs w:val="28"/>
        </w:rPr>
        <w:t>剖</w:t>
      </w:r>
      <w:proofErr w:type="gramEnd"/>
      <w:r>
        <w:rPr>
          <w:rFonts w:ascii="Times New Roman" w:eastAsia="仿宋" w:hAnsi="Times New Roman"/>
          <w:color w:val="000000"/>
          <w:sz w:val="28"/>
          <w:szCs w:val="28"/>
        </w:rPr>
        <w:t>设计、主要建筑材料、结构系统方案等。完成规划红线内所有校内建筑单体</w:t>
      </w:r>
      <w:r>
        <w:rPr>
          <w:rFonts w:ascii="Times New Roman" w:eastAsia="仿宋" w:hAnsi="Times New Roman"/>
          <w:color w:val="000000"/>
          <w:sz w:val="28"/>
          <w:szCs w:val="28"/>
        </w:rPr>
        <w:t>概念</w:t>
      </w:r>
      <w:r>
        <w:rPr>
          <w:rFonts w:ascii="Times New Roman" w:eastAsia="仿宋" w:hAnsi="Times New Roman"/>
          <w:color w:val="000000"/>
          <w:sz w:val="28"/>
          <w:szCs w:val="28"/>
        </w:rPr>
        <w:t>方案，提供满足深度的设计图纸且</w:t>
      </w:r>
      <w:r>
        <w:rPr>
          <w:rFonts w:ascii="Times New Roman" w:eastAsia="仿宋" w:hAnsi="Times New Roman"/>
          <w:color w:val="000000"/>
          <w:sz w:val="28"/>
          <w:szCs w:val="28"/>
        </w:rPr>
        <w:t>通过校内</w:t>
      </w:r>
      <w:r>
        <w:rPr>
          <w:rFonts w:ascii="Times New Roman" w:eastAsia="仿宋" w:hAnsi="Times New Roman"/>
          <w:color w:val="000000"/>
          <w:sz w:val="28"/>
          <w:szCs w:val="28"/>
        </w:rPr>
        <w:t>审核。</w:t>
      </w:r>
    </w:p>
    <w:p w:rsidR="00A131BE" w:rsidRDefault="00F656E2">
      <w:pPr>
        <w:numPr>
          <w:ilvl w:val="0"/>
          <w:numId w:val="4"/>
        </w:num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编制整体项目投资估算。</w:t>
      </w:r>
    </w:p>
    <w:p w:rsidR="00A131BE" w:rsidRDefault="00F656E2">
      <w:pPr>
        <w:spacing w:line="500" w:lineRule="exact"/>
        <w:ind w:firstLineChars="200" w:firstLine="562"/>
        <w:rPr>
          <w:rFonts w:ascii="Times New Roman" w:eastAsia="仿宋" w:hAnsi="Times New Roman"/>
          <w:color w:val="000000"/>
          <w:sz w:val="28"/>
          <w:szCs w:val="28"/>
        </w:rPr>
      </w:pPr>
      <w:r>
        <w:rPr>
          <w:rFonts w:ascii="Times New Roman" w:eastAsia="仿宋" w:hAnsi="Times New Roman"/>
          <w:b/>
          <w:bCs/>
          <w:color w:val="000000"/>
          <w:sz w:val="28"/>
          <w:szCs w:val="28"/>
        </w:rPr>
        <w:t>经济技术指标：</w:t>
      </w:r>
      <w:r>
        <w:rPr>
          <w:rFonts w:ascii="Times New Roman" w:eastAsia="仿宋" w:hAnsi="Times New Roman"/>
          <w:color w:val="000000"/>
          <w:sz w:val="28"/>
          <w:szCs w:val="28"/>
        </w:rPr>
        <w:t>包括占地面积、总建筑面积（含地上、地下建筑面积）、容积率、建筑密度、绿地率、停车数（含地上、地下）等。</w:t>
      </w:r>
    </w:p>
    <w:p w:rsidR="00A131BE" w:rsidRDefault="00F656E2">
      <w:pPr>
        <w:spacing w:before="0" w:beforeAutospacing="0" w:after="0" w:line="500" w:lineRule="exact"/>
        <w:ind w:firstLineChars="200" w:firstLine="560"/>
        <w:rPr>
          <w:rFonts w:ascii="Times New Roman" w:eastAsia="仿宋" w:hAnsi="Times New Roman"/>
          <w:b/>
          <w:bCs/>
          <w:color w:val="000000"/>
          <w:sz w:val="28"/>
          <w:szCs w:val="28"/>
        </w:rPr>
      </w:pPr>
      <w:r>
        <w:rPr>
          <w:rFonts w:ascii="Times New Roman" w:eastAsia="仿宋" w:hAnsi="Times New Roman"/>
          <w:color w:val="000000"/>
          <w:sz w:val="28"/>
          <w:szCs w:val="28"/>
        </w:rPr>
        <w:t>3.2</w:t>
      </w:r>
      <w:r>
        <w:rPr>
          <w:rFonts w:ascii="Times New Roman" w:eastAsia="仿宋" w:hAnsi="Times New Roman"/>
          <w:b/>
          <w:bCs/>
          <w:color w:val="000000"/>
          <w:sz w:val="28"/>
          <w:szCs w:val="28"/>
        </w:rPr>
        <w:t>报批</w:t>
      </w:r>
      <w:r>
        <w:rPr>
          <w:rFonts w:ascii="Times New Roman" w:eastAsia="仿宋" w:hAnsi="Times New Roman" w:hint="eastAsia"/>
          <w:b/>
          <w:bCs/>
          <w:color w:val="000000"/>
          <w:sz w:val="28"/>
          <w:szCs w:val="28"/>
        </w:rPr>
        <w:t>报建阶段配合</w:t>
      </w:r>
      <w:r>
        <w:rPr>
          <w:rFonts w:ascii="Times New Roman" w:eastAsia="仿宋" w:hAnsi="Times New Roman"/>
          <w:b/>
          <w:bCs/>
          <w:color w:val="000000"/>
          <w:sz w:val="28"/>
          <w:szCs w:val="28"/>
        </w:rPr>
        <w:t>内容</w:t>
      </w:r>
    </w:p>
    <w:p w:rsidR="00A131BE" w:rsidRDefault="00F656E2">
      <w:p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在项目实施全过程中，</w:t>
      </w:r>
      <w:r>
        <w:rPr>
          <w:rFonts w:ascii="Times New Roman" w:eastAsia="仿宋" w:hAnsi="Times New Roman" w:hint="eastAsia"/>
          <w:color w:val="000000"/>
          <w:sz w:val="28"/>
          <w:szCs w:val="28"/>
        </w:rPr>
        <w:t>按照</w:t>
      </w:r>
      <w:r>
        <w:rPr>
          <w:rFonts w:ascii="Times New Roman" w:eastAsia="仿宋" w:hAnsi="Times New Roman"/>
          <w:color w:val="000000"/>
          <w:sz w:val="28"/>
          <w:szCs w:val="28"/>
        </w:rPr>
        <w:t>相关主管部门要求</w:t>
      </w:r>
      <w:r>
        <w:rPr>
          <w:rFonts w:ascii="Times New Roman" w:eastAsia="仿宋" w:hAnsi="Times New Roman" w:hint="eastAsia"/>
          <w:color w:val="000000"/>
          <w:sz w:val="28"/>
          <w:szCs w:val="28"/>
        </w:rPr>
        <w:t>，</w:t>
      </w:r>
      <w:r>
        <w:rPr>
          <w:rFonts w:ascii="Times New Roman" w:eastAsia="仿宋" w:hAnsi="Times New Roman"/>
          <w:color w:val="000000"/>
          <w:sz w:val="28"/>
          <w:szCs w:val="28"/>
        </w:rPr>
        <w:t>中标</w:t>
      </w:r>
      <w:r>
        <w:rPr>
          <w:rFonts w:ascii="Times New Roman" w:eastAsia="仿宋" w:hAnsi="Times New Roman"/>
          <w:color w:val="000000"/>
          <w:sz w:val="28"/>
          <w:szCs w:val="28"/>
        </w:rPr>
        <w:t>单位应积极配合征地、报批报建、专家评审、公示修改</w:t>
      </w:r>
      <w:r>
        <w:rPr>
          <w:rFonts w:ascii="Times New Roman" w:eastAsia="仿宋" w:hAnsi="Times New Roman" w:hint="eastAsia"/>
          <w:color w:val="000000"/>
          <w:sz w:val="28"/>
          <w:szCs w:val="28"/>
        </w:rPr>
        <w:t>、</w:t>
      </w:r>
      <w:r>
        <w:rPr>
          <w:rFonts w:ascii="Times New Roman" w:eastAsia="仿宋" w:hAnsi="Times New Roman"/>
          <w:color w:val="000000"/>
          <w:sz w:val="28"/>
          <w:szCs w:val="28"/>
        </w:rPr>
        <w:t>工程建设等相关工作，按要求及时提供设计文件、技术资料、图纸修改及现场技术服务，参加相关会议并对相关问题进行答疑和协调，保障项目顺利推进。</w:t>
      </w:r>
    </w:p>
    <w:p w:rsidR="00A131BE" w:rsidRDefault="00F656E2">
      <w:pPr>
        <w:spacing w:before="0" w:beforeAutospacing="0" w:after="0" w:line="50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3.3</w:t>
      </w:r>
      <w:r>
        <w:rPr>
          <w:rFonts w:ascii="Times New Roman" w:eastAsia="仿宋" w:hAnsi="Times New Roman" w:hint="eastAsia"/>
          <w:b/>
          <w:bCs/>
          <w:color w:val="000000"/>
          <w:sz w:val="28"/>
          <w:szCs w:val="28"/>
        </w:rPr>
        <w:t>最终</w:t>
      </w:r>
      <w:r>
        <w:rPr>
          <w:rFonts w:ascii="Times New Roman" w:eastAsia="仿宋" w:hAnsi="Times New Roman"/>
          <w:b/>
          <w:bCs/>
          <w:color w:val="000000"/>
          <w:sz w:val="28"/>
          <w:szCs w:val="28"/>
        </w:rPr>
        <w:t>成果要求</w:t>
      </w:r>
    </w:p>
    <w:p w:rsidR="00A131BE" w:rsidRDefault="00F656E2">
      <w:pPr>
        <w:spacing w:before="0" w:beforeAutospacing="0" w:after="0" w:line="500" w:lineRule="exact"/>
        <w:ind w:firstLineChars="200" w:firstLine="562"/>
        <w:rPr>
          <w:rFonts w:ascii="Times New Roman" w:eastAsia="仿宋" w:hAnsi="Times New Roman"/>
          <w:color w:val="000000"/>
          <w:sz w:val="28"/>
          <w:szCs w:val="28"/>
        </w:rPr>
      </w:pPr>
      <w:r>
        <w:rPr>
          <w:rFonts w:ascii="Times New Roman" w:eastAsia="仿宋" w:hAnsi="Times New Roman" w:hint="eastAsia"/>
          <w:b/>
          <w:bCs/>
          <w:color w:val="000000"/>
          <w:sz w:val="28"/>
          <w:szCs w:val="28"/>
        </w:rPr>
        <w:t>纸质成果：</w:t>
      </w:r>
      <w:r>
        <w:rPr>
          <w:rFonts w:ascii="Times New Roman" w:eastAsia="仿宋" w:hAnsi="Times New Roman" w:hint="eastAsia"/>
          <w:color w:val="000000"/>
          <w:sz w:val="28"/>
          <w:szCs w:val="28"/>
        </w:rPr>
        <w:t>符合</w:t>
      </w:r>
      <w:r>
        <w:rPr>
          <w:rFonts w:ascii="Times New Roman" w:eastAsia="仿宋" w:hAnsi="Times New Roman"/>
          <w:color w:val="000000"/>
          <w:sz w:val="28"/>
          <w:szCs w:val="28"/>
        </w:rPr>
        <w:t>报批</w:t>
      </w:r>
      <w:r>
        <w:rPr>
          <w:rFonts w:ascii="Times New Roman" w:eastAsia="仿宋" w:hAnsi="Times New Roman" w:hint="eastAsia"/>
          <w:color w:val="000000"/>
          <w:sz w:val="28"/>
          <w:szCs w:val="28"/>
        </w:rPr>
        <w:t>及</w:t>
      </w:r>
      <w:r>
        <w:rPr>
          <w:rFonts w:ascii="Times New Roman" w:eastAsia="仿宋" w:hAnsi="Times New Roman"/>
          <w:color w:val="000000"/>
          <w:sz w:val="28"/>
          <w:szCs w:val="28"/>
        </w:rPr>
        <w:t>后续建设实施的正式规划成果</w:t>
      </w:r>
      <w:r>
        <w:rPr>
          <w:rFonts w:ascii="Times New Roman" w:eastAsia="仿宋" w:hAnsi="Times New Roman" w:hint="eastAsia"/>
          <w:color w:val="000000"/>
          <w:sz w:val="28"/>
          <w:szCs w:val="28"/>
        </w:rPr>
        <w:t>6</w:t>
      </w:r>
      <w:r>
        <w:rPr>
          <w:rFonts w:ascii="Times New Roman" w:eastAsia="仿宋" w:hAnsi="Times New Roman" w:hint="eastAsia"/>
          <w:color w:val="000000"/>
          <w:sz w:val="28"/>
          <w:szCs w:val="28"/>
        </w:rPr>
        <w:t>套</w:t>
      </w:r>
      <w:r>
        <w:rPr>
          <w:rFonts w:ascii="Times New Roman" w:eastAsia="仿宋" w:hAnsi="Times New Roman"/>
          <w:color w:val="000000"/>
          <w:sz w:val="28"/>
          <w:szCs w:val="28"/>
        </w:rPr>
        <w:t>（含全套图纸、文本、说明）。</w:t>
      </w:r>
    </w:p>
    <w:p w:rsidR="00A131BE" w:rsidRDefault="00F656E2">
      <w:pPr>
        <w:spacing w:line="50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电子文件：</w:t>
      </w:r>
    </w:p>
    <w:p w:rsidR="00A131BE" w:rsidRDefault="00F656E2">
      <w:pPr>
        <w:spacing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须提供全部设计成果的电子文件</w:t>
      </w:r>
      <w:r>
        <w:rPr>
          <w:rFonts w:ascii="Times New Roman" w:eastAsia="仿宋" w:hAnsi="Times New Roman"/>
          <w:color w:val="000000"/>
          <w:sz w:val="28"/>
          <w:szCs w:val="28"/>
        </w:rPr>
        <w:t>2</w:t>
      </w:r>
      <w:r>
        <w:rPr>
          <w:rFonts w:ascii="Times New Roman" w:eastAsia="仿宋" w:hAnsi="Times New Roman"/>
          <w:color w:val="000000"/>
          <w:sz w:val="28"/>
          <w:szCs w:val="28"/>
        </w:rPr>
        <w:t>套，其中文本文件使用</w:t>
      </w:r>
      <w:r>
        <w:rPr>
          <w:rFonts w:ascii="Times New Roman" w:eastAsia="仿宋" w:hAnsi="Times New Roman"/>
          <w:color w:val="000000"/>
          <w:sz w:val="28"/>
          <w:szCs w:val="28"/>
        </w:rPr>
        <w:t>word</w:t>
      </w:r>
      <w:r>
        <w:rPr>
          <w:rFonts w:ascii="Times New Roman" w:eastAsia="仿宋" w:hAnsi="Times New Roman"/>
          <w:color w:val="000000"/>
          <w:sz w:val="28"/>
          <w:szCs w:val="28"/>
        </w:rPr>
        <w:t>文档，建筑平面、立面、剖面等图纸使用</w:t>
      </w:r>
      <w:r>
        <w:rPr>
          <w:rFonts w:ascii="Times New Roman" w:eastAsia="仿宋" w:hAnsi="Times New Roman"/>
          <w:color w:val="000000"/>
          <w:sz w:val="28"/>
          <w:szCs w:val="28"/>
        </w:rPr>
        <w:t>dwg</w:t>
      </w:r>
      <w:r>
        <w:rPr>
          <w:rFonts w:ascii="Times New Roman" w:eastAsia="仿宋" w:hAnsi="Times New Roman"/>
          <w:color w:val="000000"/>
          <w:sz w:val="28"/>
          <w:szCs w:val="28"/>
        </w:rPr>
        <w:t>格式</w:t>
      </w:r>
      <w:r>
        <w:rPr>
          <w:rFonts w:ascii="Times New Roman" w:eastAsia="仿宋" w:hAnsi="Times New Roman"/>
          <w:color w:val="000000"/>
          <w:sz w:val="28"/>
          <w:szCs w:val="28"/>
        </w:rPr>
        <w:t>（</w:t>
      </w:r>
      <w:r>
        <w:rPr>
          <w:rFonts w:ascii="Times New Roman" w:eastAsia="仿宋" w:hAnsi="Times New Roman"/>
          <w:color w:val="000000"/>
          <w:sz w:val="28"/>
          <w:szCs w:val="28"/>
        </w:rPr>
        <w:t>必须采用</w:t>
      </w:r>
      <w:r>
        <w:rPr>
          <w:rFonts w:ascii="Times New Roman" w:eastAsia="仿宋" w:hAnsi="Times New Roman"/>
          <w:color w:val="000000"/>
          <w:sz w:val="28"/>
          <w:szCs w:val="28"/>
        </w:rPr>
        <w:t xml:space="preserve"> </w:t>
      </w:r>
      <w:r>
        <w:rPr>
          <w:rFonts w:ascii="Times New Roman" w:eastAsia="仿宋" w:hAnsi="Times New Roman"/>
          <w:color w:val="000000"/>
          <w:sz w:val="28"/>
          <w:szCs w:val="28"/>
        </w:rPr>
        <w:t xml:space="preserve">2000 </w:t>
      </w:r>
      <w:r>
        <w:rPr>
          <w:rFonts w:ascii="Times New Roman" w:eastAsia="仿宋" w:hAnsi="Times New Roman"/>
          <w:color w:val="000000"/>
          <w:sz w:val="28"/>
          <w:szCs w:val="28"/>
        </w:rPr>
        <w:t>国家大地坐标系</w:t>
      </w:r>
      <w:r>
        <w:rPr>
          <w:rFonts w:ascii="Times New Roman" w:eastAsia="仿宋" w:hAnsi="Times New Roman"/>
          <w:color w:val="000000"/>
          <w:sz w:val="28"/>
          <w:szCs w:val="28"/>
        </w:rPr>
        <w:t>）</w:t>
      </w:r>
      <w:r>
        <w:rPr>
          <w:rFonts w:ascii="Times New Roman" w:eastAsia="仿宋" w:hAnsi="Times New Roman"/>
          <w:color w:val="000000"/>
          <w:sz w:val="28"/>
          <w:szCs w:val="28"/>
        </w:rPr>
        <w:t>，并需提供在</w:t>
      </w:r>
      <w:r>
        <w:rPr>
          <w:rFonts w:ascii="Times New Roman" w:eastAsia="仿宋" w:hAnsi="Times New Roman"/>
          <w:color w:val="000000"/>
          <w:sz w:val="28"/>
          <w:szCs w:val="28"/>
        </w:rPr>
        <w:t>dwg</w:t>
      </w:r>
      <w:r>
        <w:rPr>
          <w:rFonts w:ascii="Times New Roman" w:eastAsia="仿宋" w:hAnsi="Times New Roman"/>
          <w:color w:val="000000"/>
          <w:sz w:val="28"/>
          <w:szCs w:val="28"/>
        </w:rPr>
        <w:t>格式文件中使用的非</w:t>
      </w:r>
      <w:r>
        <w:rPr>
          <w:rFonts w:ascii="Times New Roman" w:eastAsia="仿宋" w:hAnsi="Times New Roman"/>
          <w:color w:val="000000"/>
          <w:sz w:val="28"/>
          <w:szCs w:val="28"/>
        </w:rPr>
        <w:t>AutoCAD</w:t>
      </w:r>
      <w:r>
        <w:rPr>
          <w:rFonts w:ascii="Times New Roman" w:eastAsia="仿宋" w:hAnsi="Times New Roman"/>
          <w:color w:val="000000"/>
          <w:sz w:val="28"/>
          <w:szCs w:val="28"/>
        </w:rPr>
        <w:t>自带字库中的字体的字库文件，透视图或鸟瞰图使用</w:t>
      </w:r>
      <w:r>
        <w:rPr>
          <w:rFonts w:ascii="Times New Roman" w:eastAsia="仿宋" w:hAnsi="Times New Roman"/>
          <w:color w:val="000000"/>
          <w:sz w:val="28"/>
          <w:szCs w:val="28"/>
        </w:rPr>
        <w:t>jpg</w:t>
      </w:r>
      <w:r>
        <w:rPr>
          <w:rFonts w:ascii="Times New Roman" w:eastAsia="仿宋" w:hAnsi="Times New Roman"/>
          <w:color w:val="000000"/>
          <w:sz w:val="28"/>
          <w:szCs w:val="28"/>
        </w:rPr>
        <w:t>格式，</w:t>
      </w:r>
      <w:proofErr w:type="gramStart"/>
      <w:r>
        <w:rPr>
          <w:rFonts w:ascii="Times New Roman" w:eastAsia="仿宋" w:hAnsi="Times New Roman"/>
          <w:color w:val="000000"/>
          <w:sz w:val="28"/>
          <w:szCs w:val="28"/>
        </w:rPr>
        <w:t>图象</w:t>
      </w:r>
      <w:proofErr w:type="gramEnd"/>
      <w:r>
        <w:rPr>
          <w:rFonts w:ascii="Times New Roman" w:eastAsia="仿宋" w:hAnsi="Times New Roman"/>
          <w:color w:val="000000"/>
          <w:sz w:val="28"/>
          <w:szCs w:val="28"/>
        </w:rPr>
        <w:t>文件的长边不小于</w:t>
      </w:r>
      <w:r>
        <w:rPr>
          <w:rFonts w:ascii="Times New Roman" w:eastAsia="仿宋" w:hAnsi="Times New Roman"/>
          <w:color w:val="000000"/>
          <w:sz w:val="28"/>
          <w:szCs w:val="28"/>
        </w:rPr>
        <w:t>4000pixels</w:t>
      </w:r>
      <w:r>
        <w:rPr>
          <w:rFonts w:ascii="Times New Roman" w:eastAsia="仿宋" w:hAnsi="Times New Roman"/>
          <w:color w:val="000000"/>
          <w:sz w:val="28"/>
          <w:szCs w:val="28"/>
        </w:rPr>
        <w:t>，采用最高质量压缩。中文字体应在微软</w:t>
      </w:r>
      <w:r>
        <w:rPr>
          <w:rFonts w:ascii="Times New Roman" w:eastAsia="仿宋" w:hAnsi="Times New Roman"/>
          <w:color w:val="000000"/>
          <w:sz w:val="28"/>
          <w:szCs w:val="28"/>
        </w:rPr>
        <w:t>FONTS</w:t>
      </w:r>
      <w:r>
        <w:rPr>
          <w:rFonts w:ascii="Times New Roman" w:eastAsia="仿宋" w:hAnsi="Times New Roman"/>
          <w:color w:val="000000"/>
          <w:sz w:val="28"/>
          <w:szCs w:val="28"/>
        </w:rPr>
        <w:t>字库中选择。需</w:t>
      </w:r>
      <w:r>
        <w:rPr>
          <w:rFonts w:ascii="Times New Roman" w:eastAsia="仿宋" w:hAnsi="Times New Roman"/>
          <w:color w:val="000000"/>
          <w:sz w:val="28"/>
          <w:szCs w:val="28"/>
        </w:rPr>
        <w:t>提供全套盖章</w:t>
      </w:r>
      <w:r>
        <w:rPr>
          <w:rFonts w:ascii="Times New Roman" w:eastAsia="仿宋" w:hAnsi="Times New Roman"/>
          <w:color w:val="000000"/>
          <w:sz w:val="28"/>
          <w:szCs w:val="28"/>
        </w:rPr>
        <w:t>PDF</w:t>
      </w:r>
      <w:r>
        <w:rPr>
          <w:rFonts w:ascii="Times New Roman" w:eastAsia="仿宋" w:hAnsi="Times New Roman"/>
          <w:color w:val="000000"/>
          <w:sz w:val="28"/>
          <w:szCs w:val="28"/>
        </w:rPr>
        <w:t>格式扫描文件。多</w:t>
      </w:r>
      <w:r>
        <w:rPr>
          <w:rFonts w:ascii="Times New Roman" w:eastAsia="仿宋" w:hAnsi="Times New Roman"/>
          <w:color w:val="000000"/>
          <w:sz w:val="28"/>
          <w:szCs w:val="28"/>
        </w:rPr>
        <w:lastRenderedPageBreak/>
        <w:t>媒体视频演示电子文档</w:t>
      </w:r>
      <w:r>
        <w:rPr>
          <w:rFonts w:ascii="Times New Roman" w:eastAsia="仿宋" w:hAnsi="Times New Roman"/>
          <w:color w:val="000000"/>
          <w:sz w:val="28"/>
          <w:szCs w:val="28"/>
        </w:rPr>
        <w:t>2</w:t>
      </w:r>
      <w:r>
        <w:rPr>
          <w:rFonts w:ascii="Times New Roman" w:eastAsia="仿宋" w:hAnsi="Times New Roman"/>
          <w:color w:val="000000"/>
          <w:sz w:val="28"/>
          <w:szCs w:val="28"/>
        </w:rPr>
        <w:t>套，演示时间在</w:t>
      </w:r>
      <w:r>
        <w:rPr>
          <w:rFonts w:ascii="Times New Roman" w:eastAsia="仿宋" w:hAnsi="Times New Roman"/>
          <w:color w:val="000000"/>
          <w:sz w:val="28"/>
          <w:szCs w:val="28"/>
        </w:rPr>
        <w:t>10</w:t>
      </w:r>
      <w:r>
        <w:rPr>
          <w:rFonts w:ascii="Times New Roman" w:eastAsia="仿宋" w:hAnsi="Times New Roman"/>
          <w:color w:val="000000"/>
          <w:sz w:val="28"/>
          <w:szCs w:val="28"/>
        </w:rPr>
        <w:t>分钟左右，演示文件可配背景音乐、标准中文普通话解说、中文字幕。</w:t>
      </w:r>
    </w:p>
    <w:p w:rsidR="00A131BE" w:rsidRDefault="00F656E2">
      <w:pPr>
        <w:spacing w:line="500" w:lineRule="exact"/>
        <w:ind w:firstLineChars="200" w:firstLine="562"/>
        <w:rPr>
          <w:rFonts w:ascii="Times New Roman" w:eastAsia="仿宋" w:hAnsi="Times New Roman"/>
          <w:color w:val="000000"/>
          <w:sz w:val="28"/>
          <w:szCs w:val="28"/>
        </w:rPr>
      </w:pPr>
      <w:r>
        <w:rPr>
          <w:rFonts w:ascii="Times New Roman" w:eastAsia="仿宋" w:hAnsi="Times New Roman"/>
          <w:b/>
          <w:bCs/>
          <w:color w:val="000000"/>
          <w:sz w:val="28"/>
          <w:szCs w:val="28"/>
        </w:rPr>
        <w:t>实景沙盘</w:t>
      </w:r>
      <w:r>
        <w:rPr>
          <w:rFonts w:ascii="Times New Roman" w:eastAsia="仿宋" w:hAnsi="Times New Roman" w:hint="eastAsia"/>
          <w:b/>
          <w:bCs/>
          <w:color w:val="000000"/>
          <w:sz w:val="28"/>
          <w:szCs w:val="28"/>
        </w:rPr>
        <w:t>、</w:t>
      </w:r>
      <w:r>
        <w:rPr>
          <w:rFonts w:ascii="Times New Roman" w:eastAsia="仿宋" w:hAnsi="Times New Roman" w:hint="eastAsia"/>
          <w:b/>
          <w:bCs/>
          <w:color w:val="000000"/>
          <w:sz w:val="28"/>
          <w:szCs w:val="28"/>
        </w:rPr>
        <w:t>展板</w:t>
      </w:r>
      <w:r>
        <w:rPr>
          <w:rFonts w:ascii="Times New Roman" w:eastAsia="仿宋" w:hAnsi="Times New Roman"/>
          <w:b/>
          <w:bCs/>
          <w:color w:val="000000"/>
          <w:sz w:val="28"/>
          <w:szCs w:val="28"/>
        </w:rPr>
        <w:t>：</w:t>
      </w:r>
      <w:r>
        <w:rPr>
          <w:rFonts w:ascii="Times New Roman" w:eastAsia="仿宋" w:hAnsi="Times New Roman"/>
          <w:color w:val="000000"/>
          <w:sz w:val="28"/>
          <w:szCs w:val="28"/>
        </w:rPr>
        <w:t>根据方案展示需要及放置位置决定尺寸大小</w:t>
      </w:r>
      <w:r>
        <w:rPr>
          <w:rFonts w:ascii="Times New Roman" w:eastAsia="仿宋" w:hAnsi="Times New Roman"/>
          <w:b/>
          <w:bCs/>
          <w:color w:val="000000"/>
          <w:sz w:val="28"/>
          <w:szCs w:val="28"/>
        </w:rPr>
        <w:t>。</w:t>
      </w:r>
    </w:p>
    <w:p w:rsidR="00A131BE" w:rsidRDefault="00F656E2">
      <w:pPr>
        <w:spacing w:before="0" w:beforeAutospacing="0" w:after="0" w:line="500" w:lineRule="exact"/>
        <w:rPr>
          <w:rFonts w:ascii="Times New Roman" w:eastAsia="仿宋" w:hAnsi="Times New Roman"/>
          <w:b/>
          <w:bCs/>
          <w:color w:val="000000"/>
          <w:sz w:val="28"/>
          <w:szCs w:val="28"/>
        </w:rPr>
      </w:pPr>
      <w:r>
        <w:rPr>
          <w:rFonts w:ascii="Times New Roman" w:eastAsia="仿宋" w:hAnsi="Times New Roman"/>
          <w:b/>
          <w:bCs/>
          <w:color w:val="000000"/>
          <w:sz w:val="28"/>
          <w:szCs w:val="28"/>
        </w:rPr>
        <w:t>九、设计要点</w:t>
      </w:r>
    </w:p>
    <w:p w:rsidR="00A131BE" w:rsidRDefault="00F656E2">
      <w:pPr>
        <w:spacing w:before="0" w:beforeAutospacing="0" w:after="0" w:line="50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（一）规划设计</w:t>
      </w:r>
    </w:p>
    <w:p w:rsidR="00A131BE" w:rsidRDefault="00F656E2">
      <w:pPr>
        <w:spacing w:before="0" w:beforeAutospacing="0" w:after="0" w:line="50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1.</w:t>
      </w:r>
      <w:r>
        <w:rPr>
          <w:rFonts w:ascii="Times New Roman" w:eastAsia="仿宋" w:hAnsi="Times New Roman"/>
          <w:b/>
          <w:bCs/>
          <w:color w:val="000000"/>
          <w:sz w:val="28"/>
          <w:szCs w:val="28"/>
        </w:rPr>
        <w:t>规划指导思想</w:t>
      </w:r>
    </w:p>
    <w:p w:rsidR="00A131BE" w:rsidRDefault="00F656E2">
      <w:p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w:t>
      </w:r>
      <w:r>
        <w:rPr>
          <w:rFonts w:ascii="Times New Roman" w:eastAsia="仿宋" w:hAnsi="Times New Roman"/>
          <w:color w:val="000000"/>
          <w:sz w:val="28"/>
          <w:szCs w:val="28"/>
        </w:rPr>
        <w:t>）创新港咸阳新区（</w:t>
      </w:r>
      <w:r>
        <w:rPr>
          <w:rFonts w:ascii="Times New Roman" w:eastAsia="仿宋" w:hAnsi="Times New Roman"/>
          <w:color w:val="000000"/>
          <w:sz w:val="28"/>
          <w:szCs w:val="28"/>
        </w:rPr>
        <w:t>创新港北区）</w:t>
      </w:r>
      <w:r>
        <w:rPr>
          <w:rFonts w:ascii="Times New Roman" w:eastAsia="仿宋" w:hAnsi="Times New Roman"/>
          <w:color w:val="000000"/>
          <w:sz w:val="28"/>
          <w:szCs w:val="28"/>
        </w:rPr>
        <w:t>首先要体现出现代化、国际化的校园特征，要体现出西安交通大学的历史传承，校区</w:t>
      </w:r>
      <w:r>
        <w:rPr>
          <w:rFonts w:ascii="Times New Roman" w:eastAsia="仿宋" w:hAnsi="Times New Roman"/>
          <w:color w:val="000000"/>
          <w:sz w:val="28"/>
          <w:szCs w:val="28"/>
        </w:rPr>
        <w:t>的规划与建设应体现绿色、和谐的理念要求</w:t>
      </w:r>
      <w:r>
        <w:rPr>
          <w:rFonts w:ascii="Times New Roman" w:eastAsia="仿宋" w:hAnsi="Times New Roman"/>
          <w:color w:val="000000"/>
          <w:sz w:val="28"/>
          <w:szCs w:val="28"/>
        </w:rPr>
        <w:t>，营造出别具特色、与地域文化相结合校园景观，达到人与自然的和谐交融。</w:t>
      </w:r>
    </w:p>
    <w:p w:rsidR="00A131BE" w:rsidRDefault="00F656E2">
      <w:p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2</w:t>
      </w:r>
      <w:r>
        <w:rPr>
          <w:rFonts w:ascii="Times New Roman" w:eastAsia="仿宋" w:hAnsi="Times New Roman"/>
          <w:color w:val="000000"/>
          <w:sz w:val="28"/>
          <w:szCs w:val="28"/>
        </w:rPr>
        <w:t>）</w:t>
      </w:r>
      <w:r>
        <w:rPr>
          <w:rFonts w:ascii="Times New Roman" w:eastAsia="仿宋" w:hAnsi="Times New Roman"/>
          <w:color w:val="000000"/>
          <w:sz w:val="28"/>
          <w:szCs w:val="28"/>
        </w:rPr>
        <w:t>创新港咸阳新区（</w:t>
      </w:r>
      <w:r>
        <w:rPr>
          <w:rFonts w:ascii="Times New Roman" w:eastAsia="仿宋" w:hAnsi="Times New Roman"/>
          <w:color w:val="000000"/>
          <w:sz w:val="28"/>
          <w:szCs w:val="28"/>
        </w:rPr>
        <w:t>创新港北区）</w:t>
      </w:r>
      <w:r>
        <w:rPr>
          <w:rFonts w:ascii="Times New Roman" w:eastAsia="仿宋" w:hAnsi="Times New Roman"/>
          <w:bCs/>
          <w:color w:val="000000"/>
          <w:sz w:val="28"/>
          <w:szCs w:val="28"/>
        </w:rPr>
        <w:t>规划</w:t>
      </w:r>
      <w:r>
        <w:rPr>
          <w:rFonts w:ascii="Times New Roman" w:eastAsia="仿宋" w:hAnsi="Times New Roman"/>
          <w:color w:val="000000"/>
          <w:sz w:val="28"/>
          <w:szCs w:val="28"/>
        </w:rPr>
        <w:t>与建设要体现智慧</w:t>
      </w:r>
      <w:r>
        <w:rPr>
          <w:rFonts w:ascii="Times New Roman" w:eastAsia="仿宋" w:hAnsi="Times New Roman"/>
          <w:color w:val="000000"/>
          <w:sz w:val="28"/>
          <w:szCs w:val="28"/>
        </w:rPr>
        <w:t>理念</w:t>
      </w:r>
      <w:r>
        <w:rPr>
          <w:rFonts w:ascii="Times New Roman" w:eastAsia="仿宋" w:hAnsi="Times New Roman"/>
          <w:color w:val="000000"/>
          <w:sz w:val="28"/>
          <w:szCs w:val="28"/>
        </w:rPr>
        <w:t>要求</w:t>
      </w:r>
      <w:r>
        <w:rPr>
          <w:rFonts w:ascii="Times New Roman" w:eastAsia="仿宋" w:hAnsi="Times New Roman"/>
          <w:color w:val="000000"/>
          <w:sz w:val="28"/>
          <w:szCs w:val="28"/>
        </w:rPr>
        <w:t>，</w:t>
      </w:r>
      <w:r>
        <w:rPr>
          <w:rFonts w:ascii="Times New Roman" w:eastAsia="仿宋" w:hAnsi="Times New Roman"/>
          <w:color w:val="000000"/>
          <w:sz w:val="28"/>
          <w:szCs w:val="28"/>
        </w:rPr>
        <w:t>规划设计要有数字化、智能化意识，需采用新技术（如</w:t>
      </w:r>
      <w:r>
        <w:rPr>
          <w:rFonts w:ascii="Times New Roman" w:eastAsia="仿宋" w:hAnsi="Times New Roman"/>
          <w:color w:val="000000"/>
          <w:sz w:val="28"/>
          <w:szCs w:val="28"/>
        </w:rPr>
        <w:t>BIM</w:t>
      </w:r>
      <w:r>
        <w:rPr>
          <w:rFonts w:ascii="Times New Roman" w:eastAsia="仿宋" w:hAnsi="Times New Roman"/>
          <w:color w:val="000000"/>
          <w:sz w:val="28"/>
          <w:szCs w:val="28"/>
        </w:rPr>
        <w:t>技术），打造网络化、智能化、数字化校园，全面感知校园物理环境，智能识别师生群体的学习、工作情景和个体的特征，将学校物理空间和数字空间有机衔接起来，改变师生与学校资源、环境的交互方式，实现以人为本的个性化创新服务。</w:t>
      </w:r>
    </w:p>
    <w:p w:rsidR="00A131BE" w:rsidRDefault="00F656E2">
      <w:pPr>
        <w:spacing w:before="0" w:beforeAutospacing="0" w:after="0"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3</w:t>
      </w:r>
      <w:r>
        <w:rPr>
          <w:rFonts w:ascii="Times New Roman" w:eastAsia="仿宋" w:hAnsi="Times New Roman"/>
          <w:color w:val="000000"/>
          <w:sz w:val="28"/>
          <w:szCs w:val="28"/>
        </w:rPr>
        <w:t>）规划与建设要体现</w:t>
      </w:r>
      <w:r>
        <w:rPr>
          <w:rFonts w:ascii="Times New Roman" w:eastAsia="仿宋_GB2312" w:hAnsi="Times New Roman"/>
          <w:color w:val="000000"/>
          <w:sz w:val="28"/>
          <w:szCs w:val="28"/>
        </w:rPr>
        <w:t>出</w:t>
      </w:r>
      <w:r>
        <w:rPr>
          <w:rFonts w:ascii="Times New Roman" w:eastAsia="仿宋_GB2312" w:hAnsi="Times New Roman"/>
          <w:color w:val="000000"/>
          <w:sz w:val="28"/>
          <w:szCs w:val="28"/>
        </w:rPr>
        <w:t>以人为本的</w:t>
      </w:r>
      <w:r>
        <w:rPr>
          <w:rFonts w:ascii="Times New Roman" w:eastAsia="仿宋" w:hAnsi="Times New Roman"/>
          <w:color w:val="000000"/>
          <w:sz w:val="28"/>
          <w:szCs w:val="28"/>
        </w:rPr>
        <w:t>办学理念</w:t>
      </w:r>
      <w:r>
        <w:rPr>
          <w:rFonts w:ascii="Times New Roman" w:eastAsia="仿宋" w:hAnsi="Times New Roman"/>
          <w:color w:val="000000"/>
          <w:sz w:val="28"/>
          <w:szCs w:val="28"/>
        </w:rPr>
        <w:t>，</w:t>
      </w:r>
      <w:r>
        <w:rPr>
          <w:rFonts w:ascii="Times New Roman" w:eastAsia="仿宋_GB2312" w:hAnsi="Times New Roman"/>
          <w:color w:val="000000"/>
          <w:sz w:val="28"/>
          <w:szCs w:val="28"/>
        </w:rPr>
        <w:t>为师生创造体现尊重人、理解人、关怀人以及无障碍的校园环境，使</w:t>
      </w:r>
      <w:r>
        <w:rPr>
          <w:rFonts w:ascii="Times New Roman" w:eastAsia="仿宋" w:hAnsi="Times New Roman"/>
          <w:color w:val="000000"/>
          <w:sz w:val="28"/>
          <w:szCs w:val="28"/>
        </w:rPr>
        <w:t>生活空间相互融合。</w:t>
      </w:r>
    </w:p>
    <w:p w:rsidR="00A131BE" w:rsidRDefault="00F656E2">
      <w:pPr>
        <w:spacing w:line="48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2.</w:t>
      </w:r>
      <w:r>
        <w:rPr>
          <w:rFonts w:ascii="Times New Roman" w:eastAsia="仿宋" w:hAnsi="Times New Roman"/>
          <w:b/>
          <w:bCs/>
          <w:color w:val="000000"/>
          <w:sz w:val="28"/>
          <w:szCs w:val="28"/>
        </w:rPr>
        <w:t>校园规划要求</w:t>
      </w:r>
    </w:p>
    <w:p w:rsidR="00A131BE" w:rsidRDefault="00F656E2">
      <w:pPr>
        <w:spacing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w:t>
      </w:r>
      <w:r>
        <w:rPr>
          <w:rFonts w:ascii="Times New Roman" w:eastAsia="仿宋" w:hAnsi="Times New Roman"/>
          <w:color w:val="000000"/>
          <w:sz w:val="28"/>
          <w:szCs w:val="28"/>
        </w:rPr>
        <w:t>）西安交通大学创新港咸阳新区（</w:t>
      </w:r>
      <w:r>
        <w:rPr>
          <w:rFonts w:ascii="Times New Roman" w:eastAsia="仿宋" w:hAnsi="Times New Roman"/>
          <w:color w:val="000000"/>
          <w:sz w:val="28"/>
          <w:szCs w:val="28"/>
        </w:rPr>
        <w:t>创新港北区）</w:t>
      </w:r>
      <w:r>
        <w:rPr>
          <w:rFonts w:ascii="Times New Roman" w:eastAsia="仿宋" w:hAnsi="Times New Roman"/>
          <w:color w:val="000000"/>
          <w:sz w:val="28"/>
          <w:szCs w:val="28"/>
        </w:rPr>
        <w:t>总体规划需符合咸阳高新区区域控制性详细规划相关要求。校区建设采取一次规划，分期实施的方式进行。在规划设计时要充分考虑建设时序、分期实施的可行性及每期建设的效果，为远期发展预留</w:t>
      </w:r>
      <w:r>
        <w:rPr>
          <w:rFonts w:ascii="Times New Roman" w:eastAsia="仿宋" w:hAnsi="Times New Roman"/>
          <w:bCs/>
          <w:color w:val="000000"/>
          <w:sz w:val="28"/>
          <w:szCs w:val="28"/>
        </w:rPr>
        <w:t>建设空间</w:t>
      </w:r>
      <w:r>
        <w:rPr>
          <w:rFonts w:ascii="Times New Roman" w:eastAsia="仿宋" w:hAnsi="Times New Roman"/>
          <w:color w:val="000000"/>
          <w:sz w:val="28"/>
          <w:szCs w:val="28"/>
        </w:rPr>
        <w:t>。</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lastRenderedPageBreak/>
        <w:t>（</w:t>
      </w:r>
      <w:r>
        <w:rPr>
          <w:rFonts w:ascii="Times New Roman" w:eastAsia="仿宋" w:hAnsi="Times New Roman"/>
          <w:color w:val="000000"/>
          <w:sz w:val="28"/>
          <w:szCs w:val="28"/>
        </w:rPr>
        <w:t>2</w:t>
      </w:r>
      <w:r>
        <w:rPr>
          <w:rFonts w:ascii="Times New Roman" w:eastAsia="仿宋" w:hAnsi="Times New Roman"/>
          <w:color w:val="000000"/>
          <w:sz w:val="28"/>
          <w:szCs w:val="28"/>
        </w:rPr>
        <w:t>）校园各功能区按照现代化办学理念进行分区，各功能分区间以景观、绿化、休闲区彼此相间和联系。各功能区建筑以及环境设计应有特点及个性，整体要协调、适用性要强，组团规划及建筑应充分体现出学科特点，注重建筑和空间环境的复合化。</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3</w:t>
      </w:r>
      <w:r>
        <w:rPr>
          <w:rFonts w:ascii="Times New Roman" w:eastAsia="仿宋" w:hAnsi="Times New Roman"/>
          <w:color w:val="000000"/>
          <w:sz w:val="28"/>
          <w:szCs w:val="28"/>
        </w:rPr>
        <w:t>）规划设计中要求注重标志</w:t>
      </w:r>
      <w:proofErr w:type="gramStart"/>
      <w:r>
        <w:rPr>
          <w:rFonts w:ascii="Times New Roman" w:eastAsia="仿宋" w:hAnsi="Times New Roman"/>
          <w:color w:val="000000"/>
          <w:sz w:val="28"/>
          <w:szCs w:val="28"/>
        </w:rPr>
        <w:t>性空间</w:t>
      </w:r>
      <w:proofErr w:type="gramEnd"/>
      <w:r>
        <w:rPr>
          <w:rFonts w:ascii="Times New Roman" w:eastAsia="仿宋" w:hAnsi="Times New Roman"/>
          <w:color w:val="000000"/>
          <w:sz w:val="28"/>
          <w:szCs w:val="28"/>
        </w:rPr>
        <w:t>形象的塑造，打造地标式建筑，形成整体性的建筑群体，体现理性严谨的学术研究氛围，使创新港咸阳新区（</w:t>
      </w:r>
      <w:r>
        <w:rPr>
          <w:rFonts w:ascii="Times New Roman" w:eastAsia="仿宋" w:hAnsi="Times New Roman"/>
          <w:color w:val="000000"/>
          <w:sz w:val="28"/>
          <w:szCs w:val="28"/>
        </w:rPr>
        <w:t>创新港北区）</w:t>
      </w:r>
      <w:r>
        <w:rPr>
          <w:rFonts w:ascii="Times New Roman" w:eastAsia="仿宋" w:hAnsi="Times New Roman"/>
          <w:color w:val="000000"/>
          <w:sz w:val="28"/>
          <w:szCs w:val="28"/>
        </w:rPr>
        <w:t>有较强的识别度，景观规划应尊重基地原有的自然地貌和生态。</w:t>
      </w:r>
    </w:p>
    <w:p w:rsidR="00A131BE" w:rsidRDefault="00F656E2">
      <w:pPr>
        <w:spacing w:line="50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4</w:t>
      </w:r>
      <w:r>
        <w:rPr>
          <w:rFonts w:ascii="Times New Roman" w:eastAsia="仿宋" w:hAnsi="Times New Roman"/>
          <w:color w:val="000000"/>
          <w:sz w:val="28"/>
          <w:szCs w:val="28"/>
        </w:rPr>
        <w:t>）交通路网规划按照安全性、可达性、舒适性的原则，内部交通组织规划实行人车分流，按照</w:t>
      </w:r>
      <w:r>
        <w:rPr>
          <w:rFonts w:ascii="Times New Roman" w:eastAsia="仿宋" w:hAnsi="Times New Roman"/>
          <w:color w:val="000000"/>
          <w:sz w:val="28"/>
          <w:szCs w:val="28"/>
        </w:rPr>
        <w:t>“</w:t>
      </w:r>
      <w:r>
        <w:rPr>
          <w:rFonts w:ascii="Times New Roman" w:eastAsia="仿宋" w:hAnsi="Times New Roman"/>
          <w:color w:val="000000"/>
          <w:sz w:val="28"/>
          <w:szCs w:val="28"/>
        </w:rPr>
        <w:t>步行</w:t>
      </w:r>
      <w:r>
        <w:rPr>
          <w:rFonts w:ascii="Times New Roman" w:eastAsia="仿宋" w:hAnsi="Times New Roman"/>
          <w:color w:val="000000"/>
          <w:sz w:val="28"/>
          <w:szCs w:val="28"/>
        </w:rPr>
        <w:t>—</w:t>
      </w:r>
      <w:r>
        <w:rPr>
          <w:rFonts w:ascii="Times New Roman" w:eastAsia="仿宋" w:hAnsi="Times New Roman"/>
          <w:color w:val="000000"/>
          <w:sz w:val="28"/>
          <w:szCs w:val="28"/>
        </w:rPr>
        <w:t>非机动车</w:t>
      </w:r>
      <w:r>
        <w:rPr>
          <w:rFonts w:ascii="Times New Roman" w:eastAsia="仿宋" w:hAnsi="Times New Roman"/>
          <w:color w:val="000000"/>
          <w:sz w:val="28"/>
          <w:szCs w:val="28"/>
        </w:rPr>
        <w:t>—</w:t>
      </w:r>
      <w:r>
        <w:rPr>
          <w:rFonts w:ascii="Times New Roman" w:eastAsia="仿宋" w:hAnsi="Times New Roman"/>
          <w:color w:val="000000"/>
          <w:sz w:val="28"/>
          <w:szCs w:val="28"/>
        </w:rPr>
        <w:t>机动车</w:t>
      </w:r>
      <w:r>
        <w:rPr>
          <w:rFonts w:ascii="Times New Roman" w:eastAsia="仿宋" w:hAnsi="Times New Roman"/>
          <w:color w:val="000000"/>
          <w:sz w:val="28"/>
          <w:szCs w:val="28"/>
        </w:rPr>
        <w:t>”</w:t>
      </w:r>
      <w:r>
        <w:rPr>
          <w:rFonts w:ascii="Times New Roman" w:eastAsia="仿宋" w:hAnsi="Times New Roman"/>
          <w:color w:val="000000"/>
          <w:sz w:val="28"/>
          <w:szCs w:val="28"/>
        </w:rPr>
        <w:t>的优先顺序；对外交通根据城市道路分布，合理选择主、辅出入口，提倡集约化、地下化、外围化的停车方式；组团功能区的规划尺度应符合舒适的步行尺度要求，并合理安排绿色出行设施。校区地块之间通道主要为地下通道。</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6</w:t>
      </w:r>
      <w:r>
        <w:rPr>
          <w:rFonts w:ascii="Times New Roman" w:eastAsia="仿宋" w:hAnsi="Times New Roman"/>
          <w:color w:val="000000"/>
          <w:sz w:val="28"/>
          <w:szCs w:val="28"/>
        </w:rPr>
        <w:t>）生态低碳要求：运用先进的生态技术和理念，设计低碳、环保</w:t>
      </w:r>
      <w:r>
        <w:rPr>
          <w:rFonts w:ascii="Times New Roman" w:eastAsia="仿宋" w:hAnsi="Times New Roman"/>
          <w:color w:val="000000"/>
          <w:sz w:val="28"/>
          <w:szCs w:val="28"/>
        </w:rPr>
        <w:t>的</w:t>
      </w:r>
      <w:r>
        <w:rPr>
          <w:rFonts w:ascii="Times New Roman" w:eastAsia="仿宋" w:hAnsi="Times New Roman"/>
          <w:color w:val="000000"/>
          <w:sz w:val="28"/>
          <w:szCs w:val="28"/>
        </w:rPr>
        <w:t>绿色</w:t>
      </w:r>
      <w:r>
        <w:rPr>
          <w:rFonts w:ascii="Times New Roman" w:eastAsia="仿宋" w:hAnsi="Times New Roman"/>
          <w:color w:val="000000"/>
          <w:sz w:val="28"/>
          <w:szCs w:val="28"/>
        </w:rPr>
        <w:t>建筑；</w:t>
      </w:r>
      <w:r>
        <w:rPr>
          <w:rFonts w:ascii="Times New Roman" w:eastAsia="仿宋" w:hAnsi="Times New Roman"/>
          <w:color w:val="000000"/>
          <w:sz w:val="28"/>
          <w:szCs w:val="28"/>
        </w:rPr>
        <w:t>规划和利用好校园周边水系，同时要考虑洪涝灾害的预防规划措施；</w:t>
      </w:r>
      <w:r>
        <w:rPr>
          <w:rFonts w:ascii="Times New Roman" w:eastAsia="仿宋" w:hAnsi="Times New Roman"/>
          <w:color w:val="000000"/>
          <w:sz w:val="28"/>
          <w:szCs w:val="28"/>
        </w:rPr>
        <w:t>单体设计要结合雨水收集系统、污水处理系统、中水回用系统，合理解决校园污水排放和节约用水；在保证能效的前提下，综合运用电能、天然气</w:t>
      </w:r>
      <w:r>
        <w:rPr>
          <w:rFonts w:ascii="Times New Roman" w:eastAsia="仿宋" w:hAnsi="Times New Roman"/>
          <w:color w:val="000000"/>
          <w:sz w:val="28"/>
          <w:szCs w:val="28"/>
        </w:rPr>
        <w:t>、</w:t>
      </w:r>
      <w:r>
        <w:rPr>
          <w:rFonts w:ascii="Times New Roman" w:eastAsia="仿宋" w:hAnsi="Times New Roman"/>
          <w:color w:val="000000"/>
          <w:sz w:val="28"/>
          <w:szCs w:val="28"/>
        </w:rPr>
        <w:t>太阳能</w:t>
      </w:r>
      <w:r>
        <w:rPr>
          <w:rFonts w:ascii="Times New Roman" w:eastAsia="仿宋" w:hAnsi="Times New Roman"/>
          <w:color w:val="000000"/>
          <w:sz w:val="28"/>
          <w:szCs w:val="28"/>
        </w:rPr>
        <w:t>及</w:t>
      </w:r>
      <w:r>
        <w:rPr>
          <w:rFonts w:ascii="Times New Roman" w:eastAsia="仿宋" w:hAnsi="Times New Roman"/>
          <w:color w:val="000000"/>
          <w:sz w:val="28"/>
          <w:szCs w:val="28"/>
        </w:rPr>
        <w:t>地热等</w:t>
      </w:r>
      <w:r>
        <w:rPr>
          <w:rFonts w:ascii="Times New Roman" w:eastAsia="仿宋" w:hAnsi="Times New Roman"/>
          <w:color w:val="000000"/>
          <w:sz w:val="28"/>
          <w:szCs w:val="28"/>
        </w:rPr>
        <w:t>清洁</w:t>
      </w:r>
      <w:r>
        <w:rPr>
          <w:rFonts w:ascii="Times New Roman" w:eastAsia="仿宋" w:hAnsi="Times New Roman"/>
          <w:color w:val="000000"/>
          <w:sz w:val="28"/>
          <w:szCs w:val="28"/>
        </w:rPr>
        <w:t>能源。</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7</w:t>
      </w:r>
      <w:r>
        <w:rPr>
          <w:rFonts w:ascii="Times New Roman" w:eastAsia="仿宋" w:hAnsi="Times New Roman"/>
          <w:color w:val="000000"/>
          <w:sz w:val="28"/>
          <w:szCs w:val="28"/>
        </w:rPr>
        <w:t>）竖向规划应依山就势，合理利用地形地貌，做好竖向设计，减少土方挖填。</w:t>
      </w:r>
    </w:p>
    <w:p w:rsidR="00A131BE" w:rsidRDefault="00F656E2">
      <w:pPr>
        <w:spacing w:line="48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3.</w:t>
      </w:r>
      <w:r>
        <w:rPr>
          <w:rFonts w:ascii="Times New Roman" w:eastAsia="仿宋" w:hAnsi="Times New Roman"/>
          <w:b/>
          <w:bCs/>
          <w:color w:val="000000"/>
          <w:sz w:val="28"/>
          <w:szCs w:val="28"/>
        </w:rPr>
        <w:t>规划设计中建筑布局及各类功能区域</w:t>
      </w:r>
    </w:p>
    <w:p w:rsidR="00A131BE" w:rsidRDefault="00F656E2">
      <w:pPr>
        <w:spacing w:line="480" w:lineRule="exact"/>
        <w:ind w:firstLineChars="200" w:firstLine="560"/>
        <w:rPr>
          <w:rFonts w:ascii="Times New Roman" w:eastAsia="仿宋" w:hAnsi="Times New Roman"/>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1</w:t>
      </w:r>
      <w:r>
        <w:rPr>
          <w:rFonts w:ascii="Times New Roman" w:eastAsia="仿宋" w:hAnsi="Times New Roman"/>
          <w:color w:val="000000"/>
          <w:sz w:val="28"/>
          <w:szCs w:val="28"/>
        </w:rPr>
        <w:t>）</w:t>
      </w:r>
      <w:bookmarkStart w:id="3" w:name="OLE_LINK1"/>
      <w:r>
        <w:rPr>
          <w:rFonts w:ascii="Times New Roman" w:eastAsia="仿宋" w:hAnsi="Times New Roman"/>
          <w:color w:val="000000"/>
          <w:sz w:val="28"/>
          <w:szCs w:val="28"/>
        </w:rPr>
        <w:t>核心公共区域，安排教学楼、实验楼、图书馆、教学实验实习用房、校行政办公楼、科研创新平台及附属用房等</w:t>
      </w:r>
      <w:bookmarkEnd w:id="3"/>
      <w:r>
        <w:rPr>
          <w:rFonts w:ascii="Times New Roman" w:eastAsia="仿宋" w:hAnsi="Times New Roman"/>
          <w:color w:val="000000"/>
          <w:sz w:val="28"/>
          <w:szCs w:val="28"/>
        </w:rPr>
        <w:t>。在功能结</w:t>
      </w:r>
      <w:r>
        <w:rPr>
          <w:rFonts w:ascii="Times New Roman" w:eastAsia="仿宋" w:hAnsi="Times New Roman"/>
          <w:color w:val="000000"/>
          <w:sz w:val="28"/>
          <w:szCs w:val="28"/>
        </w:rPr>
        <w:lastRenderedPageBreak/>
        <w:t>构上应大集中小分散，淡化学科界限，有利于交流和持续性发展</w:t>
      </w:r>
      <w:r>
        <w:rPr>
          <w:rFonts w:ascii="Times New Roman" w:eastAsia="仿宋" w:hAnsi="Times New Roman"/>
          <w:color w:val="000000"/>
          <w:sz w:val="28"/>
          <w:szCs w:val="28"/>
        </w:rPr>
        <w:t>，</w:t>
      </w:r>
      <w:r>
        <w:rPr>
          <w:rFonts w:ascii="Times New Roman" w:eastAsia="仿宋" w:hAnsi="Times New Roman"/>
          <w:sz w:val="28"/>
          <w:szCs w:val="28"/>
        </w:rPr>
        <w:t>要充分体现标志性建筑特色。</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sz w:val="28"/>
          <w:szCs w:val="28"/>
        </w:rPr>
        <w:t>（</w:t>
      </w:r>
      <w:r>
        <w:rPr>
          <w:rFonts w:ascii="Times New Roman" w:eastAsia="仿宋" w:hAnsi="Times New Roman"/>
          <w:sz w:val="28"/>
          <w:szCs w:val="28"/>
        </w:rPr>
        <w:t>2</w:t>
      </w:r>
      <w:r>
        <w:rPr>
          <w:rFonts w:ascii="Times New Roman" w:eastAsia="仿宋" w:hAnsi="Times New Roman"/>
          <w:sz w:val="28"/>
          <w:szCs w:val="28"/>
        </w:rPr>
        <w:t>）</w:t>
      </w:r>
      <w:bookmarkStart w:id="4" w:name="OLE_LINK2"/>
      <w:r>
        <w:rPr>
          <w:rFonts w:ascii="Times New Roman" w:eastAsia="仿宋" w:hAnsi="Times New Roman"/>
          <w:sz w:val="28"/>
          <w:szCs w:val="28"/>
        </w:rPr>
        <w:t>文体中心活动区</w:t>
      </w:r>
      <w:bookmarkEnd w:id="4"/>
      <w:r>
        <w:rPr>
          <w:rFonts w:ascii="Times New Roman" w:eastAsia="仿宋" w:hAnsi="Times New Roman"/>
          <w:color w:val="000000"/>
          <w:sz w:val="28"/>
          <w:szCs w:val="28"/>
        </w:rPr>
        <w:t>，按照既方便师生又利于对社会开放的原则，安排室外及室内场地（馆）、师生活动（艺术）中心等。</w:t>
      </w:r>
    </w:p>
    <w:p w:rsidR="00A131BE" w:rsidRDefault="00F656E2">
      <w:pPr>
        <w:spacing w:line="480" w:lineRule="exact"/>
        <w:ind w:firstLineChars="200" w:firstLine="560"/>
        <w:rPr>
          <w:rFonts w:ascii="Times New Roman" w:eastAsia="仿宋" w:hAnsi="Times New Roman"/>
          <w:color w:val="000000"/>
          <w:sz w:val="28"/>
          <w:szCs w:val="28"/>
        </w:rPr>
      </w:pPr>
      <w:r>
        <w:rPr>
          <w:rFonts w:ascii="Times New Roman" w:eastAsia="仿宋" w:hAnsi="Times New Roman"/>
          <w:color w:val="000000"/>
          <w:sz w:val="28"/>
          <w:szCs w:val="28"/>
        </w:rPr>
        <w:t>（</w:t>
      </w:r>
      <w:r>
        <w:rPr>
          <w:rFonts w:ascii="Times New Roman" w:eastAsia="仿宋" w:hAnsi="Times New Roman"/>
          <w:color w:val="000000"/>
          <w:sz w:val="28"/>
          <w:szCs w:val="28"/>
        </w:rPr>
        <w:t>3</w:t>
      </w:r>
      <w:r>
        <w:rPr>
          <w:rFonts w:ascii="Times New Roman" w:eastAsia="仿宋" w:hAnsi="Times New Roman"/>
          <w:color w:val="000000"/>
          <w:sz w:val="28"/>
          <w:szCs w:val="28"/>
        </w:rPr>
        <w:t>）景观、绿化、小品、休闲区，安排文化活动等各类广场、湖池、桥梁、花坛、绿化带、绿地、林荫漫步小道应体现浓厚校园文化生活的艺术空间。</w:t>
      </w:r>
    </w:p>
    <w:p w:rsidR="00A131BE" w:rsidRDefault="00F656E2">
      <w:pPr>
        <w:spacing w:line="480" w:lineRule="exact"/>
        <w:ind w:firstLineChars="147" w:firstLine="413"/>
        <w:rPr>
          <w:rFonts w:ascii="Times New Roman" w:eastAsia="仿宋" w:hAnsi="Times New Roman"/>
          <w:b/>
          <w:bCs/>
          <w:color w:val="000000"/>
          <w:sz w:val="28"/>
          <w:szCs w:val="28"/>
        </w:rPr>
      </w:pPr>
      <w:r>
        <w:rPr>
          <w:rFonts w:ascii="Times New Roman" w:eastAsia="仿宋" w:hAnsi="Times New Roman"/>
          <w:b/>
          <w:bCs/>
          <w:color w:val="000000"/>
          <w:sz w:val="28"/>
          <w:szCs w:val="28"/>
        </w:rPr>
        <w:t>（二）建筑单体方案设计</w:t>
      </w:r>
    </w:p>
    <w:p w:rsidR="00A131BE" w:rsidRDefault="00F656E2">
      <w:pPr>
        <w:spacing w:line="480" w:lineRule="exact"/>
        <w:ind w:firstLineChars="200" w:firstLine="562"/>
        <w:rPr>
          <w:rFonts w:ascii="Times New Roman" w:eastAsia="仿宋" w:hAnsi="Times New Roman"/>
          <w:b/>
          <w:bCs/>
          <w:color w:val="000000"/>
          <w:sz w:val="28"/>
          <w:szCs w:val="28"/>
        </w:rPr>
      </w:pPr>
      <w:r>
        <w:rPr>
          <w:rFonts w:ascii="Times New Roman" w:eastAsia="仿宋" w:hAnsi="Times New Roman"/>
          <w:b/>
          <w:bCs/>
          <w:color w:val="000000"/>
          <w:sz w:val="28"/>
          <w:szCs w:val="28"/>
        </w:rPr>
        <w:t>1.</w:t>
      </w:r>
      <w:r>
        <w:rPr>
          <w:rFonts w:ascii="Times New Roman" w:eastAsia="仿宋" w:hAnsi="Times New Roman"/>
          <w:b/>
          <w:bCs/>
          <w:color w:val="000000"/>
          <w:sz w:val="28"/>
          <w:szCs w:val="28"/>
        </w:rPr>
        <w:t>各类用房需求情况</w:t>
      </w:r>
    </w:p>
    <w:p w:rsidR="00A131BE" w:rsidRDefault="00F656E2">
      <w:pPr>
        <w:spacing w:line="480" w:lineRule="exact"/>
        <w:ind w:firstLineChars="200" w:firstLine="560"/>
        <w:rPr>
          <w:rFonts w:ascii="Times New Roman" w:eastAsia="仿宋" w:hAnsi="Times New Roman"/>
          <w:color w:val="000000"/>
        </w:rPr>
      </w:pPr>
      <w:r>
        <w:rPr>
          <w:rFonts w:ascii="Times New Roman" w:eastAsia="仿宋" w:hAnsi="Times New Roman"/>
          <w:color w:val="000000"/>
          <w:sz w:val="28"/>
          <w:szCs w:val="28"/>
        </w:rPr>
        <w:t>西安交通大学创新港咸阳新区（</w:t>
      </w:r>
      <w:r>
        <w:rPr>
          <w:rFonts w:ascii="Times New Roman" w:eastAsia="仿宋" w:hAnsi="Times New Roman"/>
          <w:color w:val="000000"/>
          <w:sz w:val="28"/>
          <w:szCs w:val="28"/>
        </w:rPr>
        <w:t>创新港北区）</w:t>
      </w:r>
      <w:r>
        <w:rPr>
          <w:rFonts w:ascii="Times New Roman" w:eastAsia="仿宋" w:hAnsi="Times New Roman"/>
          <w:color w:val="000000"/>
          <w:sz w:val="28"/>
          <w:szCs w:val="28"/>
        </w:rPr>
        <w:t>规划在校生达到</w:t>
      </w:r>
      <w:r>
        <w:rPr>
          <w:rFonts w:ascii="Times New Roman" w:eastAsia="仿宋" w:hAnsi="Times New Roman"/>
          <w:color w:val="000000"/>
          <w:sz w:val="28"/>
          <w:szCs w:val="28"/>
        </w:rPr>
        <w:t>12000</w:t>
      </w:r>
      <w:r>
        <w:rPr>
          <w:rFonts w:ascii="Times New Roman" w:eastAsia="仿宋" w:hAnsi="Times New Roman"/>
          <w:color w:val="000000"/>
          <w:sz w:val="28"/>
          <w:szCs w:val="28"/>
        </w:rPr>
        <w:t>人，其中本科生约</w:t>
      </w:r>
      <w:r>
        <w:rPr>
          <w:rFonts w:ascii="Times New Roman" w:eastAsia="仿宋" w:hAnsi="Times New Roman"/>
          <w:color w:val="000000"/>
          <w:sz w:val="28"/>
          <w:szCs w:val="28"/>
        </w:rPr>
        <w:t xml:space="preserve"> 5200 </w:t>
      </w:r>
      <w:r>
        <w:rPr>
          <w:rFonts w:ascii="Times New Roman" w:eastAsia="仿宋" w:hAnsi="Times New Roman"/>
          <w:color w:val="000000"/>
          <w:sz w:val="28"/>
          <w:szCs w:val="28"/>
        </w:rPr>
        <w:t>人（含留学生</w:t>
      </w:r>
      <w:r>
        <w:rPr>
          <w:rFonts w:ascii="Times New Roman" w:eastAsia="仿宋" w:hAnsi="Times New Roman"/>
          <w:color w:val="000000"/>
          <w:sz w:val="28"/>
          <w:szCs w:val="28"/>
        </w:rPr>
        <w:t xml:space="preserve"> 1000 </w:t>
      </w:r>
      <w:r>
        <w:rPr>
          <w:rFonts w:ascii="Times New Roman" w:eastAsia="仿宋" w:hAnsi="Times New Roman"/>
          <w:color w:val="000000"/>
          <w:sz w:val="28"/>
          <w:szCs w:val="28"/>
        </w:rPr>
        <w:t>人），硕士生约</w:t>
      </w:r>
      <w:r>
        <w:rPr>
          <w:rFonts w:ascii="Times New Roman" w:eastAsia="仿宋" w:hAnsi="Times New Roman"/>
          <w:color w:val="000000"/>
          <w:sz w:val="28"/>
          <w:szCs w:val="28"/>
        </w:rPr>
        <w:t xml:space="preserve"> 3200 </w:t>
      </w:r>
      <w:r>
        <w:rPr>
          <w:rFonts w:ascii="Times New Roman" w:eastAsia="仿宋" w:hAnsi="Times New Roman"/>
          <w:color w:val="000000"/>
          <w:sz w:val="28"/>
          <w:szCs w:val="28"/>
        </w:rPr>
        <w:t>人（含留学生</w:t>
      </w:r>
      <w:r>
        <w:rPr>
          <w:rFonts w:ascii="Times New Roman" w:eastAsia="仿宋" w:hAnsi="Times New Roman"/>
          <w:color w:val="000000"/>
          <w:sz w:val="28"/>
          <w:szCs w:val="28"/>
        </w:rPr>
        <w:t xml:space="preserve"> 400 </w:t>
      </w:r>
      <w:r>
        <w:rPr>
          <w:rFonts w:ascii="Times New Roman" w:eastAsia="仿宋" w:hAnsi="Times New Roman"/>
          <w:color w:val="000000"/>
          <w:sz w:val="28"/>
          <w:szCs w:val="28"/>
        </w:rPr>
        <w:t>人），博士生约</w:t>
      </w:r>
      <w:r>
        <w:rPr>
          <w:rFonts w:ascii="Times New Roman" w:eastAsia="仿宋" w:hAnsi="Times New Roman"/>
          <w:color w:val="000000"/>
          <w:sz w:val="28"/>
          <w:szCs w:val="28"/>
        </w:rPr>
        <w:t xml:space="preserve"> 3600</w:t>
      </w:r>
      <w:r>
        <w:rPr>
          <w:rFonts w:ascii="Times New Roman" w:eastAsia="仿宋" w:hAnsi="Times New Roman"/>
          <w:color w:val="000000"/>
          <w:sz w:val="28"/>
          <w:szCs w:val="28"/>
        </w:rPr>
        <w:t>人（含留学生</w:t>
      </w:r>
      <w:r>
        <w:rPr>
          <w:rFonts w:ascii="Times New Roman" w:eastAsia="仿宋" w:hAnsi="Times New Roman"/>
          <w:color w:val="000000"/>
          <w:sz w:val="28"/>
          <w:szCs w:val="28"/>
        </w:rPr>
        <w:t xml:space="preserve"> 600 </w:t>
      </w:r>
      <w:r>
        <w:rPr>
          <w:rFonts w:ascii="Times New Roman" w:eastAsia="仿宋" w:hAnsi="Times New Roman"/>
          <w:color w:val="000000"/>
          <w:sz w:val="28"/>
          <w:szCs w:val="28"/>
        </w:rPr>
        <w:t>人）。受委托单位应依据《普通高等学校建筑面积指标》（建标</w:t>
      </w:r>
      <w:r>
        <w:rPr>
          <w:rFonts w:ascii="Times New Roman" w:eastAsia="仿宋" w:hAnsi="Times New Roman"/>
          <w:color w:val="000000"/>
          <w:sz w:val="28"/>
          <w:szCs w:val="28"/>
        </w:rPr>
        <w:t>191-2018</w:t>
      </w:r>
      <w:r>
        <w:rPr>
          <w:rFonts w:ascii="Times New Roman" w:eastAsia="仿宋" w:hAnsi="Times New Roman"/>
          <w:color w:val="000000"/>
          <w:sz w:val="28"/>
          <w:szCs w:val="28"/>
        </w:rPr>
        <w:t>），结合西安交通大学的实际建成面积，作为西安交通</w:t>
      </w:r>
      <w:r>
        <w:rPr>
          <w:rFonts w:ascii="Times New Roman" w:eastAsia="仿宋" w:hAnsi="Times New Roman"/>
          <w:color w:val="000000"/>
          <w:sz w:val="28"/>
          <w:szCs w:val="28"/>
        </w:rPr>
        <w:t>大学创新港咸阳新区（</w:t>
      </w:r>
      <w:r>
        <w:rPr>
          <w:rFonts w:ascii="Times New Roman" w:eastAsia="仿宋" w:hAnsi="Times New Roman"/>
          <w:color w:val="000000"/>
          <w:sz w:val="28"/>
          <w:szCs w:val="28"/>
        </w:rPr>
        <w:t>创新港北区）</w:t>
      </w:r>
      <w:r>
        <w:rPr>
          <w:rFonts w:ascii="Times New Roman" w:eastAsia="仿宋" w:hAnsi="Times New Roman"/>
          <w:color w:val="000000"/>
          <w:sz w:val="28"/>
          <w:szCs w:val="28"/>
        </w:rPr>
        <w:t>规划设计校舍需求设计参考，见表</w:t>
      </w:r>
      <w:r>
        <w:rPr>
          <w:rFonts w:ascii="Times New Roman" w:eastAsia="仿宋" w:hAnsi="Times New Roman"/>
          <w:color w:val="000000"/>
          <w:sz w:val="28"/>
          <w:szCs w:val="28"/>
        </w:rPr>
        <w:t>1</w:t>
      </w:r>
      <w:r>
        <w:rPr>
          <w:rFonts w:ascii="Times New Roman" w:eastAsia="仿宋" w:hAnsi="Times New Roman"/>
          <w:color w:val="000000"/>
          <w:sz w:val="28"/>
          <w:szCs w:val="28"/>
        </w:rPr>
        <w:t>：创新港咸阳新区（</w:t>
      </w:r>
      <w:r>
        <w:rPr>
          <w:rFonts w:ascii="Times New Roman" w:eastAsia="仿宋" w:hAnsi="Times New Roman"/>
          <w:color w:val="000000"/>
          <w:sz w:val="28"/>
          <w:szCs w:val="28"/>
        </w:rPr>
        <w:t>创新港北区）</w:t>
      </w:r>
      <w:r>
        <w:rPr>
          <w:rFonts w:ascii="Times New Roman" w:eastAsia="仿宋" w:hAnsi="Times New Roman"/>
          <w:color w:val="000000"/>
          <w:sz w:val="28"/>
          <w:szCs w:val="28"/>
        </w:rPr>
        <w:t>配置的教育科研功能</w:t>
      </w:r>
      <w:r>
        <w:rPr>
          <w:rFonts w:ascii="Times New Roman" w:eastAsia="仿宋" w:hAnsi="Times New Roman"/>
          <w:color w:val="000000"/>
          <w:sz w:val="28"/>
          <w:szCs w:val="28"/>
        </w:rPr>
        <w:t>建筑面积一览表和</w:t>
      </w:r>
      <w:r>
        <w:rPr>
          <w:rFonts w:ascii="Times New Roman" w:eastAsia="仿宋" w:hAnsi="Times New Roman"/>
          <w:bCs/>
          <w:color w:val="000000"/>
          <w:sz w:val="28"/>
          <w:szCs w:val="28"/>
        </w:rPr>
        <w:t>表</w:t>
      </w:r>
      <w:r>
        <w:rPr>
          <w:rFonts w:ascii="Times New Roman" w:eastAsia="仿宋" w:hAnsi="Times New Roman"/>
          <w:bCs/>
          <w:color w:val="000000"/>
          <w:sz w:val="28"/>
          <w:szCs w:val="28"/>
        </w:rPr>
        <w:t>2</w:t>
      </w:r>
      <w:r>
        <w:rPr>
          <w:rFonts w:ascii="Times New Roman" w:eastAsia="仿宋" w:hAnsi="Times New Roman"/>
          <w:bCs/>
          <w:color w:val="000000"/>
          <w:sz w:val="28"/>
          <w:szCs w:val="28"/>
        </w:rPr>
        <w:t>：</w:t>
      </w:r>
      <w:r>
        <w:rPr>
          <w:rFonts w:ascii="Times New Roman" w:eastAsia="仿宋" w:hAnsi="Times New Roman"/>
          <w:color w:val="000000"/>
          <w:sz w:val="28"/>
          <w:szCs w:val="28"/>
        </w:rPr>
        <w:t>总建筑规模组成一览表</w:t>
      </w:r>
    </w:p>
    <w:p w:rsidR="00A131BE" w:rsidRDefault="00F656E2">
      <w:pPr>
        <w:pStyle w:val="a3"/>
        <w:tabs>
          <w:tab w:val="left" w:pos="2436"/>
        </w:tabs>
        <w:spacing w:beforeLines="50" w:before="120" w:afterLines="50" w:after="120" w:line="390" w:lineRule="exact"/>
        <w:ind w:left="0" w:firstLineChars="400" w:firstLine="1120"/>
        <w:rPr>
          <w:rFonts w:ascii="Times New Roman" w:eastAsia="仿宋" w:hAnsi="Times New Roman"/>
          <w:color w:val="000000"/>
        </w:rPr>
      </w:pPr>
      <w:r>
        <w:rPr>
          <w:rFonts w:ascii="Times New Roman" w:eastAsia="仿宋" w:hAnsi="Times New Roman"/>
          <w:color w:val="000000"/>
        </w:rPr>
        <w:t>表</w:t>
      </w:r>
      <w:r>
        <w:rPr>
          <w:rFonts w:ascii="Times New Roman" w:eastAsia="仿宋" w:hAnsi="Times New Roman"/>
          <w:color w:val="000000"/>
          <w:spacing w:val="-18"/>
        </w:rPr>
        <w:t xml:space="preserve"> </w:t>
      </w:r>
      <w:r>
        <w:rPr>
          <w:rFonts w:ascii="Times New Roman" w:eastAsia="仿宋" w:hAnsi="Times New Roman"/>
          <w:color w:val="000000"/>
        </w:rPr>
        <w:t xml:space="preserve">1  </w:t>
      </w:r>
      <w:r>
        <w:rPr>
          <w:rFonts w:ascii="Times New Roman" w:eastAsia="仿宋" w:hAnsi="Times New Roman"/>
          <w:color w:val="000000"/>
        </w:rPr>
        <w:t>项目应配置教育科研功能建筑面积一览表</w:t>
      </w:r>
    </w:p>
    <w:tbl>
      <w:tblPr>
        <w:tblW w:w="8116" w:type="dxa"/>
        <w:tblInd w:w="106" w:type="dxa"/>
        <w:tblLayout w:type="fixed"/>
        <w:tblCellMar>
          <w:left w:w="0" w:type="dxa"/>
          <w:right w:w="0" w:type="dxa"/>
        </w:tblCellMar>
        <w:tblLook w:val="04A0" w:firstRow="1" w:lastRow="0" w:firstColumn="1" w:lastColumn="0" w:noHBand="0" w:noVBand="1"/>
      </w:tblPr>
      <w:tblGrid>
        <w:gridCol w:w="907"/>
        <w:gridCol w:w="4788"/>
        <w:gridCol w:w="2421"/>
      </w:tblGrid>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Times New Roman" w:eastAsia="仿宋" w:hAnsi="Times New Roman"/>
                <w:color w:val="000000"/>
                <w:sz w:val="24"/>
              </w:rPr>
            </w:pPr>
            <w:r>
              <w:rPr>
                <w:rFonts w:ascii="Times New Roman" w:eastAsia="仿宋" w:hAnsi="Times New Roman"/>
                <w:color w:val="000000"/>
                <w:sz w:val="24"/>
              </w:rPr>
              <w:t>序号</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Times New Roman" w:eastAsia="仿宋" w:hAnsi="Times New Roman"/>
                <w:color w:val="000000"/>
                <w:sz w:val="24"/>
              </w:rPr>
            </w:pPr>
            <w:r>
              <w:rPr>
                <w:rFonts w:ascii="Times New Roman" w:eastAsia="仿宋" w:hAnsi="Times New Roman"/>
                <w:color w:val="000000"/>
                <w:sz w:val="24"/>
              </w:rPr>
              <w:t>项目构成</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9"/>
              <w:ind w:left="2"/>
              <w:rPr>
                <w:rFonts w:ascii="Times New Roman" w:eastAsia="仿宋" w:hAnsi="Times New Roman"/>
                <w:color w:val="000000"/>
                <w:sz w:val="24"/>
              </w:rPr>
            </w:pPr>
            <w:r>
              <w:rPr>
                <w:rFonts w:ascii="Times New Roman" w:eastAsia="仿宋" w:hAnsi="Times New Roman"/>
                <w:color w:val="000000"/>
                <w:sz w:val="24"/>
              </w:rPr>
              <w:t>标准计算规模（㎡）</w:t>
            </w:r>
          </w:p>
        </w:tc>
      </w:tr>
      <w:tr w:rsidR="00A131BE">
        <w:trPr>
          <w:trHeight w:hRule="exact" w:val="437"/>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line="363" w:lineRule="exact"/>
              <w:jc w:val="center"/>
              <w:rPr>
                <w:rFonts w:ascii="仿宋" w:eastAsia="仿宋" w:hAnsi="仿宋" w:cs="仿宋"/>
                <w:color w:val="000000"/>
                <w:sz w:val="24"/>
              </w:rPr>
            </w:pPr>
            <w:proofErr w:type="gramStart"/>
            <w:r>
              <w:rPr>
                <w:rFonts w:ascii="仿宋" w:eastAsia="仿宋" w:hAnsi="仿宋" w:cs="仿宋"/>
                <w:b/>
                <w:bCs/>
                <w:color w:val="000000"/>
                <w:sz w:val="24"/>
              </w:rPr>
              <w:t>一</w:t>
            </w:r>
            <w:proofErr w:type="gramEnd"/>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line="363" w:lineRule="exact"/>
              <w:rPr>
                <w:rFonts w:ascii="仿宋" w:eastAsia="仿宋" w:hAnsi="仿宋" w:cs="仿宋"/>
                <w:color w:val="000000"/>
                <w:sz w:val="24"/>
              </w:rPr>
            </w:pPr>
            <w:r>
              <w:rPr>
                <w:rFonts w:ascii="仿宋" w:eastAsia="仿宋" w:hAnsi="仿宋" w:cs="仿宋"/>
                <w:b/>
                <w:bCs/>
                <w:color w:val="000000"/>
                <w:sz w:val="24"/>
              </w:rPr>
              <w:t>“18”</w:t>
            </w:r>
            <w:r>
              <w:rPr>
                <w:rFonts w:ascii="仿宋" w:eastAsia="仿宋" w:hAnsi="仿宋" w:cs="仿宋"/>
                <w:b/>
                <w:bCs/>
                <w:color w:val="000000"/>
                <w:sz w:val="24"/>
              </w:rPr>
              <w:t>标准内用房面积</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line="363" w:lineRule="exact"/>
              <w:ind w:left="2"/>
              <w:jc w:val="right"/>
              <w:rPr>
                <w:rFonts w:ascii="仿宋" w:eastAsia="仿宋" w:hAnsi="仿宋" w:cs="仿宋"/>
                <w:color w:val="000000"/>
                <w:sz w:val="24"/>
              </w:rPr>
            </w:pPr>
            <w:r>
              <w:rPr>
                <w:rFonts w:ascii="仿宋" w:eastAsia="仿宋" w:hAnsi="仿宋" w:cs="仿宋"/>
                <w:b/>
                <w:color w:val="000000"/>
                <w:w w:val="90"/>
                <w:sz w:val="24"/>
              </w:rPr>
              <w:t>475915</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1</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rPr>
                <w:rFonts w:ascii="仿宋" w:eastAsia="仿宋" w:hAnsi="仿宋" w:cs="仿宋"/>
                <w:color w:val="000000"/>
                <w:sz w:val="24"/>
              </w:rPr>
            </w:pPr>
            <w:r>
              <w:rPr>
                <w:rFonts w:ascii="仿宋" w:eastAsia="仿宋" w:hAnsi="仿宋" w:cs="仿宋"/>
                <w:color w:val="000000"/>
                <w:sz w:val="24"/>
              </w:rPr>
              <w:t>教室</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ind w:left="2"/>
              <w:jc w:val="right"/>
              <w:rPr>
                <w:rFonts w:ascii="仿宋" w:eastAsia="仿宋" w:hAnsi="仿宋" w:cs="仿宋"/>
                <w:color w:val="000000"/>
                <w:sz w:val="24"/>
              </w:rPr>
            </w:pPr>
            <w:r>
              <w:rPr>
                <w:rFonts w:ascii="仿宋" w:eastAsia="仿宋" w:hAnsi="仿宋" w:cs="仿宋"/>
                <w:color w:val="000000"/>
                <w:sz w:val="24"/>
              </w:rPr>
              <w:t>34560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2</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rPr>
                <w:rFonts w:ascii="仿宋" w:eastAsia="仿宋" w:hAnsi="仿宋" w:cs="仿宋"/>
                <w:color w:val="000000"/>
                <w:sz w:val="24"/>
              </w:rPr>
            </w:pPr>
            <w:r>
              <w:rPr>
                <w:rFonts w:ascii="仿宋" w:eastAsia="仿宋" w:hAnsi="仿宋" w:cs="仿宋"/>
                <w:color w:val="000000"/>
                <w:sz w:val="24"/>
              </w:rPr>
              <w:t>实验实习用房</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ind w:left="2"/>
              <w:jc w:val="right"/>
              <w:rPr>
                <w:rFonts w:ascii="仿宋" w:eastAsia="仿宋" w:hAnsi="仿宋" w:cs="仿宋"/>
                <w:color w:val="000000"/>
                <w:sz w:val="24"/>
              </w:rPr>
            </w:pPr>
            <w:r>
              <w:rPr>
                <w:rFonts w:ascii="仿宋" w:eastAsia="仿宋" w:hAnsi="仿宋" w:cs="仿宋"/>
                <w:color w:val="000000"/>
                <w:sz w:val="24"/>
              </w:rPr>
              <w:t>108144</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3</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rPr>
                <w:rFonts w:ascii="仿宋" w:eastAsia="仿宋" w:hAnsi="仿宋" w:cs="仿宋"/>
                <w:color w:val="000000"/>
                <w:sz w:val="24"/>
              </w:rPr>
            </w:pPr>
            <w:r>
              <w:rPr>
                <w:rFonts w:ascii="仿宋" w:eastAsia="仿宋" w:hAnsi="仿宋" w:cs="仿宋"/>
                <w:color w:val="000000"/>
                <w:sz w:val="24"/>
              </w:rPr>
              <w:t>图书馆</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ind w:left="2"/>
              <w:jc w:val="right"/>
              <w:rPr>
                <w:rFonts w:ascii="仿宋" w:eastAsia="仿宋" w:hAnsi="仿宋" w:cs="仿宋"/>
                <w:color w:val="000000"/>
                <w:sz w:val="24"/>
              </w:rPr>
            </w:pPr>
            <w:r>
              <w:rPr>
                <w:rFonts w:ascii="仿宋" w:eastAsia="仿宋" w:hAnsi="仿宋" w:cs="仿宋"/>
                <w:color w:val="000000"/>
                <w:sz w:val="24"/>
              </w:rPr>
              <w:t>22916</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4</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rPr>
                <w:rFonts w:ascii="仿宋" w:eastAsia="仿宋" w:hAnsi="仿宋" w:cs="仿宋"/>
                <w:color w:val="000000"/>
                <w:sz w:val="24"/>
              </w:rPr>
            </w:pPr>
            <w:r>
              <w:rPr>
                <w:rFonts w:ascii="仿宋" w:eastAsia="仿宋" w:hAnsi="仿宋" w:cs="仿宋"/>
                <w:color w:val="000000"/>
                <w:sz w:val="24"/>
              </w:rPr>
              <w:t>室内体育用房</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ind w:left="2"/>
              <w:jc w:val="right"/>
              <w:rPr>
                <w:rFonts w:ascii="仿宋" w:eastAsia="仿宋" w:hAnsi="仿宋" w:cs="仿宋"/>
                <w:color w:val="000000"/>
                <w:sz w:val="24"/>
              </w:rPr>
            </w:pPr>
            <w:r>
              <w:rPr>
                <w:rFonts w:ascii="仿宋" w:eastAsia="仿宋" w:hAnsi="仿宋" w:cs="仿宋"/>
                <w:color w:val="000000"/>
                <w:sz w:val="24"/>
              </w:rPr>
              <w:t>15672</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5</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rPr>
                <w:rFonts w:ascii="仿宋" w:eastAsia="仿宋" w:hAnsi="仿宋" w:cs="仿宋"/>
                <w:color w:val="000000"/>
                <w:sz w:val="24"/>
              </w:rPr>
            </w:pPr>
            <w:r>
              <w:rPr>
                <w:rFonts w:ascii="仿宋" w:eastAsia="仿宋" w:hAnsi="仿宋" w:cs="仿宋"/>
                <w:color w:val="000000"/>
                <w:sz w:val="24"/>
              </w:rPr>
              <w:t>校行政办公用房</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ind w:left="2"/>
              <w:jc w:val="right"/>
              <w:rPr>
                <w:rFonts w:ascii="仿宋" w:eastAsia="仿宋" w:hAnsi="仿宋" w:cs="仿宋"/>
                <w:color w:val="000000"/>
                <w:sz w:val="24"/>
              </w:rPr>
            </w:pPr>
            <w:r>
              <w:rPr>
                <w:rFonts w:ascii="仿宋" w:eastAsia="仿宋" w:hAnsi="仿宋" w:cs="仿宋"/>
                <w:color w:val="000000"/>
                <w:sz w:val="24"/>
              </w:rPr>
              <w:t>8160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t>6</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院系及教师办公用房</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15144</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lastRenderedPageBreak/>
              <w:t>7</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师生活动用房</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4080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t>8</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会堂</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3456</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t>9</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学生宿舍</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164000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t>10</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食堂</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14880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11</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rPr>
                <w:rFonts w:ascii="仿宋" w:eastAsia="仿宋" w:hAnsi="仿宋" w:cs="仿宋"/>
                <w:color w:val="000000"/>
                <w:sz w:val="24"/>
              </w:rPr>
            </w:pPr>
            <w:r>
              <w:rPr>
                <w:rFonts w:ascii="仿宋" w:eastAsia="仿宋" w:hAnsi="仿宋" w:cs="仿宋"/>
                <w:color w:val="000000"/>
                <w:sz w:val="24"/>
              </w:rPr>
              <w:t>教工单身宿舍</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ind w:left="2"/>
              <w:jc w:val="right"/>
              <w:rPr>
                <w:rFonts w:ascii="仿宋" w:eastAsia="仿宋" w:hAnsi="仿宋" w:cs="仿宋"/>
                <w:color w:val="000000"/>
                <w:sz w:val="24"/>
              </w:rPr>
            </w:pPr>
            <w:r>
              <w:rPr>
                <w:rFonts w:ascii="仿宋" w:eastAsia="仿宋" w:hAnsi="仿宋" w:cs="仿宋"/>
                <w:color w:val="000000"/>
                <w:sz w:val="24"/>
              </w:rPr>
              <w:t>4800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t>12</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后勤及附属用房</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20760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t>13</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留学生生活用房</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34520</w:t>
            </w:r>
          </w:p>
        </w:tc>
      </w:tr>
      <w:tr w:rsidR="00A131BE">
        <w:trPr>
          <w:trHeight w:hRule="exact" w:val="631"/>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18"/>
              <w:jc w:val="center"/>
              <w:rPr>
                <w:rFonts w:ascii="仿宋" w:eastAsia="仿宋" w:hAnsi="仿宋" w:cs="仿宋"/>
                <w:color w:val="000000"/>
                <w:sz w:val="24"/>
              </w:rPr>
            </w:pPr>
            <w:r>
              <w:rPr>
                <w:rFonts w:ascii="仿宋" w:eastAsia="仿宋" w:hAnsi="仿宋" w:cs="仿宋"/>
                <w:color w:val="000000"/>
                <w:sz w:val="24"/>
              </w:rPr>
              <w:t>14</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line="274" w:lineRule="exact"/>
              <w:rPr>
                <w:rFonts w:ascii="仿宋" w:eastAsia="仿宋" w:hAnsi="仿宋" w:cs="仿宋"/>
                <w:color w:val="000000"/>
                <w:sz w:val="24"/>
              </w:rPr>
            </w:pPr>
            <w:r>
              <w:rPr>
                <w:rFonts w:ascii="仿宋" w:eastAsia="仿宋" w:hAnsi="仿宋" w:cs="仿宋"/>
                <w:color w:val="000000"/>
                <w:sz w:val="24"/>
              </w:rPr>
              <w:t>其他人员用房（专职科研机构用房和外籍教</w:t>
            </w:r>
          </w:p>
          <w:p w:rsidR="00A131BE" w:rsidRDefault="00F656E2">
            <w:pPr>
              <w:pStyle w:val="TableParagraph"/>
              <w:spacing w:line="312" w:lineRule="exact"/>
              <w:rPr>
                <w:rFonts w:ascii="仿宋" w:eastAsia="仿宋" w:hAnsi="仿宋" w:cs="仿宋"/>
                <w:color w:val="000000"/>
                <w:sz w:val="24"/>
              </w:rPr>
            </w:pPr>
            <w:r>
              <w:rPr>
                <w:rFonts w:ascii="仿宋" w:eastAsia="仿宋" w:hAnsi="仿宋" w:cs="仿宋"/>
                <w:color w:val="000000"/>
                <w:sz w:val="24"/>
              </w:rPr>
              <w:t>师用房）</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18"/>
              <w:ind w:left="2"/>
              <w:jc w:val="right"/>
              <w:rPr>
                <w:rFonts w:ascii="仿宋" w:eastAsia="仿宋" w:hAnsi="仿宋" w:cs="仿宋"/>
                <w:color w:val="000000"/>
                <w:sz w:val="24"/>
              </w:rPr>
            </w:pPr>
            <w:r>
              <w:rPr>
                <w:rFonts w:ascii="仿宋" w:eastAsia="仿宋" w:hAnsi="仿宋" w:cs="仿宋"/>
                <w:color w:val="000000"/>
                <w:sz w:val="24"/>
              </w:rPr>
              <w:t>24823</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line="365" w:lineRule="exact"/>
              <w:rPr>
                <w:rFonts w:ascii="仿宋" w:eastAsia="仿宋" w:hAnsi="仿宋" w:cs="仿宋"/>
                <w:color w:val="000000"/>
                <w:sz w:val="24"/>
              </w:rPr>
            </w:pPr>
            <w:r>
              <w:rPr>
                <w:rFonts w:ascii="仿宋" w:eastAsia="仿宋" w:hAnsi="仿宋" w:cs="仿宋"/>
                <w:b/>
                <w:bCs/>
                <w:color w:val="000000"/>
                <w:sz w:val="24"/>
              </w:rPr>
              <w:t>二</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line="365" w:lineRule="exact"/>
              <w:rPr>
                <w:rFonts w:ascii="仿宋" w:eastAsia="仿宋" w:hAnsi="仿宋" w:cs="仿宋"/>
                <w:color w:val="000000"/>
                <w:sz w:val="24"/>
              </w:rPr>
            </w:pPr>
            <w:r>
              <w:rPr>
                <w:rFonts w:ascii="仿宋" w:eastAsia="仿宋" w:hAnsi="仿宋" w:cs="仿宋"/>
                <w:b/>
                <w:bCs/>
                <w:color w:val="000000"/>
                <w:sz w:val="24"/>
              </w:rPr>
              <w:t>标准外其他用房面积</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line="365" w:lineRule="exact"/>
              <w:ind w:left="2"/>
              <w:jc w:val="right"/>
              <w:rPr>
                <w:rFonts w:ascii="仿宋" w:eastAsia="仿宋" w:hAnsi="仿宋" w:cs="仿宋"/>
                <w:color w:val="000000"/>
                <w:sz w:val="24"/>
              </w:rPr>
            </w:pPr>
            <w:r>
              <w:rPr>
                <w:rFonts w:ascii="仿宋" w:eastAsia="仿宋" w:hAnsi="仿宋" w:cs="仿宋"/>
                <w:b/>
                <w:color w:val="000000"/>
                <w:w w:val="90"/>
                <w:sz w:val="24"/>
              </w:rPr>
              <w:t>718300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1</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rPr>
                <w:rFonts w:ascii="仿宋" w:eastAsia="仿宋" w:hAnsi="仿宋" w:cs="仿宋"/>
                <w:color w:val="000000"/>
                <w:sz w:val="24"/>
              </w:rPr>
            </w:pPr>
            <w:r>
              <w:rPr>
                <w:rFonts w:ascii="仿宋" w:eastAsia="仿宋" w:hAnsi="仿宋" w:cs="仿宋"/>
                <w:color w:val="000000"/>
                <w:sz w:val="24"/>
              </w:rPr>
              <w:t>丝路国际学院</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ind w:left="2"/>
              <w:jc w:val="right"/>
              <w:rPr>
                <w:rFonts w:ascii="仿宋" w:eastAsia="仿宋" w:hAnsi="仿宋" w:cs="仿宋"/>
                <w:color w:val="000000"/>
                <w:sz w:val="24"/>
              </w:rPr>
            </w:pPr>
            <w:r>
              <w:rPr>
                <w:rFonts w:ascii="仿宋" w:eastAsia="仿宋" w:hAnsi="仿宋" w:cs="仿宋"/>
                <w:color w:val="000000"/>
                <w:sz w:val="24"/>
              </w:rPr>
              <w:t>158300</w:t>
            </w:r>
          </w:p>
        </w:tc>
      </w:tr>
      <w:tr w:rsidR="00A131BE">
        <w:trPr>
          <w:trHeight w:hRule="exact" w:val="783"/>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2</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rPr>
                <w:rFonts w:ascii="仿宋" w:eastAsia="仿宋" w:hAnsi="仿宋" w:cs="仿宋"/>
                <w:color w:val="000000"/>
                <w:sz w:val="24"/>
              </w:rPr>
            </w:pPr>
            <w:r>
              <w:rPr>
                <w:rFonts w:ascii="仿宋" w:eastAsia="仿宋" w:hAnsi="仿宋" w:cs="仿宋"/>
                <w:color w:val="000000"/>
                <w:sz w:val="24"/>
              </w:rPr>
              <w:t>未来信息、能源、制造、材料、健康、空间、仪器研究院</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ind w:left="2"/>
              <w:jc w:val="right"/>
              <w:rPr>
                <w:rFonts w:ascii="仿宋" w:eastAsia="仿宋" w:hAnsi="仿宋" w:cs="仿宋"/>
                <w:color w:val="000000"/>
                <w:sz w:val="24"/>
              </w:rPr>
            </w:pPr>
            <w:r>
              <w:rPr>
                <w:rFonts w:ascii="仿宋" w:eastAsia="仿宋" w:hAnsi="仿宋" w:cs="仿宋"/>
                <w:color w:val="000000"/>
                <w:sz w:val="24"/>
              </w:rPr>
              <w:t>29</w:t>
            </w:r>
            <w:r>
              <w:rPr>
                <w:rFonts w:ascii="仿宋" w:eastAsia="仿宋" w:hAnsi="仿宋" w:cs="仿宋"/>
                <w:color w:val="000000"/>
                <w:sz w:val="24"/>
              </w:rPr>
              <w:t>5000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t>3</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现代产业学院</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30000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t>4</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未来技术学院</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30000</w:t>
            </w:r>
          </w:p>
        </w:tc>
      </w:tr>
      <w:tr w:rsidR="00A131BE">
        <w:trPr>
          <w:trHeight w:hRule="exact" w:val="437"/>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jc w:val="center"/>
              <w:rPr>
                <w:rFonts w:ascii="仿宋" w:eastAsia="仿宋" w:hAnsi="仿宋" w:cs="仿宋"/>
                <w:color w:val="000000"/>
                <w:sz w:val="24"/>
              </w:rPr>
            </w:pPr>
            <w:r>
              <w:rPr>
                <w:rFonts w:ascii="仿宋" w:eastAsia="仿宋" w:hAnsi="仿宋" w:cs="仿宋"/>
                <w:color w:val="000000"/>
                <w:sz w:val="24"/>
              </w:rPr>
              <w:t>5</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rPr>
                <w:rFonts w:ascii="仿宋" w:eastAsia="仿宋" w:hAnsi="仿宋" w:cs="仿宋"/>
                <w:color w:val="000000"/>
                <w:sz w:val="24"/>
              </w:rPr>
            </w:pPr>
            <w:r>
              <w:rPr>
                <w:rFonts w:ascii="仿宋" w:eastAsia="仿宋" w:hAnsi="仿宋" w:cs="仿宋"/>
                <w:color w:val="000000"/>
                <w:sz w:val="24"/>
              </w:rPr>
              <w:t>国家卓越工程师学院</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9"/>
              <w:ind w:left="2"/>
              <w:jc w:val="right"/>
              <w:rPr>
                <w:rFonts w:ascii="仿宋" w:eastAsia="仿宋" w:hAnsi="仿宋" w:cs="仿宋"/>
                <w:color w:val="000000"/>
                <w:sz w:val="24"/>
              </w:rPr>
            </w:pPr>
            <w:r>
              <w:rPr>
                <w:rFonts w:ascii="仿宋" w:eastAsia="仿宋" w:hAnsi="仿宋" w:cs="仿宋"/>
                <w:color w:val="000000"/>
                <w:sz w:val="24"/>
              </w:rPr>
              <w:t>25000</w:t>
            </w:r>
          </w:p>
        </w:tc>
      </w:tr>
      <w:tr w:rsidR="00A131BE">
        <w:trPr>
          <w:trHeight w:hRule="exact" w:val="439"/>
        </w:trPr>
        <w:tc>
          <w:tcPr>
            <w:tcW w:w="907"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6</w:t>
            </w:r>
          </w:p>
        </w:tc>
        <w:tc>
          <w:tcPr>
            <w:tcW w:w="4788"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rPr>
                <w:rFonts w:ascii="仿宋" w:eastAsia="仿宋" w:hAnsi="仿宋" w:cs="仿宋"/>
                <w:color w:val="000000"/>
                <w:sz w:val="24"/>
              </w:rPr>
            </w:pPr>
            <w:r>
              <w:rPr>
                <w:rFonts w:ascii="仿宋" w:eastAsia="仿宋" w:hAnsi="仿宋" w:cs="仿宋"/>
                <w:color w:val="000000"/>
                <w:sz w:val="24"/>
              </w:rPr>
              <w:t>重大科研基地平台集群</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ind w:left="2"/>
              <w:jc w:val="right"/>
              <w:rPr>
                <w:rFonts w:ascii="仿宋" w:eastAsia="仿宋" w:hAnsi="仿宋" w:cs="仿宋"/>
                <w:color w:val="000000"/>
                <w:sz w:val="24"/>
              </w:rPr>
            </w:pPr>
            <w:r>
              <w:rPr>
                <w:rFonts w:ascii="仿宋" w:eastAsia="仿宋" w:hAnsi="仿宋" w:cs="仿宋"/>
                <w:color w:val="000000"/>
                <w:sz w:val="24"/>
              </w:rPr>
              <w:t>180000</w:t>
            </w:r>
          </w:p>
        </w:tc>
      </w:tr>
      <w:tr w:rsidR="00A131BE">
        <w:trPr>
          <w:trHeight w:hRule="exact" w:val="439"/>
        </w:trPr>
        <w:tc>
          <w:tcPr>
            <w:tcW w:w="5695" w:type="dxa"/>
            <w:gridSpan w:val="2"/>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line="365" w:lineRule="exact"/>
              <w:jc w:val="center"/>
              <w:rPr>
                <w:rFonts w:ascii="仿宋" w:eastAsia="仿宋" w:hAnsi="仿宋" w:cs="仿宋"/>
                <w:color w:val="000000"/>
                <w:sz w:val="24"/>
              </w:rPr>
            </w:pPr>
            <w:r>
              <w:rPr>
                <w:rFonts w:ascii="仿宋" w:eastAsia="仿宋" w:hAnsi="仿宋" w:cs="仿宋"/>
                <w:b/>
                <w:bCs/>
                <w:color w:val="000000"/>
                <w:sz w:val="24"/>
              </w:rPr>
              <w:t>合</w:t>
            </w:r>
            <w:r>
              <w:rPr>
                <w:rFonts w:ascii="仿宋" w:eastAsia="仿宋" w:hAnsi="仿宋" w:cs="仿宋"/>
                <w:b/>
                <w:bCs/>
                <w:color w:val="000000"/>
                <w:sz w:val="24"/>
              </w:rPr>
              <w:t xml:space="preserve"> </w:t>
            </w:r>
            <w:r>
              <w:rPr>
                <w:rFonts w:ascii="仿宋" w:eastAsia="仿宋" w:hAnsi="仿宋" w:cs="仿宋"/>
                <w:b/>
                <w:bCs/>
                <w:color w:val="000000"/>
                <w:sz w:val="24"/>
              </w:rPr>
              <w:t xml:space="preserve">   </w:t>
            </w:r>
            <w:r>
              <w:rPr>
                <w:rFonts w:ascii="仿宋" w:eastAsia="仿宋" w:hAnsi="仿宋" w:cs="仿宋"/>
                <w:b/>
                <w:bCs/>
                <w:color w:val="000000"/>
                <w:sz w:val="24"/>
              </w:rPr>
              <w:t>计</w:t>
            </w:r>
          </w:p>
        </w:tc>
        <w:tc>
          <w:tcPr>
            <w:tcW w:w="2421"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line="365" w:lineRule="exact"/>
              <w:jc w:val="right"/>
              <w:rPr>
                <w:rFonts w:ascii="仿宋" w:eastAsia="仿宋" w:hAnsi="仿宋" w:cs="仿宋"/>
                <w:color w:val="000000"/>
                <w:sz w:val="24"/>
              </w:rPr>
            </w:pPr>
            <w:r>
              <w:rPr>
                <w:rFonts w:ascii="仿宋" w:eastAsia="仿宋" w:hAnsi="仿宋" w:cs="仿宋"/>
                <w:b/>
                <w:color w:val="000000"/>
                <w:w w:val="90"/>
                <w:sz w:val="24"/>
              </w:rPr>
              <w:t>1194215</w:t>
            </w:r>
          </w:p>
        </w:tc>
      </w:tr>
    </w:tbl>
    <w:p w:rsidR="00A131BE" w:rsidRDefault="00A131BE">
      <w:pPr>
        <w:pStyle w:val="a3"/>
        <w:tabs>
          <w:tab w:val="left" w:pos="2436"/>
        </w:tabs>
        <w:spacing w:beforeLines="50" w:before="120" w:afterLines="50" w:after="120" w:line="390" w:lineRule="exact"/>
        <w:ind w:left="1106"/>
        <w:rPr>
          <w:rFonts w:ascii="仿宋" w:eastAsia="仿宋" w:hAnsi="仿宋" w:cs="仿宋"/>
          <w:color w:val="000000"/>
        </w:rPr>
      </w:pPr>
    </w:p>
    <w:p w:rsidR="00A131BE" w:rsidRDefault="00A131BE">
      <w:pPr>
        <w:pStyle w:val="a3"/>
        <w:tabs>
          <w:tab w:val="left" w:pos="2436"/>
        </w:tabs>
        <w:spacing w:beforeLines="50" w:before="120" w:afterLines="50" w:after="120" w:line="390" w:lineRule="exact"/>
        <w:ind w:left="1106"/>
        <w:rPr>
          <w:rFonts w:ascii="仿宋" w:eastAsia="仿宋" w:hAnsi="仿宋" w:cs="仿宋"/>
          <w:color w:val="000000"/>
        </w:rPr>
      </w:pPr>
    </w:p>
    <w:p w:rsidR="00A131BE" w:rsidRDefault="00A131BE">
      <w:pPr>
        <w:pStyle w:val="a3"/>
        <w:tabs>
          <w:tab w:val="left" w:pos="2436"/>
        </w:tabs>
        <w:spacing w:beforeLines="50" w:before="120" w:afterLines="50" w:after="120" w:line="390" w:lineRule="exact"/>
        <w:ind w:left="1106"/>
        <w:rPr>
          <w:rFonts w:ascii="仿宋" w:eastAsia="仿宋" w:hAnsi="仿宋" w:cs="仿宋"/>
          <w:color w:val="000000"/>
        </w:rPr>
      </w:pPr>
    </w:p>
    <w:p w:rsidR="00A131BE" w:rsidRDefault="00F656E2">
      <w:pPr>
        <w:pStyle w:val="a3"/>
        <w:tabs>
          <w:tab w:val="left" w:pos="2436"/>
        </w:tabs>
        <w:spacing w:beforeLines="50" w:before="120" w:afterLines="50" w:after="120" w:line="390" w:lineRule="exact"/>
        <w:ind w:left="1106"/>
        <w:rPr>
          <w:rFonts w:ascii="仿宋" w:eastAsia="仿宋" w:hAnsi="仿宋" w:cs="仿宋"/>
          <w:color w:val="000000"/>
        </w:rPr>
      </w:pPr>
      <w:r>
        <w:rPr>
          <w:rFonts w:ascii="仿宋" w:eastAsia="仿宋" w:hAnsi="仿宋" w:cs="仿宋"/>
          <w:color w:val="000000"/>
        </w:rPr>
        <w:t>表</w:t>
      </w:r>
      <w:r>
        <w:rPr>
          <w:rFonts w:ascii="仿宋" w:eastAsia="仿宋" w:hAnsi="仿宋" w:cs="仿宋"/>
          <w:color w:val="000000"/>
        </w:rPr>
        <w:t xml:space="preserve"> 2</w:t>
      </w:r>
      <w:r>
        <w:rPr>
          <w:rFonts w:ascii="仿宋" w:eastAsia="仿宋" w:hAnsi="仿宋" w:cs="仿宋"/>
          <w:color w:val="000000"/>
        </w:rPr>
        <w:tab/>
      </w:r>
      <w:r>
        <w:rPr>
          <w:rFonts w:ascii="仿宋" w:eastAsia="仿宋" w:hAnsi="仿宋" w:cs="仿宋"/>
          <w:color w:val="000000"/>
        </w:rPr>
        <w:t>总建筑规模组成一览表</w:t>
      </w:r>
    </w:p>
    <w:tbl>
      <w:tblPr>
        <w:tblW w:w="8097" w:type="dxa"/>
        <w:tblInd w:w="125" w:type="dxa"/>
        <w:tblLayout w:type="fixed"/>
        <w:tblCellMar>
          <w:left w:w="0" w:type="dxa"/>
          <w:right w:w="0" w:type="dxa"/>
        </w:tblCellMar>
        <w:tblLook w:val="04A0" w:firstRow="1" w:lastRow="0" w:firstColumn="1" w:lastColumn="0" w:noHBand="0" w:noVBand="1"/>
      </w:tblPr>
      <w:tblGrid>
        <w:gridCol w:w="584"/>
        <w:gridCol w:w="1295"/>
        <w:gridCol w:w="2033"/>
        <w:gridCol w:w="2386"/>
        <w:gridCol w:w="1799"/>
      </w:tblGrid>
      <w:tr w:rsidR="00A131BE">
        <w:trPr>
          <w:trHeight w:hRule="exact" w:val="650"/>
        </w:trPr>
        <w:tc>
          <w:tcPr>
            <w:tcW w:w="584"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27"/>
              <w:rPr>
                <w:rFonts w:ascii="仿宋" w:eastAsia="仿宋" w:hAnsi="仿宋" w:cs="仿宋"/>
                <w:color w:val="000000"/>
                <w:sz w:val="24"/>
              </w:rPr>
            </w:pPr>
            <w:r>
              <w:rPr>
                <w:rFonts w:ascii="仿宋" w:eastAsia="仿宋" w:hAnsi="仿宋" w:cs="仿宋"/>
                <w:color w:val="000000"/>
                <w:sz w:val="24"/>
              </w:rPr>
              <w:t>序号</w:t>
            </w:r>
          </w:p>
        </w:tc>
        <w:tc>
          <w:tcPr>
            <w:tcW w:w="1295"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27"/>
              <w:jc w:val="center"/>
              <w:rPr>
                <w:rFonts w:ascii="仿宋" w:eastAsia="仿宋" w:hAnsi="仿宋" w:cs="仿宋"/>
                <w:color w:val="000000"/>
                <w:sz w:val="24"/>
              </w:rPr>
            </w:pPr>
            <w:r>
              <w:rPr>
                <w:rFonts w:ascii="仿宋" w:eastAsia="仿宋" w:hAnsi="仿宋" w:cs="仿宋"/>
                <w:color w:val="000000"/>
                <w:sz w:val="24"/>
              </w:rPr>
              <w:t>分期</w:t>
            </w:r>
          </w:p>
        </w:tc>
        <w:tc>
          <w:tcPr>
            <w:tcW w:w="2033"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27"/>
              <w:jc w:val="center"/>
              <w:rPr>
                <w:rFonts w:ascii="仿宋" w:eastAsia="仿宋" w:hAnsi="仿宋" w:cs="仿宋"/>
                <w:color w:val="000000"/>
                <w:sz w:val="24"/>
              </w:rPr>
            </w:pPr>
            <w:r>
              <w:rPr>
                <w:rFonts w:ascii="仿宋" w:eastAsia="仿宋" w:hAnsi="仿宋" w:cs="仿宋"/>
                <w:color w:val="000000"/>
                <w:sz w:val="24"/>
              </w:rPr>
              <w:t>名</w:t>
            </w:r>
            <w:r>
              <w:rPr>
                <w:rFonts w:ascii="仿宋" w:eastAsia="仿宋" w:hAnsi="仿宋" w:cs="仿宋"/>
                <w:color w:val="000000"/>
                <w:sz w:val="24"/>
              </w:rPr>
              <w:t xml:space="preserve"> </w:t>
            </w:r>
            <w:r>
              <w:rPr>
                <w:rFonts w:ascii="仿宋" w:eastAsia="仿宋" w:hAnsi="仿宋" w:cs="仿宋"/>
                <w:color w:val="000000"/>
                <w:sz w:val="24"/>
              </w:rPr>
              <w:t xml:space="preserve">   </w:t>
            </w:r>
            <w:r>
              <w:rPr>
                <w:rFonts w:ascii="仿宋" w:eastAsia="仿宋" w:hAnsi="仿宋" w:cs="仿宋"/>
                <w:color w:val="000000"/>
                <w:sz w:val="24"/>
              </w:rPr>
              <w:t>称</w:t>
            </w:r>
          </w:p>
        </w:tc>
        <w:tc>
          <w:tcPr>
            <w:tcW w:w="2386"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127"/>
              <w:jc w:val="center"/>
              <w:rPr>
                <w:rFonts w:ascii="仿宋" w:eastAsia="仿宋" w:hAnsi="仿宋" w:cs="仿宋"/>
                <w:color w:val="000000"/>
                <w:sz w:val="24"/>
              </w:rPr>
            </w:pPr>
            <w:r>
              <w:rPr>
                <w:rFonts w:ascii="仿宋" w:eastAsia="仿宋" w:hAnsi="仿宋" w:cs="仿宋"/>
                <w:color w:val="000000"/>
                <w:sz w:val="24"/>
              </w:rPr>
              <w:t>建筑面积（万㎡）</w:t>
            </w:r>
          </w:p>
        </w:tc>
        <w:tc>
          <w:tcPr>
            <w:tcW w:w="1799" w:type="dxa"/>
            <w:tcBorders>
              <w:top w:val="single" w:sz="4" w:space="0" w:color="000000"/>
              <w:left w:val="single" w:sz="4" w:space="0" w:color="000000"/>
              <w:bottom w:val="single" w:sz="4" w:space="0" w:color="000000"/>
              <w:right w:val="single" w:sz="4" w:space="0" w:color="000000"/>
            </w:tcBorders>
            <w:vAlign w:val="center"/>
          </w:tcPr>
          <w:p w:rsidR="00A131BE" w:rsidRDefault="00F656E2">
            <w:pPr>
              <w:pStyle w:val="TableParagraph"/>
              <w:spacing w:line="276" w:lineRule="exact"/>
              <w:jc w:val="center"/>
              <w:rPr>
                <w:rFonts w:ascii="仿宋" w:eastAsia="仿宋" w:hAnsi="仿宋" w:cs="仿宋"/>
                <w:color w:val="000000"/>
                <w:sz w:val="24"/>
              </w:rPr>
            </w:pPr>
            <w:r>
              <w:rPr>
                <w:rFonts w:ascii="仿宋" w:eastAsia="仿宋" w:hAnsi="仿宋" w:cs="仿宋"/>
                <w:color w:val="000000"/>
                <w:sz w:val="24"/>
              </w:rPr>
              <w:t>小计（万㎡）</w:t>
            </w:r>
          </w:p>
        </w:tc>
      </w:tr>
      <w:tr w:rsidR="00A131BE">
        <w:trPr>
          <w:trHeight w:hRule="exact" w:val="478"/>
        </w:trPr>
        <w:tc>
          <w:tcPr>
            <w:tcW w:w="584"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41"/>
              <w:jc w:val="center"/>
              <w:rPr>
                <w:rFonts w:ascii="仿宋" w:eastAsia="仿宋" w:hAnsi="仿宋" w:cs="仿宋"/>
                <w:color w:val="000000"/>
                <w:sz w:val="24"/>
              </w:rPr>
            </w:pPr>
            <w:r>
              <w:rPr>
                <w:rFonts w:ascii="仿宋" w:eastAsia="仿宋" w:hAnsi="仿宋" w:cs="仿宋"/>
                <w:color w:val="000000"/>
                <w:sz w:val="24"/>
              </w:rPr>
              <w:t>1</w:t>
            </w:r>
          </w:p>
        </w:tc>
        <w:tc>
          <w:tcPr>
            <w:tcW w:w="1295" w:type="dxa"/>
            <w:vMerge w:val="restart"/>
            <w:tcBorders>
              <w:top w:val="single" w:sz="4" w:space="0" w:color="000000"/>
              <w:left w:val="single" w:sz="4" w:space="0" w:color="000000"/>
              <w:right w:val="single" w:sz="4" w:space="0" w:color="000000"/>
            </w:tcBorders>
            <w:vAlign w:val="center"/>
          </w:tcPr>
          <w:p w:rsidR="00A131BE" w:rsidRDefault="00F656E2">
            <w:pPr>
              <w:pStyle w:val="TableParagraph"/>
              <w:jc w:val="center"/>
              <w:rPr>
                <w:rFonts w:ascii="仿宋" w:eastAsia="仿宋" w:hAnsi="仿宋" w:cs="仿宋"/>
                <w:color w:val="000000"/>
                <w:sz w:val="24"/>
              </w:rPr>
            </w:pPr>
            <w:r>
              <w:rPr>
                <w:rFonts w:ascii="仿宋" w:eastAsia="仿宋" w:hAnsi="仿宋" w:cs="仿宋"/>
                <w:color w:val="000000"/>
                <w:sz w:val="24"/>
              </w:rPr>
              <w:t>一期</w:t>
            </w:r>
          </w:p>
        </w:tc>
        <w:tc>
          <w:tcPr>
            <w:tcW w:w="2033"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41"/>
              <w:jc w:val="center"/>
              <w:rPr>
                <w:rFonts w:ascii="仿宋" w:eastAsia="仿宋" w:hAnsi="仿宋" w:cs="仿宋"/>
                <w:color w:val="000000"/>
                <w:sz w:val="24"/>
              </w:rPr>
            </w:pPr>
            <w:r>
              <w:rPr>
                <w:rFonts w:ascii="仿宋" w:eastAsia="仿宋" w:hAnsi="仿宋" w:cs="仿宋"/>
                <w:color w:val="000000"/>
                <w:sz w:val="24"/>
              </w:rPr>
              <w:t>地上建筑面积</w:t>
            </w:r>
          </w:p>
        </w:tc>
        <w:tc>
          <w:tcPr>
            <w:tcW w:w="2386"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41"/>
              <w:ind w:right="947"/>
              <w:jc w:val="right"/>
              <w:rPr>
                <w:rFonts w:ascii="仿宋" w:eastAsia="仿宋" w:hAnsi="仿宋" w:cs="仿宋"/>
                <w:color w:val="000000"/>
                <w:sz w:val="24"/>
              </w:rPr>
            </w:pPr>
            <w:r>
              <w:rPr>
                <w:rFonts w:ascii="仿宋" w:eastAsia="仿宋" w:hAnsi="仿宋" w:cs="仿宋"/>
                <w:color w:val="000000"/>
                <w:sz w:val="24"/>
              </w:rPr>
              <w:t>47.6</w:t>
            </w:r>
          </w:p>
        </w:tc>
        <w:tc>
          <w:tcPr>
            <w:tcW w:w="1799" w:type="dxa"/>
            <w:vMerge w:val="restart"/>
            <w:tcBorders>
              <w:top w:val="single" w:sz="4" w:space="0" w:color="000000"/>
              <w:left w:val="single" w:sz="4" w:space="0" w:color="000000"/>
              <w:right w:val="single" w:sz="4" w:space="0" w:color="000000"/>
            </w:tcBorders>
          </w:tcPr>
          <w:p w:rsidR="00A131BE" w:rsidRDefault="00A131BE">
            <w:pPr>
              <w:pStyle w:val="TableParagraph"/>
              <w:spacing w:before="3"/>
              <w:jc w:val="center"/>
              <w:rPr>
                <w:rFonts w:ascii="仿宋" w:eastAsia="仿宋" w:hAnsi="仿宋" w:cs="仿宋"/>
                <w:color w:val="000000"/>
                <w:sz w:val="24"/>
              </w:rPr>
            </w:pPr>
          </w:p>
          <w:p w:rsidR="00A131BE" w:rsidRDefault="00F656E2">
            <w:pPr>
              <w:pStyle w:val="TableParagraph"/>
              <w:jc w:val="center"/>
              <w:rPr>
                <w:rFonts w:ascii="仿宋" w:eastAsia="仿宋" w:hAnsi="仿宋" w:cs="仿宋"/>
                <w:color w:val="000000"/>
                <w:sz w:val="24"/>
              </w:rPr>
            </w:pPr>
            <w:r>
              <w:rPr>
                <w:rFonts w:ascii="仿宋" w:eastAsia="仿宋" w:hAnsi="仿宋" w:cs="仿宋"/>
                <w:color w:val="000000"/>
                <w:sz w:val="24"/>
              </w:rPr>
              <w:t>53.8</w:t>
            </w:r>
          </w:p>
        </w:tc>
      </w:tr>
      <w:tr w:rsidR="00A131BE">
        <w:trPr>
          <w:trHeight w:hRule="exact" w:val="478"/>
        </w:trPr>
        <w:tc>
          <w:tcPr>
            <w:tcW w:w="584"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41"/>
              <w:jc w:val="center"/>
              <w:rPr>
                <w:rFonts w:ascii="仿宋" w:eastAsia="仿宋" w:hAnsi="仿宋" w:cs="仿宋"/>
                <w:color w:val="000000"/>
                <w:sz w:val="24"/>
              </w:rPr>
            </w:pPr>
            <w:r>
              <w:rPr>
                <w:rFonts w:ascii="仿宋" w:eastAsia="仿宋" w:hAnsi="仿宋" w:cs="仿宋"/>
                <w:color w:val="000000"/>
                <w:sz w:val="24"/>
              </w:rPr>
              <w:t>2</w:t>
            </w:r>
          </w:p>
        </w:tc>
        <w:tc>
          <w:tcPr>
            <w:tcW w:w="1295" w:type="dxa"/>
            <w:vMerge/>
            <w:tcBorders>
              <w:left w:val="single" w:sz="4" w:space="0" w:color="000000"/>
              <w:bottom w:val="single" w:sz="4" w:space="0" w:color="000000"/>
              <w:right w:val="single" w:sz="4" w:space="0" w:color="000000"/>
            </w:tcBorders>
            <w:vAlign w:val="center"/>
          </w:tcPr>
          <w:p w:rsidR="00A131BE" w:rsidRDefault="00A131BE">
            <w:pPr>
              <w:jc w:val="center"/>
              <w:rPr>
                <w:rFonts w:ascii="仿宋" w:eastAsia="仿宋" w:hAnsi="仿宋" w:cs="仿宋"/>
                <w:color w:val="000000"/>
                <w:sz w:val="24"/>
              </w:rPr>
            </w:pPr>
          </w:p>
        </w:tc>
        <w:tc>
          <w:tcPr>
            <w:tcW w:w="2033"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41"/>
              <w:jc w:val="center"/>
              <w:rPr>
                <w:rFonts w:ascii="仿宋" w:eastAsia="仿宋" w:hAnsi="仿宋" w:cs="仿宋"/>
                <w:color w:val="000000"/>
                <w:sz w:val="24"/>
              </w:rPr>
            </w:pPr>
            <w:r>
              <w:rPr>
                <w:rFonts w:ascii="仿宋" w:eastAsia="仿宋" w:hAnsi="仿宋" w:cs="仿宋"/>
                <w:color w:val="000000"/>
                <w:sz w:val="24"/>
              </w:rPr>
              <w:t>地下建筑面积</w:t>
            </w:r>
          </w:p>
        </w:tc>
        <w:tc>
          <w:tcPr>
            <w:tcW w:w="2386"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41"/>
              <w:ind w:right="1007"/>
              <w:jc w:val="right"/>
              <w:rPr>
                <w:rFonts w:ascii="仿宋" w:eastAsia="仿宋" w:hAnsi="仿宋" w:cs="仿宋"/>
                <w:color w:val="000000"/>
                <w:sz w:val="24"/>
              </w:rPr>
            </w:pPr>
            <w:r>
              <w:rPr>
                <w:rFonts w:ascii="仿宋" w:eastAsia="仿宋" w:hAnsi="仿宋" w:cs="仿宋"/>
                <w:color w:val="000000"/>
                <w:sz w:val="24"/>
              </w:rPr>
              <w:t>6.2</w:t>
            </w:r>
          </w:p>
        </w:tc>
        <w:tc>
          <w:tcPr>
            <w:tcW w:w="1799" w:type="dxa"/>
            <w:vMerge/>
            <w:tcBorders>
              <w:left w:val="single" w:sz="4" w:space="0" w:color="000000"/>
              <w:bottom w:val="single" w:sz="4" w:space="0" w:color="000000"/>
              <w:right w:val="single" w:sz="4" w:space="0" w:color="000000"/>
            </w:tcBorders>
          </w:tcPr>
          <w:p w:rsidR="00A131BE" w:rsidRDefault="00A131BE">
            <w:pPr>
              <w:jc w:val="center"/>
              <w:rPr>
                <w:rFonts w:ascii="仿宋" w:eastAsia="仿宋" w:hAnsi="仿宋" w:cs="仿宋"/>
                <w:color w:val="000000"/>
                <w:sz w:val="24"/>
              </w:rPr>
            </w:pPr>
          </w:p>
        </w:tc>
      </w:tr>
      <w:tr w:rsidR="00A131BE">
        <w:trPr>
          <w:trHeight w:hRule="exact" w:val="480"/>
        </w:trPr>
        <w:tc>
          <w:tcPr>
            <w:tcW w:w="584"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41"/>
              <w:jc w:val="center"/>
              <w:rPr>
                <w:rFonts w:ascii="仿宋" w:eastAsia="仿宋" w:hAnsi="仿宋" w:cs="仿宋"/>
                <w:color w:val="000000"/>
                <w:sz w:val="24"/>
              </w:rPr>
            </w:pPr>
            <w:r>
              <w:rPr>
                <w:rFonts w:ascii="仿宋" w:eastAsia="仿宋" w:hAnsi="仿宋" w:cs="仿宋"/>
                <w:color w:val="000000"/>
                <w:sz w:val="24"/>
              </w:rPr>
              <w:t>3</w:t>
            </w:r>
          </w:p>
        </w:tc>
        <w:tc>
          <w:tcPr>
            <w:tcW w:w="1295" w:type="dxa"/>
            <w:vMerge w:val="restart"/>
            <w:tcBorders>
              <w:top w:val="single" w:sz="4" w:space="0" w:color="000000"/>
              <w:left w:val="single" w:sz="4" w:space="0" w:color="000000"/>
              <w:right w:val="single" w:sz="4" w:space="0" w:color="000000"/>
            </w:tcBorders>
            <w:vAlign w:val="center"/>
          </w:tcPr>
          <w:p w:rsidR="00A131BE" w:rsidRDefault="00F656E2">
            <w:pPr>
              <w:pStyle w:val="TableParagraph"/>
              <w:jc w:val="center"/>
              <w:rPr>
                <w:rFonts w:ascii="仿宋" w:eastAsia="仿宋" w:hAnsi="仿宋" w:cs="仿宋"/>
                <w:color w:val="000000"/>
                <w:sz w:val="24"/>
              </w:rPr>
            </w:pPr>
            <w:r>
              <w:rPr>
                <w:rFonts w:ascii="仿宋" w:eastAsia="仿宋" w:hAnsi="仿宋" w:cs="仿宋"/>
                <w:color w:val="000000"/>
                <w:sz w:val="24"/>
              </w:rPr>
              <w:t>二期、三期</w:t>
            </w:r>
          </w:p>
        </w:tc>
        <w:tc>
          <w:tcPr>
            <w:tcW w:w="2033"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41"/>
              <w:jc w:val="center"/>
              <w:rPr>
                <w:rFonts w:ascii="仿宋" w:eastAsia="仿宋" w:hAnsi="仿宋" w:cs="仿宋"/>
                <w:color w:val="000000"/>
                <w:sz w:val="24"/>
              </w:rPr>
            </w:pPr>
            <w:r>
              <w:rPr>
                <w:rFonts w:ascii="仿宋" w:eastAsia="仿宋" w:hAnsi="仿宋" w:cs="仿宋"/>
                <w:color w:val="000000"/>
                <w:sz w:val="24"/>
              </w:rPr>
              <w:t>地上建筑面积</w:t>
            </w:r>
          </w:p>
        </w:tc>
        <w:tc>
          <w:tcPr>
            <w:tcW w:w="2386"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41"/>
              <w:ind w:right="947"/>
              <w:jc w:val="right"/>
              <w:rPr>
                <w:rFonts w:ascii="仿宋" w:eastAsia="仿宋" w:hAnsi="仿宋" w:cs="仿宋"/>
                <w:color w:val="000000"/>
                <w:sz w:val="24"/>
              </w:rPr>
            </w:pPr>
            <w:r>
              <w:rPr>
                <w:rFonts w:ascii="仿宋" w:eastAsia="仿宋" w:hAnsi="仿宋" w:cs="仿宋"/>
                <w:color w:val="000000"/>
                <w:sz w:val="24"/>
              </w:rPr>
              <w:t>71.8</w:t>
            </w:r>
          </w:p>
        </w:tc>
        <w:tc>
          <w:tcPr>
            <w:tcW w:w="1799" w:type="dxa"/>
            <w:vMerge w:val="restart"/>
            <w:tcBorders>
              <w:top w:val="single" w:sz="4" w:space="0" w:color="000000"/>
              <w:left w:val="single" w:sz="4" w:space="0" w:color="000000"/>
              <w:right w:val="single" w:sz="4" w:space="0" w:color="000000"/>
            </w:tcBorders>
          </w:tcPr>
          <w:p w:rsidR="00A131BE" w:rsidRDefault="00A131BE">
            <w:pPr>
              <w:pStyle w:val="TableParagraph"/>
              <w:spacing w:before="5"/>
              <w:jc w:val="center"/>
              <w:rPr>
                <w:rFonts w:ascii="仿宋" w:eastAsia="仿宋" w:hAnsi="仿宋" w:cs="仿宋"/>
                <w:color w:val="000000"/>
                <w:sz w:val="24"/>
              </w:rPr>
            </w:pPr>
          </w:p>
          <w:p w:rsidR="00A131BE" w:rsidRDefault="00F656E2">
            <w:pPr>
              <w:pStyle w:val="TableParagraph"/>
              <w:jc w:val="center"/>
              <w:rPr>
                <w:rFonts w:ascii="仿宋" w:eastAsia="仿宋" w:hAnsi="仿宋" w:cs="仿宋"/>
                <w:color w:val="000000"/>
                <w:sz w:val="24"/>
              </w:rPr>
            </w:pPr>
            <w:r>
              <w:rPr>
                <w:rFonts w:ascii="仿宋" w:eastAsia="仿宋" w:hAnsi="仿宋" w:cs="仿宋"/>
                <w:color w:val="000000"/>
                <w:sz w:val="24"/>
              </w:rPr>
              <w:t>81.2</w:t>
            </w:r>
          </w:p>
        </w:tc>
      </w:tr>
      <w:tr w:rsidR="00A131BE">
        <w:trPr>
          <w:trHeight w:hRule="exact" w:val="478"/>
        </w:trPr>
        <w:tc>
          <w:tcPr>
            <w:tcW w:w="584"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39"/>
              <w:jc w:val="center"/>
              <w:rPr>
                <w:rFonts w:ascii="仿宋" w:eastAsia="仿宋" w:hAnsi="仿宋" w:cs="仿宋"/>
                <w:color w:val="000000"/>
                <w:sz w:val="24"/>
              </w:rPr>
            </w:pPr>
            <w:r>
              <w:rPr>
                <w:rFonts w:ascii="仿宋" w:eastAsia="仿宋" w:hAnsi="仿宋" w:cs="仿宋"/>
                <w:color w:val="000000"/>
                <w:sz w:val="24"/>
              </w:rPr>
              <w:t>4</w:t>
            </w:r>
          </w:p>
        </w:tc>
        <w:tc>
          <w:tcPr>
            <w:tcW w:w="1295" w:type="dxa"/>
            <w:vMerge/>
            <w:tcBorders>
              <w:left w:val="single" w:sz="4" w:space="0" w:color="000000"/>
              <w:bottom w:val="single" w:sz="4" w:space="0" w:color="000000"/>
              <w:right w:val="single" w:sz="4" w:space="0" w:color="000000"/>
            </w:tcBorders>
          </w:tcPr>
          <w:p w:rsidR="00A131BE" w:rsidRDefault="00A131BE">
            <w:pPr>
              <w:rPr>
                <w:rFonts w:ascii="仿宋" w:eastAsia="仿宋" w:hAnsi="仿宋" w:cs="仿宋"/>
                <w:color w:val="000000"/>
                <w:sz w:val="24"/>
              </w:rPr>
            </w:pPr>
          </w:p>
        </w:tc>
        <w:tc>
          <w:tcPr>
            <w:tcW w:w="2033"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39"/>
              <w:jc w:val="center"/>
              <w:rPr>
                <w:rFonts w:ascii="仿宋" w:eastAsia="仿宋" w:hAnsi="仿宋" w:cs="仿宋"/>
                <w:color w:val="000000"/>
                <w:sz w:val="24"/>
              </w:rPr>
            </w:pPr>
            <w:r>
              <w:rPr>
                <w:rFonts w:ascii="仿宋" w:eastAsia="仿宋" w:hAnsi="仿宋" w:cs="仿宋"/>
                <w:color w:val="000000"/>
                <w:sz w:val="24"/>
              </w:rPr>
              <w:t>地下建筑面积</w:t>
            </w:r>
          </w:p>
        </w:tc>
        <w:tc>
          <w:tcPr>
            <w:tcW w:w="2386" w:type="dxa"/>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39"/>
              <w:ind w:right="1007"/>
              <w:jc w:val="right"/>
              <w:rPr>
                <w:rFonts w:ascii="仿宋" w:eastAsia="仿宋" w:hAnsi="仿宋" w:cs="仿宋"/>
                <w:color w:val="000000"/>
                <w:sz w:val="24"/>
              </w:rPr>
            </w:pPr>
            <w:r>
              <w:rPr>
                <w:rFonts w:ascii="仿宋" w:eastAsia="仿宋" w:hAnsi="仿宋" w:cs="仿宋"/>
                <w:color w:val="000000"/>
                <w:sz w:val="24"/>
              </w:rPr>
              <w:t>9.4</w:t>
            </w:r>
          </w:p>
        </w:tc>
        <w:tc>
          <w:tcPr>
            <w:tcW w:w="1799" w:type="dxa"/>
            <w:vMerge/>
            <w:tcBorders>
              <w:left w:val="single" w:sz="4" w:space="0" w:color="000000"/>
              <w:bottom w:val="single" w:sz="4" w:space="0" w:color="000000"/>
              <w:right w:val="single" w:sz="4" w:space="0" w:color="000000"/>
            </w:tcBorders>
          </w:tcPr>
          <w:p w:rsidR="00A131BE" w:rsidRDefault="00A131BE">
            <w:pPr>
              <w:rPr>
                <w:rFonts w:ascii="仿宋" w:eastAsia="仿宋" w:hAnsi="仿宋" w:cs="仿宋"/>
                <w:color w:val="000000"/>
                <w:sz w:val="24"/>
              </w:rPr>
            </w:pPr>
          </w:p>
        </w:tc>
      </w:tr>
      <w:tr w:rsidR="00A131BE">
        <w:trPr>
          <w:trHeight w:hRule="exact" w:val="478"/>
        </w:trPr>
        <w:tc>
          <w:tcPr>
            <w:tcW w:w="3912" w:type="dxa"/>
            <w:gridSpan w:val="3"/>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22"/>
              <w:jc w:val="center"/>
              <w:rPr>
                <w:rFonts w:ascii="仿宋" w:eastAsia="仿宋" w:hAnsi="仿宋" w:cs="仿宋"/>
                <w:color w:val="000000"/>
                <w:sz w:val="24"/>
              </w:rPr>
            </w:pPr>
            <w:r>
              <w:rPr>
                <w:rFonts w:ascii="仿宋" w:eastAsia="仿宋" w:hAnsi="仿宋" w:cs="仿宋"/>
                <w:color w:val="000000"/>
                <w:sz w:val="24"/>
              </w:rPr>
              <w:t>合</w:t>
            </w:r>
            <w:r>
              <w:rPr>
                <w:rFonts w:ascii="仿宋" w:eastAsia="仿宋" w:hAnsi="仿宋" w:cs="仿宋"/>
                <w:color w:val="000000"/>
                <w:sz w:val="24"/>
              </w:rPr>
              <w:t xml:space="preserve"> </w:t>
            </w:r>
            <w:r>
              <w:rPr>
                <w:rFonts w:ascii="仿宋" w:eastAsia="仿宋" w:hAnsi="仿宋" w:cs="仿宋"/>
                <w:color w:val="000000"/>
                <w:sz w:val="24"/>
              </w:rPr>
              <w:t xml:space="preserve">   </w:t>
            </w:r>
            <w:r>
              <w:rPr>
                <w:rFonts w:ascii="仿宋" w:eastAsia="仿宋" w:hAnsi="仿宋" w:cs="仿宋"/>
                <w:color w:val="000000"/>
                <w:sz w:val="24"/>
              </w:rPr>
              <w:t>计（万㎡）</w:t>
            </w:r>
          </w:p>
        </w:tc>
        <w:tc>
          <w:tcPr>
            <w:tcW w:w="4185" w:type="dxa"/>
            <w:gridSpan w:val="2"/>
            <w:tcBorders>
              <w:top w:val="single" w:sz="4" w:space="0" w:color="000000"/>
              <w:left w:val="single" w:sz="4" w:space="0" w:color="000000"/>
              <w:bottom w:val="single" w:sz="4" w:space="0" w:color="000000"/>
              <w:right w:val="single" w:sz="4" w:space="0" w:color="000000"/>
            </w:tcBorders>
          </w:tcPr>
          <w:p w:rsidR="00A131BE" w:rsidRDefault="00F656E2">
            <w:pPr>
              <w:pStyle w:val="TableParagraph"/>
              <w:spacing w:before="39"/>
              <w:jc w:val="center"/>
              <w:rPr>
                <w:rFonts w:ascii="仿宋" w:eastAsia="仿宋" w:hAnsi="仿宋" w:cs="仿宋"/>
                <w:color w:val="000000"/>
                <w:sz w:val="24"/>
              </w:rPr>
            </w:pPr>
            <w:r>
              <w:rPr>
                <w:rFonts w:ascii="仿宋" w:eastAsia="仿宋" w:hAnsi="仿宋" w:cs="仿宋"/>
                <w:b/>
                <w:bCs/>
                <w:color w:val="000000"/>
                <w:sz w:val="24"/>
              </w:rPr>
              <w:t>135</w:t>
            </w:r>
          </w:p>
        </w:tc>
      </w:tr>
    </w:tbl>
    <w:p w:rsidR="00A131BE" w:rsidRDefault="00F656E2">
      <w:pPr>
        <w:spacing w:line="460" w:lineRule="exact"/>
        <w:ind w:firstLineChars="200" w:firstLine="562"/>
        <w:rPr>
          <w:rFonts w:eastAsia="仿宋"/>
          <w:b/>
          <w:bCs/>
          <w:color w:val="000000"/>
          <w:sz w:val="28"/>
          <w:szCs w:val="28"/>
        </w:rPr>
      </w:pPr>
      <w:r>
        <w:rPr>
          <w:rFonts w:eastAsia="仿宋"/>
          <w:b/>
          <w:bCs/>
          <w:color w:val="000000"/>
          <w:sz w:val="28"/>
          <w:szCs w:val="28"/>
        </w:rPr>
        <w:lastRenderedPageBreak/>
        <w:t>2.</w:t>
      </w:r>
      <w:r>
        <w:rPr>
          <w:rFonts w:eastAsia="仿宋"/>
          <w:b/>
          <w:bCs/>
          <w:color w:val="000000"/>
          <w:sz w:val="28"/>
          <w:szCs w:val="28"/>
        </w:rPr>
        <w:t>建筑单体方案设计要求</w:t>
      </w:r>
    </w:p>
    <w:p w:rsidR="00A131BE" w:rsidRDefault="00F656E2">
      <w:pPr>
        <w:spacing w:line="460" w:lineRule="exact"/>
        <w:ind w:firstLineChars="200" w:firstLine="560"/>
        <w:rPr>
          <w:rFonts w:eastAsia="仿宋"/>
          <w:color w:val="000000"/>
          <w:sz w:val="28"/>
          <w:szCs w:val="28"/>
        </w:rPr>
      </w:pPr>
      <w:r>
        <w:rPr>
          <w:rFonts w:eastAsia="仿宋"/>
          <w:color w:val="000000"/>
          <w:sz w:val="28"/>
          <w:szCs w:val="28"/>
        </w:rPr>
        <w:t>（</w:t>
      </w:r>
      <w:r>
        <w:rPr>
          <w:rFonts w:eastAsia="仿宋"/>
          <w:color w:val="000000"/>
          <w:sz w:val="28"/>
          <w:szCs w:val="28"/>
        </w:rPr>
        <w:t>1</w:t>
      </w:r>
      <w:r>
        <w:rPr>
          <w:rFonts w:eastAsia="仿宋"/>
          <w:color w:val="000000"/>
          <w:sz w:val="28"/>
          <w:szCs w:val="28"/>
        </w:rPr>
        <w:t>）在满足国家和陕西省政府有关规范、规程及相关标准政策的前提下，科学规划布局，合理利用土地资源。建筑的个体既要服从于整体的规划，又要重点突出标志性建筑，设计应有灵活性和发展余地。</w:t>
      </w:r>
    </w:p>
    <w:p w:rsidR="00A131BE" w:rsidRDefault="00F656E2">
      <w:pPr>
        <w:spacing w:line="460" w:lineRule="exact"/>
        <w:ind w:firstLineChars="200" w:firstLine="560"/>
        <w:rPr>
          <w:rFonts w:eastAsia="仿宋"/>
          <w:color w:val="000000"/>
          <w:sz w:val="28"/>
          <w:szCs w:val="28"/>
        </w:rPr>
      </w:pPr>
      <w:r>
        <w:rPr>
          <w:rFonts w:eastAsia="仿宋"/>
          <w:color w:val="000000"/>
          <w:sz w:val="28"/>
          <w:szCs w:val="28"/>
        </w:rPr>
        <w:t>（</w:t>
      </w:r>
      <w:r>
        <w:rPr>
          <w:rFonts w:eastAsia="仿宋"/>
          <w:color w:val="000000"/>
          <w:sz w:val="28"/>
          <w:szCs w:val="28"/>
        </w:rPr>
        <w:t>2</w:t>
      </w:r>
      <w:r>
        <w:rPr>
          <w:rFonts w:eastAsia="仿宋"/>
          <w:color w:val="000000"/>
          <w:sz w:val="28"/>
          <w:szCs w:val="28"/>
        </w:rPr>
        <w:t>）应从高校整体设计和环境设计的角度出度，充分考虑绿色建筑、生态建筑、节能建筑的原则，考虑建筑的可持续性发展。要对资源和能源的使用效率、对健康的影响、对材料的选择进行综合考虑。不过分追求豪华材料和繁琐的造型，应注重形式与内容的统一，通过普通材料的灵活运用和处理体现教育建筑的风格和特点。</w:t>
      </w:r>
      <w:r>
        <w:rPr>
          <w:rFonts w:eastAsia="仿宋"/>
          <w:color w:val="000000"/>
          <w:sz w:val="28"/>
          <w:szCs w:val="28"/>
        </w:rPr>
        <w:t xml:space="preserve"> </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w:t>
      </w:r>
      <w:r>
        <w:rPr>
          <w:rFonts w:eastAsia="仿宋"/>
          <w:color w:val="000000"/>
          <w:sz w:val="28"/>
          <w:szCs w:val="28"/>
        </w:rPr>
        <w:t>3</w:t>
      </w:r>
      <w:r>
        <w:rPr>
          <w:rFonts w:eastAsia="仿宋"/>
          <w:color w:val="000000"/>
          <w:sz w:val="28"/>
          <w:szCs w:val="28"/>
        </w:rPr>
        <w:t>）创新港咸阳新区（</w:t>
      </w:r>
      <w:r>
        <w:rPr>
          <w:rFonts w:eastAsia="仿宋"/>
          <w:color w:val="000000"/>
          <w:sz w:val="28"/>
          <w:szCs w:val="28"/>
        </w:rPr>
        <w:t>创新港北区）</w:t>
      </w:r>
      <w:r>
        <w:rPr>
          <w:rFonts w:eastAsia="仿宋"/>
          <w:color w:val="000000"/>
          <w:sz w:val="28"/>
          <w:szCs w:val="28"/>
        </w:rPr>
        <w:t>规划一期</w:t>
      </w:r>
      <w:r>
        <w:rPr>
          <w:rFonts w:eastAsia="仿宋"/>
          <w:color w:val="000000"/>
          <w:sz w:val="28"/>
          <w:szCs w:val="28"/>
        </w:rPr>
        <w:t>布局要满足</w:t>
      </w:r>
      <w:r>
        <w:rPr>
          <w:rFonts w:eastAsia="仿宋"/>
          <w:color w:val="000000"/>
          <w:sz w:val="28"/>
          <w:szCs w:val="28"/>
        </w:rPr>
        <w:t>12000</w:t>
      </w:r>
      <w:r>
        <w:rPr>
          <w:rFonts w:eastAsia="仿宋"/>
          <w:color w:val="000000"/>
          <w:sz w:val="28"/>
          <w:szCs w:val="28"/>
        </w:rPr>
        <w:t>学生基本教学、生活需求。新建组团设计理念是：开放式、多功能、人文化。单体建筑严格遵循坚固、耐用、美观的建设标准，要突出文化品位，注重智能设计，节约资源，健康环保，将建筑建设成既富有文化底蕴，又富有现代文化气息，既有适应时代发展的各种使用功能，又有艺术欣赏价值，与整个校园风格和周边环境相协调一致的新建筑。</w:t>
      </w:r>
    </w:p>
    <w:p w:rsidR="00A131BE" w:rsidRDefault="00F656E2">
      <w:pPr>
        <w:spacing w:line="460" w:lineRule="exact"/>
        <w:ind w:firstLineChars="200" w:firstLine="560"/>
        <w:rPr>
          <w:rFonts w:eastAsia="仿宋"/>
          <w:color w:val="000000"/>
          <w:sz w:val="28"/>
          <w:szCs w:val="28"/>
        </w:rPr>
      </w:pPr>
      <w:r>
        <w:rPr>
          <w:rFonts w:eastAsia="仿宋"/>
          <w:color w:val="000000"/>
          <w:sz w:val="28"/>
          <w:szCs w:val="28"/>
        </w:rPr>
        <w:t>（</w:t>
      </w:r>
      <w:r>
        <w:rPr>
          <w:rFonts w:eastAsia="仿宋"/>
          <w:color w:val="000000"/>
          <w:sz w:val="28"/>
          <w:szCs w:val="28"/>
        </w:rPr>
        <w:t>4</w:t>
      </w:r>
      <w:r>
        <w:rPr>
          <w:rFonts w:eastAsia="仿宋"/>
          <w:color w:val="000000"/>
          <w:sz w:val="28"/>
          <w:szCs w:val="28"/>
        </w:rPr>
        <w:t>）重要建筑</w:t>
      </w:r>
      <w:r>
        <w:rPr>
          <w:rFonts w:eastAsia="仿宋"/>
          <w:sz w:val="28"/>
          <w:szCs w:val="28"/>
        </w:rPr>
        <w:t>（核心公共区域、图书馆、</w:t>
      </w:r>
      <w:r>
        <w:rPr>
          <w:rFonts w:eastAsia="仿宋"/>
          <w:color w:val="000000"/>
          <w:sz w:val="28"/>
          <w:szCs w:val="28"/>
        </w:rPr>
        <w:t>文体中心、学生宿舍等）、地下室及地下管网系统需采用</w:t>
      </w:r>
      <w:r>
        <w:rPr>
          <w:rFonts w:eastAsia="仿宋"/>
          <w:color w:val="000000"/>
          <w:sz w:val="28"/>
          <w:szCs w:val="28"/>
        </w:rPr>
        <w:t>BIM</w:t>
      </w:r>
      <w:r>
        <w:rPr>
          <w:rFonts w:eastAsia="仿宋"/>
          <w:color w:val="000000"/>
          <w:sz w:val="28"/>
          <w:szCs w:val="28"/>
        </w:rPr>
        <w:t>辅助</w:t>
      </w:r>
      <w:r>
        <w:rPr>
          <w:rFonts w:eastAsia="仿宋"/>
          <w:color w:val="000000"/>
          <w:sz w:val="28"/>
          <w:szCs w:val="28"/>
        </w:rPr>
        <w:t>设计。</w:t>
      </w:r>
    </w:p>
    <w:p w:rsidR="00A131BE" w:rsidRDefault="00F656E2">
      <w:pPr>
        <w:spacing w:line="480" w:lineRule="exact"/>
        <w:rPr>
          <w:rFonts w:eastAsia="仿宋"/>
          <w:b/>
          <w:bCs/>
          <w:color w:val="000000"/>
          <w:sz w:val="28"/>
          <w:szCs w:val="28"/>
        </w:rPr>
      </w:pPr>
      <w:r>
        <w:rPr>
          <w:rFonts w:eastAsia="仿宋"/>
          <w:b/>
          <w:bCs/>
          <w:color w:val="000000"/>
          <w:sz w:val="28"/>
          <w:szCs w:val="28"/>
        </w:rPr>
        <w:t>十</w:t>
      </w:r>
      <w:r>
        <w:rPr>
          <w:rFonts w:eastAsia="仿宋"/>
          <w:b/>
          <w:bCs/>
          <w:color w:val="000000"/>
          <w:sz w:val="28"/>
          <w:szCs w:val="28"/>
        </w:rPr>
        <w:t>.</w:t>
      </w:r>
      <w:r>
        <w:rPr>
          <w:rFonts w:eastAsia="仿宋"/>
          <w:b/>
          <w:bCs/>
          <w:color w:val="000000"/>
          <w:sz w:val="28"/>
          <w:szCs w:val="28"/>
        </w:rPr>
        <w:t>规划建设分期开发时序</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西安交通大学创新港咸阳新区（</w:t>
      </w:r>
      <w:r>
        <w:rPr>
          <w:rFonts w:eastAsia="仿宋"/>
          <w:color w:val="000000"/>
          <w:sz w:val="28"/>
          <w:szCs w:val="28"/>
        </w:rPr>
        <w:t>创新港北区）</w:t>
      </w:r>
      <w:r>
        <w:rPr>
          <w:rFonts w:eastAsia="仿宋"/>
          <w:color w:val="000000"/>
          <w:sz w:val="28"/>
          <w:szCs w:val="28"/>
        </w:rPr>
        <w:t>规划建设一期工</w:t>
      </w:r>
      <w:r>
        <w:rPr>
          <w:rFonts w:eastAsia="仿宋"/>
          <w:color w:val="000000"/>
          <w:sz w:val="28"/>
          <w:szCs w:val="28"/>
        </w:rPr>
        <w:t>程</w:t>
      </w:r>
      <w:r>
        <w:rPr>
          <w:rFonts w:eastAsia="仿宋"/>
          <w:color w:val="000000"/>
          <w:sz w:val="28"/>
          <w:szCs w:val="28"/>
        </w:rPr>
        <w:t>“</w:t>
      </w:r>
      <w:r>
        <w:rPr>
          <w:rFonts w:eastAsia="仿宋"/>
          <w:color w:val="000000"/>
          <w:sz w:val="28"/>
          <w:szCs w:val="28"/>
        </w:rPr>
        <w:t>十五五</w:t>
      </w:r>
      <w:r>
        <w:rPr>
          <w:rFonts w:eastAsia="仿宋"/>
          <w:color w:val="000000"/>
          <w:sz w:val="28"/>
          <w:szCs w:val="28"/>
        </w:rPr>
        <w:t>”</w:t>
      </w:r>
      <w:r>
        <w:rPr>
          <w:rFonts w:eastAsia="仿宋"/>
          <w:color w:val="000000"/>
          <w:sz w:val="28"/>
          <w:szCs w:val="28"/>
        </w:rPr>
        <w:t>期间全部建成：</w:t>
      </w:r>
    </w:p>
    <w:p w:rsidR="00A131BE" w:rsidRDefault="00F656E2">
      <w:pPr>
        <w:spacing w:line="480" w:lineRule="exact"/>
        <w:ind w:firstLineChars="200" w:firstLine="562"/>
        <w:rPr>
          <w:rFonts w:eastAsia="仿宋"/>
          <w:b/>
          <w:bCs/>
          <w:color w:val="000000"/>
          <w:sz w:val="28"/>
          <w:szCs w:val="28"/>
        </w:rPr>
      </w:pPr>
      <w:r>
        <w:rPr>
          <w:rFonts w:eastAsia="仿宋"/>
          <w:b/>
          <w:bCs/>
          <w:color w:val="000000"/>
          <w:sz w:val="28"/>
          <w:szCs w:val="28"/>
        </w:rPr>
        <w:t>（一）一期建设计划</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建设周期：</w:t>
      </w:r>
      <w:r>
        <w:rPr>
          <w:rFonts w:eastAsia="仿宋"/>
          <w:color w:val="000000"/>
          <w:sz w:val="28"/>
          <w:szCs w:val="28"/>
        </w:rPr>
        <w:t>5</w:t>
      </w:r>
      <w:r>
        <w:rPr>
          <w:rFonts w:eastAsia="仿宋"/>
          <w:color w:val="000000"/>
          <w:sz w:val="28"/>
          <w:szCs w:val="28"/>
        </w:rPr>
        <w:t>年（</w:t>
      </w:r>
      <w:r>
        <w:rPr>
          <w:rFonts w:eastAsia="仿宋"/>
          <w:color w:val="000000"/>
          <w:sz w:val="28"/>
          <w:szCs w:val="28"/>
        </w:rPr>
        <w:t>2026</w:t>
      </w:r>
      <w:r>
        <w:rPr>
          <w:rFonts w:eastAsia="仿宋"/>
          <w:color w:val="000000"/>
          <w:sz w:val="28"/>
          <w:szCs w:val="28"/>
        </w:rPr>
        <w:t>年</w:t>
      </w:r>
      <w:r>
        <w:rPr>
          <w:rFonts w:eastAsia="仿宋"/>
          <w:color w:val="000000"/>
          <w:sz w:val="28"/>
          <w:szCs w:val="28"/>
        </w:rPr>
        <w:t>-2030</w:t>
      </w:r>
      <w:r>
        <w:rPr>
          <w:rFonts w:eastAsia="仿宋"/>
          <w:color w:val="000000"/>
          <w:sz w:val="28"/>
          <w:szCs w:val="28"/>
        </w:rPr>
        <w:t>年）</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lastRenderedPageBreak/>
        <w:t>建设项目：一期征地、建设市政配套基础设施、核心公共区域（教学楼、实验室、图书馆、行政办公等）、文体中心、学生宿舍楼等</w:t>
      </w:r>
      <w:r>
        <w:rPr>
          <w:rFonts w:eastAsia="仿宋"/>
          <w:color w:val="000000"/>
          <w:sz w:val="28"/>
          <w:szCs w:val="28"/>
        </w:rPr>
        <w:t xml:space="preserve">53.8 </w:t>
      </w:r>
      <w:r>
        <w:rPr>
          <w:rFonts w:eastAsia="仿宋"/>
          <w:color w:val="000000"/>
          <w:sz w:val="28"/>
          <w:szCs w:val="28"/>
        </w:rPr>
        <w:t>万㎡用房。</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建设目标：主要完成</w:t>
      </w:r>
      <w:r>
        <w:rPr>
          <w:rFonts w:eastAsia="仿宋"/>
          <w:color w:val="000000"/>
          <w:sz w:val="28"/>
          <w:szCs w:val="28"/>
        </w:rPr>
        <w:t>53.8</w:t>
      </w:r>
      <w:r>
        <w:rPr>
          <w:rFonts w:eastAsia="仿宋"/>
          <w:color w:val="000000"/>
          <w:sz w:val="28"/>
          <w:szCs w:val="28"/>
        </w:rPr>
        <w:t>万㎡办学用房建设，达到基本办学条件，在校规</w:t>
      </w:r>
      <w:proofErr w:type="gramStart"/>
      <w:r>
        <w:rPr>
          <w:rFonts w:eastAsia="仿宋"/>
          <w:color w:val="000000"/>
          <w:sz w:val="28"/>
          <w:szCs w:val="28"/>
        </w:rPr>
        <w:t>模达到</w:t>
      </w:r>
      <w:proofErr w:type="gramEnd"/>
      <w:r>
        <w:rPr>
          <w:rFonts w:eastAsia="仿宋"/>
          <w:color w:val="000000"/>
          <w:sz w:val="28"/>
          <w:szCs w:val="28"/>
        </w:rPr>
        <w:t>12000</w:t>
      </w:r>
      <w:r>
        <w:rPr>
          <w:rFonts w:eastAsia="仿宋"/>
          <w:color w:val="000000"/>
          <w:sz w:val="28"/>
          <w:szCs w:val="28"/>
        </w:rPr>
        <w:t>人，其中本科生约</w:t>
      </w:r>
      <w:r>
        <w:rPr>
          <w:rFonts w:eastAsia="仿宋"/>
          <w:color w:val="000000"/>
          <w:sz w:val="28"/>
          <w:szCs w:val="28"/>
        </w:rPr>
        <w:t xml:space="preserve"> 5200 </w:t>
      </w:r>
      <w:r>
        <w:rPr>
          <w:rFonts w:eastAsia="仿宋"/>
          <w:color w:val="000000"/>
          <w:sz w:val="28"/>
          <w:szCs w:val="28"/>
        </w:rPr>
        <w:t>人（含留学生</w:t>
      </w:r>
      <w:r>
        <w:rPr>
          <w:rFonts w:eastAsia="仿宋"/>
          <w:color w:val="000000"/>
          <w:sz w:val="28"/>
          <w:szCs w:val="28"/>
        </w:rPr>
        <w:t xml:space="preserve"> 1000 </w:t>
      </w:r>
      <w:r>
        <w:rPr>
          <w:rFonts w:eastAsia="仿宋"/>
          <w:color w:val="000000"/>
          <w:sz w:val="28"/>
          <w:szCs w:val="28"/>
        </w:rPr>
        <w:t>人），硕士生约</w:t>
      </w:r>
      <w:r>
        <w:rPr>
          <w:rFonts w:eastAsia="仿宋"/>
          <w:color w:val="000000"/>
          <w:sz w:val="28"/>
          <w:szCs w:val="28"/>
        </w:rPr>
        <w:t xml:space="preserve"> 3200 </w:t>
      </w:r>
      <w:r>
        <w:rPr>
          <w:rFonts w:eastAsia="仿宋"/>
          <w:color w:val="000000"/>
          <w:sz w:val="28"/>
          <w:szCs w:val="28"/>
        </w:rPr>
        <w:t>人（含留学生</w:t>
      </w:r>
      <w:r>
        <w:rPr>
          <w:rFonts w:eastAsia="仿宋"/>
          <w:color w:val="000000"/>
          <w:sz w:val="28"/>
          <w:szCs w:val="28"/>
        </w:rPr>
        <w:t xml:space="preserve"> 400 </w:t>
      </w:r>
      <w:r>
        <w:rPr>
          <w:rFonts w:eastAsia="仿宋"/>
          <w:color w:val="000000"/>
          <w:sz w:val="28"/>
          <w:szCs w:val="28"/>
        </w:rPr>
        <w:t>人），博士生约</w:t>
      </w:r>
      <w:r>
        <w:rPr>
          <w:rFonts w:eastAsia="仿宋"/>
          <w:color w:val="000000"/>
          <w:sz w:val="28"/>
          <w:szCs w:val="28"/>
        </w:rPr>
        <w:t xml:space="preserve"> 3600</w:t>
      </w:r>
      <w:r>
        <w:rPr>
          <w:rFonts w:eastAsia="仿宋"/>
          <w:color w:val="000000"/>
          <w:sz w:val="28"/>
          <w:szCs w:val="28"/>
        </w:rPr>
        <w:t>人（含留学生</w:t>
      </w:r>
      <w:r>
        <w:rPr>
          <w:rFonts w:eastAsia="仿宋"/>
          <w:color w:val="000000"/>
          <w:sz w:val="28"/>
          <w:szCs w:val="28"/>
        </w:rPr>
        <w:t xml:space="preserve"> 600 </w:t>
      </w:r>
      <w:r>
        <w:rPr>
          <w:rFonts w:eastAsia="仿宋"/>
          <w:color w:val="000000"/>
          <w:sz w:val="28"/>
          <w:szCs w:val="28"/>
        </w:rPr>
        <w:t>人）。</w:t>
      </w:r>
    </w:p>
    <w:p w:rsidR="00A131BE" w:rsidRDefault="00F656E2">
      <w:pPr>
        <w:spacing w:line="480" w:lineRule="exact"/>
        <w:ind w:firstLineChars="200" w:firstLine="562"/>
        <w:rPr>
          <w:rFonts w:eastAsia="仿宋"/>
          <w:b/>
          <w:bCs/>
          <w:color w:val="000000"/>
          <w:sz w:val="28"/>
          <w:szCs w:val="28"/>
        </w:rPr>
      </w:pPr>
      <w:r>
        <w:rPr>
          <w:rFonts w:eastAsia="仿宋"/>
          <w:b/>
          <w:bCs/>
          <w:color w:val="000000"/>
          <w:sz w:val="28"/>
          <w:szCs w:val="28"/>
        </w:rPr>
        <w:t>（二）二期建设计划</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建设周期：</w:t>
      </w:r>
      <w:r>
        <w:rPr>
          <w:rFonts w:eastAsia="仿宋"/>
          <w:color w:val="000000"/>
          <w:sz w:val="28"/>
          <w:szCs w:val="28"/>
        </w:rPr>
        <w:t>10</w:t>
      </w:r>
      <w:r>
        <w:rPr>
          <w:rFonts w:eastAsia="仿宋"/>
          <w:color w:val="000000"/>
          <w:sz w:val="28"/>
          <w:szCs w:val="28"/>
        </w:rPr>
        <w:t>年（</w:t>
      </w:r>
      <w:r>
        <w:rPr>
          <w:rFonts w:eastAsia="仿宋"/>
          <w:color w:val="000000"/>
          <w:sz w:val="28"/>
          <w:szCs w:val="28"/>
        </w:rPr>
        <w:t>20</w:t>
      </w:r>
      <w:r>
        <w:rPr>
          <w:rFonts w:eastAsia="仿宋"/>
          <w:color w:val="000000"/>
          <w:sz w:val="28"/>
          <w:szCs w:val="28"/>
        </w:rPr>
        <w:t>26</w:t>
      </w:r>
      <w:r>
        <w:rPr>
          <w:rFonts w:eastAsia="仿宋"/>
          <w:color w:val="000000"/>
          <w:sz w:val="28"/>
          <w:szCs w:val="28"/>
        </w:rPr>
        <w:t>年</w:t>
      </w:r>
      <w:r>
        <w:rPr>
          <w:rFonts w:eastAsia="仿宋"/>
          <w:color w:val="000000"/>
          <w:sz w:val="28"/>
          <w:szCs w:val="28"/>
        </w:rPr>
        <w:t>-20</w:t>
      </w:r>
      <w:r>
        <w:rPr>
          <w:rFonts w:eastAsia="仿宋"/>
          <w:color w:val="000000"/>
          <w:sz w:val="28"/>
          <w:szCs w:val="28"/>
        </w:rPr>
        <w:t>35</w:t>
      </w:r>
      <w:r>
        <w:rPr>
          <w:rFonts w:eastAsia="仿宋"/>
          <w:color w:val="000000"/>
          <w:sz w:val="28"/>
          <w:szCs w:val="28"/>
        </w:rPr>
        <w:t>年）</w:t>
      </w:r>
    </w:p>
    <w:p w:rsidR="00A131BE" w:rsidRDefault="00F656E2">
      <w:pPr>
        <w:spacing w:line="480" w:lineRule="exact"/>
        <w:ind w:firstLineChars="200" w:firstLine="560"/>
        <w:rPr>
          <w:rFonts w:eastAsia="仿宋"/>
          <w:color w:val="000000"/>
          <w:sz w:val="28"/>
          <w:szCs w:val="28"/>
        </w:rPr>
      </w:pPr>
      <w:r>
        <w:rPr>
          <w:rFonts w:eastAsia="仿宋"/>
          <w:color w:val="000000"/>
          <w:sz w:val="28"/>
          <w:szCs w:val="28"/>
        </w:rPr>
        <w:t>建设项目：建设完成剩余其他用房。</w:t>
      </w:r>
    </w:p>
    <w:p w:rsidR="00A131BE" w:rsidRDefault="00F656E2">
      <w:pPr>
        <w:spacing w:line="460" w:lineRule="exact"/>
        <w:ind w:firstLineChars="200" w:firstLine="562"/>
        <w:rPr>
          <w:rFonts w:eastAsia="仿宋"/>
          <w:b/>
          <w:bCs/>
          <w:color w:val="000000"/>
          <w:sz w:val="28"/>
          <w:szCs w:val="28"/>
        </w:rPr>
      </w:pPr>
      <w:r>
        <w:rPr>
          <w:rFonts w:eastAsia="仿宋"/>
          <w:b/>
          <w:bCs/>
          <w:color w:val="000000"/>
          <w:sz w:val="28"/>
          <w:szCs w:val="28"/>
        </w:rPr>
        <w:t>十一、附件</w:t>
      </w:r>
    </w:p>
    <w:p w:rsidR="00A131BE" w:rsidRDefault="00F656E2">
      <w:pPr>
        <w:numPr>
          <w:ilvl w:val="0"/>
          <w:numId w:val="5"/>
        </w:numPr>
        <w:spacing w:line="460" w:lineRule="exact"/>
        <w:ind w:firstLineChars="200" w:firstLine="560"/>
        <w:rPr>
          <w:rFonts w:eastAsia="仿宋"/>
          <w:color w:val="000000"/>
          <w:sz w:val="28"/>
          <w:szCs w:val="28"/>
        </w:rPr>
      </w:pPr>
      <w:r>
        <w:rPr>
          <w:rFonts w:eastAsia="仿宋"/>
          <w:color w:val="000000"/>
          <w:sz w:val="28"/>
          <w:szCs w:val="28"/>
        </w:rPr>
        <w:t>用地范围图</w:t>
      </w:r>
    </w:p>
    <w:p w:rsidR="00A131BE" w:rsidRDefault="00F656E2">
      <w:pPr>
        <w:spacing w:line="460" w:lineRule="exact"/>
        <w:ind w:firstLineChars="200" w:firstLine="560"/>
        <w:rPr>
          <w:rFonts w:eastAsia="仿宋"/>
          <w:color w:val="000000"/>
          <w:sz w:val="28"/>
          <w:szCs w:val="28"/>
        </w:rPr>
      </w:pPr>
      <w:r>
        <w:rPr>
          <w:rFonts w:eastAsia="仿宋"/>
          <w:color w:val="000000"/>
          <w:sz w:val="28"/>
          <w:szCs w:val="28"/>
        </w:rPr>
        <w:t xml:space="preserve">2. </w:t>
      </w:r>
      <w:r>
        <w:rPr>
          <w:rFonts w:eastAsia="仿宋"/>
          <w:color w:val="000000"/>
          <w:sz w:val="28"/>
          <w:szCs w:val="28"/>
        </w:rPr>
        <w:t>西安交通大学创新港咸阳新区（</w:t>
      </w:r>
      <w:r>
        <w:rPr>
          <w:rFonts w:eastAsia="仿宋"/>
          <w:color w:val="000000"/>
          <w:sz w:val="28"/>
          <w:szCs w:val="28"/>
        </w:rPr>
        <w:t>创新港北区）</w:t>
      </w:r>
      <w:r>
        <w:rPr>
          <w:rFonts w:eastAsia="仿宋"/>
          <w:color w:val="000000"/>
          <w:sz w:val="28"/>
          <w:szCs w:val="28"/>
        </w:rPr>
        <w:t>一期地形图</w:t>
      </w:r>
    </w:p>
    <w:p w:rsidR="00A131BE" w:rsidRDefault="00F656E2">
      <w:pPr>
        <w:spacing w:line="460" w:lineRule="exact"/>
        <w:ind w:firstLineChars="200" w:firstLine="560"/>
        <w:rPr>
          <w:rFonts w:eastAsia="仿宋"/>
          <w:color w:val="000000"/>
          <w:sz w:val="28"/>
          <w:szCs w:val="28"/>
        </w:rPr>
      </w:pPr>
      <w:r>
        <w:rPr>
          <w:rFonts w:eastAsia="仿宋"/>
          <w:color w:val="000000"/>
          <w:sz w:val="28"/>
          <w:szCs w:val="28"/>
        </w:rPr>
        <w:t>3.</w:t>
      </w:r>
      <w:r>
        <w:rPr>
          <w:rFonts w:eastAsia="仿宋"/>
          <w:color w:val="000000"/>
          <w:sz w:val="28"/>
          <w:szCs w:val="28"/>
        </w:rPr>
        <w:t xml:space="preserve"> </w:t>
      </w:r>
      <w:r>
        <w:rPr>
          <w:rFonts w:eastAsia="仿宋"/>
          <w:color w:val="000000"/>
          <w:sz w:val="28"/>
          <w:szCs w:val="28"/>
        </w:rPr>
        <w:t>土地分期供地图示</w:t>
      </w:r>
    </w:p>
    <w:p w:rsidR="00A131BE" w:rsidRDefault="00F656E2">
      <w:pPr>
        <w:spacing w:line="460" w:lineRule="exact"/>
        <w:ind w:firstLineChars="200" w:firstLine="560"/>
        <w:rPr>
          <w:rFonts w:eastAsia="仿宋"/>
          <w:color w:val="000000"/>
          <w:sz w:val="28"/>
          <w:szCs w:val="28"/>
        </w:rPr>
      </w:pPr>
      <w:r>
        <w:rPr>
          <w:rFonts w:eastAsia="仿宋"/>
          <w:color w:val="000000"/>
          <w:sz w:val="28"/>
          <w:szCs w:val="28"/>
        </w:rPr>
        <w:t>4.</w:t>
      </w:r>
      <w:r>
        <w:rPr>
          <w:rFonts w:eastAsia="仿宋"/>
          <w:color w:val="000000"/>
          <w:sz w:val="28"/>
          <w:szCs w:val="28"/>
        </w:rPr>
        <w:t>《咸阳高新区（城镇开发边界内）国土空间详细规划》</w:t>
      </w:r>
    </w:p>
    <w:p w:rsidR="00A131BE" w:rsidRDefault="00A131BE">
      <w:pPr>
        <w:rPr>
          <w:rFonts w:eastAsia="仿宋"/>
          <w:color w:val="000000"/>
          <w:sz w:val="28"/>
          <w:szCs w:val="28"/>
        </w:rPr>
      </w:pPr>
    </w:p>
    <w:p w:rsidR="00A131BE" w:rsidRDefault="00A131BE">
      <w:pPr>
        <w:rPr>
          <w:rFonts w:eastAsia="仿宋"/>
          <w:color w:val="000000"/>
          <w:sz w:val="28"/>
          <w:szCs w:val="28"/>
        </w:rPr>
      </w:pPr>
    </w:p>
    <w:p w:rsidR="00A131BE" w:rsidRDefault="00A131BE">
      <w:pPr>
        <w:rPr>
          <w:rFonts w:eastAsia="仿宋"/>
          <w:color w:val="000000"/>
          <w:sz w:val="28"/>
          <w:szCs w:val="28"/>
        </w:rPr>
      </w:pPr>
    </w:p>
    <w:p w:rsidR="00A131BE" w:rsidRDefault="00A131BE">
      <w:pPr>
        <w:rPr>
          <w:rFonts w:eastAsia="仿宋"/>
          <w:color w:val="000000"/>
          <w:sz w:val="28"/>
          <w:szCs w:val="28"/>
        </w:rPr>
      </w:pPr>
    </w:p>
    <w:p w:rsidR="00A131BE" w:rsidRDefault="00A131BE">
      <w:pPr>
        <w:rPr>
          <w:rFonts w:eastAsia="仿宋"/>
          <w:color w:val="000000"/>
          <w:sz w:val="28"/>
          <w:szCs w:val="28"/>
        </w:rPr>
      </w:pPr>
    </w:p>
    <w:p w:rsidR="00A131BE" w:rsidRDefault="00A131BE">
      <w:pPr>
        <w:rPr>
          <w:rFonts w:eastAsia="仿宋"/>
          <w:color w:val="000000"/>
          <w:sz w:val="28"/>
          <w:szCs w:val="28"/>
        </w:rPr>
      </w:pPr>
    </w:p>
    <w:p w:rsidR="00A131BE" w:rsidRDefault="00F656E2">
      <w:pPr>
        <w:rPr>
          <w:rFonts w:eastAsia="仿宋"/>
          <w:color w:val="000000"/>
          <w:sz w:val="28"/>
          <w:szCs w:val="28"/>
        </w:rPr>
      </w:pPr>
      <w:r>
        <w:rPr>
          <w:rFonts w:eastAsia="仿宋" w:hint="eastAsia"/>
          <w:color w:val="000000"/>
          <w:sz w:val="28"/>
          <w:szCs w:val="28"/>
        </w:rPr>
        <w:lastRenderedPageBreak/>
        <w:t>附件</w:t>
      </w:r>
      <w:r>
        <w:rPr>
          <w:rFonts w:eastAsia="仿宋" w:hint="eastAsia"/>
          <w:color w:val="000000"/>
          <w:sz w:val="28"/>
          <w:szCs w:val="28"/>
        </w:rPr>
        <w:t>1</w:t>
      </w:r>
      <w:r>
        <w:rPr>
          <w:rFonts w:eastAsia="仿宋" w:hint="eastAsia"/>
          <w:color w:val="000000"/>
          <w:sz w:val="28"/>
          <w:szCs w:val="28"/>
        </w:rPr>
        <w:t>：</w:t>
      </w:r>
    </w:p>
    <w:p w:rsidR="00A131BE" w:rsidRDefault="00F656E2">
      <w:pPr>
        <w:spacing w:before="0" w:beforeAutospacing="0" w:after="0"/>
        <w:rPr>
          <w:rFonts w:ascii="inherit" w:eastAsia="仿宋" w:hAnsi="inherit" w:cs="宋体" w:hint="eastAsia"/>
          <w:sz w:val="30"/>
          <w:szCs w:val="30"/>
        </w:rPr>
      </w:pPr>
      <w:r>
        <w:rPr>
          <w:rFonts w:eastAsia="仿宋" w:hint="eastAsia"/>
          <w:noProof/>
          <w:color w:val="000000"/>
          <w:sz w:val="28"/>
          <w:szCs w:val="28"/>
        </w:rPr>
        <w:drawing>
          <wp:inline distT="0" distB="0" distL="114300" distR="114300">
            <wp:extent cx="5275580" cy="3279775"/>
            <wp:effectExtent l="0" t="0" r="1270" b="15875"/>
            <wp:docPr id="1" name="图片 1" descr="附件1：用地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件1：用地范围图"/>
                    <pic:cNvPicPr>
                      <a:picLocks noChangeAspect="1"/>
                    </pic:cNvPicPr>
                  </pic:nvPicPr>
                  <pic:blipFill>
                    <a:blip r:embed="rId9"/>
                    <a:stretch>
                      <a:fillRect/>
                    </a:stretch>
                  </pic:blipFill>
                  <pic:spPr>
                    <a:xfrm>
                      <a:off x="0" y="0"/>
                      <a:ext cx="5275580" cy="3279775"/>
                    </a:xfrm>
                    <a:prstGeom prst="rect">
                      <a:avLst/>
                    </a:prstGeom>
                  </pic:spPr>
                </pic:pic>
              </a:graphicData>
            </a:graphic>
          </wp:inline>
        </w:drawing>
      </w:r>
    </w:p>
    <w:p w:rsidR="00A131BE" w:rsidRDefault="00A131BE">
      <w:pPr>
        <w:spacing w:before="0" w:beforeAutospacing="0" w:after="0" w:line="540" w:lineRule="atLeast"/>
        <w:rPr>
          <w:rFonts w:ascii="inherit" w:eastAsia="仿宋" w:hAnsi="inherit" w:cs="宋体" w:hint="eastAsia"/>
          <w:sz w:val="30"/>
          <w:szCs w:val="30"/>
        </w:rPr>
      </w:pPr>
    </w:p>
    <w:p w:rsidR="00A131BE" w:rsidRDefault="00A131BE">
      <w:pPr>
        <w:spacing w:before="0" w:beforeAutospacing="0" w:after="0" w:line="540" w:lineRule="atLeast"/>
        <w:rPr>
          <w:rFonts w:ascii="inherit" w:eastAsia="仿宋" w:hAnsi="inherit" w:cs="宋体" w:hint="eastAsia"/>
          <w:sz w:val="30"/>
          <w:szCs w:val="30"/>
        </w:rPr>
      </w:pPr>
    </w:p>
    <w:p w:rsidR="00A131BE" w:rsidRDefault="00F656E2">
      <w:pPr>
        <w:spacing w:before="0" w:beforeAutospacing="0" w:after="0" w:line="540" w:lineRule="atLeast"/>
        <w:rPr>
          <w:rFonts w:ascii="inherit" w:eastAsia="仿宋" w:hAnsi="inherit" w:cs="宋体" w:hint="eastAsia"/>
          <w:sz w:val="30"/>
          <w:szCs w:val="30"/>
        </w:rPr>
      </w:pPr>
      <w:r>
        <w:rPr>
          <w:rFonts w:ascii="inherit" w:eastAsia="仿宋" w:hAnsi="inherit" w:cs="宋体" w:hint="eastAsia"/>
          <w:sz w:val="30"/>
          <w:szCs w:val="30"/>
        </w:rPr>
        <w:t>附件</w:t>
      </w:r>
      <w:r>
        <w:rPr>
          <w:rFonts w:ascii="inherit" w:eastAsia="仿宋" w:hAnsi="inherit" w:cs="宋体" w:hint="eastAsia"/>
          <w:sz w:val="30"/>
          <w:szCs w:val="30"/>
        </w:rPr>
        <w:t>2</w:t>
      </w:r>
      <w:r>
        <w:rPr>
          <w:rFonts w:ascii="inherit" w:eastAsia="仿宋" w:hAnsi="inherit" w:cs="宋体" w:hint="eastAsia"/>
          <w:sz w:val="30"/>
          <w:szCs w:val="30"/>
        </w:rPr>
        <w:t>：</w:t>
      </w:r>
    </w:p>
    <w:p w:rsidR="00A131BE" w:rsidRDefault="00F656E2">
      <w:pPr>
        <w:spacing w:before="0" w:beforeAutospacing="0" w:after="0" w:line="540" w:lineRule="atLeast"/>
        <w:rPr>
          <w:rFonts w:ascii="inherit" w:eastAsia="仿宋" w:hAnsi="inherit" w:cs="宋体" w:hint="eastAsia"/>
          <w:sz w:val="30"/>
          <w:szCs w:val="30"/>
        </w:rPr>
      </w:pPr>
      <w:r>
        <w:rPr>
          <w:rFonts w:ascii="inherit" w:eastAsia="仿宋" w:hAnsi="inherit" w:cs="宋体"/>
          <w:noProof/>
          <w:sz w:val="30"/>
          <w:szCs w:val="30"/>
        </w:rPr>
        <w:drawing>
          <wp:inline distT="0" distB="0" distL="114300" distR="114300">
            <wp:extent cx="5256530" cy="3795395"/>
            <wp:effectExtent l="0" t="0" r="1270" b="14605"/>
            <wp:docPr id="2" name="图片 2" descr="附件2：西安交通大学创新港咸阳新区（创新港北区）一期地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2：西安交通大学创新港咸阳新区（创新港北区）一期地形图"/>
                    <pic:cNvPicPr>
                      <a:picLocks noChangeAspect="1"/>
                    </pic:cNvPicPr>
                  </pic:nvPicPr>
                  <pic:blipFill>
                    <a:blip r:embed="rId10"/>
                    <a:stretch>
                      <a:fillRect/>
                    </a:stretch>
                  </pic:blipFill>
                  <pic:spPr>
                    <a:xfrm>
                      <a:off x="0" y="0"/>
                      <a:ext cx="5256530" cy="3795395"/>
                    </a:xfrm>
                    <a:prstGeom prst="rect">
                      <a:avLst/>
                    </a:prstGeom>
                  </pic:spPr>
                </pic:pic>
              </a:graphicData>
            </a:graphic>
          </wp:inline>
        </w:drawing>
      </w:r>
    </w:p>
    <w:p w:rsidR="00A131BE" w:rsidRDefault="00A131BE">
      <w:pPr>
        <w:spacing w:before="0" w:beforeAutospacing="0" w:after="0" w:line="540" w:lineRule="atLeast"/>
        <w:rPr>
          <w:rFonts w:ascii="inherit" w:eastAsia="仿宋" w:hAnsi="inherit" w:cs="宋体" w:hint="eastAsia"/>
          <w:sz w:val="30"/>
          <w:szCs w:val="30"/>
        </w:rPr>
      </w:pPr>
    </w:p>
    <w:p w:rsidR="00A131BE" w:rsidRDefault="00F656E2">
      <w:pPr>
        <w:spacing w:before="0" w:beforeAutospacing="0" w:after="0" w:line="540" w:lineRule="atLeast"/>
        <w:rPr>
          <w:rFonts w:ascii="inherit" w:eastAsia="仿宋" w:hAnsi="inherit" w:cs="宋体" w:hint="eastAsia"/>
          <w:sz w:val="30"/>
          <w:szCs w:val="30"/>
        </w:rPr>
      </w:pPr>
      <w:r>
        <w:rPr>
          <w:rFonts w:ascii="inherit" w:eastAsia="仿宋" w:hAnsi="inherit" w:cs="宋体" w:hint="eastAsia"/>
          <w:sz w:val="30"/>
          <w:szCs w:val="30"/>
        </w:rPr>
        <w:lastRenderedPageBreak/>
        <w:t>附件</w:t>
      </w:r>
      <w:r>
        <w:rPr>
          <w:rFonts w:ascii="inherit" w:eastAsia="仿宋" w:hAnsi="inherit" w:cs="宋体" w:hint="eastAsia"/>
          <w:sz w:val="30"/>
          <w:szCs w:val="30"/>
        </w:rPr>
        <w:t>3</w:t>
      </w:r>
    </w:p>
    <w:p w:rsidR="00A131BE" w:rsidRDefault="00F656E2">
      <w:pPr>
        <w:spacing w:before="0" w:beforeAutospacing="0" w:after="0" w:line="540" w:lineRule="atLeast"/>
        <w:rPr>
          <w:rFonts w:ascii="inherit" w:eastAsia="仿宋" w:hAnsi="inherit" w:cs="宋体" w:hint="eastAsia"/>
          <w:sz w:val="30"/>
          <w:szCs w:val="30"/>
        </w:rPr>
      </w:pPr>
      <w:r>
        <w:rPr>
          <w:rFonts w:ascii="inherit" w:eastAsia="仿宋" w:hAnsi="inherit" w:cs="宋体"/>
          <w:noProof/>
          <w:sz w:val="30"/>
          <w:szCs w:val="30"/>
        </w:rPr>
        <w:drawing>
          <wp:inline distT="0" distB="0" distL="114300" distR="114300">
            <wp:extent cx="5270500" cy="2501900"/>
            <wp:effectExtent l="0" t="0" r="6350" b="12700"/>
            <wp:docPr id="3" name="图片 3" descr="附件3：土地分期供地图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3：土地分期供地图示"/>
                    <pic:cNvPicPr>
                      <a:picLocks noChangeAspect="1"/>
                    </pic:cNvPicPr>
                  </pic:nvPicPr>
                  <pic:blipFill>
                    <a:blip r:embed="rId11"/>
                    <a:stretch>
                      <a:fillRect/>
                    </a:stretch>
                  </pic:blipFill>
                  <pic:spPr>
                    <a:xfrm>
                      <a:off x="0" y="0"/>
                      <a:ext cx="5270500" cy="2501900"/>
                    </a:xfrm>
                    <a:prstGeom prst="rect">
                      <a:avLst/>
                    </a:prstGeom>
                  </pic:spPr>
                </pic:pic>
              </a:graphicData>
            </a:graphic>
          </wp:inline>
        </w:drawing>
      </w:r>
    </w:p>
    <w:p w:rsidR="00A131BE" w:rsidRDefault="00F656E2">
      <w:pPr>
        <w:spacing w:before="0" w:beforeAutospacing="0" w:after="0" w:line="540" w:lineRule="atLeast"/>
        <w:rPr>
          <w:rFonts w:ascii="inherit" w:eastAsia="仿宋" w:hAnsi="inherit" w:cs="宋体" w:hint="eastAsia"/>
          <w:sz w:val="30"/>
          <w:szCs w:val="30"/>
        </w:rPr>
      </w:pPr>
      <w:r>
        <w:rPr>
          <w:rFonts w:ascii="inherit" w:eastAsia="仿宋" w:hAnsi="inherit" w:cs="宋体" w:hint="eastAsia"/>
          <w:sz w:val="30"/>
          <w:szCs w:val="30"/>
        </w:rPr>
        <w:t>附件</w:t>
      </w:r>
      <w:r>
        <w:rPr>
          <w:rFonts w:ascii="inherit" w:eastAsia="仿宋" w:hAnsi="inherit" w:cs="宋体" w:hint="eastAsia"/>
          <w:sz w:val="30"/>
          <w:szCs w:val="30"/>
        </w:rPr>
        <w:t>4</w:t>
      </w:r>
    </w:p>
    <w:p w:rsidR="00A131BE" w:rsidRDefault="00F656E2">
      <w:pPr>
        <w:spacing w:before="0" w:beforeAutospacing="0" w:after="0" w:line="540" w:lineRule="atLeast"/>
        <w:ind w:firstLineChars="100" w:firstLine="280"/>
        <w:rPr>
          <w:rFonts w:eastAsia="仿宋"/>
          <w:color w:val="000000"/>
          <w:sz w:val="28"/>
          <w:szCs w:val="28"/>
        </w:rPr>
      </w:pPr>
      <w:r>
        <w:rPr>
          <w:rFonts w:eastAsia="仿宋" w:hint="eastAsia"/>
          <w:color w:val="000000"/>
          <w:sz w:val="28"/>
          <w:szCs w:val="28"/>
        </w:rPr>
        <w:t>中标后提供</w:t>
      </w:r>
    </w:p>
    <w:p w:rsidR="00A131BE" w:rsidRDefault="00A131BE">
      <w:pPr>
        <w:spacing w:before="0" w:beforeAutospacing="0" w:after="0" w:line="540" w:lineRule="atLeast"/>
        <w:ind w:firstLineChars="100" w:firstLine="280"/>
        <w:rPr>
          <w:rFonts w:eastAsia="仿宋"/>
          <w:color w:val="000000"/>
          <w:sz w:val="28"/>
          <w:szCs w:val="28"/>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spacing w:before="0" w:beforeAutospacing="0" w:after="0" w:line="540" w:lineRule="atLeast"/>
        <w:ind w:firstLineChars="100" w:firstLine="280"/>
        <w:rPr>
          <w:rFonts w:eastAsia="仿宋"/>
          <w:color w:val="000000"/>
          <w:sz w:val="28"/>
          <w:szCs w:val="28"/>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F656E2">
      <w:pPr>
        <w:pStyle w:val="a3"/>
        <w:spacing w:before="264" w:line="175" w:lineRule="auto"/>
        <w:ind w:left="0" w:firstLineChars="300" w:firstLine="1614"/>
        <w:outlineLvl w:val="0"/>
        <w:rPr>
          <w:b/>
          <w:bCs/>
          <w:spacing w:val="16"/>
          <w:sz w:val="52"/>
          <w:szCs w:val="52"/>
        </w:rPr>
      </w:pPr>
      <w:r>
        <w:rPr>
          <w:rFonts w:ascii="黑体" w:eastAsia="黑体" w:hAnsi="黑体" w:cs="黑体" w:hint="eastAsia"/>
          <w:b/>
          <w:bCs/>
          <w:spacing w:val="16"/>
          <w:sz w:val="52"/>
          <w:szCs w:val="52"/>
        </w:rPr>
        <w:t>城乡规划设计合同</w:t>
      </w: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pStyle w:val="a3"/>
        <w:spacing w:before="264" w:line="175" w:lineRule="auto"/>
        <w:ind w:left="0" w:firstLineChars="300" w:firstLine="1608"/>
        <w:outlineLvl w:val="0"/>
        <w:rPr>
          <w:b/>
          <w:bCs/>
          <w:spacing w:val="16"/>
          <w:sz w:val="52"/>
          <w:szCs w:val="52"/>
        </w:rPr>
      </w:pPr>
    </w:p>
    <w:p w:rsidR="00A131BE" w:rsidRDefault="00A131BE">
      <w:pPr>
        <w:spacing w:line="309" w:lineRule="auto"/>
        <w:rPr>
          <w:rFonts w:ascii="Arial"/>
          <w:sz w:val="21"/>
        </w:rPr>
      </w:pPr>
    </w:p>
    <w:p w:rsidR="00A131BE" w:rsidRDefault="00F656E2">
      <w:pPr>
        <w:pStyle w:val="a3"/>
        <w:spacing w:before="1" w:line="426" w:lineRule="auto"/>
        <w:rPr>
          <w:rFonts w:ascii="仿宋" w:eastAsia="仿宋" w:hAnsi="仿宋" w:cs="仿宋"/>
          <w:spacing w:val="35"/>
          <w:u w:val="single"/>
        </w:rPr>
      </w:pPr>
      <w:r>
        <w:rPr>
          <w:rFonts w:ascii="仿宋" w:eastAsia="仿宋" w:hAnsi="仿宋" w:cs="仿宋" w:hint="eastAsia"/>
          <w:spacing w:val="35"/>
          <w:position w:val="1"/>
        </w:rPr>
        <w:t>规划项目名称：</w:t>
      </w:r>
      <w:r>
        <w:rPr>
          <w:rFonts w:ascii="仿宋" w:eastAsia="仿宋" w:hAnsi="仿宋" w:cs="仿宋" w:hint="eastAsia"/>
          <w:spacing w:val="-34"/>
          <w:position w:val="1"/>
        </w:rPr>
        <w:t xml:space="preserve"> </w:t>
      </w:r>
      <w:r>
        <w:rPr>
          <w:rFonts w:ascii="仿宋" w:eastAsia="仿宋" w:hAnsi="仿宋" w:cs="仿宋" w:hint="eastAsia"/>
          <w:spacing w:val="35"/>
          <w:u w:val="single"/>
        </w:rPr>
        <w:t>西安交通大学</w:t>
      </w:r>
      <w:r>
        <w:rPr>
          <w:rFonts w:ascii="仿宋" w:eastAsia="仿宋" w:hAnsi="仿宋" w:cs="仿宋" w:hint="eastAsia"/>
          <w:spacing w:val="35"/>
          <w:u w:val="single"/>
        </w:rPr>
        <w:t>创新港咸阳新区</w:t>
      </w:r>
    </w:p>
    <w:p w:rsidR="00A131BE" w:rsidRDefault="00F656E2">
      <w:pPr>
        <w:pStyle w:val="a3"/>
        <w:spacing w:before="1" w:line="426" w:lineRule="auto"/>
        <w:ind w:leftChars="1275" w:left="3435" w:hangingChars="200" w:hanging="630"/>
        <w:rPr>
          <w:rFonts w:ascii="仿宋" w:eastAsia="仿宋" w:hAnsi="仿宋" w:cs="仿宋"/>
        </w:rPr>
      </w:pPr>
      <w:r>
        <w:rPr>
          <w:rFonts w:ascii="仿宋" w:eastAsia="仿宋" w:hAnsi="仿宋" w:cs="仿宋" w:hint="eastAsia"/>
          <w:spacing w:val="35"/>
          <w:u w:val="single"/>
        </w:rPr>
        <w:t>（创新港北区）</w:t>
      </w:r>
      <w:r>
        <w:rPr>
          <w:rFonts w:ascii="仿宋" w:eastAsia="仿宋" w:hAnsi="仿宋" w:cs="仿宋" w:hint="eastAsia"/>
          <w:spacing w:val="35"/>
          <w:u w:val="single"/>
        </w:rPr>
        <w:t>总体规划</w:t>
      </w:r>
      <w:r>
        <w:rPr>
          <w:rFonts w:ascii="仿宋" w:eastAsia="仿宋" w:hAnsi="仿宋" w:cs="仿宋" w:hint="eastAsia"/>
          <w:spacing w:val="35"/>
          <w:u w:val="single"/>
        </w:rPr>
        <w:t>设计</w:t>
      </w:r>
      <w:r>
        <w:rPr>
          <w:rFonts w:ascii="仿宋" w:eastAsia="仿宋" w:hAnsi="仿宋" w:cs="仿宋" w:hint="eastAsia"/>
          <w:spacing w:val="57"/>
          <w:u w:val="single"/>
        </w:rPr>
        <w:t xml:space="preserve"> </w:t>
      </w:r>
      <w:r>
        <w:rPr>
          <w:rFonts w:ascii="仿宋" w:eastAsia="仿宋" w:hAnsi="仿宋" w:cs="仿宋" w:hint="eastAsia"/>
        </w:rPr>
        <w:t xml:space="preserve"> </w:t>
      </w:r>
    </w:p>
    <w:p w:rsidR="00A131BE" w:rsidRDefault="00F656E2">
      <w:pPr>
        <w:pStyle w:val="a3"/>
        <w:spacing w:before="1" w:line="426" w:lineRule="auto"/>
        <w:ind w:left="585"/>
        <w:rPr>
          <w:rFonts w:ascii="仿宋" w:eastAsia="仿宋" w:hAnsi="仿宋" w:cs="仿宋"/>
          <w:spacing w:val="7"/>
          <w:position w:val="-1"/>
        </w:rPr>
      </w:pPr>
      <w:r>
        <w:rPr>
          <w:rFonts w:ascii="仿宋" w:eastAsia="仿宋" w:hAnsi="仿宋" w:cs="仿宋" w:hint="eastAsia"/>
          <w:spacing w:val="-7"/>
          <w:position w:val="1"/>
        </w:rPr>
        <w:t>规划项目地点：</w:t>
      </w:r>
      <w:r>
        <w:rPr>
          <w:rFonts w:ascii="仿宋" w:eastAsia="仿宋" w:hAnsi="仿宋" w:cs="仿宋" w:hint="eastAsia"/>
          <w:spacing w:val="-35"/>
          <w:position w:val="1"/>
        </w:rPr>
        <w:t xml:space="preserve"> </w:t>
      </w:r>
      <w:r>
        <w:rPr>
          <w:rFonts w:ascii="仿宋" w:eastAsia="仿宋" w:hAnsi="仿宋" w:cs="仿宋" w:hint="eastAsia"/>
          <w:spacing w:val="8"/>
          <w:position w:val="-1"/>
          <w:u w:val="single"/>
        </w:rPr>
        <w:t xml:space="preserve">      </w:t>
      </w:r>
      <w:r>
        <w:rPr>
          <w:rFonts w:ascii="仿宋" w:eastAsia="仿宋" w:hAnsi="仿宋" w:cs="仿宋" w:hint="eastAsia"/>
          <w:spacing w:val="35"/>
          <w:u w:val="single"/>
        </w:rPr>
        <w:t>咸阳市高新区</w:t>
      </w:r>
      <w:r>
        <w:rPr>
          <w:rFonts w:ascii="仿宋" w:eastAsia="仿宋" w:hAnsi="仿宋" w:cs="仿宋" w:hint="eastAsia"/>
          <w:spacing w:val="5"/>
          <w:position w:val="-1"/>
          <w:u w:val="single"/>
        </w:rPr>
        <w:t xml:space="preserve">         </w:t>
      </w:r>
      <w:r>
        <w:rPr>
          <w:rFonts w:ascii="仿宋" w:eastAsia="仿宋" w:hAnsi="仿宋" w:cs="仿宋" w:hint="eastAsia"/>
          <w:spacing w:val="5"/>
          <w:position w:val="-1"/>
          <w:u w:val="single"/>
        </w:rPr>
        <w:t xml:space="preserve">    </w:t>
      </w:r>
      <w:r>
        <w:rPr>
          <w:rFonts w:ascii="仿宋" w:eastAsia="仿宋" w:hAnsi="仿宋" w:cs="仿宋" w:hint="eastAsia"/>
          <w:spacing w:val="7"/>
          <w:position w:val="-1"/>
        </w:rPr>
        <w:t xml:space="preserve"> </w:t>
      </w:r>
    </w:p>
    <w:p w:rsidR="00A131BE" w:rsidRDefault="00F656E2">
      <w:pPr>
        <w:pStyle w:val="a3"/>
        <w:spacing w:before="1" w:line="426" w:lineRule="auto"/>
        <w:ind w:left="585"/>
        <w:rPr>
          <w:rFonts w:ascii="仿宋" w:eastAsia="仿宋" w:hAnsi="仿宋" w:cs="仿宋"/>
        </w:rPr>
      </w:pPr>
      <w:r>
        <w:rPr>
          <w:rFonts w:ascii="仿宋" w:eastAsia="仿宋" w:hAnsi="仿宋" w:cs="仿宋" w:hint="eastAsia"/>
          <w:spacing w:val="-11"/>
        </w:rPr>
        <w:t>委托方</w:t>
      </w:r>
      <w:r>
        <w:rPr>
          <w:rFonts w:ascii="仿宋" w:eastAsia="仿宋" w:hAnsi="仿宋" w:cs="仿宋" w:hint="eastAsia"/>
          <w:spacing w:val="-11"/>
        </w:rPr>
        <w:t>(</w:t>
      </w:r>
      <w:r>
        <w:rPr>
          <w:rFonts w:ascii="仿宋" w:eastAsia="仿宋" w:hAnsi="仿宋" w:cs="仿宋" w:hint="eastAsia"/>
          <w:spacing w:val="-11"/>
        </w:rPr>
        <w:t>甲方</w:t>
      </w:r>
      <w:r>
        <w:rPr>
          <w:rFonts w:ascii="仿宋" w:eastAsia="仿宋" w:hAnsi="仿宋" w:cs="仿宋" w:hint="eastAsia"/>
          <w:spacing w:val="-11"/>
        </w:rPr>
        <w:t>):</w:t>
      </w:r>
      <w:r>
        <w:rPr>
          <w:rFonts w:ascii="仿宋" w:eastAsia="仿宋" w:hAnsi="仿宋" w:cs="仿宋" w:hint="eastAsia"/>
          <w:spacing w:val="96"/>
        </w:rPr>
        <w:t xml:space="preserve"> </w:t>
      </w:r>
      <w:r>
        <w:rPr>
          <w:rFonts w:ascii="仿宋" w:eastAsia="仿宋" w:hAnsi="仿宋" w:cs="仿宋" w:hint="eastAsia"/>
          <w:spacing w:val="96"/>
          <w:u w:val="single"/>
        </w:rPr>
        <w:t xml:space="preserve">   </w:t>
      </w:r>
      <w:r>
        <w:rPr>
          <w:rFonts w:ascii="仿宋" w:eastAsia="仿宋" w:hAnsi="仿宋" w:cs="仿宋" w:hint="eastAsia"/>
          <w:spacing w:val="35"/>
          <w:u w:val="single"/>
        </w:rPr>
        <w:t>西安交通大学</w:t>
      </w:r>
      <w:r>
        <w:rPr>
          <w:rFonts w:ascii="仿宋" w:eastAsia="仿宋" w:hAnsi="仿宋" w:cs="仿宋" w:hint="eastAsia"/>
          <w:spacing w:val="35"/>
          <w:u w:val="single"/>
        </w:rPr>
        <w:t xml:space="preserve">         </w:t>
      </w:r>
    </w:p>
    <w:p w:rsidR="00A131BE" w:rsidRDefault="00F656E2">
      <w:pPr>
        <w:pStyle w:val="a3"/>
        <w:spacing w:line="406" w:lineRule="auto"/>
        <w:ind w:left="585"/>
        <w:rPr>
          <w:rFonts w:ascii="仿宋" w:eastAsia="仿宋" w:hAnsi="仿宋" w:cs="仿宋"/>
          <w:spacing w:val="2"/>
          <w:position w:val="-1"/>
        </w:rPr>
      </w:pPr>
      <w:r>
        <w:rPr>
          <w:rFonts w:ascii="仿宋" w:eastAsia="仿宋" w:hAnsi="仿宋" w:cs="仿宋" w:hint="eastAsia"/>
          <w:spacing w:val="2"/>
          <w:position w:val="2"/>
        </w:rPr>
        <w:t>承接方</w:t>
      </w:r>
      <w:r>
        <w:rPr>
          <w:rFonts w:ascii="仿宋" w:eastAsia="仿宋" w:hAnsi="仿宋" w:cs="仿宋" w:hint="eastAsia"/>
          <w:spacing w:val="2"/>
          <w:position w:val="2"/>
        </w:rPr>
        <w:t>(</w:t>
      </w:r>
      <w:r>
        <w:rPr>
          <w:rFonts w:ascii="仿宋" w:eastAsia="仿宋" w:hAnsi="仿宋" w:cs="仿宋" w:hint="eastAsia"/>
          <w:spacing w:val="2"/>
          <w:position w:val="2"/>
        </w:rPr>
        <w:t>乙方</w:t>
      </w:r>
      <w:r>
        <w:rPr>
          <w:rFonts w:ascii="仿宋" w:eastAsia="仿宋" w:hAnsi="仿宋" w:cs="仿宋" w:hint="eastAsia"/>
          <w:spacing w:val="2"/>
          <w:position w:val="2"/>
        </w:rPr>
        <w:t xml:space="preserve">): </w:t>
      </w:r>
      <w:r>
        <w:rPr>
          <w:rFonts w:ascii="仿宋" w:eastAsia="仿宋" w:hAnsi="仿宋" w:cs="仿宋" w:hint="eastAsia"/>
          <w:spacing w:val="93"/>
          <w:position w:val="-1"/>
          <w:u w:val="single"/>
        </w:rPr>
        <w:t xml:space="preserve"> </w:t>
      </w:r>
      <w:r>
        <w:rPr>
          <w:rFonts w:ascii="仿宋" w:eastAsia="仿宋" w:hAnsi="仿宋" w:cs="仿宋" w:hint="eastAsia"/>
          <w:spacing w:val="23"/>
          <w:position w:val="-1"/>
          <w:u w:val="single"/>
        </w:rPr>
        <w:t xml:space="preserve">    </w:t>
      </w:r>
      <w:r>
        <w:rPr>
          <w:rFonts w:ascii="仿宋" w:eastAsia="仿宋" w:hAnsi="仿宋" w:cs="仿宋" w:hint="eastAsia"/>
          <w:spacing w:val="2"/>
          <w:position w:val="-1"/>
          <w:u w:val="single"/>
        </w:rPr>
        <w:t xml:space="preserve">                            </w:t>
      </w:r>
      <w:r>
        <w:rPr>
          <w:rFonts w:ascii="仿宋" w:eastAsia="仿宋" w:hAnsi="仿宋" w:cs="仿宋" w:hint="eastAsia"/>
          <w:spacing w:val="2"/>
          <w:position w:val="-1"/>
        </w:rPr>
        <w:t xml:space="preserve"> </w:t>
      </w:r>
    </w:p>
    <w:p w:rsidR="00A131BE" w:rsidRDefault="00F656E2">
      <w:pPr>
        <w:pStyle w:val="a3"/>
        <w:spacing w:line="406" w:lineRule="auto"/>
        <w:ind w:left="585"/>
        <w:rPr>
          <w:rFonts w:ascii="仿宋" w:eastAsia="仿宋" w:hAnsi="仿宋" w:cs="仿宋"/>
        </w:rPr>
      </w:pPr>
      <w:r>
        <w:rPr>
          <w:rFonts w:ascii="仿宋" w:eastAsia="仿宋" w:hAnsi="仿宋" w:cs="仿宋" w:hint="eastAsia"/>
          <w:spacing w:val="-15"/>
        </w:rPr>
        <w:t>签订日期：</w:t>
      </w:r>
      <w:r>
        <w:rPr>
          <w:rFonts w:ascii="仿宋" w:eastAsia="仿宋" w:hAnsi="仿宋" w:cs="仿宋" w:hint="eastAsia"/>
          <w:spacing w:val="-15"/>
          <w:u w:val="single"/>
        </w:rPr>
        <w:t xml:space="preserve">               2 0 </w:t>
      </w:r>
      <w:r>
        <w:rPr>
          <w:rFonts w:ascii="仿宋" w:eastAsia="仿宋" w:hAnsi="仿宋" w:cs="仿宋" w:hint="eastAsia"/>
          <w:spacing w:val="-15"/>
          <w:u w:val="single"/>
        </w:rPr>
        <w:t>2 6</w:t>
      </w:r>
      <w:r>
        <w:rPr>
          <w:rFonts w:ascii="仿宋" w:eastAsia="仿宋" w:hAnsi="仿宋" w:cs="仿宋" w:hint="eastAsia"/>
          <w:spacing w:val="5"/>
          <w:u w:val="single"/>
        </w:rPr>
        <w:t xml:space="preserve"> </w:t>
      </w:r>
      <w:r>
        <w:rPr>
          <w:rFonts w:ascii="仿宋" w:eastAsia="仿宋" w:hAnsi="仿宋" w:cs="仿宋" w:hint="eastAsia"/>
          <w:spacing w:val="-15"/>
          <w:u w:val="single"/>
        </w:rPr>
        <w:t>年</w:t>
      </w:r>
      <w:r>
        <w:rPr>
          <w:rFonts w:ascii="仿宋" w:eastAsia="仿宋" w:hAnsi="仿宋" w:cs="仿宋" w:hint="eastAsia"/>
          <w:spacing w:val="-15"/>
          <w:u w:val="single"/>
        </w:rPr>
        <w:t xml:space="preserve"> </w:t>
      </w:r>
      <w:r>
        <w:rPr>
          <w:rFonts w:ascii="仿宋" w:eastAsia="仿宋" w:hAnsi="仿宋" w:cs="仿宋" w:hint="eastAsia"/>
          <w:spacing w:val="11"/>
          <w:u w:val="single"/>
        </w:rPr>
        <w:t xml:space="preserve"> </w:t>
      </w:r>
      <w:r>
        <w:rPr>
          <w:rFonts w:ascii="仿宋" w:eastAsia="仿宋" w:hAnsi="仿宋" w:cs="仿宋" w:hint="eastAsia"/>
          <w:spacing w:val="11"/>
          <w:u w:val="single"/>
        </w:rPr>
        <w:t xml:space="preserve"> </w:t>
      </w:r>
      <w:r>
        <w:rPr>
          <w:rFonts w:ascii="仿宋" w:eastAsia="仿宋" w:hAnsi="仿宋" w:cs="仿宋" w:hint="eastAsia"/>
          <w:spacing w:val="10"/>
          <w:u w:val="single"/>
        </w:rPr>
        <w:t xml:space="preserve"> </w:t>
      </w:r>
      <w:r>
        <w:rPr>
          <w:rFonts w:ascii="仿宋" w:eastAsia="仿宋" w:hAnsi="仿宋" w:cs="仿宋" w:hint="eastAsia"/>
          <w:spacing w:val="-15"/>
          <w:u w:val="single"/>
        </w:rPr>
        <w:t>月</w:t>
      </w:r>
      <w:r>
        <w:rPr>
          <w:rFonts w:ascii="仿宋" w:eastAsia="仿宋" w:hAnsi="仿宋" w:cs="仿宋" w:hint="eastAsia"/>
          <w:spacing w:val="8"/>
          <w:u w:val="single"/>
        </w:rPr>
        <w:t xml:space="preserve"> </w:t>
      </w:r>
      <w:r>
        <w:rPr>
          <w:rFonts w:ascii="仿宋" w:eastAsia="仿宋" w:hAnsi="仿宋" w:cs="仿宋" w:hint="eastAsia"/>
          <w:spacing w:val="9"/>
          <w:u w:val="single"/>
        </w:rPr>
        <w:t xml:space="preserve"> </w:t>
      </w:r>
      <w:r>
        <w:rPr>
          <w:rFonts w:ascii="仿宋" w:eastAsia="仿宋" w:hAnsi="仿宋" w:cs="仿宋" w:hint="eastAsia"/>
          <w:spacing w:val="51"/>
          <w:u w:val="single"/>
        </w:rPr>
        <w:t xml:space="preserve"> </w:t>
      </w:r>
      <w:r>
        <w:rPr>
          <w:rFonts w:ascii="仿宋" w:eastAsia="仿宋" w:hAnsi="仿宋" w:cs="仿宋" w:hint="eastAsia"/>
          <w:spacing w:val="-15"/>
          <w:u w:val="single"/>
        </w:rPr>
        <w:t>日</w:t>
      </w:r>
      <w:r>
        <w:rPr>
          <w:rFonts w:ascii="仿宋" w:eastAsia="仿宋" w:hAnsi="仿宋" w:cs="仿宋" w:hint="eastAsia"/>
          <w:spacing w:val="-16"/>
          <w:u w:val="single"/>
        </w:rPr>
        <w:t xml:space="preserve">         </w:t>
      </w:r>
      <w:r>
        <w:rPr>
          <w:rFonts w:ascii="仿宋" w:eastAsia="仿宋" w:hAnsi="仿宋" w:cs="仿宋" w:hint="eastAsia"/>
          <w:spacing w:val="-16"/>
          <w:u w:val="single"/>
        </w:rPr>
        <w:t xml:space="preserve">   </w:t>
      </w:r>
    </w:p>
    <w:p w:rsidR="00A131BE" w:rsidRDefault="00A131BE">
      <w:pPr>
        <w:spacing w:line="406" w:lineRule="auto"/>
        <w:rPr>
          <w:rFonts w:ascii="宋体" w:eastAsia="宋体" w:hAnsi="宋体" w:cs="宋体"/>
          <w:sz w:val="28"/>
          <w:szCs w:val="28"/>
        </w:rPr>
        <w:sectPr w:rsidR="00A131BE">
          <w:footerReference w:type="default" r:id="rId12"/>
          <w:pgSz w:w="11900" w:h="16830"/>
          <w:pgMar w:top="1440" w:right="1800" w:bottom="1440" w:left="1800" w:header="0" w:footer="0" w:gutter="0"/>
          <w:cols w:space="720"/>
        </w:sectPr>
      </w:pP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pacing w:val="11"/>
        </w:rPr>
      </w:pPr>
      <w:r>
        <w:rPr>
          <w:rFonts w:ascii="仿宋" w:eastAsia="仿宋" w:hAnsi="仿宋" w:cs="仿宋" w:hint="eastAsia"/>
          <w:spacing w:val="11"/>
        </w:rPr>
        <w:lastRenderedPageBreak/>
        <w:t>委托方</w:t>
      </w:r>
      <w:r>
        <w:rPr>
          <w:rFonts w:ascii="仿宋" w:eastAsia="仿宋" w:hAnsi="仿宋" w:cs="仿宋" w:hint="eastAsia"/>
          <w:spacing w:val="11"/>
        </w:rPr>
        <w:t>(</w:t>
      </w:r>
      <w:r>
        <w:rPr>
          <w:rFonts w:ascii="仿宋" w:eastAsia="仿宋" w:hAnsi="仿宋" w:cs="仿宋" w:hint="eastAsia"/>
          <w:spacing w:val="11"/>
        </w:rPr>
        <w:t>甲方</w:t>
      </w:r>
      <w:r>
        <w:rPr>
          <w:rFonts w:ascii="仿宋" w:eastAsia="仿宋" w:hAnsi="仿宋" w:cs="仿宋" w:hint="eastAsia"/>
          <w:spacing w:val="11"/>
        </w:rPr>
        <w:t xml:space="preserve">): </w:t>
      </w:r>
      <w:r>
        <w:rPr>
          <w:rFonts w:ascii="仿宋" w:eastAsia="仿宋" w:hAnsi="仿宋" w:cs="仿宋" w:hint="eastAsia"/>
          <w:spacing w:val="11"/>
        </w:rPr>
        <w:t>西安交通大学</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z w:val="23"/>
          <w:szCs w:val="23"/>
          <w:u w:val="single"/>
        </w:rPr>
      </w:pPr>
      <w:r>
        <w:rPr>
          <w:rFonts w:ascii="仿宋" w:eastAsia="仿宋" w:hAnsi="仿宋" w:cs="仿宋" w:hint="eastAsia"/>
          <w:spacing w:val="11"/>
        </w:rPr>
        <w:t>承接方</w:t>
      </w:r>
      <w:r>
        <w:rPr>
          <w:rFonts w:ascii="仿宋" w:eastAsia="仿宋" w:hAnsi="仿宋" w:cs="仿宋" w:hint="eastAsia"/>
          <w:spacing w:val="11"/>
        </w:rPr>
        <w:t>(</w:t>
      </w:r>
      <w:r>
        <w:rPr>
          <w:rFonts w:ascii="仿宋" w:eastAsia="仿宋" w:hAnsi="仿宋" w:cs="仿宋" w:hint="eastAsia"/>
          <w:spacing w:val="11"/>
        </w:rPr>
        <w:t>乙方</w:t>
      </w:r>
      <w:r>
        <w:rPr>
          <w:rFonts w:ascii="仿宋" w:eastAsia="仿宋" w:hAnsi="仿宋" w:cs="仿宋" w:hint="eastAsia"/>
          <w:spacing w:val="11"/>
        </w:rPr>
        <w:t xml:space="preserve">): </w:t>
      </w:r>
      <w:r>
        <w:rPr>
          <w:rFonts w:ascii="仿宋" w:eastAsia="仿宋" w:hAnsi="仿宋" w:cs="仿宋" w:hint="eastAsia"/>
          <w:spacing w:val="11"/>
        </w:rPr>
        <w:t xml:space="preserve">  </w:t>
      </w:r>
      <w:r>
        <w:rPr>
          <w:rFonts w:ascii="仿宋" w:eastAsia="仿宋" w:hAnsi="仿宋" w:cs="仿宋" w:hint="eastAsia"/>
          <w:u w:val="single"/>
        </w:rPr>
        <w:t xml:space="preserve">        </w:t>
      </w:r>
      <w:r>
        <w:rPr>
          <w:rFonts w:ascii="仿宋" w:eastAsia="仿宋" w:hAnsi="仿宋" w:cs="仿宋" w:hint="eastAsia"/>
          <w:sz w:val="23"/>
          <w:szCs w:val="23"/>
          <w:u w:val="single"/>
        </w:rPr>
        <w:t xml:space="preserve">     </w:t>
      </w:r>
    </w:p>
    <w:p w:rsidR="00A131BE" w:rsidRDefault="00F656E2">
      <w:pPr>
        <w:pStyle w:val="a3"/>
        <w:kinsoku w:val="0"/>
        <w:autoSpaceDE w:val="0"/>
        <w:autoSpaceDN w:val="0"/>
        <w:adjustRightInd w:val="0"/>
        <w:snapToGrid w:val="0"/>
        <w:spacing w:line="276" w:lineRule="auto"/>
        <w:ind w:left="0"/>
        <w:textAlignment w:val="baseline"/>
        <w:rPr>
          <w:rFonts w:ascii="仿宋" w:eastAsia="仿宋" w:hAnsi="仿宋" w:cs="仿宋"/>
          <w:spacing w:val="6"/>
        </w:rPr>
      </w:pPr>
      <w:r>
        <w:rPr>
          <w:rFonts w:ascii="仿宋" w:eastAsia="仿宋" w:hAnsi="仿宋" w:cs="仿宋" w:hint="eastAsia"/>
          <w:spacing w:val="6"/>
        </w:rPr>
        <w:t>甲</w:t>
      </w:r>
      <w:r>
        <w:rPr>
          <w:rFonts w:ascii="仿宋" w:eastAsia="仿宋" w:hAnsi="仿宋" w:cs="仿宋" w:hint="eastAsia"/>
          <w:color w:val="000000"/>
        </w:rPr>
        <w:t>方委托乙方承担西安交通大学创新港咸阳新区（创新港北区）总体规划设计，经双方协商一致，签订本合同</w:t>
      </w:r>
      <w:r>
        <w:rPr>
          <w:rFonts w:ascii="仿宋" w:eastAsia="仿宋" w:hAnsi="仿宋" w:cs="仿宋" w:hint="eastAsia"/>
          <w:spacing w:val="6"/>
        </w:rPr>
        <w:t>。</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pacing w:val="11"/>
        </w:rPr>
      </w:pPr>
      <w:r>
        <w:rPr>
          <w:rFonts w:ascii="仿宋" w:eastAsia="仿宋" w:hAnsi="仿宋" w:cs="仿宋" w:hint="eastAsia"/>
          <w:spacing w:val="11"/>
        </w:rPr>
        <w:t>第一条</w:t>
      </w:r>
      <w:r>
        <w:rPr>
          <w:rFonts w:ascii="仿宋" w:eastAsia="仿宋" w:hAnsi="仿宋" w:cs="仿宋" w:hint="eastAsia"/>
          <w:spacing w:val="11"/>
        </w:rPr>
        <w:t xml:space="preserve"> </w:t>
      </w:r>
      <w:r>
        <w:rPr>
          <w:rFonts w:ascii="仿宋" w:eastAsia="仿宋" w:hAnsi="仿宋" w:cs="仿宋" w:hint="eastAsia"/>
          <w:spacing w:val="11"/>
        </w:rPr>
        <w:t>本合同依据下列文件签订：</w:t>
      </w:r>
    </w:p>
    <w:p w:rsidR="00A131BE" w:rsidRDefault="00F656E2">
      <w:pPr>
        <w:pStyle w:val="a3"/>
        <w:kinsoku w:val="0"/>
        <w:autoSpaceDE w:val="0"/>
        <w:autoSpaceDN w:val="0"/>
        <w:adjustRightInd w:val="0"/>
        <w:snapToGrid w:val="0"/>
        <w:spacing w:line="276" w:lineRule="auto"/>
        <w:ind w:left="0" w:firstLine="680"/>
        <w:textAlignment w:val="baseline"/>
        <w:rPr>
          <w:rFonts w:ascii="仿宋" w:eastAsia="仿宋" w:hAnsi="仿宋" w:cs="仿宋"/>
          <w:spacing w:val="7"/>
        </w:rPr>
      </w:pPr>
      <w:r>
        <w:rPr>
          <w:rFonts w:ascii="仿宋" w:eastAsia="仿宋" w:hAnsi="仿宋" w:cs="仿宋" w:hint="eastAsia"/>
          <w:noProof/>
          <w:spacing w:val="7"/>
        </w:rPr>
        <mc:AlternateContent>
          <mc:Choice Requires="wps">
            <w:drawing>
              <wp:anchor distT="0" distB="0" distL="114300" distR="114300" simplePos="0" relativeHeight="251661312" behindDoc="0" locked="0" layoutInCell="1" allowOverlap="1">
                <wp:simplePos x="0" y="0"/>
                <wp:positionH relativeFrom="column">
                  <wp:posOffset>-12700</wp:posOffset>
                </wp:positionH>
                <wp:positionV relativeFrom="paragraph">
                  <wp:posOffset>344805</wp:posOffset>
                </wp:positionV>
                <wp:extent cx="68580" cy="106045"/>
                <wp:effectExtent l="0" t="0" r="0" b="0"/>
                <wp:wrapNone/>
                <wp:docPr id="7" name="文本框 7"/>
                <wp:cNvGraphicFramePr/>
                <a:graphic xmlns:a="http://schemas.openxmlformats.org/drawingml/2006/main">
                  <a:graphicData uri="http://schemas.microsoft.com/office/word/2010/wordprocessingShape">
                    <wps:wsp>
                      <wps:cNvSpPr txBox="1"/>
                      <wps:spPr>
                        <a:xfrm>
                          <a:off x="0" y="0"/>
                          <a:ext cx="68580" cy="106045"/>
                        </a:xfrm>
                        <a:prstGeom prst="rect">
                          <a:avLst/>
                        </a:prstGeom>
                        <a:noFill/>
                        <a:ln>
                          <a:noFill/>
                        </a:ln>
                      </wps:spPr>
                      <wps:txbx>
                        <w:txbxContent>
                          <w:p w:rsidR="00A131BE" w:rsidRDefault="00A131BE">
                            <w:pPr>
                              <w:spacing w:before="20" w:line="188" w:lineRule="auto"/>
                              <w:ind w:left="20"/>
                              <w:rPr>
                                <w:rFonts w:ascii="Times New Roman" w:eastAsia="Times New Roman" w:hAnsi="Times New Roman"/>
                                <w:sz w:val="14"/>
                                <w:szCs w:val="14"/>
                              </w:rPr>
                            </w:pPr>
                          </w:p>
                        </w:txbxContent>
                      </wps:txbx>
                      <wps:bodyPr lIns="0" tIns="0" rIns="0" bIns="0" upright="1"/>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1pt;margin-top:27.15pt;width:5.4pt;height:8.3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" filled="f" stroked="f">
                <v:textbox inset="0,0,0,0">
                  <w:txbxContent>
                    <w:p w:rsidR="00A131BE" w:rsidRDefault="00A131BE">
                      <w:pPr>
                        <w:spacing w:before="20" w:line="188" w:lineRule="auto"/>
                        <w:ind w:left="20"/>
                        <w:rPr>
                          <w:rFonts w:ascii="Times New Roman" w:eastAsia="Times New Roman" w:hAnsi="Times New Roman"/>
                          <w:sz w:val="14"/>
                          <w:szCs w:val="14"/>
                        </w:rPr>
                      </w:pPr>
                    </w:p>
                  </w:txbxContent>
                </v:textbox>
              </v:shape>
            </w:pict>
          </mc:Fallback>
        </mc:AlternateContent>
      </w:r>
      <w:r>
        <w:rPr>
          <w:rFonts w:ascii="仿宋" w:eastAsia="仿宋" w:hAnsi="仿宋" w:cs="仿宋" w:hint="eastAsia"/>
          <w:spacing w:val="7"/>
        </w:rPr>
        <w:t>1</w:t>
      </w:r>
      <w:r>
        <w:rPr>
          <w:rFonts w:ascii="仿宋" w:eastAsia="仿宋" w:hAnsi="仿宋" w:cs="仿宋" w:hint="eastAsia"/>
          <w:spacing w:val="7"/>
        </w:rPr>
        <w:t>、《中华人民共和国</w:t>
      </w:r>
      <w:r>
        <w:rPr>
          <w:rFonts w:ascii="仿宋" w:eastAsia="仿宋" w:hAnsi="仿宋" w:cs="仿宋" w:hint="eastAsia"/>
          <w:spacing w:val="7"/>
        </w:rPr>
        <w:t>民典</w:t>
      </w:r>
      <w:r>
        <w:rPr>
          <w:rFonts w:ascii="仿宋" w:eastAsia="仿宋" w:hAnsi="仿宋" w:cs="仿宋" w:hint="eastAsia"/>
          <w:spacing w:val="7"/>
        </w:rPr>
        <w:t>法》</w:t>
      </w:r>
    </w:p>
    <w:p w:rsidR="00A131BE" w:rsidRDefault="00F656E2">
      <w:pPr>
        <w:pStyle w:val="a3"/>
        <w:kinsoku w:val="0"/>
        <w:autoSpaceDE w:val="0"/>
        <w:autoSpaceDN w:val="0"/>
        <w:adjustRightInd w:val="0"/>
        <w:snapToGrid w:val="0"/>
        <w:spacing w:line="276" w:lineRule="auto"/>
        <w:ind w:left="0" w:firstLine="680"/>
        <w:textAlignment w:val="baseline"/>
        <w:rPr>
          <w:rFonts w:ascii="仿宋" w:eastAsia="仿宋" w:hAnsi="仿宋" w:cs="仿宋"/>
          <w:spacing w:val="7"/>
        </w:rPr>
      </w:pPr>
      <w:r>
        <w:rPr>
          <w:rFonts w:ascii="仿宋" w:eastAsia="仿宋" w:hAnsi="仿宋" w:cs="仿宋" w:hint="eastAsia"/>
          <w:noProof/>
          <w:spacing w:val="7"/>
        </w:rPr>
        <w:drawing>
          <wp:anchor distT="0" distB="0" distL="0" distR="0" simplePos="0" relativeHeight="251660288" behindDoc="1" locked="0" layoutInCell="1" allowOverlap="1">
            <wp:simplePos x="0" y="0"/>
            <wp:positionH relativeFrom="column">
              <wp:posOffset>7091045</wp:posOffset>
            </wp:positionH>
            <wp:positionV relativeFrom="paragraph">
              <wp:posOffset>198120</wp:posOffset>
            </wp:positionV>
            <wp:extent cx="85090" cy="1082040"/>
            <wp:effectExtent l="0" t="0" r="6350" b="0"/>
            <wp:wrapNone/>
            <wp:docPr id="8" name="IM 6"/>
            <wp:cNvGraphicFramePr/>
            <a:graphic xmlns:a="http://schemas.openxmlformats.org/drawingml/2006/main">
              <a:graphicData uri="http://schemas.openxmlformats.org/drawingml/2006/picture">
                <pic:pic xmlns:pic="http://schemas.openxmlformats.org/drawingml/2006/picture">
                  <pic:nvPicPr>
                    <pic:cNvPr id="8" name="IM 6"/>
                    <pic:cNvPicPr/>
                  </pic:nvPicPr>
                  <pic:blipFill>
                    <a:blip r:embed="rId13"/>
                    <a:stretch>
                      <a:fillRect/>
                    </a:stretch>
                  </pic:blipFill>
                  <pic:spPr>
                    <a:xfrm>
                      <a:off x="0" y="0"/>
                      <a:ext cx="84839" cy="1082189"/>
                    </a:xfrm>
                    <a:prstGeom prst="rect">
                      <a:avLst/>
                    </a:prstGeom>
                  </pic:spPr>
                </pic:pic>
              </a:graphicData>
            </a:graphic>
          </wp:anchor>
        </w:drawing>
      </w:r>
      <w:r>
        <w:rPr>
          <w:rFonts w:ascii="仿宋" w:eastAsia="仿宋" w:hAnsi="仿宋" w:cs="仿宋" w:hint="eastAsia"/>
          <w:spacing w:val="7"/>
        </w:rPr>
        <w:t>2</w:t>
      </w:r>
      <w:r>
        <w:rPr>
          <w:rFonts w:ascii="仿宋" w:eastAsia="仿宋" w:hAnsi="仿宋" w:cs="仿宋" w:hint="eastAsia"/>
          <w:spacing w:val="7"/>
        </w:rPr>
        <w:t>、国家及地方有关城市规划法规和规章。</w:t>
      </w:r>
    </w:p>
    <w:p w:rsidR="00A131BE" w:rsidRDefault="00F656E2">
      <w:pPr>
        <w:pStyle w:val="a3"/>
        <w:kinsoku w:val="0"/>
        <w:autoSpaceDE w:val="0"/>
        <w:autoSpaceDN w:val="0"/>
        <w:adjustRightInd w:val="0"/>
        <w:snapToGrid w:val="0"/>
        <w:spacing w:line="276" w:lineRule="auto"/>
        <w:ind w:left="0" w:firstLine="680"/>
        <w:textAlignment w:val="baseline"/>
        <w:rPr>
          <w:rFonts w:ascii="仿宋" w:eastAsia="仿宋" w:hAnsi="仿宋" w:cs="仿宋"/>
          <w:color w:val="FFC000"/>
          <w:spacing w:val="7"/>
          <w:sz w:val="24"/>
          <w:szCs w:val="24"/>
        </w:rPr>
      </w:pPr>
      <w:r>
        <w:rPr>
          <w:rFonts w:ascii="仿宋" w:eastAsia="仿宋" w:hAnsi="仿宋" w:cs="仿宋" w:hint="eastAsia"/>
          <w:spacing w:val="7"/>
        </w:rPr>
        <w:t>3</w:t>
      </w:r>
      <w:r>
        <w:rPr>
          <w:rFonts w:ascii="仿宋" w:eastAsia="仿宋" w:hAnsi="仿宋" w:cs="仿宋" w:hint="eastAsia"/>
          <w:spacing w:val="7"/>
        </w:rPr>
        <w:t>、上级主管部门同意规划编制及调整的批准文件</w:t>
      </w:r>
      <w:r>
        <w:rPr>
          <w:rFonts w:ascii="仿宋" w:eastAsia="仿宋" w:hAnsi="仿宋" w:cs="仿宋" w:hint="eastAsia"/>
          <w:spacing w:val="7"/>
          <w:sz w:val="24"/>
          <w:szCs w:val="24"/>
        </w:rPr>
        <w:t>。</w:t>
      </w:r>
    </w:p>
    <w:p w:rsidR="00A131BE" w:rsidRDefault="00F656E2">
      <w:pPr>
        <w:pStyle w:val="a3"/>
        <w:kinsoku w:val="0"/>
        <w:autoSpaceDE w:val="0"/>
        <w:autoSpaceDN w:val="0"/>
        <w:adjustRightInd w:val="0"/>
        <w:snapToGrid w:val="0"/>
        <w:spacing w:line="276" w:lineRule="auto"/>
        <w:ind w:left="1164" w:hangingChars="400" w:hanging="1164"/>
        <w:textAlignment w:val="baseline"/>
        <w:rPr>
          <w:rFonts w:ascii="仿宋" w:eastAsia="仿宋" w:hAnsi="仿宋" w:cs="仿宋"/>
          <w:color w:val="000000"/>
        </w:rPr>
      </w:pPr>
      <w:r>
        <w:rPr>
          <w:rFonts w:ascii="仿宋" w:eastAsia="仿宋" w:hAnsi="仿宋" w:cs="仿宋" w:hint="eastAsia"/>
          <w:spacing w:val="11"/>
        </w:rPr>
        <w:t>第二条</w:t>
      </w:r>
      <w:r>
        <w:rPr>
          <w:rFonts w:ascii="仿宋" w:eastAsia="仿宋" w:hAnsi="仿宋" w:cs="仿宋" w:hint="eastAsia"/>
          <w:spacing w:val="11"/>
        </w:rPr>
        <w:t xml:space="preserve"> </w:t>
      </w:r>
      <w:r>
        <w:rPr>
          <w:rFonts w:ascii="仿宋" w:eastAsia="仿宋" w:hAnsi="仿宋" w:cs="仿宋" w:hint="eastAsia"/>
          <w:color w:val="000000"/>
        </w:rPr>
        <w:t>本合同规划设计项目的内容：</w:t>
      </w:r>
      <w:r>
        <w:rPr>
          <w:rFonts w:ascii="仿宋" w:eastAsia="仿宋" w:hAnsi="仿宋" w:cs="仿宋" w:hint="eastAsia"/>
          <w:color w:val="000000"/>
        </w:rPr>
        <w:t>(</w:t>
      </w:r>
      <w:r>
        <w:rPr>
          <w:rFonts w:ascii="仿宋" w:eastAsia="仿宋" w:hAnsi="仿宋" w:cs="仿宋" w:hint="eastAsia"/>
          <w:color w:val="000000"/>
        </w:rPr>
        <w:t>名称、范围、内容、深度、要求等</w:t>
      </w:r>
      <w:r>
        <w:rPr>
          <w:rFonts w:ascii="仿宋" w:eastAsia="仿宋" w:hAnsi="仿宋" w:cs="仿宋" w:hint="eastAsia"/>
          <w:color w:val="000000"/>
        </w:rPr>
        <w:t>)</w:t>
      </w:r>
    </w:p>
    <w:p w:rsidR="00A131BE" w:rsidRDefault="00F656E2">
      <w:pPr>
        <w:spacing w:line="276" w:lineRule="auto"/>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1</w:t>
      </w:r>
      <w:r>
        <w:rPr>
          <w:rFonts w:ascii="仿宋" w:eastAsia="仿宋" w:hAnsi="仿宋" w:cs="仿宋" w:hint="eastAsia"/>
          <w:color w:val="000000"/>
          <w:sz w:val="28"/>
          <w:szCs w:val="28"/>
        </w:rPr>
        <w:t>、项目名称：西安交通大学创新港咸阳新区（创新港北区）总体规划设计</w:t>
      </w:r>
    </w:p>
    <w:p w:rsidR="00A131BE" w:rsidRDefault="00F656E2">
      <w:pPr>
        <w:pStyle w:val="a3"/>
        <w:kinsoku w:val="0"/>
        <w:autoSpaceDE w:val="0"/>
        <w:autoSpaceDN w:val="0"/>
        <w:adjustRightInd w:val="0"/>
        <w:snapToGrid w:val="0"/>
        <w:spacing w:line="276" w:lineRule="auto"/>
        <w:ind w:left="0" w:firstLineChars="200" w:firstLine="560"/>
        <w:textAlignment w:val="baseline"/>
        <w:rPr>
          <w:rFonts w:ascii="仿宋" w:eastAsia="仿宋" w:hAnsi="仿宋" w:cs="仿宋"/>
          <w:color w:val="000000"/>
        </w:rPr>
      </w:pPr>
      <w:r>
        <w:rPr>
          <w:rFonts w:ascii="仿宋" w:eastAsia="仿宋" w:hAnsi="仿宋" w:cs="仿宋" w:hint="eastAsia"/>
          <w:color w:val="000000"/>
        </w:rPr>
        <w:t>2</w:t>
      </w:r>
      <w:r>
        <w:rPr>
          <w:rFonts w:ascii="仿宋" w:eastAsia="仿宋" w:hAnsi="仿宋" w:cs="仿宋" w:hint="eastAsia"/>
          <w:color w:val="000000"/>
        </w:rPr>
        <w:t>、规划范围：西安交通大学创新港咸阳新区（创新港北区）项目位于咸阳高新区纺织大道以东、规划路以南、高科一路以西、河堤路以北区域，总占地面积约</w:t>
      </w:r>
      <w:r>
        <w:rPr>
          <w:rFonts w:ascii="仿宋" w:eastAsia="仿宋" w:hAnsi="仿宋" w:cs="仿宋" w:hint="eastAsia"/>
          <w:color w:val="000000"/>
        </w:rPr>
        <w:t>2000</w:t>
      </w:r>
      <w:r>
        <w:rPr>
          <w:rFonts w:ascii="仿宋" w:eastAsia="仿宋" w:hAnsi="仿宋" w:cs="仿宋" w:hint="eastAsia"/>
          <w:color w:val="000000"/>
        </w:rPr>
        <w:t>亩；项目规划总建筑面积</w:t>
      </w:r>
      <w:r>
        <w:rPr>
          <w:rFonts w:ascii="仿宋" w:eastAsia="仿宋" w:hAnsi="仿宋" w:cs="仿宋" w:hint="eastAsia"/>
          <w:color w:val="000000"/>
        </w:rPr>
        <w:t xml:space="preserve"> 135 </w:t>
      </w:r>
      <w:r>
        <w:rPr>
          <w:rFonts w:ascii="仿宋" w:eastAsia="仿宋" w:hAnsi="仿宋" w:cs="仿宋" w:hint="eastAsia"/>
          <w:color w:val="000000"/>
        </w:rPr>
        <w:t>万㎡，其中，一期总建筑面积</w:t>
      </w:r>
      <w:r>
        <w:rPr>
          <w:rFonts w:ascii="仿宋" w:eastAsia="仿宋" w:hAnsi="仿宋" w:cs="仿宋" w:hint="eastAsia"/>
          <w:color w:val="000000"/>
        </w:rPr>
        <w:t xml:space="preserve"> 53.8 </w:t>
      </w:r>
      <w:r>
        <w:rPr>
          <w:rFonts w:ascii="仿宋" w:eastAsia="仿宋" w:hAnsi="仿宋" w:cs="仿宋" w:hint="eastAsia"/>
          <w:color w:val="000000"/>
        </w:rPr>
        <w:t>万㎡，二期、三期约</w:t>
      </w:r>
      <w:r>
        <w:rPr>
          <w:rFonts w:ascii="仿宋" w:eastAsia="仿宋" w:hAnsi="仿宋" w:cs="仿宋" w:hint="eastAsia"/>
          <w:color w:val="000000"/>
        </w:rPr>
        <w:t xml:space="preserve"> 81.2 </w:t>
      </w:r>
      <w:r>
        <w:rPr>
          <w:rFonts w:ascii="仿宋" w:eastAsia="仿宋" w:hAnsi="仿宋" w:cs="仿宋" w:hint="eastAsia"/>
          <w:color w:val="000000"/>
        </w:rPr>
        <w:t>万㎡。</w:t>
      </w:r>
    </w:p>
    <w:p w:rsidR="00A131BE" w:rsidRDefault="00F656E2">
      <w:pPr>
        <w:pStyle w:val="a3"/>
        <w:kinsoku w:val="0"/>
        <w:autoSpaceDE w:val="0"/>
        <w:autoSpaceDN w:val="0"/>
        <w:adjustRightInd w:val="0"/>
        <w:snapToGrid w:val="0"/>
        <w:spacing w:line="276" w:lineRule="auto"/>
        <w:ind w:left="0" w:firstLineChars="200" w:firstLine="574"/>
        <w:textAlignment w:val="baseline"/>
        <w:rPr>
          <w:rFonts w:ascii="仿宋" w:eastAsia="仿宋" w:hAnsi="仿宋" w:cs="仿宋"/>
          <w:spacing w:val="7"/>
        </w:rPr>
      </w:pPr>
      <w:r>
        <w:rPr>
          <w:rFonts w:ascii="仿宋" w:eastAsia="仿宋" w:hAnsi="仿宋" w:cs="仿宋" w:hint="eastAsia"/>
          <w:spacing w:val="7"/>
        </w:rPr>
        <w:t>3</w:t>
      </w:r>
      <w:r>
        <w:rPr>
          <w:rFonts w:ascii="仿宋" w:eastAsia="仿宋" w:hAnsi="仿宋" w:cs="仿宋" w:hint="eastAsia"/>
          <w:spacing w:val="7"/>
        </w:rPr>
        <w:t>、规划设计委托内容</w:t>
      </w:r>
      <w:r>
        <w:rPr>
          <w:rFonts w:ascii="仿宋" w:eastAsia="仿宋" w:hAnsi="仿宋" w:cs="仿宋" w:hint="eastAsia"/>
          <w:spacing w:val="7"/>
        </w:rPr>
        <w:t>及</w:t>
      </w:r>
      <w:r>
        <w:rPr>
          <w:rFonts w:ascii="仿宋" w:eastAsia="仿宋" w:hAnsi="仿宋" w:cs="仿宋" w:hint="eastAsia"/>
          <w:spacing w:val="7"/>
        </w:rPr>
        <w:t>要求</w:t>
      </w:r>
    </w:p>
    <w:p w:rsidR="00A131BE" w:rsidRDefault="00F656E2">
      <w:pPr>
        <w:pStyle w:val="a3"/>
        <w:kinsoku w:val="0"/>
        <w:autoSpaceDE w:val="0"/>
        <w:autoSpaceDN w:val="0"/>
        <w:adjustRightInd w:val="0"/>
        <w:snapToGrid w:val="0"/>
        <w:spacing w:line="276" w:lineRule="auto"/>
        <w:textAlignment w:val="baseline"/>
        <w:rPr>
          <w:rFonts w:ascii="仿宋" w:eastAsia="仿宋" w:hAnsi="仿宋" w:cs="仿宋"/>
          <w:spacing w:val="7"/>
        </w:rPr>
      </w:pPr>
      <w:r>
        <w:rPr>
          <w:rFonts w:ascii="仿宋" w:eastAsia="仿宋" w:hAnsi="仿宋" w:cs="仿宋" w:hint="eastAsia"/>
          <w:spacing w:val="7"/>
        </w:rPr>
        <w:t>3.</w:t>
      </w:r>
      <w:r>
        <w:rPr>
          <w:rFonts w:ascii="仿宋" w:eastAsia="仿宋" w:hAnsi="仿宋" w:cs="仿宋" w:hint="eastAsia"/>
          <w:spacing w:val="7"/>
        </w:rPr>
        <w:t>1.</w:t>
      </w:r>
      <w:r>
        <w:rPr>
          <w:rFonts w:ascii="仿宋" w:eastAsia="仿宋" w:hAnsi="仿宋" w:cs="仿宋" w:hint="eastAsia"/>
          <w:spacing w:val="7"/>
        </w:rPr>
        <w:t>总体规划</w:t>
      </w:r>
      <w:r>
        <w:rPr>
          <w:rFonts w:ascii="仿宋" w:eastAsia="仿宋" w:hAnsi="仿宋" w:cs="仿宋" w:hint="eastAsia"/>
          <w:spacing w:val="7"/>
        </w:rPr>
        <w:t>设计</w:t>
      </w:r>
      <w:r>
        <w:rPr>
          <w:rFonts w:ascii="仿宋" w:eastAsia="仿宋" w:hAnsi="仿宋" w:cs="仿宋" w:hint="eastAsia"/>
          <w:spacing w:val="7"/>
        </w:rPr>
        <w:t>内容</w:t>
      </w:r>
    </w:p>
    <w:p w:rsidR="00A131BE" w:rsidRDefault="00F656E2">
      <w:pPr>
        <w:spacing w:line="480" w:lineRule="exact"/>
        <w:ind w:left="1280" w:hanging="72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1</w:t>
      </w:r>
      <w:r>
        <w:rPr>
          <w:rFonts w:ascii="仿宋" w:eastAsia="仿宋" w:hAnsi="仿宋" w:cs="仿宋" w:hint="eastAsia"/>
          <w:sz w:val="28"/>
          <w:szCs w:val="28"/>
        </w:rPr>
        <w:t>）</w:t>
      </w:r>
      <w:r>
        <w:rPr>
          <w:rFonts w:ascii="仿宋" w:eastAsia="仿宋" w:hAnsi="仿宋" w:cs="仿宋" w:hint="eastAsia"/>
          <w:sz w:val="28"/>
          <w:szCs w:val="28"/>
        </w:rPr>
        <w:t>规划理念</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遵循“</w:t>
      </w:r>
      <w:r>
        <w:rPr>
          <w:rFonts w:ascii="仿宋" w:eastAsia="仿宋" w:hAnsi="仿宋" w:cs="仿宋" w:hint="eastAsia"/>
          <w:b/>
          <w:color w:val="000000"/>
          <w:sz w:val="28"/>
          <w:szCs w:val="28"/>
        </w:rPr>
        <w:t>统筹兼顾、协调发展，整体规划、分步实施，把控节奏、突出重点，远近结合、留有余地，量力而行、精打细算，经济适用、安全可靠</w:t>
      </w:r>
      <w:r>
        <w:rPr>
          <w:rFonts w:ascii="仿宋" w:eastAsia="仿宋" w:hAnsi="仿宋" w:cs="仿宋" w:hint="eastAsia"/>
          <w:color w:val="000000"/>
          <w:sz w:val="28"/>
          <w:szCs w:val="28"/>
        </w:rPr>
        <w:t>”的原则，体现“绿色、和谐、智慧、人文”的规</w:t>
      </w:r>
      <w:r>
        <w:rPr>
          <w:rFonts w:ascii="仿宋" w:eastAsia="仿宋" w:hAnsi="仿宋" w:cs="仿宋" w:hint="eastAsia"/>
          <w:color w:val="000000"/>
          <w:sz w:val="28"/>
          <w:szCs w:val="28"/>
        </w:rPr>
        <w:lastRenderedPageBreak/>
        <w:t>划理念，形成具有西安交通大学历史文化传承、学科特色和咸阳明显地域特征的现代化校区。</w:t>
      </w:r>
    </w:p>
    <w:p w:rsidR="00A131BE" w:rsidRDefault="00F656E2">
      <w:pPr>
        <w:spacing w:line="480" w:lineRule="exact"/>
        <w:ind w:left="1280" w:hanging="72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2</w:t>
      </w:r>
      <w:r>
        <w:rPr>
          <w:rFonts w:ascii="仿宋" w:eastAsia="仿宋" w:hAnsi="仿宋" w:cs="仿宋" w:hint="eastAsia"/>
          <w:color w:val="000000"/>
          <w:sz w:val="28"/>
          <w:szCs w:val="28"/>
        </w:rPr>
        <w:t>）</w:t>
      </w:r>
      <w:r>
        <w:rPr>
          <w:rFonts w:ascii="仿宋" w:eastAsia="仿宋" w:hAnsi="仿宋" w:cs="仿宋" w:hint="eastAsia"/>
          <w:color w:val="000000"/>
          <w:sz w:val="28"/>
          <w:szCs w:val="28"/>
        </w:rPr>
        <w:t>规划总平面（包括规划总平面图及规划总体鸟瞰效果图）</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3</w:t>
      </w:r>
      <w:r>
        <w:rPr>
          <w:rFonts w:ascii="仿宋" w:eastAsia="仿宋" w:hAnsi="仿宋" w:cs="仿宋" w:hint="eastAsia"/>
          <w:color w:val="000000"/>
          <w:sz w:val="28"/>
          <w:szCs w:val="28"/>
        </w:rPr>
        <w:t>）交通道路系统（三个地块内部实行人车分流，以地下停车为主，地面设置必要的少量停车位，同时协调考虑三个地块间人流、车流的联系）</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4</w:t>
      </w:r>
      <w:r>
        <w:rPr>
          <w:rFonts w:ascii="仿宋" w:eastAsia="仿宋" w:hAnsi="仿宋" w:cs="仿宋" w:hint="eastAsia"/>
          <w:color w:val="000000"/>
          <w:sz w:val="28"/>
          <w:szCs w:val="28"/>
        </w:rPr>
        <w:t>）功能分区（各种建筑组团的功能分区，做到相互联系，方便交流，又彼此相对独立）</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5</w:t>
      </w:r>
      <w:r>
        <w:rPr>
          <w:rFonts w:ascii="仿宋" w:eastAsia="仿宋" w:hAnsi="仿宋" w:cs="仿宋" w:hint="eastAsia"/>
          <w:color w:val="000000"/>
          <w:sz w:val="28"/>
          <w:szCs w:val="28"/>
        </w:rPr>
        <w:t>）绿化及景观系统（景观设计的理念，充分考虑用地内及周边各类景观的穿插和组织、人文景观以及自然景观，突出校园文化</w:t>
      </w:r>
      <w:r>
        <w:rPr>
          <w:rFonts w:ascii="仿宋" w:eastAsia="仿宋" w:hAnsi="仿宋" w:cs="仿宋" w:hint="eastAsia"/>
          <w:color w:val="000000"/>
          <w:sz w:val="28"/>
          <w:szCs w:val="28"/>
        </w:rPr>
        <w:t>、环境特色，利用地势高差进行水景设计，营造错落有致的绿化、景观系统）</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6</w:t>
      </w:r>
      <w:r>
        <w:rPr>
          <w:rFonts w:ascii="仿宋" w:eastAsia="仿宋" w:hAnsi="仿宋" w:cs="仿宋" w:hint="eastAsia"/>
          <w:color w:val="000000"/>
          <w:sz w:val="28"/>
          <w:szCs w:val="28"/>
        </w:rPr>
        <w:t>）场地高程设计（应从建设总体造价上考虑土方平衡，结合市政条件，提出相应措施）</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7</w:t>
      </w:r>
      <w:r>
        <w:rPr>
          <w:rFonts w:ascii="仿宋" w:eastAsia="仿宋" w:hAnsi="仿宋" w:cs="仿宋" w:hint="eastAsia"/>
          <w:color w:val="000000"/>
          <w:sz w:val="28"/>
          <w:szCs w:val="28"/>
        </w:rPr>
        <w:t>）附属设施及地下管网系统（充分结合场地特征考虑各类设备管网系统及能源供应场站）</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8</w:t>
      </w:r>
      <w:r>
        <w:rPr>
          <w:rFonts w:ascii="仿宋" w:eastAsia="仿宋" w:hAnsi="仿宋" w:cs="仿宋" w:hint="eastAsia"/>
          <w:color w:val="000000"/>
          <w:sz w:val="28"/>
          <w:szCs w:val="28"/>
        </w:rPr>
        <w:t>）智慧化校园系统（教学、科研、管理、技术服务、生活服务、校园安全等业务的智慧化校园系统）</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9</w:t>
      </w:r>
      <w:r>
        <w:rPr>
          <w:rFonts w:ascii="仿宋" w:eastAsia="仿宋" w:hAnsi="仿宋" w:cs="仿宋" w:hint="eastAsia"/>
          <w:color w:val="000000"/>
          <w:sz w:val="28"/>
          <w:szCs w:val="28"/>
        </w:rPr>
        <w:t>）地下空间的合理利用</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10</w:t>
      </w:r>
      <w:r>
        <w:rPr>
          <w:rFonts w:ascii="仿宋" w:eastAsia="仿宋" w:hAnsi="仿宋" w:cs="仿宋" w:hint="eastAsia"/>
          <w:color w:val="000000"/>
          <w:sz w:val="28"/>
          <w:szCs w:val="28"/>
        </w:rPr>
        <w:t>）主要建筑单体（核心公共区域：教学楼、实验楼、图书馆、教学实验实习用房、校行政办公楼、科研创新平台及附属用房等；活力生活区域：学生宿舍、餐厅、文体中心等；其他附属用</w:t>
      </w:r>
      <w:r>
        <w:rPr>
          <w:rFonts w:ascii="仿宋" w:eastAsia="仿宋" w:hAnsi="仿宋" w:cs="仿宋" w:hint="eastAsia"/>
          <w:color w:val="000000"/>
          <w:sz w:val="28"/>
          <w:szCs w:val="28"/>
        </w:rPr>
        <w:lastRenderedPageBreak/>
        <w:t>房：学校主大门等）概念方案（包括主要建筑效果图、单体功能平面图、立面图、剖面图等）</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11</w:t>
      </w:r>
      <w:r>
        <w:rPr>
          <w:rFonts w:ascii="仿宋" w:eastAsia="仿宋" w:hAnsi="仿宋" w:cs="仿宋" w:hint="eastAsia"/>
          <w:color w:val="000000"/>
          <w:sz w:val="28"/>
          <w:szCs w:val="28"/>
        </w:rPr>
        <w:t>）建筑物的建设高度控制及分析、天际线分析</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12</w:t>
      </w:r>
      <w:r>
        <w:rPr>
          <w:rFonts w:ascii="仿宋" w:eastAsia="仿宋" w:hAnsi="仿宋" w:cs="仿宋" w:hint="eastAsia"/>
          <w:color w:val="000000"/>
          <w:sz w:val="28"/>
          <w:szCs w:val="28"/>
        </w:rPr>
        <w:t>）建筑立面形象、色彩、材料的分析及确定</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13</w:t>
      </w:r>
      <w:r>
        <w:rPr>
          <w:rFonts w:ascii="仿宋" w:eastAsia="仿宋" w:hAnsi="仿宋" w:cs="仿宋" w:hint="eastAsia"/>
          <w:color w:val="000000"/>
          <w:sz w:val="28"/>
          <w:szCs w:val="28"/>
        </w:rPr>
        <w:t>）</w:t>
      </w:r>
      <w:proofErr w:type="gramStart"/>
      <w:r>
        <w:rPr>
          <w:rFonts w:ascii="仿宋" w:eastAsia="仿宋" w:hAnsi="仿宋" w:cs="仿宋" w:hint="eastAsia"/>
          <w:color w:val="000000"/>
          <w:sz w:val="28"/>
          <w:szCs w:val="28"/>
        </w:rPr>
        <w:t>建</w:t>
      </w:r>
      <w:r>
        <w:rPr>
          <w:rFonts w:ascii="仿宋" w:eastAsia="仿宋" w:hAnsi="仿宋" w:cs="仿宋" w:hint="eastAsia"/>
          <w:sz w:val="28"/>
          <w:szCs w:val="28"/>
        </w:rPr>
        <w:t>筑绿建二星</w:t>
      </w:r>
      <w:proofErr w:type="gramEnd"/>
      <w:r>
        <w:rPr>
          <w:rFonts w:ascii="仿宋" w:eastAsia="仿宋" w:hAnsi="仿宋" w:cs="仿宋" w:hint="eastAsia"/>
          <w:sz w:val="28"/>
          <w:szCs w:val="28"/>
        </w:rPr>
        <w:t>专篇（个别</w:t>
      </w:r>
      <w:proofErr w:type="gramStart"/>
      <w:r>
        <w:rPr>
          <w:rFonts w:ascii="仿宋" w:eastAsia="仿宋" w:hAnsi="仿宋" w:cs="仿宋" w:hint="eastAsia"/>
          <w:sz w:val="28"/>
          <w:szCs w:val="28"/>
        </w:rPr>
        <w:t>建筑做零</w:t>
      </w:r>
      <w:proofErr w:type="gramEnd"/>
      <w:r>
        <w:rPr>
          <w:rFonts w:ascii="仿宋" w:eastAsia="仿宋" w:hAnsi="仿宋" w:cs="仿宋" w:hint="eastAsia"/>
          <w:sz w:val="28"/>
          <w:szCs w:val="28"/>
        </w:rPr>
        <w:t>碳建筑）</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14</w:t>
      </w:r>
      <w:r>
        <w:rPr>
          <w:rFonts w:ascii="仿宋" w:eastAsia="仿宋" w:hAnsi="仿宋" w:cs="仿宋" w:hint="eastAsia"/>
          <w:color w:val="000000"/>
          <w:sz w:val="28"/>
          <w:szCs w:val="28"/>
        </w:rPr>
        <w:t>）结合现状，提出合理的项目建设时序建议。</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15</w:t>
      </w:r>
      <w:r>
        <w:rPr>
          <w:rFonts w:ascii="仿宋" w:eastAsia="仿宋" w:hAnsi="仿宋" w:cs="仿宋" w:hint="eastAsia"/>
          <w:color w:val="000000"/>
          <w:sz w:val="28"/>
          <w:szCs w:val="28"/>
        </w:rPr>
        <w:t>）预留远期发展用地。</w:t>
      </w:r>
    </w:p>
    <w:p w:rsidR="00A131BE" w:rsidRDefault="00F656E2">
      <w:pPr>
        <w:pStyle w:val="a3"/>
        <w:kinsoku w:val="0"/>
        <w:autoSpaceDE w:val="0"/>
        <w:autoSpaceDN w:val="0"/>
        <w:adjustRightInd w:val="0"/>
        <w:snapToGrid w:val="0"/>
        <w:spacing w:line="276" w:lineRule="auto"/>
        <w:ind w:left="0"/>
        <w:textAlignment w:val="baseline"/>
        <w:rPr>
          <w:rFonts w:ascii="仿宋" w:eastAsia="仿宋" w:hAnsi="仿宋" w:cs="仿宋"/>
          <w:b/>
          <w:bCs/>
          <w:color w:val="000000"/>
        </w:rPr>
      </w:pPr>
      <w:r>
        <w:rPr>
          <w:rFonts w:ascii="仿宋" w:eastAsia="仿宋" w:hAnsi="仿宋" w:cs="仿宋" w:hint="eastAsia"/>
          <w:spacing w:val="7"/>
          <w:sz w:val="24"/>
          <w:szCs w:val="24"/>
        </w:rPr>
        <w:t>3.</w:t>
      </w:r>
      <w:r>
        <w:rPr>
          <w:rFonts w:ascii="仿宋" w:eastAsia="仿宋" w:hAnsi="仿宋" w:cs="仿宋" w:hint="eastAsia"/>
          <w:spacing w:val="7"/>
          <w:sz w:val="24"/>
          <w:szCs w:val="24"/>
        </w:rPr>
        <w:t>2</w:t>
      </w:r>
      <w:r>
        <w:rPr>
          <w:rFonts w:ascii="仿宋" w:eastAsia="仿宋" w:hAnsi="仿宋" w:cs="仿宋" w:hint="eastAsia"/>
          <w:b/>
          <w:bCs/>
          <w:color w:val="000000"/>
        </w:rPr>
        <w:t>中标</w:t>
      </w:r>
      <w:proofErr w:type="gramStart"/>
      <w:r>
        <w:rPr>
          <w:rFonts w:ascii="仿宋" w:eastAsia="仿宋" w:hAnsi="仿宋" w:cs="仿宋" w:hint="eastAsia"/>
          <w:b/>
          <w:bCs/>
          <w:color w:val="000000"/>
        </w:rPr>
        <w:t>后</w:t>
      </w:r>
      <w:r>
        <w:rPr>
          <w:rFonts w:ascii="仿宋" w:eastAsia="仿宋" w:hAnsi="仿宋" w:cs="仿宋" w:hint="eastAsia"/>
          <w:b/>
          <w:bCs/>
          <w:color w:val="000000"/>
        </w:rPr>
        <w:t>规划</w:t>
      </w:r>
      <w:proofErr w:type="gramEnd"/>
      <w:r>
        <w:rPr>
          <w:rFonts w:ascii="仿宋" w:eastAsia="仿宋" w:hAnsi="仿宋" w:cs="仿宋" w:hint="eastAsia"/>
          <w:b/>
          <w:bCs/>
          <w:color w:val="000000"/>
        </w:rPr>
        <w:t>设计</w:t>
      </w:r>
      <w:r>
        <w:rPr>
          <w:rFonts w:ascii="仿宋" w:eastAsia="仿宋" w:hAnsi="仿宋" w:cs="仿宋" w:hint="eastAsia"/>
          <w:b/>
          <w:bCs/>
          <w:color w:val="000000"/>
        </w:rPr>
        <w:t>内容及</w:t>
      </w:r>
      <w:r>
        <w:rPr>
          <w:rFonts w:ascii="仿宋" w:eastAsia="仿宋" w:hAnsi="仿宋" w:cs="仿宋" w:hint="eastAsia"/>
          <w:b/>
          <w:bCs/>
          <w:color w:val="000000"/>
        </w:rPr>
        <w:t>报批</w:t>
      </w:r>
      <w:r>
        <w:rPr>
          <w:rFonts w:ascii="仿宋" w:eastAsia="仿宋" w:hAnsi="仿宋" w:cs="仿宋" w:hint="eastAsia"/>
          <w:b/>
          <w:bCs/>
          <w:color w:val="000000"/>
        </w:rPr>
        <w:t>报建</w:t>
      </w:r>
      <w:r>
        <w:rPr>
          <w:rFonts w:ascii="仿宋" w:eastAsia="仿宋" w:hAnsi="仿宋" w:cs="仿宋" w:hint="eastAsia"/>
          <w:b/>
          <w:bCs/>
          <w:color w:val="000000"/>
        </w:rPr>
        <w:t>设计内容</w:t>
      </w:r>
    </w:p>
    <w:p w:rsidR="00A131BE" w:rsidRDefault="00F656E2">
      <w:pPr>
        <w:spacing w:before="0" w:beforeAutospacing="0" w:after="0" w:line="5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3.2.1</w:t>
      </w:r>
      <w:r>
        <w:rPr>
          <w:rFonts w:ascii="仿宋" w:eastAsia="仿宋" w:hAnsi="仿宋" w:cs="仿宋" w:hint="eastAsia"/>
          <w:b/>
          <w:bCs/>
          <w:color w:val="000000"/>
          <w:sz w:val="28"/>
          <w:szCs w:val="28"/>
        </w:rPr>
        <w:t>中标</w:t>
      </w:r>
      <w:proofErr w:type="gramStart"/>
      <w:r>
        <w:rPr>
          <w:rFonts w:ascii="仿宋" w:eastAsia="仿宋" w:hAnsi="仿宋" w:cs="仿宋" w:hint="eastAsia"/>
          <w:b/>
          <w:bCs/>
          <w:color w:val="000000"/>
          <w:sz w:val="28"/>
          <w:szCs w:val="28"/>
        </w:rPr>
        <w:t>后</w:t>
      </w:r>
      <w:r>
        <w:rPr>
          <w:rFonts w:ascii="仿宋" w:eastAsia="仿宋" w:hAnsi="仿宋" w:cs="仿宋" w:hint="eastAsia"/>
          <w:b/>
          <w:bCs/>
          <w:color w:val="000000"/>
          <w:sz w:val="28"/>
          <w:szCs w:val="28"/>
        </w:rPr>
        <w:t>规划</w:t>
      </w:r>
      <w:proofErr w:type="gramEnd"/>
      <w:r>
        <w:rPr>
          <w:rFonts w:ascii="仿宋" w:eastAsia="仿宋" w:hAnsi="仿宋" w:cs="仿宋" w:hint="eastAsia"/>
          <w:b/>
          <w:bCs/>
          <w:color w:val="000000"/>
          <w:sz w:val="28"/>
          <w:szCs w:val="28"/>
        </w:rPr>
        <w:t>设计</w:t>
      </w:r>
      <w:r>
        <w:rPr>
          <w:rFonts w:ascii="仿宋" w:eastAsia="仿宋" w:hAnsi="仿宋" w:cs="仿宋" w:hint="eastAsia"/>
          <w:b/>
          <w:bCs/>
          <w:color w:val="000000"/>
          <w:sz w:val="28"/>
          <w:szCs w:val="28"/>
        </w:rPr>
        <w:t>内容</w:t>
      </w:r>
    </w:p>
    <w:p w:rsidR="00A131BE" w:rsidRDefault="00F656E2">
      <w:pPr>
        <w:spacing w:before="0" w:beforeAutospacing="0" w:after="0" w:line="5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中标单位吸收、整合所有</w:t>
      </w:r>
      <w:r>
        <w:rPr>
          <w:rFonts w:ascii="仿宋" w:eastAsia="仿宋" w:hAnsi="仿宋" w:cs="仿宋" w:hint="eastAsia"/>
          <w:color w:val="000000"/>
          <w:sz w:val="28"/>
          <w:szCs w:val="28"/>
        </w:rPr>
        <w:t>投标</w:t>
      </w:r>
      <w:r>
        <w:rPr>
          <w:rFonts w:ascii="仿宋" w:eastAsia="仿宋" w:hAnsi="仿宋" w:cs="仿宋" w:hint="eastAsia"/>
          <w:color w:val="000000"/>
          <w:sz w:val="28"/>
          <w:szCs w:val="28"/>
        </w:rPr>
        <w:t>方案的精华，对总体规划、建筑方案设计进行整合深化、优势互补，完成咸阳新区修建性详细规划设计、其他专项规划、校区设计导则编制、建筑方案设计深化。</w:t>
      </w:r>
    </w:p>
    <w:p w:rsidR="00A131BE" w:rsidRDefault="00F656E2">
      <w:pPr>
        <w:spacing w:before="0" w:beforeAutospacing="0" w:after="0" w:line="500" w:lineRule="exact"/>
        <w:ind w:firstLineChars="150" w:firstLine="42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1</w:t>
      </w:r>
      <w:r>
        <w:rPr>
          <w:rFonts w:ascii="仿宋" w:eastAsia="仿宋" w:hAnsi="仿宋" w:cs="仿宋" w:hint="eastAsia"/>
          <w:color w:val="000000"/>
          <w:sz w:val="28"/>
          <w:szCs w:val="28"/>
        </w:rPr>
        <w:t>）修建性详细规划</w:t>
      </w:r>
    </w:p>
    <w:p w:rsidR="00A131BE" w:rsidRDefault="00F656E2">
      <w:pPr>
        <w:spacing w:before="0" w:beforeAutospacing="0" w:after="0" w:line="5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包括但不限于现状图、规划总平面图、道路交通及景观规划图、综合管线规划图、竖向设计规划图、规划设计说明书等，成果达到相关设计规范深度</w:t>
      </w:r>
      <w:r>
        <w:rPr>
          <w:rFonts w:ascii="仿宋" w:eastAsia="仿宋" w:hAnsi="仿宋" w:cs="仿宋" w:hint="eastAsia"/>
          <w:color w:val="000000"/>
          <w:sz w:val="28"/>
          <w:szCs w:val="28"/>
        </w:rPr>
        <w:t>（</w:t>
      </w:r>
      <w:r>
        <w:rPr>
          <w:rFonts w:ascii="仿宋" w:eastAsia="仿宋" w:hAnsi="仿宋" w:cs="仿宋" w:hint="eastAsia"/>
          <w:color w:val="000000"/>
          <w:sz w:val="28"/>
          <w:szCs w:val="28"/>
        </w:rPr>
        <w:t>若有审批需求，需</w:t>
      </w:r>
      <w:r>
        <w:rPr>
          <w:rFonts w:ascii="仿宋" w:eastAsia="仿宋" w:hAnsi="仿宋" w:cs="仿宋" w:hint="eastAsia"/>
          <w:color w:val="000000"/>
          <w:sz w:val="28"/>
          <w:szCs w:val="28"/>
        </w:rPr>
        <w:t>通过当地规划主管部门审批</w:t>
      </w:r>
      <w:r>
        <w:rPr>
          <w:rFonts w:ascii="仿宋" w:eastAsia="仿宋" w:hAnsi="仿宋" w:cs="仿宋" w:hint="eastAsia"/>
          <w:color w:val="000000"/>
          <w:sz w:val="28"/>
          <w:szCs w:val="28"/>
        </w:rPr>
        <w:t>）</w:t>
      </w:r>
      <w:r>
        <w:rPr>
          <w:rFonts w:ascii="仿宋" w:eastAsia="仿宋" w:hAnsi="仿宋" w:cs="仿宋" w:hint="eastAsia"/>
          <w:color w:val="000000"/>
          <w:sz w:val="28"/>
          <w:szCs w:val="28"/>
        </w:rPr>
        <w:t>。</w:t>
      </w:r>
    </w:p>
    <w:p w:rsidR="00A131BE" w:rsidRDefault="00F656E2">
      <w:pPr>
        <w:spacing w:before="0" w:beforeAutospacing="0" w:after="0" w:line="500" w:lineRule="exact"/>
        <w:ind w:firstLineChars="150" w:firstLine="42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2</w:t>
      </w:r>
      <w:r>
        <w:rPr>
          <w:rFonts w:ascii="仿宋" w:eastAsia="仿宋" w:hAnsi="仿宋" w:cs="仿宋" w:hint="eastAsia"/>
          <w:color w:val="000000"/>
          <w:sz w:val="28"/>
          <w:szCs w:val="28"/>
        </w:rPr>
        <w:t>）其他专项规划</w:t>
      </w:r>
    </w:p>
    <w:p w:rsidR="00A131BE" w:rsidRDefault="00F656E2">
      <w:pPr>
        <w:spacing w:before="0" w:beforeAutospacing="0" w:after="0" w:line="5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智慧校园专项规划、消防工程专项规划、安防工程专项规划、综合能源专项规划（冷热源方案选择和供冷供热系统、能源场站及可再生能源应用方案、低能耗建筑和绿色建筑方案、污水利用方案、再生水利用和雨水控制与利用系统、垃圾收集运输和资源化利用方案等），成果达到相关设计规范深度，</w:t>
      </w:r>
      <w:r>
        <w:rPr>
          <w:rFonts w:ascii="仿宋" w:eastAsia="仿宋" w:hAnsi="仿宋" w:cs="仿宋" w:hint="eastAsia"/>
          <w:color w:val="000000"/>
          <w:sz w:val="28"/>
          <w:szCs w:val="28"/>
        </w:rPr>
        <w:t>并能通过当地规划主管部门审批。</w:t>
      </w:r>
    </w:p>
    <w:p w:rsidR="00A131BE" w:rsidRDefault="00F656E2">
      <w:pPr>
        <w:spacing w:before="0" w:beforeAutospacing="0" w:after="0" w:line="5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lastRenderedPageBreak/>
        <w:t>还应</w:t>
      </w:r>
      <w:r>
        <w:rPr>
          <w:rFonts w:ascii="仿宋" w:eastAsia="仿宋" w:hAnsi="仿宋" w:cs="仿宋" w:hint="eastAsia"/>
          <w:color w:val="000000"/>
          <w:sz w:val="28"/>
          <w:szCs w:val="28"/>
        </w:rPr>
        <w:t>考虑土方平衡</w:t>
      </w:r>
      <w:r>
        <w:rPr>
          <w:rFonts w:ascii="仿宋" w:eastAsia="仿宋" w:hAnsi="仿宋" w:cs="仿宋" w:hint="eastAsia"/>
          <w:color w:val="000000"/>
          <w:sz w:val="28"/>
          <w:szCs w:val="28"/>
        </w:rPr>
        <w:t>、</w:t>
      </w:r>
      <w:r>
        <w:rPr>
          <w:rFonts w:ascii="仿宋" w:eastAsia="仿宋" w:hAnsi="仿宋" w:cs="仿宋" w:hint="eastAsia"/>
          <w:color w:val="000000"/>
          <w:sz w:val="28"/>
          <w:szCs w:val="28"/>
        </w:rPr>
        <w:t>海绵城市</w:t>
      </w:r>
      <w:r>
        <w:rPr>
          <w:rFonts w:ascii="仿宋" w:eastAsia="仿宋" w:hAnsi="仿宋" w:cs="仿宋" w:hint="eastAsia"/>
          <w:color w:val="000000"/>
          <w:sz w:val="28"/>
          <w:szCs w:val="28"/>
        </w:rPr>
        <w:t>、</w:t>
      </w:r>
      <w:proofErr w:type="gramStart"/>
      <w:r>
        <w:rPr>
          <w:rFonts w:ascii="仿宋" w:eastAsia="仿宋" w:hAnsi="仿宋" w:cs="仿宋" w:hint="eastAsia"/>
          <w:color w:val="000000"/>
          <w:sz w:val="28"/>
          <w:szCs w:val="28"/>
        </w:rPr>
        <w:t>绿建设计</w:t>
      </w:r>
      <w:proofErr w:type="gramEnd"/>
      <w:r>
        <w:rPr>
          <w:rFonts w:ascii="仿宋" w:eastAsia="仿宋" w:hAnsi="仿宋" w:cs="仿宋" w:hint="eastAsia"/>
          <w:color w:val="000000"/>
          <w:sz w:val="28"/>
          <w:szCs w:val="28"/>
        </w:rPr>
        <w:t>专篇</w:t>
      </w:r>
      <w:r>
        <w:rPr>
          <w:rFonts w:ascii="仿宋" w:eastAsia="仿宋" w:hAnsi="仿宋" w:cs="仿宋" w:hint="eastAsia"/>
          <w:color w:val="000000"/>
          <w:sz w:val="28"/>
          <w:szCs w:val="28"/>
        </w:rPr>
        <w:t>等内容</w:t>
      </w:r>
      <w:r>
        <w:rPr>
          <w:rFonts w:ascii="仿宋" w:eastAsia="仿宋" w:hAnsi="仿宋" w:cs="仿宋" w:hint="eastAsia"/>
          <w:color w:val="000000"/>
          <w:sz w:val="28"/>
          <w:szCs w:val="28"/>
        </w:rPr>
        <w:t>。</w:t>
      </w:r>
    </w:p>
    <w:p w:rsidR="00A131BE" w:rsidRDefault="00F656E2">
      <w:pPr>
        <w:spacing w:line="480" w:lineRule="exact"/>
        <w:ind w:firstLineChars="150" w:firstLine="42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3</w:t>
      </w:r>
      <w:r>
        <w:rPr>
          <w:rFonts w:ascii="仿宋" w:eastAsia="仿宋" w:hAnsi="仿宋" w:cs="仿宋" w:hint="eastAsia"/>
          <w:color w:val="000000"/>
          <w:sz w:val="28"/>
          <w:szCs w:val="28"/>
        </w:rPr>
        <w:t>）校区设计导则</w:t>
      </w:r>
    </w:p>
    <w:p w:rsidR="00A131BE" w:rsidRDefault="00F656E2">
      <w:pPr>
        <w:spacing w:line="480" w:lineRule="exact"/>
        <w:ind w:firstLineChars="150" w:firstLine="420"/>
        <w:rPr>
          <w:rFonts w:ascii="仿宋" w:eastAsia="仿宋" w:hAnsi="仿宋" w:cs="仿宋"/>
          <w:color w:val="000000"/>
          <w:sz w:val="28"/>
          <w:szCs w:val="28"/>
        </w:rPr>
      </w:pPr>
      <w:r>
        <w:rPr>
          <w:rFonts w:ascii="仿宋" w:eastAsia="仿宋" w:hAnsi="仿宋" w:cs="仿宋" w:hint="eastAsia"/>
          <w:color w:val="000000"/>
          <w:sz w:val="28"/>
          <w:szCs w:val="28"/>
        </w:rPr>
        <w:t>根据规划方案提出对后续设计工作的指导意见。</w:t>
      </w:r>
    </w:p>
    <w:p w:rsidR="00A131BE" w:rsidRDefault="00F656E2">
      <w:pPr>
        <w:spacing w:line="480" w:lineRule="exact"/>
        <w:ind w:firstLineChars="150" w:firstLine="420"/>
        <w:rPr>
          <w:rFonts w:ascii="仿宋" w:eastAsia="仿宋" w:hAnsi="仿宋" w:cs="仿宋"/>
          <w:color w:val="000000"/>
          <w:sz w:val="28"/>
          <w:szCs w:val="28"/>
        </w:rPr>
      </w:pPr>
      <w:r>
        <w:rPr>
          <w:rFonts w:ascii="仿宋" w:eastAsia="仿宋" w:hAnsi="仿宋" w:cs="仿宋" w:hint="eastAsia"/>
          <w:color w:val="000000"/>
          <w:sz w:val="28"/>
          <w:szCs w:val="28"/>
        </w:rPr>
        <w:t>（</w:t>
      </w:r>
      <w:r>
        <w:rPr>
          <w:rFonts w:ascii="仿宋" w:eastAsia="仿宋" w:hAnsi="仿宋" w:cs="仿宋" w:hint="eastAsia"/>
          <w:color w:val="000000"/>
          <w:sz w:val="28"/>
          <w:szCs w:val="28"/>
        </w:rPr>
        <w:t>4</w:t>
      </w:r>
      <w:r>
        <w:rPr>
          <w:rFonts w:ascii="仿宋" w:eastAsia="仿宋" w:hAnsi="仿宋" w:cs="仿宋" w:hint="eastAsia"/>
          <w:color w:val="000000"/>
          <w:sz w:val="28"/>
          <w:szCs w:val="28"/>
        </w:rPr>
        <w:t>）建筑单体概念方案设计</w:t>
      </w:r>
    </w:p>
    <w:p w:rsidR="00A131BE" w:rsidRDefault="00F656E2">
      <w:pPr>
        <w:spacing w:line="48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优化建筑空间形态、平面布局、功能安排、交通流线、平立</w:t>
      </w:r>
      <w:proofErr w:type="gramStart"/>
      <w:r>
        <w:rPr>
          <w:rFonts w:ascii="仿宋" w:eastAsia="仿宋" w:hAnsi="仿宋" w:cs="仿宋" w:hint="eastAsia"/>
          <w:color w:val="000000"/>
          <w:sz w:val="28"/>
          <w:szCs w:val="28"/>
        </w:rPr>
        <w:t>剖</w:t>
      </w:r>
      <w:proofErr w:type="gramEnd"/>
      <w:r>
        <w:rPr>
          <w:rFonts w:ascii="仿宋" w:eastAsia="仿宋" w:hAnsi="仿宋" w:cs="仿宋" w:hint="eastAsia"/>
          <w:color w:val="000000"/>
          <w:sz w:val="28"/>
          <w:szCs w:val="28"/>
        </w:rPr>
        <w:t>设计、主要建筑材料、结构系统方案等。完成规划红线内所有校内建筑单体概念方案，提供满足深度的设计图纸且通过校内审核。</w:t>
      </w:r>
    </w:p>
    <w:p w:rsidR="00A131BE" w:rsidRDefault="00F656E2">
      <w:pPr>
        <w:numPr>
          <w:ilvl w:val="0"/>
          <w:numId w:val="4"/>
        </w:numPr>
        <w:spacing w:before="0" w:beforeAutospacing="0" w:after="0" w:line="5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编制整体项目投资估算。</w:t>
      </w:r>
    </w:p>
    <w:p w:rsidR="00A131BE" w:rsidRDefault="00F656E2">
      <w:pPr>
        <w:spacing w:line="500" w:lineRule="exact"/>
        <w:ind w:firstLineChars="200" w:firstLine="562"/>
        <w:rPr>
          <w:rFonts w:ascii="仿宋" w:eastAsia="仿宋" w:hAnsi="仿宋" w:cs="仿宋"/>
          <w:color w:val="000000"/>
          <w:sz w:val="28"/>
          <w:szCs w:val="28"/>
        </w:rPr>
      </w:pPr>
      <w:r>
        <w:rPr>
          <w:rFonts w:ascii="仿宋" w:eastAsia="仿宋" w:hAnsi="仿宋" w:cs="仿宋" w:hint="eastAsia"/>
          <w:b/>
          <w:bCs/>
          <w:color w:val="000000"/>
          <w:sz w:val="28"/>
          <w:szCs w:val="28"/>
        </w:rPr>
        <w:t>经济技术指标：</w:t>
      </w:r>
      <w:r>
        <w:rPr>
          <w:rFonts w:ascii="仿宋" w:eastAsia="仿宋" w:hAnsi="仿宋" w:cs="仿宋" w:hint="eastAsia"/>
          <w:color w:val="000000"/>
          <w:sz w:val="28"/>
          <w:szCs w:val="28"/>
        </w:rPr>
        <w:t>包括占地面积、总建筑面积（含地上、地下建筑面积）、容积率、建筑密度、绿地率、停车数（含地上、地下）等。</w:t>
      </w:r>
    </w:p>
    <w:p w:rsidR="00A131BE" w:rsidRDefault="00F656E2">
      <w:pPr>
        <w:spacing w:before="0" w:beforeAutospacing="0" w:after="0" w:line="500" w:lineRule="exact"/>
        <w:ind w:firstLineChars="200" w:firstLine="560"/>
        <w:rPr>
          <w:rFonts w:ascii="仿宋" w:eastAsia="仿宋" w:hAnsi="仿宋" w:cs="仿宋"/>
          <w:b/>
          <w:bCs/>
          <w:color w:val="000000"/>
          <w:sz w:val="28"/>
          <w:szCs w:val="28"/>
        </w:rPr>
      </w:pPr>
      <w:r>
        <w:rPr>
          <w:rFonts w:ascii="仿宋" w:eastAsia="仿宋" w:hAnsi="仿宋" w:cs="仿宋" w:hint="eastAsia"/>
          <w:color w:val="000000"/>
          <w:sz w:val="28"/>
          <w:szCs w:val="28"/>
        </w:rPr>
        <w:t>3.2.2</w:t>
      </w:r>
      <w:r>
        <w:rPr>
          <w:rFonts w:ascii="仿宋" w:eastAsia="仿宋" w:hAnsi="仿宋" w:cs="仿宋" w:hint="eastAsia"/>
          <w:b/>
          <w:bCs/>
          <w:color w:val="000000"/>
          <w:sz w:val="28"/>
          <w:szCs w:val="28"/>
        </w:rPr>
        <w:t>报批</w:t>
      </w:r>
      <w:r>
        <w:rPr>
          <w:rFonts w:ascii="仿宋" w:eastAsia="仿宋" w:hAnsi="仿宋" w:cs="仿宋" w:hint="eastAsia"/>
          <w:b/>
          <w:bCs/>
          <w:color w:val="000000"/>
          <w:sz w:val="28"/>
          <w:szCs w:val="28"/>
        </w:rPr>
        <w:t>报建阶段配合</w:t>
      </w:r>
      <w:r>
        <w:rPr>
          <w:rFonts w:ascii="仿宋" w:eastAsia="仿宋" w:hAnsi="仿宋" w:cs="仿宋" w:hint="eastAsia"/>
          <w:b/>
          <w:bCs/>
          <w:color w:val="000000"/>
          <w:sz w:val="28"/>
          <w:szCs w:val="28"/>
        </w:rPr>
        <w:t>内容</w:t>
      </w:r>
    </w:p>
    <w:p w:rsidR="00A131BE" w:rsidRDefault="00F656E2">
      <w:pPr>
        <w:spacing w:before="0" w:beforeAutospacing="0" w:after="0" w:line="5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在项目实施全过程中，</w:t>
      </w:r>
      <w:r>
        <w:rPr>
          <w:rFonts w:ascii="仿宋" w:eastAsia="仿宋" w:hAnsi="仿宋" w:cs="仿宋" w:hint="eastAsia"/>
          <w:color w:val="000000"/>
          <w:sz w:val="28"/>
          <w:szCs w:val="28"/>
        </w:rPr>
        <w:t>按照</w:t>
      </w:r>
      <w:r>
        <w:rPr>
          <w:rFonts w:ascii="仿宋" w:eastAsia="仿宋" w:hAnsi="仿宋" w:cs="仿宋" w:hint="eastAsia"/>
          <w:color w:val="000000"/>
          <w:sz w:val="28"/>
          <w:szCs w:val="28"/>
        </w:rPr>
        <w:t>相关主管部门要求</w:t>
      </w:r>
      <w:r>
        <w:rPr>
          <w:rFonts w:ascii="仿宋" w:eastAsia="仿宋" w:hAnsi="仿宋" w:cs="仿宋" w:hint="eastAsia"/>
          <w:color w:val="000000"/>
          <w:sz w:val="28"/>
          <w:szCs w:val="28"/>
        </w:rPr>
        <w:t>，</w:t>
      </w:r>
      <w:r>
        <w:rPr>
          <w:rFonts w:ascii="仿宋" w:eastAsia="仿宋" w:hAnsi="仿宋" w:cs="仿宋" w:hint="eastAsia"/>
          <w:color w:val="000000"/>
          <w:sz w:val="28"/>
          <w:szCs w:val="28"/>
        </w:rPr>
        <w:t>中标</w:t>
      </w:r>
      <w:r>
        <w:rPr>
          <w:rFonts w:ascii="仿宋" w:eastAsia="仿宋" w:hAnsi="仿宋" w:cs="仿宋" w:hint="eastAsia"/>
          <w:color w:val="000000"/>
          <w:sz w:val="28"/>
          <w:szCs w:val="28"/>
        </w:rPr>
        <w:t>单位应积极配合征地、报批报建、专家评审、公示修改</w:t>
      </w:r>
      <w:r>
        <w:rPr>
          <w:rFonts w:ascii="仿宋" w:eastAsia="仿宋" w:hAnsi="仿宋" w:cs="仿宋" w:hint="eastAsia"/>
          <w:color w:val="000000"/>
          <w:sz w:val="28"/>
          <w:szCs w:val="28"/>
        </w:rPr>
        <w:t>、</w:t>
      </w:r>
      <w:r>
        <w:rPr>
          <w:rFonts w:ascii="仿宋" w:eastAsia="仿宋" w:hAnsi="仿宋" w:cs="仿宋" w:hint="eastAsia"/>
          <w:color w:val="000000"/>
          <w:sz w:val="28"/>
          <w:szCs w:val="28"/>
        </w:rPr>
        <w:t>工程建设等相关工作，按要求及时提供设计文件、技术资料、图纸修改及现场技术服务，参加相关会议并对相关问题进行答疑和协调，保障项目顺利推进。</w:t>
      </w:r>
    </w:p>
    <w:p w:rsidR="00A131BE" w:rsidRDefault="00F656E2">
      <w:pPr>
        <w:spacing w:before="0" w:beforeAutospacing="0" w:after="0" w:line="50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3.2.3</w:t>
      </w:r>
      <w:r>
        <w:rPr>
          <w:rFonts w:ascii="仿宋" w:eastAsia="仿宋" w:hAnsi="仿宋" w:cs="仿宋" w:hint="eastAsia"/>
          <w:b/>
          <w:bCs/>
          <w:color w:val="000000"/>
          <w:sz w:val="28"/>
          <w:szCs w:val="28"/>
        </w:rPr>
        <w:t>最终成果要求</w:t>
      </w:r>
    </w:p>
    <w:p w:rsidR="00A131BE" w:rsidRDefault="00F656E2">
      <w:pPr>
        <w:spacing w:before="0" w:beforeAutospacing="0" w:after="0" w:line="500" w:lineRule="exact"/>
        <w:ind w:firstLineChars="200" w:firstLine="562"/>
        <w:rPr>
          <w:rFonts w:ascii="仿宋" w:eastAsia="仿宋" w:hAnsi="仿宋" w:cs="仿宋"/>
          <w:color w:val="000000"/>
          <w:sz w:val="28"/>
          <w:szCs w:val="28"/>
        </w:rPr>
      </w:pPr>
      <w:r>
        <w:rPr>
          <w:rFonts w:ascii="仿宋" w:eastAsia="仿宋" w:hAnsi="仿宋" w:cs="仿宋" w:hint="eastAsia"/>
          <w:b/>
          <w:bCs/>
          <w:color w:val="000000"/>
          <w:sz w:val="28"/>
          <w:szCs w:val="28"/>
        </w:rPr>
        <w:t>纸质成果：</w:t>
      </w:r>
      <w:r>
        <w:rPr>
          <w:rFonts w:ascii="仿宋" w:eastAsia="仿宋" w:hAnsi="仿宋" w:cs="仿宋" w:hint="eastAsia"/>
          <w:color w:val="000000"/>
          <w:sz w:val="28"/>
          <w:szCs w:val="28"/>
        </w:rPr>
        <w:t>符合</w:t>
      </w:r>
      <w:r>
        <w:rPr>
          <w:rFonts w:ascii="仿宋" w:eastAsia="仿宋" w:hAnsi="仿宋" w:cs="仿宋" w:hint="eastAsia"/>
          <w:color w:val="000000"/>
          <w:sz w:val="28"/>
          <w:szCs w:val="28"/>
        </w:rPr>
        <w:t>报批</w:t>
      </w:r>
      <w:r>
        <w:rPr>
          <w:rFonts w:ascii="仿宋" w:eastAsia="仿宋" w:hAnsi="仿宋" w:cs="仿宋" w:hint="eastAsia"/>
          <w:color w:val="000000"/>
          <w:sz w:val="28"/>
          <w:szCs w:val="28"/>
        </w:rPr>
        <w:t>及</w:t>
      </w:r>
      <w:r>
        <w:rPr>
          <w:rFonts w:ascii="仿宋" w:eastAsia="仿宋" w:hAnsi="仿宋" w:cs="仿宋" w:hint="eastAsia"/>
          <w:color w:val="000000"/>
          <w:sz w:val="28"/>
          <w:szCs w:val="28"/>
        </w:rPr>
        <w:t>后续建设实施的正式规划成果</w:t>
      </w:r>
      <w:r>
        <w:rPr>
          <w:rFonts w:ascii="仿宋" w:eastAsia="仿宋" w:hAnsi="仿宋" w:cs="仿宋" w:hint="eastAsia"/>
          <w:color w:val="000000"/>
          <w:sz w:val="28"/>
          <w:szCs w:val="28"/>
        </w:rPr>
        <w:t>6</w:t>
      </w:r>
      <w:r>
        <w:rPr>
          <w:rFonts w:ascii="仿宋" w:eastAsia="仿宋" w:hAnsi="仿宋" w:cs="仿宋" w:hint="eastAsia"/>
          <w:color w:val="000000"/>
          <w:sz w:val="28"/>
          <w:szCs w:val="28"/>
        </w:rPr>
        <w:t>套</w:t>
      </w:r>
      <w:r>
        <w:rPr>
          <w:rFonts w:ascii="仿宋" w:eastAsia="仿宋" w:hAnsi="仿宋" w:cs="仿宋" w:hint="eastAsia"/>
          <w:color w:val="000000"/>
          <w:sz w:val="28"/>
          <w:szCs w:val="28"/>
        </w:rPr>
        <w:t>（含全套图纸、文本、说明）。</w:t>
      </w:r>
    </w:p>
    <w:p w:rsidR="00A131BE" w:rsidRDefault="00F656E2">
      <w:pPr>
        <w:spacing w:line="50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电子文件：</w:t>
      </w:r>
    </w:p>
    <w:p w:rsidR="00A131BE" w:rsidRDefault="00F656E2">
      <w:pPr>
        <w:spacing w:line="500" w:lineRule="exact"/>
        <w:ind w:firstLineChars="200" w:firstLine="560"/>
        <w:rPr>
          <w:rFonts w:ascii="仿宋" w:eastAsia="仿宋" w:hAnsi="仿宋" w:cs="仿宋"/>
          <w:color w:val="000000"/>
          <w:sz w:val="28"/>
          <w:szCs w:val="28"/>
        </w:rPr>
      </w:pPr>
      <w:r>
        <w:rPr>
          <w:rFonts w:ascii="仿宋" w:eastAsia="仿宋" w:hAnsi="仿宋" w:cs="仿宋" w:hint="eastAsia"/>
          <w:color w:val="000000"/>
          <w:sz w:val="28"/>
          <w:szCs w:val="28"/>
        </w:rPr>
        <w:t>须提供全部设计成果的电子文件</w:t>
      </w:r>
      <w:r>
        <w:rPr>
          <w:rFonts w:ascii="仿宋" w:eastAsia="仿宋" w:hAnsi="仿宋" w:cs="仿宋" w:hint="eastAsia"/>
          <w:color w:val="000000"/>
          <w:sz w:val="28"/>
          <w:szCs w:val="28"/>
        </w:rPr>
        <w:t>2</w:t>
      </w:r>
      <w:r>
        <w:rPr>
          <w:rFonts w:ascii="仿宋" w:eastAsia="仿宋" w:hAnsi="仿宋" w:cs="仿宋" w:hint="eastAsia"/>
          <w:color w:val="000000"/>
          <w:sz w:val="28"/>
          <w:szCs w:val="28"/>
        </w:rPr>
        <w:t>套，其中文本文件使用</w:t>
      </w:r>
      <w:r>
        <w:rPr>
          <w:rFonts w:ascii="仿宋" w:eastAsia="仿宋" w:hAnsi="仿宋" w:cs="仿宋" w:hint="eastAsia"/>
          <w:color w:val="000000"/>
          <w:sz w:val="28"/>
          <w:szCs w:val="28"/>
        </w:rPr>
        <w:t>word</w:t>
      </w:r>
      <w:r>
        <w:rPr>
          <w:rFonts w:ascii="仿宋" w:eastAsia="仿宋" w:hAnsi="仿宋" w:cs="仿宋" w:hint="eastAsia"/>
          <w:color w:val="000000"/>
          <w:sz w:val="28"/>
          <w:szCs w:val="28"/>
        </w:rPr>
        <w:t>文档，建筑平面、立面、剖面等图纸使用</w:t>
      </w:r>
      <w:r>
        <w:rPr>
          <w:rFonts w:ascii="仿宋" w:eastAsia="仿宋" w:hAnsi="仿宋" w:cs="仿宋" w:hint="eastAsia"/>
          <w:color w:val="000000"/>
          <w:sz w:val="28"/>
          <w:szCs w:val="28"/>
        </w:rPr>
        <w:t>dwg</w:t>
      </w:r>
      <w:r>
        <w:rPr>
          <w:rFonts w:ascii="仿宋" w:eastAsia="仿宋" w:hAnsi="仿宋" w:cs="仿宋" w:hint="eastAsia"/>
          <w:color w:val="000000"/>
          <w:sz w:val="28"/>
          <w:szCs w:val="28"/>
        </w:rPr>
        <w:t>格式</w:t>
      </w:r>
      <w:r>
        <w:rPr>
          <w:rFonts w:ascii="仿宋" w:eastAsia="仿宋" w:hAnsi="仿宋" w:cs="仿宋" w:hint="eastAsia"/>
          <w:color w:val="000000"/>
          <w:sz w:val="28"/>
          <w:szCs w:val="28"/>
        </w:rPr>
        <w:t>（</w:t>
      </w:r>
      <w:r>
        <w:rPr>
          <w:rFonts w:ascii="仿宋" w:eastAsia="仿宋" w:hAnsi="仿宋" w:cs="仿宋" w:hint="eastAsia"/>
          <w:color w:val="000000"/>
          <w:sz w:val="28"/>
          <w:szCs w:val="28"/>
        </w:rPr>
        <w:t>必须采用</w:t>
      </w:r>
      <w:r>
        <w:rPr>
          <w:rFonts w:ascii="仿宋" w:eastAsia="仿宋" w:hAnsi="仿宋" w:cs="仿宋" w:hint="eastAsia"/>
          <w:color w:val="000000"/>
          <w:sz w:val="28"/>
          <w:szCs w:val="28"/>
        </w:rPr>
        <w:t xml:space="preserve"> </w:t>
      </w:r>
      <w:r>
        <w:rPr>
          <w:rFonts w:ascii="仿宋" w:eastAsia="仿宋" w:hAnsi="仿宋" w:cs="仿宋" w:hint="eastAsia"/>
          <w:color w:val="000000"/>
          <w:sz w:val="28"/>
          <w:szCs w:val="28"/>
        </w:rPr>
        <w:t xml:space="preserve">2000 </w:t>
      </w:r>
      <w:r>
        <w:rPr>
          <w:rFonts w:ascii="仿宋" w:eastAsia="仿宋" w:hAnsi="仿宋" w:cs="仿宋" w:hint="eastAsia"/>
          <w:color w:val="000000"/>
          <w:sz w:val="28"/>
          <w:szCs w:val="28"/>
        </w:rPr>
        <w:lastRenderedPageBreak/>
        <w:t>国家大地坐标系</w:t>
      </w:r>
      <w:r>
        <w:rPr>
          <w:rFonts w:ascii="仿宋" w:eastAsia="仿宋" w:hAnsi="仿宋" w:cs="仿宋" w:hint="eastAsia"/>
          <w:color w:val="000000"/>
          <w:sz w:val="28"/>
          <w:szCs w:val="28"/>
        </w:rPr>
        <w:t>）</w:t>
      </w:r>
      <w:r>
        <w:rPr>
          <w:rFonts w:ascii="仿宋" w:eastAsia="仿宋" w:hAnsi="仿宋" w:cs="仿宋" w:hint="eastAsia"/>
          <w:color w:val="000000"/>
          <w:sz w:val="28"/>
          <w:szCs w:val="28"/>
        </w:rPr>
        <w:t>，并需提供在</w:t>
      </w:r>
      <w:r>
        <w:rPr>
          <w:rFonts w:ascii="仿宋" w:eastAsia="仿宋" w:hAnsi="仿宋" w:cs="仿宋" w:hint="eastAsia"/>
          <w:color w:val="000000"/>
          <w:sz w:val="28"/>
          <w:szCs w:val="28"/>
        </w:rPr>
        <w:t>dwg</w:t>
      </w:r>
      <w:r>
        <w:rPr>
          <w:rFonts w:ascii="仿宋" w:eastAsia="仿宋" w:hAnsi="仿宋" w:cs="仿宋" w:hint="eastAsia"/>
          <w:color w:val="000000"/>
          <w:sz w:val="28"/>
          <w:szCs w:val="28"/>
        </w:rPr>
        <w:t>格式文件中使用的非</w:t>
      </w:r>
      <w:r>
        <w:rPr>
          <w:rFonts w:ascii="仿宋" w:eastAsia="仿宋" w:hAnsi="仿宋" w:cs="仿宋" w:hint="eastAsia"/>
          <w:color w:val="000000"/>
          <w:sz w:val="28"/>
          <w:szCs w:val="28"/>
        </w:rPr>
        <w:t>AutoCAD</w:t>
      </w:r>
      <w:r>
        <w:rPr>
          <w:rFonts w:ascii="仿宋" w:eastAsia="仿宋" w:hAnsi="仿宋" w:cs="仿宋" w:hint="eastAsia"/>
          <w:color w:val="000000"/>
          <w:sz w:val="28"/>
          <w:szCs w:val="28"/>
        </w:rPr>
        <w:t>自带字库中的字体的字库文件，透视图或鸟瞰图使用</w:t>
      </w:r>
      <w:r>
        <w:rPr>
          <w:rFonts w:ascii="仿宋" w:eastAsia="仿宋" w:hAnsi="仿宋" w:cs="仿宋" w:hint="eastAsia"/>
          <w:color w:val="000000"/>
          <w:sz w:val="28"/>
          <w:szCs w:val="28"/>
        </w:rPr>
        <w:t>jpg</w:t>
      </w:r>
      <w:r>
        <w:rPr>
          <w:rFonts w:ascii="仿宋" w:eastAsia="仿宋" w:hAnsi="仿宋" w:cs="仿宋" w:hint="eastAsia"/>
          <w:color w:val="000000"/>
          <w:sz w:val="28"/>
          <w:szCs w:val="28"/>
        </w:rPr>
        <w:t>格式，</w:t>
      </w:r>
      <w:proofErr w:type="gramStart"/>
      <w:r>
        <w:rPr>
          <w:rFonts w:ascii="仿宋" w:eastAsia="仿宋" w:hAnsi="仿宋" w:cs="仿宋" w:hint="eastAsia"/>
          <w:color w:val="000000"/>
          <w:sz w:val="28"/>
          <w:szCs w:val="28"/>
        </w:rPr>
        <w:t>图象</w:t>
      </w:r>
      <w:proofErr w:type="gramEnd"/>
      <w:r>
        <w:rPr>
          <w:rFonts w:ascii="仿宋" w:eastAsia="仿宋" w:hAnsi="仿宋" w:cs="仿宋" w:hint="eastAsia"/>
          <w:color w:val="000000"/>
          <w:sz w:val="28"/>
          <w:szCs w:val="28"/>
        </w:rPr>
        <w:t>文件的长边不小于</w:t>
      </w:r>
      <w:r>
        <w:rPr>
          <w:rFonts w:ascii="仿宋" w:eastAsia="仿宋" w:hAnsi="仿宋" w:cs="仿宋" w:hint="eastAsia"/>
          <w:color w:val="000000"/>
          <w:sz w:val="28"/>
          <w:szCs w:val="28"/>
        </w:rPr>
        <w:t>4000pixels</w:t>
      </w:r>
      <w:r>
        <w:rPr>
          <w:rFonts w:ascii="仿宋" w:eastAsia="仿宋" w:hAnsi="仿宋" w:cs="仿宋" w:hint="eastAsia"/>
          <w:color w:val="000000"/>
          <w:sz w:val="28"/>
          <w:szCs w:val="28"/>
        </w:rPr>
        <w:t>，采用最高质量压缩。中文字体应在微软</w:t>
      </w:r>
      <w:r>
        <w:rPr>
          <w:rFonts w:ascii="仿宋" w:eastAsia="仿宋" w:hAnsi="仿宋" w:cs="仿宋" w:hint="eastAsia"/>
          <w:color w:val="000000"/>
          <w:sz w:val="28"/>
          <w:szCs w:val="28"/>
        </w:rPr>
        <w:t>FONTS</w:t>
      </w:r>
      <w:r>
        <w:rPr>
          <w:rFonts w:ascii="仿宋" w:eastAsia="仿宋" w:hAnsi="仿宋" w:cs="仿宋" w:hint="eastAsia"/>
          <w:color w:val="000000"/>
          <w:sz w:val="28"/>
          <w:szCs w:val="28"/>
        </w:rPr>
        <w:t>字库中选择。需提供全套盖章</w:t>
      </w:r>
      <w:r>
        <w:rPr>
          <w:rFonts w:ascii="仿宋" w:eastAsia="仿宋" w:hAnsi="仿宋" w:cs="仿宋" w:hint="eastAsia"/>
          <w:color w:val="000000"/>
          <w:sz w:val="28"/>
          <w:szCs w:val="28"/>
        </w:rPr>
        <w:t>PDF</w:t>
      </w:r>
      <w:r>
        <w:rPr>
          <w:rFonts w:ascii="仿宋" w:eastAsia="仿宋" w:hAnsi="仿宋" w:cs="仿宋" w:hint="eastAsia"/>
          <w:color w:val="000000"/>
          <w:sz w:val="28"/>
          <w:szCs w:val="28"/>
        </w:rPr>
        <w:t>格式扫描文件。多媒体视频演示电子文档</w:t>
      </w:r>
      <w:r>
        <w:rPr>
          <w:rFonts w:ascii="仿宋" w:eastAsia="仿宋" w:hAnsi="仿宋" w:cs="仿宋" w:hint="eastAsia"/>
          <w:color w:val="000000"/>
          <w:sz w:val="28"/>
          <w:szCs w:val="28"/>
        </w:rPr>
        <w:t>2</w:t>
      </w:r>
      <w:r>
        <w:rPr>
          <w:rFonts w:ascii="仿宋" w:eastAsia="仿宋" w:hAnsi="仿宋" w:cs="仿宋" w:hint="eastAsia"/>
          <w:color w:val="000000"/>
          <w:sz w:val="28"/>
          <w:szCs w:val="28"/>
        </w:rPr>
        <w:t>套，演示时间在</w:t>
      </w:r>
      <w:r>
        <w:rPr>
          <w:rFonts w:ascii="仿宋" w:eastAsia="仿宋" w:hAnsi="仿宋" w:cs="仿宋" w:hint="eastAsia"/>
          <w:color w:val="000000"/>
          <w:sz w:val="28"/>
          <w:szCs w:val="28"/>
        </w:rPr>
        <w:t>10</w:t>
      </w:r>
      <w:r>
        <w:rPr>
          <w:rFonts w:ascii="仿宋" w:eastAsia="仿宋" w:hAnsi="仿宋" w:cs="仿宋" w:hint="eastAsia"/>
          <w:color w:val="000000"/>
          <w:sz w:val="28"/>
          <w:szCs w:val="28"/>
        </w:rPr>
        <w:t>分钟左右，演示文件可配背景音乐、标准中文普通话解说、中文字幕。</w:t>
      </w:r>
    </w:p>
    <w:p w:rsidR="00A131BE" w:rsidRDefault="00F656E2">
      <w:pPr>
        <w:spacing w:line="500" w:lineRule="exact"/>
        <w:ind w:firstLineChars="200" w:firstLine="562"/>
        <w:rPr>
          <w:rFonts w:ascii="仿宋" w:eastAsia="仿宋" w:hAnsi="仿宋" w:cs="仿宋"/>
          <w:b/>
          <w:bCs/>
          <w:color w:val="000000"/>
          <w:sz w:val="28"/>
          <w:szCs w:val="28"/>
        </w:rPr>
      </w:pPr>
      <w:r>
        <w:rPr>
          <w:rFonts w:ascii="仿宋" w:eastAsia="仿宋" w:hAnsi="仿宋" w:cs="仿宋" w:hint="eastAsia"/>
          <w:b/>
          <w:bCs/>
          <w:color w:val="000000"/>
          <w:sz w:val="28"/>
          <w:szCs w:val="28"/>
        </w:rPr>
        <w:t>实景沙盘</w:t>
      </w:r>
      <w:r>
        <w:rPr>
          <w:rFonts w:ascii="仿宋" w:eastAsia="仿宋" w:hAnsi="仿宋" w:cs="仿宋" w:hint="eastAsia"/>
          <w:b/>
          <w:bCs/>
          <w:color w:val="000000"/>
          <w:sz w:val="28"/>
          <w:szCs w:val="28"/>
        </w:rPr>
        <w:t>、</w:t>
      </w:r>
      <w:r>
        <w:rPr>
          <w:rFonts w:ascii="仿宋" w:eastAsia="仿宋" w:hAnsi="仿宋" w:cs="仿宋" w:hint="eastAsia"/>
          <w:b/>
          <w:bCs/>
          <w:color w:val="000000"/>
          <w:sz w:val="28"/>
          <w:szCs w:val="28"/>
        </w:rPr>
        <w:t>展板</w:t>
      </w:r>
      <w:r>
        <w:rPr>
          <w:rFonts w:ascii="仿宋" w:eastAsia="仿宋" w:hAnsi="仿宋" w:cs="仿宋" w:hint="eastAsia"/>
          <w:b/>
          <w:bCs/>
          <w:color w:val="000000"/>
          <w:sz w:val="28"/>
          <w:szCs w:val="28"/>
        </w:rPr>
        <w:t>：</w:t>
      </w:r>
      <w:r>
        <w:rPr>
          <w:rFonts w:ascii="仿宋" w:eastAsia="仿宋" w:hAnsi="仿宋" w:cs="仿宋" w:hint="eastAsia"/>
          <w:color w:val="000000"/>
          <w:sz w:val="28"/>
          <w:szCs w:val="28"/>
        </w:rPr>
        <w:t>根据方案展示需要及放置位置决定尺寸大小</w:t>
      </w:r>
      <w:r>
        <w:rPr>
          <w:rFonts w:ascii="仿宋" w:eastAsia="仿宋" w:hAnsi="仿宋" w:cs="仿宋" w:hint="eastAsia"/>
          <w:b/>
          <w:bCs/>
          <w:color w:val="000000"/>
          <w:sz w:val="28"/>
          <w:szCs w:val="28"/>
        </w:rPr>
        <w:t>。</w:t>
      </w:r>
    </w:p>
    <w:p w:rsidR="00A131BE" w:rsidRDefault="00F656E2">
      <w:pPr>
        <w:spacing w:line="500" w:lineRule="exact"/>
        <w:ind w:firstLineChars="200" w:firstLine="562"/>
        <w:rPr>
          <w:rFonts w:ascii="仿宋" w:eastAsia="仿宋" w:hAnsi="仿宋" w:cs="仿宋"/>
          <w:b/>
          <w:bCs/>
          <w:color w:val="000000"/>
          <w:sz w:val="28"/>
          <w:szCs w:val="28"/>
          <w:highlight w:val="yellow"/>
        </w:rPr>
      </w:pPr>
      <w:r>
        <w:rPr>
          <w:rFonts w:ascii="仿宋" w:eastAsia="仿宋" w:hAnsi="仿宋" w:cs="仿宋" w:hint="eastAsia"/>
          <w:b/>
          <w:bCs/>
          <w:color w:val="000000"/>
          <w:sz w:val="28"/>
          <w:szCs w:val="28"/>
        </w:rPr>
        <w:t>注：以上内容具体详见总体规划</w:t>
      </w:r>
      <w:r>
        <w:rPr>
          <w:rFonts w:ascii="仿宋" w:eastAsia="仿宋" w:hAnsi="仿宋" w:cs="仿宋" w:hint="eastAsia"/>
          <w:b/>
          <w:bCs/>
          <w:color w:val="000000"/>
          <w:sz w:val="28"/>
          <w:szCs w:val="28"/>
        </w:rPr>
        <w:t>任务书</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pacing w:val="11"/>
        </w:rPr>
      </w:pPr>
      <w:r>
        <w:rPr>
          <w:rFonts w:ascii="仿宋" w:eastAsia="仿宋" w:hAnsi="仿宋" w:cs="仿宋" w:hint="eastAsia"/>
          <w:spacing w:val="11"/>
        </w:rPr>
        <w:t>第三条</w:t>
      </w:r>
      <w:r>
        <w:rPr>
          <w:rFonts w:ascii="仿宋" w:eastAsia="仿宋" w:hAnsi="仿宋" w:cs="仿宋" w:hint="eastAsia"/>
          <w:spacing w:val="11"/>
        </w:rPr>
        <w:t xml:space="preserve">  </w:t>
      </w:r>
      <w:r>
        <w:rPr>
          <w:rFonts w:ascii="仿宋" w:eastAsia="仿宋" w:hAnsi="仿宋" w:cs="仿宋" w:hint="eastAsia"/>
          <w:spacing w:val="11"/>
        </w:rPr>
        <w:t>付款方式</w:t>
      </w:r>
    </w:p>
    <w:tbl>
      <w:tblPr>
        <w:tblStyle w:val="TableNormal"/>
        <w:tblpPr w:leftFromText="180" w:rightFromText="180" w:vertAnchor="text" w:horzAnchor="page" w:tblpX="1853" w:tblpY="45"/>
        <w:tblOverlap w:val="never"/>
        <w:tblW w:w="87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4"/>
        <w:gridCol w:w="1089"/>
        <w:gridCol w:w="7069"/>
      </w:tblGrid>
      <w:tr w:rsidR="00A131BE">
        <w:trPr>
          <w:trHeight w:val="583"/>
        </w:trPr>
        <w:tc>
          <w:tcPr>
            <w:tcW w:w="554" w:type="dxa"/>
            <w:vAlign w:val="center"/>
          </w:tcPr>
          <w:p w:rsidR="00A131BE" w:rsidRDefault="00A131BE">
            <w:pPr>
              <w:kinsoku w:val="0"/>
              <w:autoSpaceDE w:val="0"/>
              <w:autoSpaceDN w:val="0"/>
              <w:adjustRightInd w:val="0"/>
              <w:snapToGrid w:val="0"/>
              <w:jc w:val="center"/>
              <w:textAlignment w:val="baseline"/>
              <w:rPr>
                <w:rFonts w:ascii="仿宋" w:eastAsia="仿宋" w:hAnsi="仿宋" w:cs="仿宋"/>
                <w:sz w:val="21"/>
                <w:szCs w:val="21"/>
              </w:rPr>
            </w:pPr>
          </w:p>
        </w:tc>
        <w:tc>
          <w:tcPr>
            <w:tcW w:w="1089" w:type="dxa"/>
            <w:vAlign w:val="center"/>
          </w:tcPr>
          <w:p w:rsidR="00A131BE" w:rsidRDefault="00A131BE">
            <w:pPr>
              <w:pStyle w:val="TableText"/>
              <w:kinsoku w:val="0"/>
              <w:autoSpaceDE w:val="0"/>
              <w:autoSpaceDN w:val="0"/>
              <w:adjustRightInd w:val="0"/>
              <w:snapToGrid w:val="0"/>
              <w:spacing w:line="219" w:lineRule="auto"/>
              <w:jc w:val="center"/>
              <w:textAlignment w:val="baseline"/>
              <w:rPr>
                <w:rFonts w:ascii="仿宋" w:eastAsia="仿宋" w:hAnsi="仿宋" w:cs="仿宋"/>
                <w:sz w:val="21"/>
                <w:szCs w:val="21"/>
              </w:rPr>
            </w:pPr>
          </w:p>
        </w:tc>
        <w:tc>
          <w:tcPr>
            <w:tcW w:w="7069" w:type="dxa"/>
            <w:vAlign w:val="center"/>
          </w:tcPr>
          <w:p w:rsidR="00A131BE" w:rsidRDefault="00F656E2">
            <w:pPr>
              <w:pStyle w:val="TableText"/>
              <w:kinsoku w:val="0"/>
              <w:autoSpaceDE w:val="0"/>
              <w:autoSpaceDN w:val="0"/>
              <w:adjustRightInd w:val="0"/>
              <w:snapToGrid w:val="0"/>
              <w:spacing w:line="219" w:lineRule="auto"/>
              <w:jc w:val="center"/>
              <w:textAlignment w:val="baseline"/>
              <w:rPr>
                <w:rFonts w:ascii="仿宋" w:eastAsia="仿宋" w:hAnsi="仿宋" w:cs="仿宋"/>
                <w:sz w:val="21"/>
                <w:szCs w:val="21"/>
              </w:rPr>
            </w:pPr>
            <w:proofErr w:type="spellStart"/>
            <w:r>
              <w:rPr>
                <w:rFonts w:ascii="仿宋" w:eastAsia="仿宋" w:hAnsi="仿宋" w:cs="仿宋" w:hint="eastAsia"/>
                <w:spacing w:val="5"/>
                <w:sz w:val="21"/>
                <w:szCs w:val="21"/>
              </w:rPr>
              <w:t>支付节点</w:t>
            </w:r>
            <w:proofErr w:type="spellEnd"/>
            <w:r>
              <w:rPr>
                <w:rFonts w:ascii="仿宋" w:eastAsia="仿宋" w:hAnsi="仿宋" w:cs="仿宋" w:hint="eastAsia"/>
                <w:spacing w:val="5"/>
                <w:sz w:val="21"/>
                <w:szCs w:val="21"/>
                <w:lang w:eastAsia="zh-CN"/>
              </w:rPr>
              <w:t>及</w:t>
            </w:r>
            <w:proofErr w:type="spellStart"/>
            <w:r>
              <w:rPr>
                <w:rFonts w:ascii="仿宋" w:eastAsia="仿宋" w:hAnsi="仿宋" w:cs="仿宋" w:hint="eastAsia"/>
                <w:spacing w:val="5"/>
                <w:sz w:val="21"/>
                <w:szCs w:val="21"/>
              </w:rPr>
              <w:t>比例</w:t>
            </w:r>
            <w:proofErr w:type="spellEnd"/>
          </w:p>
        </w:tc>
      </w:tr>
      <w:tr w:rsidR="00A131BE">
        <w:trPr>
          <w:trHeight w:val="579"/>
        </w:trPr>
        <w:tc>
          <w:tcPr>
            <w:tcW w:w="554" w:type="dxa"/>
            <w:vAlign w:val="center"/>
          </w:tcPr>
          <w:p w:rsidR="00A131BE" w:rsidRDefault="00F656E2">
            <w:pPr>
              <w:pStyle w:val="TableText"/>
              <w:kinsoku w:val="0"/>
              <w:autoSpaceDE w:val="0"/>
              <w:autoSpaceDN w:val="0"/>
              <w:adjustRightInd w:val="0"/>
              <w:snapToGrid w:val="0"/>
              <w:spacing w:line="216" w:lineRule="auto"/>
              <w:jc w:val="center"/>
              <w:textAlignment w:val="baseline"/>
              <w:rPr>
                <w:rFonts w:ascii="仿宋" w:eastAsia="仿宋" w:hAnsi="仿宋" w:cs="仿宋"/>
                <w:sz w:val="21"/>
                <w:szCs w:val="21"/>
              </w:rPr>
            </w:pPr>
            <w:r>
              <w:rPr>
                <w:rFonts w:ascii="仿宋" w:eastAsia="仿宋" w:hAnsi="仿宋" w:cs="仿宋" w:hint="eastAsia"/>
                <w:sz w:val="21"/>
                <w:szCs w:val="21"/>
              </w:rPr>
              <w:t>1</w:t>
            </w:r>
          </w:p>
        </w:tc>
        <w:tc>
          <w:tcPr>
            <w:tcW w:w="1089" w:type="dxa"/>
            <w:vAlign w:val="center"/>
          </w:tcPr>
          <w:p w:rsidR="00A131BE" w:rsidRDefault="00F656E2">
            <w:pPr>
              <w:pStyle w:val="TableText"/>
              <w:kinsoku w:val="0"/>
              <w:autoSpaceDE w:val="0"/>
              <w:autoSpaceDN w:val="0"/>
              <w:adjustRightInd w:val="0"/>
              <w:snapToGrid w:val="0"/>
              <w:spacing w:line="221" w:lineRule="auto"/>
              <w:jc w:val="both"/>
              <w:textAlignment w:val="baseline"/>
              <w:rPr>
                <w:rFonts w:ascii="仿宋" w:eastAsia="仿宋" w:hAnsi="仿宋" w:cs="仿宋"/>
                <w:sz w:val="21"/>
                <w:szCs w:val="21"/>
                <w:lang w:eastAsia="zh-CN"/>
              </w:rPr>
            </w:pPr>
            <w:r>
              <w:rPr>
                <w:rFonts w:ascii="仿宋" w:eastAsia="仿宋" w:hAnsi="仿宋" w:cs="仿宋" w:hint="eastAsia"/>
                <w:sz w:val="21"/>
                <w:szCs w:val="21"/>
                <w:lang w:eastAsia="zh-CN"/>
              </w:rPr>
              <w:t>第一期</w:t>
            </w:r>
          </w:p>
        </w:tc>
        <w:tc>
          <w:tcPr>
            <w:tcW w:w="7069" w:type="dxa"/>
            <w:vAlign w:val="center"/>
          </w:tcPr>
          <w:p w:rsidR="00A131BE" w:rsidRDefault="00F656E2">
            <w:pPr>
              <w:pStyle w:val="TableText"/>
              <w:kinsoku w:val="0"/>
              <w:autoSpaceDE w:val="0"/>
              <w:autoSpaceDN w:val="0"/>
              <w:adjustRightInd w:val="0"/>
              <w:snapToGrid w:val="0"/>
              <w:spacing w:line="218" w:lineRule="auto"/>
              <w:textAlignment w:val="baseline"/>
              <w:rPr>
                <w:rFonts w:ascii="仿宋" w:eastAsia="仿宋" w:hAnsi="仿宋" w:cs="仿宋"/>
                <w:sz w:val="21"/>
                <w:szCs w:val="21"/>
                <w:lang w:eastAsia="zh-CN"/>
              </w:rPr>
            </w:pPr>
            <w:r>
              <w:rPr>
                <w:rFonts w:ascii="仿宋" w:eastAsia="仿宋" w:hAnsi="仿宋" w:cs="仿宋" w:hint="eastAsia"/>
                <w:spacing w:val="-2"/>
                <w:sz w:val="21"/>
                <w:szCs w:val="21"/>
                <w:lang w:eastAsia="zh-CN"/>
              </w:rPr>
              <w:t>预付款（合同生效后支付</w:t>
            </w:r>
            <w:r>
              <w:rPr>
                <w:rFonts w:ascii="仿宋" w:eastAsia="仿宋" w:hAnsi="仿宋" w:cs="仿宋" w:hint="eastAsia"/>
                <w:spacing w:val="-2"/>
                <w:sz w:val="21"/>
                <w:szCs w:val="21"/>
                <w:lang w:eastAsia="zh-CN"/>
              </w:rPr>
              <w:t>合同价的</w:t>
            </w:r>
            <w:r>
              <w:rPr>
                <w:rFonts w:ascii="仿宋" w:eastAsia="仿宋" w:hAnsi="仿宋" w:cs="仿宋" w:hint="eastAsia"/>
                <w:spacing w:val="-2"/>
                <w:sz w:val="21"/>
                <w:szCs w:val="21"/>
                <w:lang w:eastAsia="zh-CN"/>
              </w:rPr>
              <w:t>20%</w:t>
            </w:r>
            <w:r>
              <w:rPr>
                <w:rFonts w:ascii="仿宋" w:eastAsia="仿宋" w:hAnsi="仿宋" w:cs="仿宋" w:hint="eastAsia"/>
                <w:spacing w:val="-2"/>
                <w:sz w:val="21"/>
                <w:szCs w:val="21"/>
                <w:lang w:eastAsia="zh-CN"/>
              </w:rPr>
              <w:t>）</w:t>
            </w:r>
          </w:p>
        </w:tc>
      </w:tr>
      <w:tr w:rsidR="00A131BE">
        <w:trPr>
          <w:trHeight w:val="579"/>
        </w:trPr>
        <w:tc>
          <w:tcPr>
            <w:tcW w:w="554" w:type="dxa"/>
            <w:vAlign w:val="center"/>
          </w:tcPr>
          <w:p w:rsidR="00A131BE" w:rsidRDefault="00F656E2">
            <w:pPr>
              <w:pStyle w:val="TableText"/>
              <w:kinsoku w:val="0"/>
              <w:autoSpaceDE w:val="0"/>
              <w:autoSpaceDN w:val="0"/>
              <w:adjustRightInd w:val="0"/>
              <w:snapToGrid w:val="0"/>
              <w:spacing w:line="207" w:lineRule="auto"/>
              <w:jc w:val="center"/>
              <w:textAlignment w:val="baseline"/>
              <w:rPr>
                <w:rFonts w:ascii="仿宋" w:eastAsia="仿宋" w:hAnsi="仿宋" w:cs="仿宋"/>
                <w:sz w:val="21"/>
                <w:szCs w:val="21"/>
              </w:rPr>
            </w:pPr>
            <w:r>
              <w:rPr>
                <w:rFonts w:ascii="仿宋" w:eastAsia="仿宋" w:hAnsi="仿宋" w:cs="仿宋" w:hint="eastAsia"/>
                <w:sz w:val="21"/>
                <w:szCs w:val="21"/>
              </w:rPr>
              <w:t>2</w:t>
            </w:r>
          </w:p>
        </w:tc>
        <w:tc>
          <w:tcPr>
            <w:tcW w:w="1089" w:type="dxa"/>
            <w:vAlign w:val="center"/>
          </w:tcPr>
          <w:p w:rsidR="00A131BE" w:rsidRDefault="00F656E2">
            <w:pPr>
              <w:pStyle w:val="TableText"/>
              <w:kinsoku w:val="0"/>
              <w:autoSpaceDE w:val="0"/>
              <w:autoSpaceDN w:val="0"/>
              <w:adjustRightInd w:val="0"/>
              <w:snapToGrid w:val="0"/>
              <w:spacing w:line="219" w:lineRule="auto"/>
              <w:jc w:val="both"/>
              <w:textAlignment w:val="baseline"/>
              <w:rPr>
                <w:rFonts w:ascii="仿宋" w:eastAsia="仿宋" w:hAnsi="仿宋" w:cs="仿宋"/>
                <w:sz w:val="21"/>
                <w:szCs w:val="21"/>
                <w:lang w:eastAsia="zh-CN"/>
              </w:rPr>
            </w:pPr>
            <w:r>
              <w:rPr>
                <w:rFonts w:ascii="仿宋" w:eastAsia="仿宋" w:hAnsi="仿宋" w:cs="仿宋" w:hint="eastAsia"/>
                <w:sz w:val="21"/>
                <w:szCs w:val="21"/>
                <w:lang w:eastAsia="zh-CN"/>
              </w:rPr>
              <w:t>第二期</w:t>
            </w:r>
          </w:p>
        </w:tc>
        <w:tc>
          <w:tcPr>
            <w:tcW w:w="7069" w:type="dxa"/>
            <w:vAlign w:val="center"/>
          </w:tcPr>
          <w:p w:rsidR="00A131BE" w:rsidRDefault="00F656E2">
            <w:pPr>
              <w:pStyle w:val="TableText"/>
              <w:kinsoku w:val="0"/>
              <w:autoSpaceDE w:val="0"/>
              <w:autoSpaceDN w:val="0"/>
              <w:adjustRightInd w:val="0"/>
              <w:snapToGrid w:val="0"/>
              <w:spacing w:line="218" w:lineRule="auto"/>
              <w:textAlignment w:val="baseline"/>
              <w:rPr>
                <w:rFonts w:ascii="仿宋" w:eastAsia="仿宋" w:hAnsi="仿宋" w:cs="仿宋"/>
                <w:sz w:val="21"/>
                <w:szCs w:val="21"/>
                <w:lang w:eastAsia="zh-CN"/>
              </w:rPr>
            </w:pPr>
            <w:r>
              <w:rPr>
                <w:rFonts w:ascii="仿宋" w:eastAsia="仿宋" w:hAnsi="仿宋" w:cs="仿宋" w:hint="eastAsia"/>
                <w:spacing w:val="-2"/>
                <w:sz w:val="21"/>
                <w:szCs w:val="21"/>
                <w:lang w:eastAsia="zh-CN"/>
              </w:rPr>
              <w:t>校园总图设计成果交付并经发包人确认后（</w:t>
            </w:r>
            <w:r>
              <w:rPr>
                <w:rFonts w:ascii="仿宋" w:eastAsia="仿宋" w:hAnsi="仿宋" w:cs="仿宋" w:hint="eastAsia"/>
                <w:spacing w:val="-2"/>
                <w:sz w:val="21"/>
                <w:szCs w:val="21"/>
                <w:lang w:eastAsia="zh-CN"/>
              </w:rPr>
              <w:t>合同价的</w:t>
            </w:r>
            <w:r>
              <w:rPr>
                <w:rFonts w:ascii="仿宋" w:eastAsia="仿宋" w:hAnsi="仿宋" w:cs="仿宋" w:hint="eastAsia"/>
                <w:spacing w:val="-2"/>
                <w:sz w:val="21"/>
                <w:szCs w:val="21"/>
                <w:lang w:eastAsia="zh-CN"/>
              </w:rPr>
              <w:t xml:space="preserve"> 25%</w:t>
            </w:r>
            <w:r>
              <w:rPr>
                <w:rFonts w:ascii="仿宋" w:eastAsia="仿宋" w:hAnsi="仿宋" w:cs="仿宋" w:hint="eastAsia"/>
                <w:spacing w:val="-2"/>
                <w:sz w:val="21"/>
                <w:szCs w:val="21"/>
                <w:lang w:eastAsia="zh-CN"/>
              </w:rPr>
              <w:t>）</w:t>
            </w:r>
          </w:p>
        </w:tc>
      </w:tr>
      <w:tr w:rsidR="00A131BE">
        <w:trPr>
          <w:trHeight w:val="579"/>
        </w:trPr>
        <w:tc>
          <w:tcPr>
            <w:tcW w:w="554" w:type="dxa"/>
            <w:vAlign w:val="center"/>
          </w:tcPr>
          <w:p w:rsidR="00A131BE" w:rsidRDefault="00F656E2">
            <w:pPr>
              <w:pStyle w:val="TableText"/>
              <w:kinsoku w:val="0"/>
              <w:autoSpaceDE w:val="0"/>
              <w:autoSpaceDN w:val="0"/>
              <w:adjustRightInd w:val="0"/>
              <w:snapToGrid w:val="0"/>
              <w:spacing w:line="207" w:lineRule="auto"/>
              <w:jc w:val="center"/>
              <w:textAlignment w:val="baseline"/>
              <w:rPr>
                <w:rFonts w:ascii="仿宋" w:eastAsia="仿宋" w:hAnsi="仿宋" w:cs="仿宋"/>
                <w:sz w:val="21"/>
                <w:szCs w:val="21"/>
              </w:rPr>
            </w:pPr>
            <w:r>
              <w:rPr>
                <w:rFonts w:ascii="仿宋" w:eastAsia="仿宋" w:hAnsi="仿宋" w:cs="仿宋" w:hint="eastAsia"/>
                <w:sz w:val="21"/>
                <w:szCs w:val="21"/>
              </w:rPr>
              <w:t>3</w:t>
            </w:r>
          </w:p>
        </w:tc>
        <w:tc>
          <w:tcPr>
            <w:tcW w:w="1089" w:type="dxa"/>
            <w:vAlign w:val="center"/>
          </w:tcPr>
          <w:p w:rsidR="00A131BE" w:rsidRDefault="00F656E2">
            <w:pPr>
              <w:pStyle w:val="TableText"/>
              <w:kinsoku w:val="0"/>
              <w:autoSpaceDE w:val="0"/>
              <w:autoSpaceDN w:val="0"/>
              <w:adjustRightInd w:val="0"/>
              <w:snapToGrid w:val="0"/>
              <w:spacing w:line="219" w:lineRule="auto"/>
              <w:jc w:val="both"/>
              <w:textAlignment w:val="baseline"/>
              <w:rPr>
                <w:rFonts w:ascii="仿宋" w:eastAsia="仿宋" w:hAnsi="仿宋" w:cs="仿宋"/>
                <w:sz w:val="21"/>
                <w:szCs w:val="21"/>
              </w:rPr>
            </w:pPr>
            <w:r>
              <w:rPr>
                <w:rFonts w:ascii="仿宋" w:eastAsia="仿宋" w:hAnsi="仿宋" w:cs="仿宋" w:hint="eastAsia"/>
                <w:sz w:val="21"/>
                <w:szCs w:val="21"/>
                <w:lang w:eastAsia="zh-CN"/>
              </w:rPr>
              <w:t>第三期</w:t>
            </w:r>
          </w:p>
        </w:tc>
        <w:tc>
          <w:tcPr>
            <w:tcW w:w="7069" w:type="dxa"/>
            <w:vAlign w:val="center"/>
          </w:tcPr>
          <w:p w:rsidR="00A131BE" w:rsidRDefault="00F656E2">
            <w:pPr>
              <w:pStyle w:val="TableText"/>
              <w:kinsoku w:val="0"/>
              <w:autoSpaceDE w:val="0"/>
              <w:autoSpaceDN w:val="0"/>
              <w:adjustRightInd w:val="0"/>
              <w:snapToGrid w:val="0"/>
              <w:spacing w:line="218" w:lineRule="auto"/>
              <w:textAlignment w:val="baseline"/>
              <w:rPr>
                <w:rFonts w:ascii="仿宋" w:eastAsia="仿宋" w:hAnsi="仿宋" w:cs="仿宋"/>
                <w:sz w:val="21"/>
                <w:szCs w:val="21"/>
                <w:lang w:eastAsia="zh-CN"/>
              </w:rPr>
            </w:pPr>
            <w:r>
              <w:rPr>
                <w:rFonts w:ascii="仿宋" w:eastAsia="仿宋" w:hAnsi="仿宋" w:cs="仿宋" w:hint="eastAsia"/>
                <w:spacing w:val="-2"/>
                <w:sz w:val="21"/>
                <w:szCs w:val="21"/>
                <w:lang w:eastAsia="zh-CN"/>
              </w:rPr>
              <w:t>修建性详细规划设计成果交付并经发包人确认后（</w:t>
            </w:r>
            <w:r>
              <w:rPr>
                <w:rFonts w:ascii="仿宋" w:eastAsia="仿宋" w:hAnsi="仿宋" w:cs="仿宋" w:hint="eastAsia"/>
                <w:spacing w:val="-2"/>
                <w:sz w:val="21"/>
                <w:szCs w:val="21"/>
                <w:lang w:eastAsia="zh-CN"/>
              </w:rPr>
              <w:t>合同价的</w:t>
            </w:r>
            <w:r>
              <w:rPr>
                <w:rFonts w:ascii="仿宋" w:eastAsia="仿宋" w:hAnsi="仿宋" w:cs="仿宋" w:hint="eastAsia"/>
                <w:spacing w:val="-2"/>
                <w:sz w:val="21"/>
                <w:szCs w:val="21"/>
                <w:lang w:eastAsia="zh-CN"/>
              </w:rPr>
              <w:t xml:space="preserve"> 30%</w:t>
            </w:r>
            <w:r>
              <w:rPr>
                <w:rFonts w:ascii="仿宋" w:eastAsia="仿宋" w:hAnsi="仿宋" w:cs="仿宋" w:hint="eastAsia"/>
                <w:spacing w:val="-2"/>
                <w:sz w:val="21"/>
                <w:szCs w:val="21"/>
                <w:lang w:eastAsia="zh-CN"/>
              </w:rPr>
              <w:t>）</w:t>
            </w:r>
          </w:p>
        </w:tc>
      </w:tr>
      <w:tr w:rsidR="00A131BE">
        <w:trPr>
          <w:trHeight w:val="579"/>
        </w:trPr>
        <w:tc>
          <w:tcPr>
            <w:tcW w:w="554" w:type="dxa"/>
            <w:vAlign w:val="center"/>
          </w:tcPr>
          <w:p w:rsidR="00A131BE" w:rsidRDefault="00F656E2">
            <w:pPr>
              <w:pStyle w:val="TableText"/>
              <w:kinsoku w:val="0"/>
              <w:autoSpaceDE w:val="0"/>
              <w:autoSpaceDN w:val="0"/>
              <w:adjustRightInd w:val="0"/>
              <w:snapToGrid w:val="0"/>
              <w:spacing w:line="206" w:lineRule="auto"/>
              <w:jc w:val="center"/>
              <w:textAlignment w:val="baseline"/>
              <w:rPr>
                <w:rFonts w:ascii="仿宋" w:eastAsia="仿宋" w:hAnsi="仿宋" w:cs="仿宋"/>
                <w:sz w:val="21"/>
                <w:szCs w:val="21"/>
              </w:rPr>
            </w:pPr>
            <w:r>
              <w:rPr>
                <w:rFonts w:ascii="仿宋" w:eastAsia="仿宋" w:hAnsi="仿宋" w:cs="仿宋" w:hint="eastAsia"/>
                <w:sz w:val="21"/>
                <w:szCs w:val="21"/>
              </w:rPr>
              <w:t>4</w:t>
            </w:r>
          </w:p>
        </w:tc>
        <w:tc>
          <w:tcPr>
            <w:tcW w:w="1089" w:type="dxa"/>
            <w:vAlign w:val="center"/>
          </w:tcPr>
          <w:p w:rsidR="00A131BE" w:rsidRDefault="00F656E2">
            <w:pPr>
              <w:pStyle w:val="TableText"/>
              <w:kinsoku w:val="0"/>
              <w:autoSpaceDE w:val="0"/>
              <w:autoSpaceDN w:val="0"/>
              <w:adjustRightInd w:val="0"/>
              <w:snapToGrid w:val="0"/>
              <w:spacing w:line="219" w:lineRule="auto"/>
              <w:jc w:val="both"/>
              <w:textAlignment w:val="baseline"/>
              <w:rPr>
                <w:rFonts w:ascii="仿宋" w:eastAsia="仿宋" w:hAnsi="仿宋" w:cs="仿宋"/>
                <w:sz w:val="21"/>
                <w:szCs w:val="21"/>
              </w:rPr>
            </w:pPr>
            <w:r>
              <w:rPr>
                <w:rFonts w:ascii="仿宋" w:eastAsia="仿宋" w:hAnsi="仿宋" w:cs="仿宋" w:hint="eastAsia"/>
                <w:sz w:val="21"/>
                <w:szCs w:val="21"/>
                <w:lang w:eastAsia="zh-CN"/>
              </w:rPr>
              <w:t>第四期</w:t>
            </w:r>
          </w:p>
        </w:tc>
        <w:tc>
          <w:tcPr>
            <w:tcW w:w="7069" w:type="dxa"/>
            <w:vAlign w:val="center"/>
          </w:tcPr>
          <w:p w:rsidR="00A131BE" w:rsidRDefault="00F656E2">
            <w:pPr>
              <w:pStyle w:val="TableText"/>
              <w:kinsoku w:val="0"/>
              <w:autoSpaceDE w:val="0"/>
              <w:autoSpaceDN w:val="0"/>
              <w:adjustRightInd w:val="0"/>
              <w:snapToGrid w:val="0"/>
              <w:spacing w:line="218" w:lineRule="auto"/>
              <w:textAlignment w:val="baseline"/>
              <w:rPr>
                <w:rFonts w:ascii="仿宋" w:eastAsia="仿宋" w:hAnsi="仿宋" w:cs="仿宋"/>
                <w:sz w:val="21"/>
                <w:szCs w:val="21"/>
                <w:lang w:eastAsia="zh-CN"/>
              </w:rPr>
            </w:pPr>
            <w:r>
              <w:rPr>
                <w:rFonts w:ascii="仿宋" w:eastAsia="仿宋" w:hAnsi="仿宋" w:cs="仿宋" w:hint="eastAsia"/>
                <w:spacing w:val="-2"/>
                <w:sz w:val="21"/>
                <w:szCs w:val="21"/>
                <w:lang w:eastAsia="zh-CN"/>
              </w:rPr>
              <w:t>单体概念方案设计成果交付并经发包人确认后（</w:t>
            </w:r>
            <w:r>
              <w:rPr>
                <w:rFonts w:ascii="仿宋" w:eastAsia="仿宋" w:hAnsi="仿宋" w:cs="仿宋" w:hint="eastAsia"/>
                <w:spacing w:val="-2"/>
                <w:sz w:val="21"/>
                <w:szCs w:val="21"/>
                <w:lang w:eastAsia="zh-CN"/>
              </w:rPr>
              <w:t>合同价的</w:t>
            </w:r>
            <w:r>
              <w:rPr>
                <w:rFonts w:ascii="仿宋" w:eastAsia="仿宋" w:hAnsi="仿宋" w:cs="仿宋" w:hint="eastAsia"/>
                <w:spacing w:val="-2"/>
                <w:sz w:val="21"/>
                <w:szCs w:val="21"/>
                <w:lang w:eastAsia="zh-CN"/>
              </w:rPr>
              <w:t xml:space="preserve"> 20%</w:t>
            </w:r>
            <w:r>
              <w:rPr>
                <w:rFonts w:ascii="仿宋" w:eastAsia="仿宋" w:hAnsi="仿宋" w:cs="仿宋" w:hint="eastAsia"/>
                <w:spacing w:val="-2"/>
                <w:sz w:val="21"/>
                <w:szCs w:val="21"/>
                <w:lang w:eastAsia="zh-CN"/>
              </w:rPr>
              <w:t>）</w:t>
            </w:r>
          </w:p>
        </w:tc>
      </w:tr>
      <w:tr w:rsidR="00A131BE">
        <w:trPr>
          <w:trHeight w:val="589"/>
        </w:trPr>
        <w:tc>
          <w:tcPr>
            <w:tcW w:w="554" w:type="dxa"/>
            <w:vAlign w:val="center"/>
          </w:tcPr>
          <w:p w:rsidR="00A131BE" w:rsidRDefault="00F656E2">
            <w:pPr>
              <w:pStyle w:val="TableText"/>
              <w:kinsoku w:val="0"/>
              <w:autoSpaceDE w:val="0"/>
              <w:autoSpaceDN w:val="0"/>
              <w:adjustRightInd w:val="0"/>
              <w:snapToGrid w:val="0"/>
              <w:spacing w:line="227" w:lineRule="auto"/>
              <w:jc w:val="center"/>
              <w:textAlignment w:val="baseline"/>
              <w:rPr>
                <w:rFonts w:ascii="仿宋" w:eastAsia="仿宋" w:hAnsi="仿宋" w:cs="仿宋"/>
                <w:sz w:val="21"/>
                <w:szCs w:val="21"/>
              </w:rPr>
            </w:pPr>
            <w:r>
              <w:rPr>
                <w:rFonts w:ascii="仿宋" w:eastAsia="仿宋" w:hAnsi="仿宋" w:cs="仿宋" w:hint="eastAsia"/>
                <w:sz w:val="21"/>
                <w:szCs w:val="21"/>
              </w:rPr>
              <w:t>5</w:t>
            </w:r>
          </w:p>
        </w:tc>
        <w:tc>
          <w:tcPr>
            <w:tcW w:w="1089" w:type="dxa"/>
            <w:vAlign w:val="center"/>
          </w:tcPr>
          <w:p w:rsidR="00A131BE" w:rsidRDefault="00F656E2">
            <w:pPr>
              <w:pStyle w:val="TableText"/>
              <w:kinsoku w:val="0"/>
              <w:autoSpaceDE w:val="0"/>
              <w:autoSpaceDN w:val="0"/>
              <w:adjustRightInd w:val="0"/>
              <w:snapToGrid w:val="0"/>
              <w:spacing w:line="219" w:lineRule="auto"/>
              <w:jc w:val="both"/>
              <w:textAlignment w:val="baseline"/>
              <w:rPr>
                <w:rFonts w:ascii="仿宋" w:eastAsia="仿宋" w:hAnsi="仿宋" w:cs="仿宋"/>
                <w:sz w:val="21"/>
                <w:szCs w:val="21"/>
              </w:rPr>
            </w:pPr>
            <w:r>
              <w:rPr>
                <w:rFonts w:ascii="仿宋" w:eastAsia="仿宋" w:hAnsi="仿宋" w:cs="仿宋" w:hint="eastAsia"/>
                <w:sz w:val="21"/>
                <w:szCs w:val="21"/>
                <w:lang w:eastAsia="zh-CN"/>
              </w:rPr>
              <w:t>第五期</w:t>
            </w:r>
          </w:p>
        </w:tc>
        <w:tc>
          <w:tcPr>
            <w:tcW w:w="7069" w:type="dxa"/>
            <w:vAlign w:val="center"/>
          </w:tcPr>
          <w:p w:rsidR="00A131BE" w:rsidRDefault="00F656E2">
            <w:pPr>
              <w:pStyle w:val="TableText"/>
              <w:kinsoku w:val="0"/>
              <w:autoSpaceDE w:val="0"/>
              <w:autoSpaceDN w:val="0"/>
              <w:adjustRightInd w:val="0"/>
              <w:snapToGrid w:val="0"/>
              <w:spacing w:line="218" w:lineRule="auto"/>
              <w:textAlignment w:val="baseline"/>
              <w:rPr>
                <w:rFonts w:ascii="仿宋" w:eastAsia="仿宋" w:hAnsi="仿宋" w:cs="仿宋"/>
                <w:sz w:val="21"/>
                <w:szCs w:val="21"/>
                <w:lang w:eastAsia="zh-CN"/>
              </w:rPr>
            </w:pPr>
            <w:r>
              <w:rPr>
                <w:rFonts w:ascii="仿宋" w:eastAsia="仿宋" w:hAnsi="仿宋" w:cs="仿宋" w:hint="eastAsia"/>
                <w:spacing w:val="-2"/>
                <w:sz w:val="21"/>
                <w:szCs w:val="21"/>
                <w:lang w:eastAsia="zh-CN"/>
              </w:rPr>
              <w:t>尾款并经发包人确认后（设计成果全部归档，无遗留问题后支付，</w:t>
            </w:r>
            <w:r>
              <w:rPr>
                <w:rFonts w:ascii="仿宋" w:eastAsia="仿宋" w:hAnsi="仿宋" w:cs="仿宋" w:hint="eastAsia"/>
                <w:spacing w:val="-2"/>
                <w:sz w:val="21"/>
                <w:szCs w:val="21"/>
                <w:lang w:eastAsia="zh-CN"/>
              </w:rPr>
              <w:t>合同价的</w:t>
            </w:r>
            <w:r>
              <w:rPr>
                <w:rFonts w:ascii="仿宋" w:eastAsia="仿宋" w:hAnsi="仿宋" w:cs="仿宋" w:hint="eastAsia"/>
                <w:spacing w:val="-2"/>
                <w:sz w:val="21"/>
                <w:szCs w:val="21"/>
                <w:lang w:eastAsia="zh-CN"/>
              </w:rPr>
              <w:t>5%</w:t>
            </w:r>
            <w:r>
              <w:rPr>
                <w:rFonts w:ascii="仿宋" w:eastAsia="仿宋" w:hAnsi="仿宋" w:cs="仿宋" w:hint="eastAsia"/>
                <w:spacing w:val="-2"/>
                <w:sz w:val="21"/>
                <w:szCs w:val="21"/>
                <w:lang w:eastAsia="zh-CN"/>
              </w:rPr>
              <w:t>）</w:t>
            </w:r>
          </w:p>
        </w:tc>
      </w:tr>
    </w:tbl>
    <w:p w:rsidR="00A131BE" w:rsidRDefault="00A131BE">
      <w:pPr>
        <w:pStyle w:val="a3"/>
        <w:kinsoku w:val="0"/>
        <w:autoSpaceDE w:val="0"/>
        <w:autoSpaceDN w:val="0"/>
        <w:adjustRightInd w:val="0"/>
        <w:snapToGrid w:val="0"/>
        <w:spacing w:line="219" w:lineRule="auto"/>
        <w:ind w:left="0"/>
        <w:textAlignment w:val="baseline"/>
        <w:rPr>
          <w:rFonts w:ascii="仿宋" w:eastAsia="仿宋" w:hAnsi="仿宋" w:cs="仿宋"/>
          <w:spacing w:val="11"/>
        </w:rPr>
      </w:pP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pacing w:val="11"/>
        </w:rPr>
      </w:pPr>
      <w:r>
        <w:rPr>
          <w:rFonts w:ascii="仿宋" w:eastAsia="仿宋" w:hAnsi="仿宋" w:cs="仿宋" w:hint="eastAsia"/>
          <w:spacing w:val="11"/>
        </w:rPr>
        <w:t>第四条</w:t>
      </w:r>
      <w:r>
        <w:rPr>
          <w:rFonts w:ascii="仿宋" w:eastAsia="仿宋" w:hAnsi="仿宋" w:cs="仿宋" w:hint="eastAsia"/>
          <w:spacing w:val="11"/>
        </w:rPr>
        <w:t xml:space="preserve">   </w:t>
      </w:r>
      <w:r>
        <w:rPr>
          <w:rFonts w:ascii="仿宋" w:eastAsia="仿宋" w:hAnsi="仿宋" w:cs="仿宋" w:hint="eastAsia"/>
          <w:spacing w:val="11"/>
        </w:rPr>
        <w:t>双方责任</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z w:val="24"/>
          <w:szCs w:val="24"/>
        </w:rPr>
      </w:pPr>
      <w:r>
        <w:rPr>
          <w:rFonts w:ascii="仿宋" w:eastAsia="仿宋" w:hAnsi="仿宋" w:cs="仿宋" w:hint="eastAsia"/>
          <w:spacing w:val="-6"/>
          <w:sz w:val="24"/>
          <w:szCs w:val="24"/>
        </w:rPr>
        <w:t>1</w:t>
      </w:r>
      <w:r>
        <w:rPr>
          <w:rFonts w:ascii="仿宋" w:eastAsia="仿宋" w:hAnsi="仿宋" w:cs="仿宋" w:hint="eastAsia"/>
          <w:spacing w:val="-6"/>
          <w:sz w:val="24"/>
          <w:szCs w:val="24"/>
        </w:rPr>
        <w:t>、甲方责任：</w:t>
      </w:r>
    </w:p>
    <w:p w:rsidR="00A131BE" w:rsidRDefault="00F656E2">
      <w:pPr>
        <w:pStyle w:val="a3"/>
        <w:kinsoku w:val="0"/>
        <w:autoSpaceDE w:val="0"/>
        <w:autoSpaceDN w:val="0"/>
        <w:adjustRightInd w:val="0"/>
        <w:snapToGrid w:val="0"/>
        <w:spacing w:line="276" w:lineRule="auto"/>
        <w:ind w:left="0" w:firstLineChars="200" w:firstLine="494"/>
        <w:textAlignment w:val="baseline"/>
        <w:rPr>
          <w:rFonts w:ascii="仿宋" w:eastAsia="仿宋" w:hAnsi="仿宋" w:cs="仿宋"/>
          <w:spacing w:val="7"/>
          <w:sz w:val="24"/>
          <w:szCs w:val="24"/>
        </w:rPr>
      </w:pPr>
      <w:r>
        <w:rPr>
          <w:rFonts w:ascii="仿宋" w:eastAsia="仿宋" w:hAnsi="仿宋" w:cs="仿宋" w:hint="eastAsia"/>
          <w:spacing w:val="7"/>
          <w:sz w:val="24"/>
          <w:szCs w:val="24"/>
        </w:rPr>
        <w:t>甲方有义务协助规划设计单位征询有关方面意见，并在规划方案编制过程中做好有关部门的协调工作。不得要求规划设计单位违反国家法律、法规、</w:t>
      </w:r>
      <w:r>
        <w:rPr>
          <w:rFonts w:ascii="仿宋" w:eastAsia="仿宋" w:hAnsi="仿宋" w:cs="仿宋" w:hint="eastAsia"/>
          <w:spacing w:val="7"/>
          <w:sz w:val="24"/>
          <w:szCs w:val="24"/>
        </w:rPr>
        <w:t xml:space="preserve"> </w:t>
      </w:r>
      <w:r>
        <w:rPr>
          <w:rFonts w:ascii="仿宋" w:eastAsia="仿宋" w:hAnsi="仿宋" w:cs="仿宋" w:hint="eastAsia"/>
          <w:spacing w:val="7"/>
          <w:sz w:val="24"/>
          <w:szCs w:val="24"/>
        </w:rPr>
        <w:t>规章和有关标准进行设计。</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、乙方责任</w:t>
      </w:r>
    </w:p>
    <w:p w:rsidR="00A131BE" w:rsidRDefault="00F656E2">
      <w:pPr>
        <w:pStyle w:val="a3"/>
        <w:kinsoku w:val="0"/>
        <w:autoSpaceDE w:val="0"/>
        <w:autoSpaceDN w:val="0"/>
        <w:adjustRightInd w:val="0"/>
        <w:snapToGrid w:val="0"/>
        <w:spacing w:line="303" w:lineRule="auto"/>
        <w:ind w:left="0" w:firstLineChars="200" w:firstLine="486"/>
        <w:textAlignment w:val="baseline"/>
        <w:rPr>
          <w:rFonts w:ascii="仿宋" w:eastAsia="仿宋" w:hAnsi="仿宋" w:cs="仿宋"/>
          <w:sz w:val="24"/>
          <w:szCs w:val="24"/>
        </w:rPr>
      </w:pPr>
      <w:r>
        <w:rPr>
          <w:rFonts w:ascii="仿宋" w:eastAsia="仿宋" w:hAnsi="仿宋" w:cs="仿宋" w:hint="eastAsia"/>
          <w:spacing w:val="3"/>
          <w:sz w:val="24"/>
          <w:szCs w:val="24"/>
        </w:rPr>
        <w:lastRenderedPageBreak/>
        <w:t>①设计单位应按《中华人民共和国城乡规划法》《城市</w:t>
      </w:r>
      <w:r>
        <w:rPr>
          <w:rFonts w:ascii="仿宋" w:eastAsia="仿宋" w:hAnsi="仿宋" w:cs="仿宋" w:hint="eastAsia"/>
          <w:spacing w:val="2"/>
          <w:sz w:val="24"/>
          <w:szCs w:val="24"/>
        </w:rPr>
        <w:t>规划编制办法》和</w:t>
      </w:r>
      <w:r>
        <w:rPr>
          <w:rFonts w:ascii="仿宋" w:eastAsia="仿宋" w:hAnsi="仿宋" w:cs="仿宋" w:hint="eastAsia"/>
          <w:sz w:val="24"/>
          <w:szCs w:val="24"/>
        </w:rPr>
        <w:t xml:space="preserve"> </w:t>
      </w:r>
      <w:r>
        <w:rPr>
          <w:rFonts w:ascii="仿宋" w:eastAsia="仿宋" w:hAnsi="仿宋" w:cs="仿宋" w:hint="eastAsia"/>
          <w:spacing w:val="3"/>
          <w:sz w:val="24"/>
          <w:szCs w:val="24"/>
        </w:rPr>
        <w:t>国家有关技术规范标准，结合地方有关规定及委托方提供的设计要求，进行规</w:t>
      </w:r>
      <w:r>
        <w:rPr>
          <w:rFonts w:ascii="仿宋" w:eastAsia="仿宋" w:hAnsi="仿宋" w:cs="仿宋" w:hint="eastAsia"/>
          <w:spacing w:val="5"/>
          <w:sz w:val="24"/>
          <w:szCs w:val="24"/>
        </w:rPr>
        <w:t>划设计，负责提供所需的汇报资料，按时提交质量合</w:t>
      </w:r>
      <w:r>
        <w:rPr>
          <w:rFonts w:ascii="仿宋" w:eastAsia="仿宋" w:hAnsi="仿宋" w:cs="仿宋" w:hint="eastAsia"/>
          <w:spacing w:val="4"/>
          <w:sz w:val="24"/>
          <w:szCs w:val="24"/>
        </w:rPr>
        <w:t>格的规划设计成果，并对</w:t>
      </w:r>
      <w:r>
        <w:rPr>
          <w:rFonts w:ascii="仿宋" w:eastAsia="仿宋" w:hAnsi="仿宋" w:cs="仿宋" w:hint="eastAsia"/>
          <w:spacing w:val="-2"/>
          <w:sz w:val="24"/>
          <w:szCs w:val="24"/>
        </w:rPr>
        <w:t>其负责。</w:t>
      </w:r>
    </w:p>
    <w:p w:rsidR="00A131BE" w:rsidRDefault="00F656E2">
      <w:pPr>
        <w:pStyle w:val="a3"/>
        <w:kinsoku w:val="0"/>
        <w:autoSpaceDE w:val="0"/>
        <w:autoSpaceDN w:val="0"/>
        <w:adjustRightInd w:val="0"/>
        <w:snapToGrid w:val="0"/>
        <w:spacing w:line="276" w:lineRule="auto"/>
        <w:ind w:left="0" w:firstLineChars="200" w:firstLine="494"/>
        <w:textAlignment w:val="baseline"/>
        <w:rPr>
          <w:rFonts w:ascii="仿宋" w:eastAsia="仿宋" w:hAnsi="仿宋" w:cs="仿宋"/>
          <w:sz w:val="24"/>
          <w:szCs w:val="24"/>
        </w:rPr>
      </w:pPr>
      <w:r>
        <w:rPr>
          <w:rFonts w:ascii="仿宋" w:eastAsia="仿宋" w:hAnsi="仿宋" w:cs="仿宋" w:hint="eastAsia"/>
          <w:spacing w:val="7"/>
          <w:sz w:val="24"/>
          <w:szCs w:val="24"/>
        </w:rPr>
        <w:t>②设计单位对设计资料及文件出现的遗漏或错误负责修改或补充，委托</w:t>
      </w:r>
      <w:r>
        <w:rPr>
          <w:rFonts w:ascii="仿宋" w:eastAsia="仿宋" w:hAnsi="仿宋" w:cs="仿宋" w:hint="eastAsia"/>
          <w:spacing w:val="1"/>
          <w:sz w:val="24"/>
          <w:szCs w:val="24"/>
        </w:rPr>
        <w:t xml:space="preserve"> </w:t>
      </w:r>
      <w:r>
        <w:rPr>
          <w:rFonts w:ascii="仿宋" w:eastAsia="仿宋" w:hAnsi="仿宋" w:cs="仿宋" w:hint="eastAsia"/>
          <w:spacing w:val="-1"/>
          <w:sz w:val="24"/>
          <w:szCs w:val="24"/>
        </w:rPr>
        <w:t>方不得擅自修改设计单位的设计资料和文件。</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pacing w:val="11"/>
        </w:rPr>
      </w:pPr>
      <w:r>
        <w:rPr>
          <w:rFonts w:ascii="仿宋" w:eastAsia="仿宋" w:hAnsi="仿宋" w:cs="仿宋" w:hint="eastAsia"/>
          <w:spacing w:val="11"/>
        </w:rPr>
        <w:t>第五条</w:t>
      </w:r>
      <w:r>
        <w:rPr>
          <w:rFonts w:ascii="仿宋" w:eastAsia="仿宋" w:hAnsi="仿宋" w:cs="仿宋" w:hint="eastAsia"/>
          <w:spacing w:val="11"/>
        </w:rPr>
        <w:t xml:space="preserve">  </w:t>
      </w:r>
      <w:r>
        <w:rPr>
          <w:rFonts w:ascii="仿宋" w:eastAsia="仿宋" w:hAnsi="仿宋" w:cs="仿宋" w:hint="eastAsia"/>
          <w:spacing w:val="11"/>
        </w:rPr>
        <w:t>违约责任</w:t>
      </w:r>
    </w:p>
    <w:p w:rsidR="00A131BE" w:rsidRDefault="00F656E2">
      <w:pPr>
        <w:pStyle w:val="a3"/>
        <w:kinsoku w:val="0"/>
        <w:autoSpaceDE w:val="0"/>
        <w:autoSpaceDN w:val="0"/>
        <w:adjustRightInd w:val="0"/>
        <w:snapToGrid w:val="0"/>
        <w:spacing w:line="271" w:lineRule="auto"/>
        <w:ind w:left="0" w:firstLineChars="200" w:firstLine="484"/>
        <w:textAlignment w:val="baseline"/>
        <w:rPr>
          <w:rFonts w:ascii="仿宋" w:eastAsia="仿宋" w:hAnsi="仿宋" w:cs="仿宋"/>
          <w:sz w:val="24"/>
          <w:szCs w:val="24"/>
        </w:rPr>
      </w:pPr>
      <w:r>
        <w:rPr>
          <w:rFonts w:ascii="仿宋" w:eastAsia="仿宋" w:hAnsi="仿宋" w:cs="仿宋" w:hint="eastAsia"/>
          <w:spacing w:val="2"/>
          <w:sz w:val="24"/>
          <w:szCs w:val="24"/>
        </w:rPr>
        <w:t>1</w:t>
      </w:r>
      <w:r>
        <w:rPr>
          <w:rFonts w:ascii="仿宋" w:eastAsia="仿宋" w:hAnsi="仿宋" w:cs="仿宋" w:hint="eastAsia"/>
          <w:spacing w:val="2"/>
          <w:sz w:val="24"/>
          <w:szCs w:val="24"/>
        </w:rPr>
        <w:t>、</w:t>
      </w:r>
      <w:r>
        <w:rPr>
          <w:rFonts w:ascii="仿宋" w:eastAsia="仿宋" w:hAnsi="仿宋" w:cs="仿宋" w:hint="eastAsia"/>
          <w:spacing w:val="58"/>
          <w:sz w:val="24"/>
          <w:szCs w:val="24"/>
        </w:rPr>
        <w:t xml:space="preserve"> </w:t>
      </w:r>
      <w:r>
        <w:rPr>
          <w:rFonts w:ascii="仿宋" w:eastAsia="仿宋" w:hAnsi="仿宋" w:cs="仿宋" w:hint="eastAsia"/>
          <w:spacing w:val="2"/>
          <w:sz w:val="24"/>
          <w:szCs w:val="24"/>
        </w:rPr>
        <w:t>在合同履行期间，委托方要求终止或解除合同，委托方应根据</w:t>
      </w:r>
      <w:r>
        <w:rPr>
          <w:rFonts w:ascii="仿宋" w:eastAsia="仿宋" w:hAnsi="仿宋" w:cs="仿宋" w:hint="eastAsia"/>
          <w:spacing w:val="1"/>
          <w:sz w:val="24"/>
          <w:szCs w:val="24"/>
        </w:rPr>
        <w:t>设计单</w:t>
      </w:r>
      <w:r>
        <w:rPr>
          <w:rFonts w:ascii="仿宋" w:eastAsia="仿宋" w:hAnsi="仿宋" w:cs="仿宋" w:hint="eastAsia"/>
          <w:sz w:val="24"/>
          <w:szCs w:val="24"/>
        </w:rPr>
        <w:t xml:space="preserve"> </w:t>
      </w:r>
      <w:r>
        <w:rPr>
          <w:rFonts w:ascii="仿宋" w:eastAsia="仿宋" w:hAnsi="仿宋" w:cs="仿宋" w:hint="eastAsia"/>
          <w:spacing w:val="-1"/>
          <w:sz w:val="24"/>
          <w:szCs w:val="24"/>
        </w:rPr>
        <w:t>位已进行的实际工作量支付设计费。</w:t>
      </w:r>
    </w:p>
    <w:p w:rsidR="00A131BE" w:rsidRDefault="00F656E2">
      <w:pPr>
        <w:pStyle w:val="a3"/>
        <w:kinsoku w:val="0"/>
        <w:autoSpaceDE w:val="0"/>
        <w:autoSpaceDN w:val="0"/>
        <w:adjustRightInd w:val="0"/>
        <w:snapToGrid w:val="0"/>
        <w:spacing w:line="294" w:lineRule="auto"/>
        <w:ind w:left="0" w:firstLineChars="200" w:firstLine="480"/>
        <w:textAlignment w:val="baseline"/>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w:t>
      </w:r>
      <w:r>
        <w:rPr>
          <w:rFonts w:ascii="仿宋" w:eastAsia="仿宋" w:hAnsi="仿宋" w:cs="仿宋" w:hint="eastAsia"/>
          <w:spacing w:val="69"/>
          <w:sz w:val="24"/>
          <w:szCs w:val="24"/>
        </w:rPr>
        <w:t xml:space="preserve"> </w:t>
      </w:r>
      <w:r>
        <w:rPr>
          <w:rFonts w:ascii="仿宋" w:eastAsia="仿宋" w:hAnsi="仿宋" w:cs="仿宋" w:hint="eastAsia"/>
          <w:sz w:val="24"/>
          <w:szCs w:val="24"/>
        </w:rPr>
        <w:t>委托方应按本合同第五条规定的金额和时间向设计单位支付设计费，</w:t>
      </w:r>
      <w:r>
        <w:rPr>
          <w:rFonts w:ascii="仿宋" w:eastAsia="仿宋" w:hAnsi="仿宋" w:cs="仿宋" w:hint="eastAsia"/>
          <w:sz w:val="24"/>
          <w:szCs w:val="24"/>
        </w:rPr>
        <w:t xml:space="preserve"> </w:t>
      </w:r>
      <w:r>
        <w:rPr>
          <w:rFonts w:ascii="仿宋" w:eastAsia="仿宋" w:hAnsi="仿宋" w:cs="仿宋" w:hint="eastAsia"/>
          <w:spacing w:val="8"/>
          <w:sz w:val="24"/>
          <w:szCs w:val="24"/>
        </w:rPr>
        <w:t>每逾期支付一天，应承</w:t>
      </w:r>
      <w:proofErr w:type="gramStart"/>
      <w:r>
        <w:rPr>
          <w:rFonts w:ascii="仿宋" w:eastAsia="仿宋" w:hAnsi="仿宋" w:cs="仿宋" w:hint="eastAsia"/>
          <w:spacing w:val="8"/>
          <w:sz w:val="24"/>
          <w:szCs w:val="24"/>
        </w:rPr>
        <w:t>担支付</w:t>
      </w:r>
      <w:proofErr w:type="gramEnd"/>
      <w:r>
        <w:rPr>
          <w:rFonts w:ascii="仿宋" w:eastAsia="仿宋" w:hAnsi="仿宋" w:cs="仿宋" w:hint="eastAsia"/>
          <w:spacing w:val="8"/>
          <w:sz w:val="24"/>
          <w:szCs w:val="24"/>
        </w:rPr>
        <w:t>金额</w:t>
      </w:r>
      <w:r>
        <w:rPr>
          <w:rFonts w:ascii="仿宋" w:eastAsia="仿宋" w:hAnsi="仿宋" w:cs="仿宋" w:hint="eastAsia"/>
          <w:spacing w:val="8"/>
          <w:sz w:val="24"/>
          <w:szCs w:val="24"/>
        </w:rPr>
        <w:t>2</w:t>
      </w:r>
      <w:r>
        <w:rPr>
          <w:rFonts w:ascii="仿宋" w:eastAsia="仿宋" w:hAnsi="仿宋" w:cs="仿宋" w:hint="eastAsia"/>
          <w:spacing w:val="8"/>
          <w:sz w:val="24"/>
          <w:szCs w:val="24"/>
        </w:rPr>
        <w:t>‰的逾期违约金，逾期超过</w:t>
      </w:r>
      <w:r>
        <w:rPr>
          <w:rFonts w:ascii="仿宋" w:eastAsia="仿宋" w:hAnsi="仿宋" w:cs="仿宋" w:hint="eastAsia"/>
          <w:spacing w:val="8"/>
          <w:sz w:val="24"/>
          <w:szCs w:val="24"/>
        </w:rPr>
        <w:t>30</w:t>
      </w:r>
      <w:r>
        <w:rPr>
          <w:rFonts w:ascii="仿宋" w:eastAsia="仿宋" w:hAnsi="仿宋" w:cs="仿宋" w:hint="eastAsia"/>
          <w:spacing w:val="8"/>
          <w:sz w:val="24"/>
          <w:szCs w:val="24"/>
        </w:rPr>
        <w:t>天的，设计</w:t>
      </w:r>
      <w:r>
        <w:rPr>
          <w:rFonts w:ascii="仿宋" w:eastAsia="仿宋" w:hAnsi="仿宋" w:cs="仿宋" w:hint="eastAsia"/>
          <w:spacing w:val="-1"/>
          <w:sz w:val="24"/>
          <w:szCs w:val="24"/>
        </w:rPr>
        <w:t>单位有权暂停下阶段工作，并通知委托方，责任由委托方承担。</w:t>
      </w:r>
    </w:p>
    <w:p w:rsidR="00A131BE" w:rsidRDefault="00F656E2">
      <w:pPr>
        <w:pStyle w:val="a3"/>
        <w:kinsoku w:val="0"/>
        <w:autoSpaceDE w:val="0"/>
        <w:autoSpaceDN w:val="0"/>
        <w:adjustRightInd w:val="0"/>
        <w:snapToGrid w:val="0"/>
        <w:spacing w:line="293" w:lineRule="auto"/>
        <w:ind w:left="0" w:firstLine="520"/>
        <w:textAlignment w:val="baseline"/>
        <w:rPr>
          <w:rFonts w:ascii="仿宋" w:eastAsia="仿宋" w:hAnsi="仿宋" w:cs="仿宋"/>
          <w:sz w:val="24"/>
          <w:szCs w:val="24"/>
        </w:rPr>
      </w:pPr>
      <w:r>
        <w:rPr>
          <w:rFonts w:ascii="仿宋" w:eastAsia="仿宋" w:hAnsi="仿宋" w:cs="仿宋" w:hint="eastAsia"/>
          <w:spacing w:val="-1"/>
          <w:sz w:val="24"/>
          <w:szCs w:val="24"/>
        </w:rPr>
        <w:t>3</w:t>
      </w:r>
      <w:r>
        <w:rPr>
          <w:rFonts w:ascii="仿宋" w:eastAsia="仿宋" w:hAnsi="仿宋" w:cs="仿宋" w:hint="eastAsia"/>
          <w:spacing w:val="-1"/>
          <w:sz w:val="24"/>
          <w:szCs w:val="24"/>
        </w:rPr>
        <w:t>、</w:t>
      </w:r>
      <w:proofErr w:type="gramStart"/>
      <w:r>
        <w:rPr>
          <w:rFonts w:ascii="仿宋" w:eastAsia="仿宋" w:hAnsi="仿宋" w:cs="仿宋" w:hint="eastAsia"/>
          <w:spacing w:val="-1"/>
          <w:sz w:val="24"/>
          <w:szCs w:val="24"/>
        </w:rPr>
        <w:t>除规划</w:t>
      </w:r>
      <w:proofErr w:type="gramEnd"/>
      <w:r>
        <w:rPr>
          <w:rFonts w:ascii="仿宋" w:eastAsia="仿宋" w:hAnsi="仿宋" w:cs="仿宋" w:hint="eastAsia"/>
          <w:spacing w:val="-1"/>
          <w:sz w:val="24"/>
          <w:szCs w:val="24"/>
        </w:rPr>
        <w:t>部门审查时间，设计单位由于自身原因延误了按本合同第四条规</w:t>
      </w:r>
      <w:r>
        <w:rPr>
          <w:rFonts w:ascii="仿宋" w:eastAsia="仿宋" w:hAnsi="仿宋" w:cs="仿宋" w:hint="eastAsia"/>
          <w:spacing w:val="12"/>
          <w:sz w:val="24"/>
          <w:szCs w:val="24"/>
        </w:rPr>
        <w:t>定的设计资料及设计文件交付时间，每延误一天应减收该项目应收设计费的</w:t>
      </w:r>
      <w:r>
        <w:rPr>
          <w:rFonts w:ascii="仿宋" w:eastAsia="仿宋" w:hAnsi="仿宋" w:cs="仿宋" w:hint="eastAsia"/>
          <w:spacing w:val="11"/>
          <w:sz w:val="24"/>
          <w:szCs w:val="24"/>
        </w:rPr>
        <w:t xml:space="preserve"> </w:t>
      </w:r>
      <w:r>
        <w:rPr>
          <w:rFonts w:ascii="仿宋" w:eastAsia="仿宋" w:hAnsi="仿宋" w:cs="仿宋" w:hint="eastAsia"/>
          <w:spacing w:val="-10"/>
          <w:sz w:val="24"/>
          <w:szCs w:val="24"/>
        </w:rPr>
        <w:t>2</w:t>
      </w:r>
      <w:r>
        <w:rPr>
          <w:rFonts w:ascii="仿宋" w:eastAsia="仿宋" w:hAnsi="仿宋" w:cs="仿宋" w:hint="eastAsia"/>
          <w:spacing w:val="-10"/>
          <w:sz w:val="24"/>
          <w:szCs w:val="24"/>
        </w:rPr>
        <w:t>‰。</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b/>
          <w:bCs/>
        </w:rPr>
      </w:pPr>
      <w:r>
        <w:rPr>
          <w:rFonts w:ascii="仿宋" w:eastAsia="仿宋" w:hAnsi="仿宋" w:cs="仿宋" w:hint="eastAsia"/>
          <w:spacing w:val="11"/>
        </w:rPr>
        <w:t>第六条</w:t>
      </w:r>
      <w:r>
        <w:rPr>
          <w:rFonts w:ascii="仿宋" w:eastAsia="仿宋" w:hAnsi="仿宋" w:cs="仿宋" w:hint="eastAsia"/>
          <w:spacing w:val="11"/>
        </w:rPr>
        <w:t xml:space="preserve">  </w:t>
      </w:r>
      <w:r>
        <w:rPr>
          <w:rFonts w:ascii="仿宋" w:eastAsia="仿宋" w:hAnsi="仿宋" w:cs="仿宋" w:hint="eastAsia"/>
          <w:spacing w:val="11"/>
        </w:rPr>
        <w:t>其他</w:t>
      </w:r>
    </w:p>
    <w:p w:rsidR="00A131BE" w:rsidRDefault="00F656E2">
      <w:pPr>
        <w:pStyle w:val="a3"/>
        <w:kinsoku w:val="0"/>
        <w:autoSpaceDE w:val="0"/>
        <w:autoSpaceDN w:val="0"/>
        <w:adjustRightInd w:val="0"/>
        <w:snapToGrid w:val="0"/>
        <w:spacing w:line="283" w:lineRule="auto"/>
        <w:ind w:left="0"/>
        <w:textAlignment w:val="baseline"/>
        <w:rPr>
          <w:rFonts w:ascii="仿宋" w:eastAsia="仿宋" w:hAnsi="仿宋" w:cs="仿宋"/>
          <w:sz w:val="24"/>
          <w:szCs w:val="24"/>
        </w:rPr>
      </w:pPr>
      <w:r>
        <w:rPr>
          <w:rFonts w:ascii="仿宋" w:eastAsia="仿宋" w:hAnsi="仿宋" w:cs="仿宋" w:hint="eastAsia"/>
          <w:spacing w:val="-1"/>
          <w:sz w:val="24"/>
          <w:szCs w:val="24"/>
        </w:rPr>
        <w:t>1</w:t>
      </w:r>
      <w:r>
        <w:rPr>
          <w:rFonts w:ascii="仿宋" w:eastAsia="仿宋" w:hAnsi="仿宋" w:cs="仿宋" w:hint="eastAsia"/>
          <w:spacing w:val="-1"/>
          <w:sz w:val="24"/>
          <w:szCs w:val="24"/>
        </w:rPr>
        <w:t>、规划方案评审、报批的时间所延误设计时间以及由于客观原因无法抗拒因素致使合同无法履行时，双方应及时协商解决。</w:t>
      </w:r>
    </w:p>
    <w:p w:rsidR="00A131BE" w:rsidRDefault="00F656E2">
      <w:pPr>
        <w:pStyle w:val="a3"/>
        <w:kinsoku w:val="0"/>
        <w:autoSpaceDE w:val="0"/>
        <w:autoSpaceDN w:val="0"/>
        <w:adjustRightInd w:val="0"/>
        <w:snapToGrid w:val="0"/>
        <w:spacing w:line="268" w:lineRule="auto"/>
        <w:ind w:left="0"/>
        <w:textAlignment w:val="baseline"/>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、合同执行过程中如发生争执，甲乙双方应本</w:t>
      </w:r>
      <w:r>
        <w:rPr>
          <w:rFonts w:ascii="仿宋" w:eastAsia="仿宋" w:hAnsi="仿宋" w:cs="仿宋" w:hint="eastAsia"/>
          <w:spacing w:val="-1"/>
          <w:sz w:val="24"/>
          <w:szCs w:val="24"/>
        </w:rPr>
        <w:t>着互相尊重、友好合作的原</w:t>
      </w:r>
      <w:r>
        <w:rPr>
          <w:rFonts w:ascii="仿宋" w:eastAsia="仿宋" w:hAnsi="仿宋" w:cs="仿宋" w:hint="eastAsia"/>
          <w:sz w:val="24"/>
          <w:szCs w:val="24"/>
        </w:rPr>
        <w:t xml:space="preserve"> </w:t>
      </w:r>
      <w:r>
        <w:rPr>
          <w:rFonts w:ascii="仿宋" w:eastAsia="仿宋" w:hAnsi="仿宋" w:cs="仿宋" w:hint="eastAsia"/>
          <w:spacing w:val="-4"/>
          <w:sz w:val="24"/>
          <w:szCs w:val="24"/>
        </w:rPr>
        <w:t>则，互相协商，妥善解决。</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z w:val="24"/>
          <w:szCs w:val="24"/>
        </w:rPr>
      </w:pPr>
      <w:r>
        <w:rPr>
          <w:rFonts w:ascii="仿宋" w:eastAsia="仿宋" w:hAnsi="仿宋" w:cs="仿宋" w:hint="eastAsia"/>
          <w:sz w:val="24"/>
          <w:szCs w:val="24"/>
        </w:rPr>
        <w:t>3</w:t>
      </w:r>
      <w:r>
        <w:rPr>
          <w:rFonts w:ascii="仿宋" w:eastAsia="仿宋" w:hAnsi="仿宋" w:cs="仿宋" w:hint="eastAsia"/>
          <w:sz w:val="24"/>
          <w:szCs w:val="24"/>
        </w:rPr>
        <w:t>、本合同一式捌份，委托方陆份，设计单位贰份。</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z w:val="24"/>
          <w:szCs w:val="24"/>
        </w:rPr>
      </w:pPr>
      <w:r>
        <w:rPr>
          <w:rFonts w:ascii="仿宋" w:eastAsia="仿宋" w:hAnsi="仿宋" w:cs="仿宋" w:hint="eastAsia"/>
          <w:spacing w:val="-1"/>
          <w:sz w:val="24"/>
          <w:szCs w:val="24"/>
        </w:rPr>
        <w:t>4</w:t>
      </w:r>
      <w:r>
        <w:rPr>
          <w:rFonts w:ascii="仿宋" w:eastAsia="仿宋" w:hAnsi="仿宋" w:cs="仿宋" w:hint="eastAsia"/>
          <w:spacing w:val="-1"/>
          <w:sz w:val="24"/>
          <w:szCs w:val="24"/>
        </w:rPr>
        <w:t>、本合同经双方签章后生效。</w:t>
      </w:r>
    </w:p>
    <w:p w:rsidR="00A131BE" w:rsidRDefault="00F656E2">
      <w:pPr>
        <w:pStyle w:val="a3"/>
        <w:kinsoku w:val="0"/>
        <w:autoSpaceDE w:val="0"/>
        <w:autoSpaceDN w:val="0"/>
        <w:adjustRightInd w:val="0"/>
        <w:snapToGrid w:val="0"/>
        <w:spacing w:line="219" w:lineRule="auto"/>
        <w:ind w:left="0"/>
        <w:textAlignment w:val="baseline"/>
        <w:rPr>
          <w:rFonts w:ascii="仿宋" w:eastAsia="仿宋" w:hAnsi="仿宋" w:cs="仿宋"/>
          <w:spacing w:val="-1"/>
          <w:sz w:val="24"/>
          <w:szCs w:val="24"/>
        </w:rPr>
      </w:pPr>
      <w:r>
        <w:rPr>
          <w:rFonts w:ascii="仿宋" w:eastAsia="仿宋" w:hAnsi="仿宋" w:cs="仿宋" w:hint="eastAsia"/>
          <w:spacing w:val="-1"/>
          <w:sz w:val="24"/>
          <w:szCs w:val="24"/>
        </w:rPr>
        <w:t>5</w:t>
      </w:r>
      <w:r>
        <w:rPr>
          <w:rFonts w:ascii="仿宋" w:eastAsia="仿宋" w:hAnsi="仿宋" w:cs="仿宋" w:hint="eastAsia"/>
          <w:spacing w:val="-1"/>
          <w:sz w:val="24"/>
          <w:szCs w:val="24"/>
        </w:rPr>
        <w:t>、甲乙双方履行该合同规定的义务后，本合同即行终止。</w:t>
      </w:r>
    </w:p>
    <w:p w:rsidR="00A131BE" w:rsidRDefault="00A131BE">
      <w:pPr>
        <w:pStyle w:val="a3"/>
        <w:kinsoku w:val="0"/>
        <w:autoSpaceDE w:val="0"/>
        <w:autoSpaceDN w:val="0"/>
        <w:adjustRightInd w:val="0"/>
        <w:snapToGrid w:val="0"/>
        <w:spacing w:line="219" w:lineRule="auto"/>
        <w:ind w:left="0"/>
        <w:textAlignment w:val="baseline"/>
        <w:rPr>
          <w:rFonts w:ascii="仿宋" w:eastAsia="仿宋" w:hAnsi="仿宋" w:cs="仿宋"/>
          <w:spacing w:val="-1"/>
          <w:sz w:val="24"/>
          <w:szCs w:val="24"/>
        </w:rPr>
      </w:pPr>
    </w:p>
    <w:p w:rsidR="00A131BE" w:rsidRDefault="00A131BE">
      <w:pPr>
        <w:pStyle w:val="a3"/>
        <w:kinsoku w:val="0"/>
        <w:autoSpaceDE w:val="0"/>
        <w:autoSpaceDN w:val="0"/>
        <w:adjustRightInd w:val="0"/>
        <w:snapToGrid w:val="0"/>
        <w:spacing w:line="219" w:lineRule="auto"/>
        <w:ind w:left="0"/>
        <w:textAlignment w:val="baseline"/>
        <w:rPr>
          <w:rFonts w:ascii="仿宋" w:eastAsia="仿宋" w:hAnsi="仿宋" w:cs="仿宋"/>
          <w:spacing w:val="-1"/>
          <w:sz w:val="24"/>
          <w:szCs w:val="24"/>
        </w:rPr>
      </w:pPr>
    </w:p>
    <w:p w:rsidR="00A131BE" w:rsidRDefault="00A131BE">
      <w:pPr>
        <w:spacing w:line="360" w:lineRule="auto"/>
        <w:rPr>
          <w:rFonts w:ascii="仿宋" w:eastAsia="仿宋" w:hAnsi="仿宋" w:cs="仿宋"/>
          <w:sz w:val="24"/>
          <w:szCs w:val="24"/>
          <w:lang w:bidi="ar"/>
        </w:rPr>
      </w:pPr>
    </w:p>
    <w:p w:rsidR="00A131BE" w:rsidRDefault="00A131BE">
      <w:pPr>
        <w:spacing w:line="360" w:lineRule="auto"/>
        <w:rPr>
          <w:rFonts w:ascii="仿宋" w:eastAsia="仿宋" w:hAnsi="仿宋" w:cs="仿宋"/>
          <w:sz w:val="24"/>
          <w:szCs w:val="24"/>
          <w:lang w:bidi="ar"/>
        </w:rPr>
      </w:pPr>
    </w:p>
    <w:p w:rsidR="00A131BE" w:rsidRDefault="00A131BE">
      <w:pPr>
        <w:spacing w:line="360" w:lineRule="auto"/>
        <w:rPr>
          <w:rFonts w:ascii="仿宋" w:eastAsia="仿宋" w:hAnsi="仿宋" w:cs="仿宋"/>
          <w:sz w:val="24"/>
          <w:szCs w:val="24"/>
          <w:lang w:bidi="ar"/>
        </w:rPr>
      </w:pPr>
    </w:p>
    <w:p w:rsidR="00A131BE" w:rsidRDefault="00A131BE">
      <w:pPr>
        <w:spacing w:line="360" w:lineRule="auto"/>
        <w:rPr>
          <w:rFonts w:ascii="仿宋" w:eastAsia="仿宋" w:hAnsi="仿宋" w:cs="仿宋"/>
          <w:sz w:val="24"/>
          <w:szCs w:val="24"/>
          <w:lang w:bidi="ar"/>
        </w:rPr>
      </w:pPr>
    </w:p>
    <w:p w:rsidR="00A131BE" w:rsidRDefault="00A131BE">
      <w:pPr>
        <w:spacing w:line="360" w:lineRule="auto"/>
        <w:rPr>
          <w:rFonts w:ascii="仿宋" w:eastAsia="仿宋" w:hAnsi="仿宋" w:cs="仿宋"/>
          <w:sz w:val="24"/>
          <w:szCs w:val="24"/>
          <w:lang w:bidi="ar"/>
        </w:rPr>
      </w:pPr>
    </w:p>
    <w:p w:rsidR="00A131BE" w:rsidRDefault="00A131BE">
      <w:pPr>
        <w:spacing w:line="360" w:lineRule="auto"/>
        <w:rPr>
          <w:rFonts w:ascii="仿宋" w:eastAsia="仿宋" w:hAnsi="仿宋" w:cs="仿宋"/>
          <w:sz w:val="24"/>
          <w:szCs w:val="24"/>
          <w:lang w:bidi="ar"/>
        </w:rPr>
      </w:pPr>
    </w:p>
    <w:p w:rsidR="00A131BE" w:rsidRDefault="00A131BE">
      <w:pPr>
        <w:spacing w:line="360" w:lineRule="auto"/>
        <w:rPr>
          <w:rFonts w:ascii="仿宋" w:eastAsia="仿宋" w:hAnsi="仿宋" w:cs="仿宋"/>
          <w:sz w:val="24"/>
          <w:szCs w:val="24"/>
          <w:lang w:bidi="ar"/>
        </w:rPr>
      </w:pPr>
    </w:p>
    <w:p w:rsidR="00A131BE" w:rsidRDefault="00A131BE">
      <w:pPr>
        <w:spacing w:line="360" w:lineRule="auto"/>
        <w:rPr>
          <w:rFonts w:ascii="仿宋" w:eastAsia="仿宋" w:hAnsi="仿宋" w:cs="仿宋"/>
          <w:sz w:val="24"/>
          <w:szCs w:val="24"/>
          <w:lang w:bidi="ar"/>
        </w:rPr>
      </w:pPr>
    </w:p>
    <w:tbl>
      <w:tblPr>
        <w:tblW w:w="9454" w:type="dxa"/>
        <w:jc w:val="center"/>
        <w:tblLayout w:type="fixed"/>
        <w:tblLook w:val="04A0" w:firstRow="1" w:lastRow="0" w:firstColumn="1" w:lastColumn="0" w:noHBand="0" w:noVBand="1"/>
      </w:tblPr>
      <w:tblGrid>
        <w:gridCol w:w="4582"/>
        <w:gridCol w:w="4872"/>
      </w:tblGrid>
      <w:tr w:rsidR="00A131BE">
        <w:trPr>
          <w:trHeight w:val="70"/>
          <w:jc w:val="center"/>
        </w:trPr>
        <w:tc>
          <w:tcPr>
            <w:tcW w:w="458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发包人名称：</w:t>
            </w:r>
            <w:r>
              <w:rPr>
                <w:rFonts w:ascii="仿宋" w:eastAsia="仿宋" w:hAnsi="仿宋" w:cs="仿宋" w:hint="eastAsia"/>
                <w:sz w:val="24"/>
                <w:szCs w:val="24"/>
                <w:u w:val="single"/>
              </w:rPr>
              <w:t xml:space="preserve">                </w:t>
            </w:r>
            <w:r>
              <w:rPr>
                <w:rFonts w:ascii="仿宋" w:eastAsia="仿宋" w:hAnsi="仿宋" w:cs="仿宋" w:hint="eastAsia"/>
                <w:sz w:val="24"/>
                <w:szCs w:val="24"/>
              </w:rPr>
              <w:t>（盖章）</w:t>
            </w:r>
          </w:p>
        </w:tc>
        <w:tc>
          <w:tcPr>
            <w:tcW w:w="487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设计人名称：</w:t>
            </w:r>
            <w:r>
              <w:rPr>
                <w:rFonts w:ascii="仿宋" w:eastAsia="仿宋" w:hAnsi="仿宋" w:cs="仿宋" w:hint="eastAsia"/>
                <w:sz w:val="24"/>
                <w:szCs w:val="24"/>
                <w:u w:val="single"/>
              </w:rPr>
              <w:t xml:space="preserve">            </w:t>
            </w:r>
            <w:r>
              <w:rPr>
                <w:rFonts w:ascii="仿宋" w:eastAsia="仿宋" w:hAnsi="仿宋" w:cs="仿宋" w:hint="eastAsia"/>
                <w:sz w:val="24"/>
                <w:szCs w:val="24"/>
              </w:rPr>
              <w:t>（盖章）</w:t>
            </w:r>
          </w:p>
        </w:tc>
      </w:tr>
      <w:tr w:rsidR="00A131BE">
        <w:trPr>
          <w:trHeight w:val="720"/>
          <w:jc w:val="center"/>
        </w:trPr>
        <w:tc>
          <w:tcPr>
            <w:tcW w:w="458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lang w:bidi="ar"/>
              </w:rPr>
              <w:t>法定代表人或其委托代理人：</w:t>
            </w:r>
            <w:r>
              <w:rPr>
                <w:rFonts w:ascii="仿宋" w:eastAsia="仿宋" w:hAnsi="仿宋" w:cs="仿宋" w:hint="eastAsia"/>
                <w:u w:val="single"/>
              </w:rPr>
              <w:t xml:space="preserve">          </w:t>
            </w:r>
            <w:r>
              <w:rPr>
                <w:rFonts w:ascii="仿宋" w:eastAsia="仿宋" w:hAnsi="仿宋" w:cs="仿宋" w:hint="eastAsia"/>
                <w:sz w:val="24"/>
                <w:szCs w:val="24"/>
              </w:rPr>
              <w:t>（签字</w:t>
            </w:r>
            <w:r>
              <w:rPr>
                <w:rFonts w:ascii="仿宋" w:eastAsia="仿宋" w:hAnsi="仿宋" w:cs="仿宋" w:hint="eastAsia"/>
                <w:sz w:val="24"/>
                <w:szCs w:val="24"/>
              </w:rPr>
              <w:t>或盖章</w:t>
            </w:r>
            <w:r>
              <w:rPr>
                <w:rFonts w:ascii="仿宋" w:eastAsia="仿宋" w:hAnsi="仿宋" w:cs="仿宋" w:hint="eastAsia"/>
                <w:sz w:val="24"/>
                <w:szCs w:val="24"/>
              </w:rPr>
              <w:t>）</w:t>
            </w:r>
          </w:p>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部门负责人：</w:t>
            </w:r>
          </w:p>
        </w:tc>
        <w:tc>
          <w:tcPr>
            <w:tcW w:w="4872" w:type="dxa"/>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lang w:bidi="ar"/>
              </w:rPr>
              <w:t>法定代表人或其委托代理人：</w:t>
            </w:r>
            <w:r>
              <w:rPr>
                <w:rFonts w:ascii="仿宋" w:eastAsia="仿宋" w:hAnsi="仿宋" w:cs="仿宋" w:hint="eastAsia"/>
                <w:u w:val="single"/>
              </w:rPr>
              <w:t xml:space="preserve">           </w:t>
            </w:r>
            <w:r>
              <w:rPr>
                <w:rFonts w:ascii="仿宋" w:eastAsia="仿宋" w:hAnsi="仿宋" w:cs="仿宋" w:hint="eastAsia"/>
                <w:sz w:val="24"/>
                <w:szCs w:val="24"/>
              </w:rPr>
              <w:t>（签字</w:t>
            </w:r>
            <w:r>
              <w:rPr>
                <w:rFonts w:ascii="仿宋" w:eastAsia="仿宋" w:hAnsi="仿宋" w:cs="仿宋" w:hint="eastAsia"/>
                <w:sz w:val="24"/>
                <w:szCs w:val="24"/>
              </w:rPr>
              <w:t>或盖章）</w:t>
            </w:r>
          </w:p>
        </w:tc>
      </w:tr>
      <w:tr w:rsidR="00A131BE">
        <w:trPr>
          <w:trHeight w:val="720"/>
          <w:jc w:val="center"/>
        </w:trPr>
        <w:tc>
          <w:tcPr>
            <w:tcW w:w="458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电话：</w:t>
            </w:r>
            <w:r>
              <w:rPr>
                <w:rFonts w:ascii="仿宋" w:eastAsia="仿宋" w:hAnsi="仿宋" w:cs="仿宋" w:hint="eastAsia"/>
                <w:sz w:val="24"/>
                <w:szCs w:val="24"/>
              </w:rPr>
              <w:t xml:space="preserve"> </w:t>
            </w:r>
          </w:p>
        </w:tc>
        <w:tc>
          <w:tcPr>
            <w:tcW w:w="487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电话：</w:t>
            </w:r>
          </w:p>
        </w:tc>
      </w:tr>
      <w:tr w:rsidR="00A131BE">
        <w:trPr>
          <w:trHeight w:val="720"/>
          <w:jc w:val="center"/>
        </w:trPr>
        <w:tc>
          <w:tcPr>
            <w:tcW w:w="458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传真：</w:t>
            </w:r>
            <w:r>
              <w:rPr>
                <w:rFonts w:ascii="仿宋" w:eastAsia="仿宋" w:hAnsi="仿宋" w:cs="仿宋" w:hint="eastAsia"/>
                <w:sz w:val="24"/>
                <w:szCs w:val="24"/>
              </w:rPr>
              <w:t xml:space="preserve"> </w:t>
            </w:r>
          </w:p>
        </w:tc>
        <w:tc>
          <w:tcPr>
            <w:tcW w:w="487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传真：</w:t>
            </w:r>
          </w:p>
        </w:tc>
      </w:tr>
      <w:tr w:rsidR="00A131BE">
        <w:trPr>
          <w:trHeight w:val="720"/>
          <w:jc w:val="center"/>
        </w:trPr>
        <w:tc>
          <w:tcPr>
            <w:tcW w:w="458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地址：</w:t>
            </w:r>
          </w:p>
        </w:tc>
        <w:tc>
          <w:tcPr>
            <w:tcW w:w="487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地址：</w:t>
            </w:r>
            <w:r>
              <w:rPr>
                <w:rFonts w:ascii="仿宋" w:eastAsia="仿宋" w:hAnsi="仿宋" w:cs="仿宋" w:hint="eastAsia"/>
                <w:sz w:val="24"/>
                <w:szCs w:val="24"/>
              </w:rPr>
              <w:t xml:space="preserve"> </w:t>
            </w:r>
          </w:p>
        </w:tc>
      </w:tr>
      <w:tr w:rsidR="00A131BE">
        <w:trPr>
          <w:trHeight w:val="720"/>
          <w:jc w:val="center"/>
        </w:trPr>
        <w:tc>
          <w:tcPr>
            <w:tcW w:w="458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开户银行：</w:t>
            </w:r>
          </w:p>
        </w:tc>
        <w:tc>
          <w:tcPr>
            <w:tcW w:w="487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开户银行：</w:t>
            </w:r>
          </w:p>
        </w:tc>
      </w:tr>
      <w:tr w:rsidR="00A131BE">
        <w:trPr>
          <w:trHeight w:val="720"/>
          <w:jc w:val="center"/>
        </w:trPr>
        <w:tc>
          <w:tcPr>
            <w:tcW w:w="458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开户名称：</w:t>
            </w:r>
          </w:p>
        </w:tc>
        <w:tc>
          <w:tcPr>
            <w:tcW w:w="487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开户名称：</w:t>
            </w:r>
          </w:p>
        </w:tc>
      </w:tr>
      <w:tr w:rsidR="00A131BE">
        <w:trPr>
          <w:trHeight w:val="720"/>
          <w:jc w:val="center"/>
        </w:trPr>
        <w:tc>
          <w:tcPr>
            <w:tcW w:w="458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银行账号：</w:t>
            </w:r>
          </w:p>
        </w:tc>
        <w:tc>
          <w:tcPr>
            <w:tcW w:w="487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银行账号：</w:t>
            </w:r>
          </w:p>
        </w:tc>
      </w:tr>
      <w:tr w:rsidR="00A131BE">
        <w:trPr>
          <w:trHeight w:val="720"/>
          <w:jc w:val="center"/>
        </w:trPr>
        <w:tc>
          <w:tcPr>
            <w:tcW w:w="458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签署日期：</w:t>
            </w:r>
            <w:r>
              <w:rPr>
                <w:rFonts w:ascii="仿宋" w:eastAsia="仿宋" w:hAnsi="仿宋" w:cs="仿宋" w:hint="eastAsia"/>
                <w:sz w:val="24"/>
                <w:szCs w:val="24"/>
              </w:rPr>
              <w:t xml:space="preserve">    </w:t>
            </w:r>
            <w:r>
              <w:rPr>
                <w:rFonts w:ascii="仿宋" w:eastAsia="仿宋" w:hAnsi="仿宋" w:cs="仿宋" w:hint="eastAsia"/>
                <w:sz w:val="24"/>
                <w:szCs w:val="24"/>
              </w:rPr>
              <w:t>年</w:t>
            </w:r>
            <w:r>
              <w:rPr>
                <w:rFonts w:ascii="仿宋" w:eastAsia="仿宋" w:hAnsi="仿宋" w:cs="仿宋" w:hint="eastAsia"/>
                <w:sz w:val="24"/>
                <w:szCs w:val="24"/>
              </w:rPr>
              <w:t xml:space="preserve">    </w:t>
            </w:r>
            <w:r>
              <w:rPr>
                <w:rFonts w:ascii="仿宋" w:eastAsia="仿宋" w:hAnsi="仿宋" w:cs="仿宋" w:hint="eastAsia"/>
                <w:sz w:val="24"/>
                <w:szCs w:val="24"/>
              </w:rPr>
              <w:t>月</w:t>
            </w:r>
            <w:r>
              <w:rPr>
                <w:rFonts w:ascii="仿宋" w:eastAsia="仿宋" w:hAnsi="仿宋" w:cs="仿宋" w:hint="eastAsia"/>
                <w:sz w:val="24"/>
                <w:szCs w:val="24"/>
              </w:rPr>
              <w:t xml:space="preserve">    </w:t>
            </w:r>
            <w:r>
              <w:rPr>
                <w:rFonts w:ascii="仿宋" w:eastAsia="仿宋" w:hAnsi="仿宋" w:cs="仿宋" w:hint="eastAsia"/>
                <w:sz w:val="24"/>
                <w:szCs w:val="24"/>
              </w:rPr>
              <w:t>日</w:t>
            </w:r>
          </w:p>
        </w:tc>
        <w:tc>
          <w:tcPr>
            <w:tcW w:w="4872" w:type="dxa"/>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签署日期：</w:t>
            </w:r>
            <w:r>
              <w:rPr>
                <w:rFonts w:ascii="仿宋" w:eastAsia="仿宋" w:hAnsi="仿宋" w:cs="仿宋" w:hint="eastAsia"/>
                <w:sz w:val="24"/>
                <w:szCs w:val="24"/>
              </w:rPr>
              <w:t xml:space="preserve">    </w:t>
            </w:r>
            <w:r>
              <w:rPr>
                <w:rFonts w:ascii="仿宋" w:eastAsia="仿宋" w:hAnsi="仿宋" w:cs="仿宋" w:hint="eastAsia"/>
                <w:sz w:val="24"/>
                <w:szCs w:val="24"/>
              </w:rPr>
              <w:t>年</w:t>
            </w:r>
            <w:r>
              <w:rPr>
                <w:rFonts w:ascii="仿宋" w:eastAsia="仿宋" w:hAnsi="仿宋" w:cs="仿宋" w:hint="eastAsia"/>
                <w:sz w:val="24"/>
                <w:szCs w:val="24"/>
              </w:rPr>
              <w:t xml:space="preserve">    </w:t>
            </w:r>
            <w:r>
              <w:rPr>
                <w:rFonts w:ascii="仿宋" w:eastAsia="仿宋" w:hAnsi="仿宋" w:cs="仿宋" w:hint="eastAsia"/>
                <w:sz w:val="24"/>
                <w:szCs w:val="24"/>
              </w:rPr>
              <w:t>月</w:t>
            </w:r>
            <w:r>
              <w:rPr>
                <w:rFonts w:ascii="仿宋" w:eastAsia="仿宋" w:hAnsi="仿宋" w:cs="仿宋" w:hint="eastAsia"/>
                <w:sz w:val="24"/>
                <w:szCs w:val="24"/>
              </w:rPr>
              <w:t xml:space="preserve">    </w:t>
            </w:r>
            <w:r>
              <w:rPr>
                <w:rFonts w:ascii="仿宋" w:eastAsia="仿宋" w:hAnsi="仿宋" w:cs="仿宋" w:hint="eastAsia"/>
                <w:sz w:val="24"/>
                <w:szCs w:val="24"/>
              </w:rPr>
              <w:t>日</w:t>
            </w:r>
          </w:p>
        </w:tc>
      </w:tr>
      <w:tr w:rsidR="00A131BE">
        <w:trPr>
          <w:trHeight w:val="720"/>
          <w:jc w:val="center"/>
        </w:trPr>
        <w:tc>
          <w:tcPr>
            <w:tcW w:w="9454" w:type="dxa"/>
            <w:gridSpan w:val="2"/>
            <w:vAlign w:val="center"/>
          </w:tcPr>
          <w:p w:rsidR="00A131BE" w:rsidRDefault="00F656E2">
            <w:pPr>
              <w:spacing w:line="360" w:lineRule="auto"/>
              <w:rPr>
                <w:rFonts w:ascii="仿宋" w:eastAsia="仿宋" w:hAnsi="仿宋" w:cs="仿宋"/>
                <w:sz w:val="24"/>
                <w:szCs w:val="24"/>
              </w:rPr>
            </w:pPr>
            <w:r>
              <w:rPr>
                <w:rFonts w:ascii="仿宋" w:eastAsia="仿宋" w:hAnsi="仿宋" w:cs="仿宋" w:hint="eastAsia"/>
                <w:sz w:val="24"/>
                <w:szCs w:val="24"/>
              </w:rPr>
              <w:t>签约地点：</w:t>
            </w:r>
            <w:r>
              <w:rPr>
                <w:rFonts w:ascii="仿宋" w:eastAsia="仿宋" w:hAnsi="仿宋" w:cs="仿宋" w:hint="eastAsia"/>
                <w:sz w:val="24"/>
                <w:szCs w:val="24"/>
              </w:rPr>
              <w:t xml:space="preserve">    </w:t>
            </w:r>
          </w:p>
        </w:tc>
      </w:tr>
    </w:tbl>
    <w:p w:rsidR="00A131BE" w:rsidRDefault="00A131BE">
      <w:pPr>
        <w:spacing w:line="360" w:lineRule="auto"/>
        <w:rPr>
          <w:rFonts w:ascii="仿宋" w:eastAsia="仿宋" w:hAnsi="仿宋" w:cs="仿宋"/>
          <w:sz w:val="31"/>
          <w:szCs w:val="31"/>
          <w:lang w:bidi="ar"/>
        </w:rPr>
      </w:pPr>
    </w:p>
    <w:p w:rsidR="00A131BE" w:rsidRDefault="00A131BE">
      <w:pPr>
        <w:spacing w:line="360" w:lineRule="auto"/>
        <w:rPr>
          <w:rFonts w:ascii="仿宋" w:eastAsia="仿宋" w:hAnsi="仿宋" w:cs="仿宋"/>
          <w:sz w:val="31"/>
          <w:szCs w:val="31"/>
          <w:lang w:bidi="ar"/>
        </w:rPr>
      </w:pPr>
    </w:p>
    <w:p w:rsidR="00A131BE" w:rsidRDefault="00A131BE">
      <w:pPr>
        <w:spacing w:line="360" w:lineRule="auto"/>
        <w:rPr>
          <w:rFonts w:ascii="仿宋" w:eastAsia="仿宋" w:hAnsi="仿宋" w:cs="仿宋"/>
          <w:sz w:val="31"/>
          <w:szCs w:val="31"/>
          <w:lang w:bidi="ar"/>
        </w:rPr>
      </w:pPr>
    </w:p>
    <w:p w:rsidR="00A131BE" w:rsidRDefault="00A131BE">
      <w:pPr>
        <w:pStyle w:val="a3"/>
        <w:kinsoku w:val="0"/>
        <w:autoSpaceDE w:val="0"/>
        <w:autoSpaceDN w:val="0"/>
        <w:adjustRightInd w:val="0"/>
        <w:snapToGrid w:val="0"/>
        <w:spacing w:line="219" w:lineRule="auto"/>
        <w:ind w:left="0"/>
        <w:textAlignment w:val="baseline"/>
        <w:rPr>
          <w:rFonts w:ascii="仿宋" w:eastAsia="仿宋" w:hAnsi="仿宋" w:cs="仿宋"/>
          <w:sz w:val="31"/>
          <w:szCs w:val="31"/>
          <w:lang w:bidi="ar"/>
        </w:rPr>
      </w:pPr>
    </w:p>
    <w:p w:rsidR="00A131BE" w:rsidRDefault="00A131BE">
      <w:pPr>
        <w:rPr>
          <w:rFonts w:ascii="仿宋" w:eastAsia="仿宋" w:hAnsi="仿宋" w:cs="仿宋"/>
          <w:sz w:val="31"/>
          <w:szCs w:val="31"/>
          <w:lang w:bidi="ar"/>
        </w:rPr>
      </w:pPr>
    </w:p>
    <w:p w:rsidR="00A131BE" w:rsidRDefault="00A131BE">
      <w:pPr>
        <w:rPr>
          <w:rFonts w:ascii="仿宋" w:eastAsia="仿宋" w:hAnsi="仿宋" w:cs="仿宋"/>
          <w:sz w:val="31"/>
          <w:szCs w:val="31"/>
          <w:lang w:bidi="ar"/>
        </w:rPr>
      </w:pPr>
    </w:p>
    <w:p w:rsidR="00A131BE" w:rsidRDefault="00A131BE">
      <w:pPr>
        <w:rPr>
          <w:rFonts w:ascii="仿宋" w:eastAsia="仿宋" w:hAnsi="仿宋" w:cs="仿宋"/>
          <w:sz w:val="31"/>
          <w:szCs w:val="31"/>
          <w:lang w:bidi="ar"/>
        </w:rPr>
      </w:pPr>
    </w:p>
    <w:p w:rsidR="00A131BE" w:rsidRDefault="00A131BE">
      <w:pPr>
        <w:rPr>
          <w:rFonts w:ascii="仿宋" w:eastAsia="仿宋" w:hAnsi="仿宋" w:cs="仿宋"/>
          <w:sz w:val="31"/>
          <w:szCs w:val="31"/>
          <w:lang w:bidi="ar"/>
        </w:rPr>
      </w:pPr>
    </w:p>
    <w:p w:rsidR="00A131BE" w:rsidRDefault="00A131BE">
      <w:pPr>
        <w:rPr>
          <w:rFonts w:ascii="仿宋" w:eastAsia="仿宋" w:hAnsi="仿宋" w:cs="仿宋"/>
          <w:sz w:val="31"/>
          <w:szCs w:val="31"/>
          <w:lang w:bidi="ar"/>
        </w:rPr>
      </w:pPr>
    </w:p>
    <w:p w:rsidR="00A131BE" w:rsidRDefault="00F656E2">
      <w:pPr>
        <w:jc w:val="center"/>
        <w:rPr>
          <w:rFonts w:ascii="仿宋" w:eastAsia="仿宋" w:hAnsi="仿宋" w:cs="仿宋"/>
        </w:rPr>
      </w:pPr>
      <w:r>
        <w:rPr>
          <w:rFonts w:ascii="仿宋" w:eastAsia="仿宋" w:hAnsi="仿宋" w:cs="仿宋" w:hint="eastAsia"/>
          <w:b/>
          <w:bCs/>
          <w:sz w:val="31"/>
          <w:szCs w:val="31"/>
          <w:lang w:bidi="ar"/>
        </w:rPr>
        <w:t>第二部分</w:t>
      </w:r>
      <w:r>
        <w:rPr>
          <w:rFonts w:ascii="仿宋" w:eastAsia="仿宋" w:hAnsi="仿宋" w:cs="仿宋" w:hint="eastAsia"/>
          <w:b/>
          <w:bCs/>
          <w:sz w:val="31"/>
          <w:szCs w:val="31"/>
          <w:lang w:bidi="ar"/>
        </w:rPr>
        <w:t xml:space="preserve"> </w:t>
      </w:r>
      <w:r>
        <w:rPr>
          <w:rFonts w:ascii="仿宋" w:eastAsia="仿宋" w:hAnsi="仿宋" w:cs="仿宋" w:hint="eastAsia"/>
          <w:b/>
          <w:bCs/>
          <w:sz w:val="31"/>
          <w:szCs w:val="31"/>
          <w:lang w:bidi="ar"/>
        </w:rPr>
        <w:t>通用合同条款</w:t>
      </w:r>
    </w:p>
    <w:p w:rsidR="00A131BE" w:rsidRDefault="00F656E2">
      <w:pPr>
        <w:jc w:val="center"/>
        <w:rPr>
          <w:rFonts w:ascii="仿宋" w:eastAsia="仿宋" w:hAnsi="仿宋" w:cs="仿宋"/>
        </w:rPr>
      </w:pPr>
      <w:r>
        <w:rPr>
          <w:rFonts w:ascii="仿宋" w:eastAsia="仿宋" w:hAnsi="仿宋" w:cs="仿宋" w:hint="eastAsia"/>
          <w:sz w:val="31"/>
          <w:szCs w:val="31"/>
          <w:lang w:bidi="ar"/>
        </w:rPr>
        <w:t>略</w:t>
      </w:r>
    </w:p>
    <w:p w:rsidR="00A131BE" w:rsidRDefault="00F656E2">
      <w:pPr>
        <w:rPr>
          <w:rFonts w:ascii="仿宋" w:eastAsia="仿宋" w:hAnsi="仿宋" w:cs="仿宋"/>
          <w:b/>
          <w:bCs/>
          <w:sz w:val="31"/>
          <w:szCs w:val="31"/>
          <w:lang w:bidi="ar"/>
        </w:rPr>
      </w:pPr>
      <w:r>
        <w:rPr>
          <w:rFonts w:ascii="仿宋" w:eastAsia="仿宋" w:hAnsi="仿宋" w:cs="仿宋" w:hint="eastAsia"/>
          <w:b/>
          <w:bCs/>
          <w:sz w:val="31"/>
          <w:szCs w:val="31"/>
          <w:lang w:bidi="ar"/>
        </w:rPr>
        <w:br w:type="page"/>
      </w:r>
    </w:p>
    <w:p w:rsidR="00A131BE" w:rsidRDefault="00A131BE">
      <w:pPr>
        <w:rPr>
          <w:rFonts w:ascii="仿宋" w:eastAsia="仿宋" w:hAnsi="仿宋" w:cs="仿宋"/>
          <w:b/>
          <w:bCs/>
          <w:sz w:val="31"/>
          <w:szCs w:val="31"/>
          <w:lang w:bidi="ar"/>
        </w:rPr>
      </w:pPr>
    </w:p>
    <w:p w:rsidR="00A131BE" w:rsidRDefault="00F656E2">
      <w:pPr>
        <w:jc w:val="center"/>
        <w:rPr>
          <w:rFonts w:ascii="仿宋" w:eastAsia="仿宋" w:hAnsi="仿宋" w:cs="仿宋"/>
        </w:rPr>
      </w:pPr>
      <w:r>
        <w:rPr>
          <w:rFonts w:ascii="仿宋" w:eastAsia="仿宋" w:hAnsi="仿宋" w:cs="仿宋" w:hint="eastAsia"/>
          <w:b/>
          <w:bCs/>
          <w:sz w:val="31"/>
          <w:szCs w:val="31"/>
          <w:lang w:bidi="ar"/>
        </w:rPr>
        <w:t>第三部分</w:t>
      </w:r>
      <w:r>
        <w:rPr>
          <w:rFonts w:ascii="仿宋" w:eastAsia="仿宋" w:hAnsi="仿宋" w:cs="仿宋" w:hint="eastAsia"/>
          <w:b/>
          <w:bCs/>
          <w:sz w:val="31"/>
          <w:szCs w:val="31"/>
          <w:lang w:bidi="ar"/>
        </w:rPr>
        <w:t xml:space="preserve"> </w:t>
      </w:r>
      <w:r>
        <w:rPr>
          <w:rFonts w:ascii="仿宋" w:eastAsia="仿宋" w:hAnsi="仿宋" w:cs="仿宋" w:hint="eastAsia"/>
          <w:b/>
          <w:bCs/>
          <w:sz w:val="31"/>
          <w:szCs w:val="31"/>
          <w:lang w:bidi="ar"/>
        </w:rPr>
        <w:t>专用合同条款</w:t>
      </w:r>
    </w:p>
    <w:p w:rsidR="00A131BE" w:rsidRDefault="00F656E2">
      <w:pPr>
        <w:keepNext/>
        <w:keepLines/>
        <w:widowControl w:val="0"/>
        <w:spacing w:before="0" w:after="0" w:line="560" w:lineRule="exact"/>
        <w:rPr>
          <w:rFonts w:ascii="仿宋" w:eastAsia="仿宋" w:hAnsi="仿宋" w:cs="仿宋"/>
          <w:sz w:val="24"/>
          <w:szCs w:val="24"/>
        </w:rPr>
      </w:pPr>
      <w:r>
        <w:rPr>
          <w:rFonts w:ascii="仿宋" w:eastAsia="仿宋" w:hAnsi="仿宋" w:cs="仿宋" w:hint="eastAsia"/>
          <w:sz w:val="24"/>
          <w:szCs w:val="24"/>
        </w:rPr>
        <w:t>1.</w:t>
      </w:r>
      <w:r>
        <w:rPr>
          <w:rFonts w:ascii="仿宋" w:eastAsia="仿宋" w:hAnsi="仿宋" w:cs="仿宋" w:hint="eastAsia"/>
          <w:sz w:val="24"/>
          <w:szCs w:val="24"/>
        </w:rPr>
        <w:t>一般约定</w:t>
      </w:r>
    </w:p>
    <w:p w:rsidR="00A131BE" w:rsidRDefault="00F656E2">
      <w:pPr>
        <w:keepNext/>
        <w:keepLines/>
        <w:widowControl w:val="0"/>
        <w:spacing w:before="0" w:after="0" w:line="560" w:lineRule="exact"/>
        <w:rPr>
          <w:rFonts w:ascii="仿宋" w:eastAsia="仿宋" w:hAnsi="仿宋" w:cs="仿宋"/>
          <w:sz w:val="24"/>
          <w:szCs w:val="24"/>
        </w:rPr>
      </w:pPr>
      <w:r>
        <w:rPr>
          <w:rFonts w:ascii="仿宋" w:eastAsia="仿宋" w:hAnsi="仿宋" w:cs="仿宋" w:hint="eastAsia"/>
          <w:sz w:val="24"/>
          <w:szCs w:val="24"/>
        </w:rPr>
        <w:t xml:space="preserve">1.3 </w:t>
      </w:r>
      <w:r>
        <w:rPr>
          <w:rFonts w:ascii="仿宋" w:eastAsia="仿宋" w:hAnsi="仿宋" w:cs="仿宋" w:hint="eastAsia"/>
          <w:sz w:val="24"/>
          <w:szCs w:val="24"/>
        </w:rPr>
        <w:t>适用法律</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1</w:t>
      </w:r>
      <w:r>
        <w:rPr>
          <w:rFonts w:ascii="仿宋" w:eastAsia="仿宋" w:hAnsi="仿宋" w:cs="仿宋" w:hint="eastAsia"/>
          <w:sz w:val="24"/>
          <w:szCs w:val="24"/>
        </w:rPr>
        <w:t>）《中华人民共和国</w:t>
      </w:r>
      <w:r>
        <w:rPr>
          <w:rFonts w:ascii="仿宋" w:eastAsia="仿宋" w:hAnsi="仿宋" w:cs="仿宋" w:hint="eastAsia"/>
          <w:sz w:val="24"/>
          <w:szCs w:val="24"/>
        </w:rPr>
        <w:t>民法典</w:t>
      </w:r>
      <w:r>
        <w:rPr>
          <w:rFonts w:ascii="仿宋" w:eastAsia="仿宋" w:hAnsi="仿宋" w:cs="仿宋" w:hint="eastAsia"/>
          <w:sz w:val="24"/>
          <w:szCs w:val="24"/>
        </w:rPr>
        <w:t>》、《中华人民共和国建筑法》、《建设工程质量管理条例》、《建设工程勘察设计管理条例》和《建筑工程设计文件编制深度规定》。</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2</w:t>
      </w:r>
      <w:r>
        <w:rPr>
          <w:rFonts w:ascii="仿宋" w:eastAsia="仿宋" w:hAnsi="仿宋" w:cs="仿宋" w:hint="eastAsia"/>
          <w:sz w:val="24"/>
          <w:szCs w:val="24"/>
        </w:rPr>
        <w:t>）国家及地方有关建设工程勘察设计管理法规和规章。</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3</w:t>
      </w:r>
      <w:r>
        <w:rPr>
          <w:rFonts w:ascii="仿宋" w:eastAsia="仿宋" w:hAnsi="仿宋" w:cs="仿宋" w:hint="eastAsia"/>
          <w:sz w:val="24"/>
          <w:szCs w:val="24"/>
        </w:rPr>
        <w:t>）建设工程批准文件。</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4</w:t>
      </w:r>
      <w:r>
        <w:rPr>
          <w:rFonts w:ascii="仿宋" w:eastAsia="仿宋" w:hAnsi="仿宋" w:cs="仿宋" w:hint="eastAsia"/>
          <w:sz w:val="24"/>
          <w:szCs w:val="24"/>
        </w:rPr>
        <w:t>）其他国家、地方及相关部门的有关规定。</w:t>
      </w:r>
    </w:p>
    <w:p w:rsidR="00A131BE" w:rsidRDefault="00F656E2">
      <w:pPr>
        <w:keepNext/>
        <w:keepLines/>
        <w:widowControl w:val="0"/>
        <w:spacing w:before="0" w:after="0" w:line="560" w:lineRule="exact"/>
        <w:rPr>
          <w:rFonts w:ascii="仿宋" w:eastAsia="仿宋" w:hAnsi="仿宋" w:cs="仿宋"/>
          <w:sz w:val="24"/>
          <w:szCs w:val="24"/>
        </w:rPr>
      </w:pPr>
      <w:r>
        <w:rPr>
          <w:rFonts w:ascii="仿宋" w:eastAsia="仿宋" w:hAnsi="仿宋" w:cs="仿宋" w:hint="eastAsia"/>
          <w:sz w:val="24"/>
          <w:szCs w:val="24"/>
        </w:rPr>
        <w:t xml:space="preserve">1.4 </w:t>
      </w:r>
      <w:r>
        <w:rPr>
          <w:rFonts w:ascii="仿宋" w:eastAsia="仿宋" w:hAnsi="仿宋" w:cs="仿宋" w:hint="eastAsia"/>
          <w:sz w:val="24"/>
          <w:szCs w:val="24"/>
        </w:rPr>
        <w:t>合同文件的优先顺序</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构成本合同的文件可视为是能互相说明的</w:t>
      </w:r>
      <w:r>
        <w:rPr>
          <w:rFonts w:ascii="仿宋" w:eastAsia="仿宋" w:hAnsi="仿宋" w:cs="仿宋" w:hint="eastAsia"/>
          <w:sz w:val="24"/>
          <w:szCs w:val="24"/>
        </w:rPr>
        <w:t>,</w:t>
      </w:r>
      <w:r>
        <w:rPr>
          <w:rFonts w:ascii="仿宋" w:eastAsia="仿宋" w:hAnsi="仿宋" w:cs="仿宋" w:hint="eastAsia"/>
          <w:sz w:val="24"/>
          <w:szCs w:val="24"/>
        </w:rPr>
        <w:t>如果合同文件存在歧义或不一致</w:t>
      </w:r>
      <w:r>
        <w:rPr>
          <w:rFonts w:ascii="仿宋" w:eastAsia="仿宋" w:hAnsi="仿宋" w:cs="仿宋" w:hint="eastAsia"/>
          <w:sz w:val="24"/>
          <w:szCs w:val="24"/>
        </w:rPr>
        <w:t>,</w:t>
      </w:r>
      <w:r>
        <w:rPr>
          <w:rFonts w:ascii="仿宋" w:eastAsia="仿宋" w:hAnsi="仿宋" w:cs="仿宋" w:hint="eastAsia"/>
          <w:sz w:val="24"/>
          <w:szCs w:val="24"/>
        </w:rPr>
        <w:t>则根据如下优先次序来判断：</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1</w:t>
      </w:r>
      <w:r>
        <w:rPr>
          <w:rFonts w:ascii="仿宋" w:eastAsia="仿宋" w:hAnsi="仿宋" w:cs="仿宋" w:hint="eastAsia"/>
          <w:sz w:val="24"/>
          <w:szCs w:val="24"/>
        </w:rPr>
        <w:t>）合同协议书；</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2</w:t>
      </w:r>
      <w:r>
        <w:rPr>
          <w:rFonts w:ascii="仿宋" w:eastAsia="仿宋" w:hAnsi="仿宋" w:cs="仿宋" w:hint="eastAsia"/>
          <w:sz w:val="24"/>
          <w:szCs w:val="24"/>
        </w:rPr>
        <w:t>）中标通知书</w:t>
      </w:r>
      <w:r>
        <w:rPr>
          <w:rFonts w:ascii="仿宋" w:eastAsia="仿宋" w:hAnsi="仿宋" w:cs="仿宋" w:hint="eastAsia"/>
          <w:sz w:val="24"/>
          <w:szCs w:val="24"/>
        </w:rPr>
        <w:t>（</w:t>
      </w:r>
      <w:r>
        <w:rPr>
          <w:rFonts w:ascii="仿宋" w:eastAsia="仿宋" w:hAnsi="仿宋" w:cs="仿宋" w:hint="eastAsia"/>
          <w:sz w:val="24"/>
          <w:szCs w:val="24"/>
        </w:rPr>
        <w:t>如有</w:t>
      </w:r>
      <w:r>
        <w:rPr>
          <w:rFonts w:ascii="仿宋" w:eastAsia="仿宋" w:hAnsi="仿宋" w:cs="仿宋" w:hint="eastAsia"/>
          <w:sz w:val="24"/>
          <w:szCs w:val="24"/>
        </w:rPr>
        <w:t>）</w:t>
      </w:r>
      <w:r>
        <w:rPr>
          <w:rFonts w:ascii="仿宋" w:eastAsia="仿宋" w:hAnsi="仿宋" w:cs="仿宋" w:hint="eastAsia"/>
          <w:sz w:val="24"/>
          <w:szCs w:val="24"/>
        </w:rPr>
        <w:t>；</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3</w:t>
      </w:r>
      <w:r>
        <w:rPr>
          <w:rFonts w:ascii="仿宋" w:eastAsia="仿宋" w:hAnsi="仿宋" w:cs="仿宋" w:hint="eastAsia"/>
          <w:sz w:val="24"/>
          <w:szCs w:val="24"/>
        </w:rPr>
        <w:t>）投标函及投标报价一览表</w:t>
      </w:r>
      <w:r>
        <w:rPr>
          <w:rFonts w:ascii="仿宋" w:eastAsia="仿宋" w:hAnsi="仿宋" w:cs="仿宋" w:hint="eastAsia"/>
          <w:sz w:val="24"/>
          <w:szCs w:val="24"/>
        </w:rPr>
        <w:t>（</w:t>
      </w:r>
      <w:r>
        <w:rPr>
          <w:rFonts w:ascii="仿宋" w:eastAsia="仿宋" w:hAnsi="仿宋" w:cs="仿宋" w:hint="eastAsia"/>
          <w:sz w:val="24"/>
          <w:szCs w:val="24"/>
        </w:rPr>
        <w:t>如有）</w:t>
      </w:r>
      <w:r>
        <w:rPr>
          <w:rFonts w:ascii="仿宋" w:eastAsia="仿宋" w:hAnsi="仿宋" w:cs="仿宋" w:hint="eastAsia"/>
          <w:sz w:val="24"/>
          <w:szCs w:val="24"/>
        </w:rPr>
        <w:t>；</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4</w:t>
      </w:r>
      <w:r>
        <w:rPr>
          <w:rFonts w:ascii="仿宋" w:eastAsia="仿宋" w:hAnsi="仿宋" w:cs="仿宋" w:hint="eastAsia"/>
          <w:sz w:val="24"/>
          <w:szCs w:val="24"/>
        </w:rPr>
        <w:t>）专用合同条款；</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5</w:t>
      </w:r>
      <w:r>
        <w:rPr>
          <w:rFonts w:ascii="仿宋" w:eastAsia="仿宋" w:hAnsi="仿宋" w:cs="仿宋" w:hint="eastAsia"/>
          <w:sz w:val="24"/>
          <w:szCs w:val="24"/>
        </w:rPr>
        <w:t>）通用合同条款；</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w:t>
      </w:r>
      <w:r>
        <w:rPr>
          <w:rFonts w:ascii="仿宋" w:eastAsia="仿宋" w:hAnsi="仿宋" w:cs="仿宋" w:hint="eastAsia"/>
          <w:sz w:val="24"/>
          <w:szCs w:val="24"/>
        </w:rPr>
        <w:t>6</w:t>
      </w:r>
      <w:r>
        <w:rPr>
          <w:rFonts w:ascii="仿宋" w:eastAsia="仿宋" w:hAnsi="仿宋" w:cs="仿宋" w:hint="eastAsia"/>
          <w:sz w:val="24"/>
          <w:szCs w:val="24"/>
        </w:rPr>
        <w:t>）发包人要求；</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7</w:t>
      </w:r>
      <w:r>
        <w:rPr>
          <w:rFonts w:ascii="仿宋" w:eastAsia="仿宋" w:hAnsi="仿宋" w:cs="仿宋" w:hint="eastAsia"/>
          <w:sz w:val="24"/>
          <w:szCs w:val="24"/>
        </w:rPr>
        <w:t>）设计费用清单；</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8</w:t>
      </w:r>
      <w:r>
        <w:rPr>
          <w:rFonts w:ascii="仿宋" w:eastAsia="仿宋" w:hAnsi="仿宋" w:cs="仿宋" w:hint="eastAsia"/>
          <w:sz w:val="24"/>
          <w:szCs w:val="24"/>
        </w:rPr>
        <w:t>）设计方案；</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w:t>
      </w:r>
      <w:r>
        <w:rPr>
          <w:rFonts w:ascii="仿宋" w:eastAsia="仿宋" w:hAnsi="仿宋" w:cs="仿宋" w:hint="eastAsia"/>
          <w:sz w:val="24"/>
          <w:szCs w:val="24"/>
        </w:rPr>
        <w:t>9</w:t>
      </w:r>
      <w:r>
        <w:rPr>
          <w:rFonts w:ascii="仿宋" w:eastAsia="仿宋" w:hAnsi="仿宋" w:cs="仿宋" w:hint="eastAsia"/>
          <w:sz w:val="24"/>
          <w:szCs w:val="24"/>
        </w:rPr>
        <w:t>）其他合同文件。</w:t>
      </w:r>
    </w:p>
    <w:p w:rsidR="00A131BE" w:rsidRDefault="00F656E2">
      <w:pPr>
        <w:widowControl w:val="0"/>
        <w:spacing w:before="0" w:after="0" w:line="560" w:lineRule="exact"/>
        <w:ind w:firstLine="422"/>
        <w:rPr>
          <w:rFonts w:ascii="仿宋" w:eastAsia="仿宋" w:hAnsi="仿宋" w:cs="仿宋"/>
          <w:sz w:val="24"/>
          <w:szCs w:val="24"/>
        </w:rPr>
      </w:pPr>
      <w:r>
        <w:rPr>
          <w:rFonts w:ascii="仿宋" w:eastAsia="仿宋" w:hAnsi="仿宋" w:cs="仿宋" w:hint="eastAsia"/>
          <w:sz w:val="24"/>
          <w:szCs w:val="24"/>
        </w:rPr>
        <w:t>1.10</w:t>
      </w:r>
      <w:r>
        <w:rPr>
          <w:rFonts w:ascii="仿宋" w:eastAsia="仿宋" w:hAnsi="仿宋" w:cs="仿宋" w:hint="eastAsia"/>
          <w:sz w:val="24"/>
          <w:szCs w:val="24"/>
        </w:rPr>
        <w:t>知识产权</w:t>
      </w:r>
    </w:p>
    <w:p w:rsidR="00A131BE" w:rsidRDefault="00F656E2">
      <w:pPr>
        <w:widowControl w:val="0"/>
        <w:spacing w:before="0" w:after="0" w:line="560" w:lineRule="exact"/>
        <w:ind w:firstLine="422"/>
        <w:rPr>
          <w:rFonts w:ascii="仿宋" w:eastAsia="仿宋" w:hAnsi="仿宋" w:cs="仿宋"/>
          <w:sz w:val="24"/>
          <w:szCs w:val="24"/>
        </w:rPr>
      </w:pPr>
      <w:r>
        <w:rPr>
          <w:rFonts w:ascii="仿宋" w:eastAsia="仿宋" w:hAnsi="仿宋" w:cs="仿宋" w:hint="eastAsia"/>
          <w:sz w:val="24"/>
          <w:szCs w:val="24"/>
        </w:rPr>
        <w:t>1.10.1</w:t>
      </w:r>
      <w:r>
        <w:rPr>
          <w:rFonts w:ascii="仿宋" w:eastAsia="仿宋" w:hAnsi="仿宋" w:cs="仿宋" w:hint="eastAsia"/>
          <w:sz w:val="24"/>
          <w:szCs w:val="24"/>
        </w:rPr>
        <w:t>发包人提供给设计人的图纸、发包人为实施工程自行编制或委托编制的技术规格书以及反映发包人要求的或其他类似性质的文件的著作权属于发包人，设计人可以为实现合同目的而复制、使用此类文件，但不能用于与合同无关的其他事项。未经发包人书面同意，设计人不得为了合同以外的目的而复制、使用上述文件或将之提供给任何第三方。</w:t>
      </w:r>
    </w:p>
    <w:p w:rsidR="00A131BE" w:rsidRDefault="00F656E2">
      <w:pPr>
        <w:widowControl w:val="0"/>
        <w:spacing w:before="0" w:after="0" w:line="560" w:lineRule="exact"/>
        <w:ind w:firstLine="422"/>
        <w:rPr>
          <w:rFonts w:ascii="仿宋" w:eastAsia="仿宋" w:hAnsi="仿宋" w:cs="仿宋"/>
          <w:sz w:val="24"/>
          <w:szCs w:val="24"/>
        </w:rPr>
      </w:pPr>
      <w:r>
        <w:rPr>
          <w:rFonts w:ascii="仿宋" w:eastAsia="仿宋" w:hAnsi="仿宋" w:cs="仿宋" w:hint="eastAsia"/>
          <w:sz w:val="24"/>
          <w:szCs w:val="24"/>
        </w:rPr>
        <w:t>1.10.2</w:t>
      </w:r>
      <w:r>
        <w:rPr>
          <w:rFonts w:ascii="仿宋" w:eastAsia="仿宋" w:hAnsi="仿宋" w:cs="仿宋" w:hint="eastAsia"/>
          <w:sz w:val="24"/>
          <w:szCs w:val="24"/>
        </w:rPr>
        <w:t>设计人为实施工程所编制的文件的著作权在发包人支付了相应设计费后属于发包人，设计人仅享</w:t>
      </w:r>
      <w:r>
        <w:rPr>
          <w:rFonts w:ascii="仿宋" w:eastAsia="仿宋" w:hAnsi="仿宋" w:cs="仿宋" w:hint="eastAsia"/>
          <w:sz w:val="24"/>
          <w:szCs w:val="24"/>
        </w:rPr>
        <w:t>有署名权。设计人可以为实现合同目的而复制、使用此类文件，但不能擅自修改或用于与合同无关的其他事项。未经发包人书面同意，设计人不得为了合同以外的目的而复制、使用上述文件或将之提供给任何第三方。</w:t>
      </w:r>
    </w:p>
    <w:p w:rsidR="00A131BE" w:rsidRDefault="00F656E2">
      <w:pPr>
        <w:keepNext/>
        <w:keepLines/>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1.10.3</w:t>
      </w:r>
      <w:r>
        <w:rPr>
          <w:rFonts w:ascii="仿宋" w:eastAsia="仿宋" w:hAnsi="仿宋" w:cs="仿宋" w:hint="eastAsia"/>
          <w:sz w:val="24"/>
          <w:szCs w:val="24"/>
        </w:rPr>
        <w:t>合同当事人保证在履行合同过程中不侵犯对方及第三方的知识产权。设计人在工程设计时，因侵犯他人的专利权或其他知识产权所引起的一切责任全部由设计人承担；因发包人提供的工程设计资料导致侵权的，由发包人承担责任。</w:t>
      </w:r>
    </w:p>
    <w:p w:rsidR="00A131BE" w:rsidRDefault="00F656E2">
      <w:pPr>
        <w:keepNext/>
        <w:keepLines/>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1.10.4</w:t>
      </w:r>
      <w:r>
        <w:rPr>
          <w:rFonts w:ascii="仿宋" w:eastAsia="仿宋" w:hAnsi="仿宋" w:cs="仿宋" w:hint="eastAsia"/>
          <w:sz w:val="24"/>
          <w:szCs w:val="24"/>
        </w:rPr>
        <w:t>合同当事人双方均有权在不损害对方利益和保密约定的前提下，在自己宣传用的印刷品或其他出版物上，</w:t>
      </w:r>
      <w:r>
        <w:rPr>
          <w:rFonts w:ascii="仿宋" w:eastAsia="仿宋" w:hAnsi="仿宋" w:cs="仿宋" w:hint="eastAsia"/>
          <w:sz w:val="24"/>
          <w:szCs w:val="24"/>
        </w:rPr>
        <w:t>或申报奖项时等情形下公布有关项目的文字和图片材料。</w:t>
      </w:r>
    </w:p>
    <w:p w:rsidR="00A131BE" w:rsidRDefault="00F656E2">
      <w:pPr>
        <w:keepNext/>
        <w:keepLines/>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1.10.5</w:t>
      </w:r>
      <w:r>
        <w:rPr>
          <w:rFonts w:ascii="仿宋" w:eastAsia="仿宋" w:hAnsi="仿宋" w:cs="仿宋" w:hint="eastAsia"/>
          <w:sz w:val="24"/>
          <w:szCs w:val="24"/>
        </w:rPr>
        <w:t>设计人在合同签订前和签订时已确定采用的专利、专有技术的使用费应包含在设计费中。</w:t>
      </w:r>
    </w:p>
    <w:p w:rsidR="00A131BE" w:rsidRDefault="00F656E2">
      <w:pPr>
        <w:numPr>
          <w:ilvl w:val="0"/>
          <w:numId w:val="6"/>
        </w:num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发包人</w:t>
      </w:r>
      <w:r>
        <w:rPr>
          <w:rFonts w:ascii="仿宋" w:eastAsia="仿宋" w:hAnsi="仿宋" w:cs="仿宋" w:hint="eastAsia"/>
          <w:sz w:val="24"/>
          <w:szCs w:val="24"/>
        </w:rPr>
        <w:t>义务</w:t>
      </w:r>
    </w:p>
    <w:p w:rsidR="00A131BE" w:rsidRDefault="00F656E2">
      <w:pPr>
        <w:keepNext/>
        <w:keepLines/>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2.4</w:t>
      </w:r>
      <w:r>
        <w:rPr>
          <w:rFonts w:ascii="仿宋" w:eastAsia="仿宋" w:hAnsi="仿宋" w:cs="仿宋" w:hint="eastAsia"/>
          <w:sz w:val="24"/>
          <w:szCs w:val="24"/>
        </w:rPr>
        <w:t>合同价款及支付方式</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2.4.</w:t>
      </w:r>
      <w:r>
        <w:rPr>
          <w:rFonts w:ascii="仿宋" w:eastAsia="仿宋" w:hAnsi="仿宋" w:cs="仿宋" w:hint="eastAsia"/>
          <w:sz w:val="24"/>
          <w:szCs w:val="24"/>
        </w:rPr>
        <w:t>1</w:t>
      </w:r>
      <w:r>
        <w:rPr>
          <w:rFonts w:ascii="仿宋" w:eastAsia="仿宋" w:hAnsi="仿宋" w:cs="仿宋" w:hint="eastAsia"/>
          <w:sz w:val="24"/>
          <w:szCs w:val="24"/>
        </w:rPr>
        <w:t>设计费用</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2.4.</w:t>
      </w:r>
      <w:r>
        <w:rPr>
          <w:rFonts w:ascii="仿宋" w:eastAsia="仿宋" w:hAnsi="仿宋" w:cs="仿宋" w:hint="eastAsia"/>
          <w:sz w:val="24"/>
          <w:szCs w:val="24"/>
        </w:rPr>
        <w:t>1.1</w:t>
      </w:r>
      <w:r>
        <w:rPr>
          <w:rFonts w:ascii="仿宋" w:eastAsia="仿宋" w:hAnsi="仿宋" w:cs="仿宋" w:hint="eastAsia"/>
          <w:sz w:val="24"/>
          <w:szCs w:val="24"/>
        </w:rPr>
        <w:t>设计费</w:t>
      </w:r>
      <w:r>
        <w:rPr>
          <w:rFonts w:ascii="仿宋" w:eastAsia="仿宋" w:hAnsi="仿宋" w:cs="仿宋" w:hint="eastAsia"/>
          <w:sz w:val="24"/>
          <w:szCs w:val="24"/>
        </w:rPr>
        <w:t xml:space="preserve"> = </w:t>
      </w:r>
      <w:r>
        <w:rPr>
          <w:rFonts w:ascii="仿宋" w:eastAsia="仿宋" w:hAnsi="仿宋" w:cs="仿宋" w:hint="eastAsia"/>
          <w:sz w:val="24"/>
          <w:szCs w:val="24"/>
        </w:rPr>
        <w:t>项目施工结算价</w:t>
      </w:r>
      <w:r>
        <w:rPr>
          <w:rFonts w:ascii="仿宋" w:eastAsia="仿宋" w:hAnsi="仿宋" w:cs="仿宋" w:hint="eastAsia"/>
          <w:sz w:val="24"/>
          <w:szCs w:val="24"/>
        </w:rPr>
        <w:t xml:space="preserve"> x </w:t>
      </w:r>
      <w:r>
        <w:rPr>
          <w:rFonts w:ascii="仿宋" w:eastAsia="仿宋" w:hAnsi="仿宋" w:cs="仿宋" w:hint="eastAsia"/>
          <w:sz w:val="24"/>
          <w:szCs w:val="24"/>
        </w:rPr>
        <w:t>中标费率；</w:t>
      </w:r>
    </w:p>
    <w:p w:rsidR="00A131BE" w:rsidRDefault="00F656E2">
      <w:pPr>
        <w:widowControl w:val="0"/>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2.4.</w:t>
      </w:r>
      <w:r>
        <w:rPr>
          <w:rFonts w:ascii="仿宋" w:eastAsia="仿宋" w:hAnsi="仿宋" w:cs="仿宋" w:hint="eastAsia"/>
          <w:sz w:val="24"/>
          <w:szCs w:val="24"/>
        </w:rPr>
        <w:t>1.2</w:t>
      </w:r>
      <w:r>
        <w:rPr>
          <w:rFonts w:ascii="仿宋" w:eastAsia="仿宋" w:hAnsi="仿宋" w:cs="仿宋" w:hint="eastAsia"/>
          <w:sz w:val="24"/>
          <w:szCs w:val="24"/>
        </w:rPr>
        <w:t>设计费税率：本合同所约定的设计费均为含税价（税率为</w:t>
      </w:r>
      <w:r>
        <w:rPr>
          <w:rFonts w:ascii="仿宋" w:eastAsia="仿宋" w:hAnsi="仿宋" w:cs="仿宋" w:hint="eastAsia"/>
          <w:sz w:val="24"/>
          <w:szCs w:val="24"/>
        </w:rPr>
        <w:t xml:space="preserve"> </w:t>
      </w:r>
      <w:r>
        <w:rPr>
          <w:rFonts w:ascii="仿宋" w:eastAsia="仿宋" w:hAnsi="仿宋" w:cs="仿宋" w:hint="eastAsia"/>
          <w:sz w:val="24"/>
          <w:szCs w:val="24"/>
        </w:rPr>
        <w:t>6%</w:t>
      </w:r>
      <w:r>
        <w:rPr>
          <w:rFonts w:ascii="仿宋" w:eastAsia="仿宋" w:hAnsi="仿宋" w:cs="仿宋" w:hint="eastAsia"/>
          <w:sz w:val="24"/>
          <w:szCs w:val="24"/>
        </w:rPr>
        <w:t>）。当国家政策法规对增值税税率有调整时，则本合同增值税税率同步调整，不含税价不变。按照相关税收法律法规的规定，合同各方按照纳税义务承担与本合同相关的税费。本项目中设计费用包含该项目设计费、施工配合等设计人为履行本合同项</w:t>
      </w:r>
      <w:proofErr w:type="gramStart"/>
      <w:r>
        <w:rPr>
          <w:rFonts w:ascii="仿宋" w:eastAsia="仿宋" w:hAnsi="仿宋" w:cs="仿宋" w:hint="eastAsia"/>
          <w:sz w:val="24"/>
          <w:szCs w:val="24"/>
        </w:rPr>
        <w:t>下义务</w:t>
      </w:r>
      <w:proofErr w:type="gramEnd"/>
      <w:r>
        <w:rPr>
          <w:rFonts w:ascii="仿宋" w:eastAsia="仿宋" w:hAnsi="仿宋" w:cs="仿宋" w:hint="eastAsia"/>
          <w:sz w:val="24"/>
          <w:szCs w:val="24"/>
        </w:rPr>
        <w:t>所产生的全部费用。</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2.6</w:t>
      </w:r>
      <w:r>
        <w:rPr>
          <w:rFonts w:ascii="仿宋" w:eastAsia="仿宋" w:hAnsi="仿宋" w:cs="仿宋" w:hint="eastAsia"/>
          <w:sz w:val="24"/>
          <w:szCs w:val="24"/>
        </w:rPr>
        <w:t>其他义务</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2.6.1</w:t>
      </w:r>
      <w:r>
        <w:rPr>
          <w:rFonts w:ascii="仿宋" w:eastAsia="仿宋" w:hAnsi="仿宋" w:cs="仿宋" w:hint="eastAsia"/>
          <w:sz w:val="24"/>
          <w:szCs w:val="24"/>
        </w:rPr>
        <w:t>发包人按本合同约定向设计人提交基础资料及文件，并对其正确性负责，发包人不得要求设计人违反国家有关标准进行设计。发包人提交上述资料及文件超过规定期限</w:t>
      </w:r>
      <w:r>
        <w:rPr>
          <w:rFonts w:ascii="仿宋" w:eastAsia="仿宋" w:hAnsi="仿宋" w:cs="仿宋" w:hint="eastAsia"/>
          <w:sz w:val="24"/>
          <w:szCs w:val="24"/>
        </w:rPr>
        <w:t>15</w:t>
      </w:r>
      <w:r>
        <w:rPr>
          <w:rFonts w:ascii="仿宋" w:eastAsia="仿宋" w:hAnsi="仿宋" w:cs="仿宋" w:hint="eastAsia"/>
          <w:sz w:val="24"/>
          <w:szCs w:val="24"/>
        </w:rPr>
        <w:t>天以内，设计人按合同第三条规定交付设计文件时间顺延；超过规定期限</w:t>
      </w:r>
      <w:r>
        <w:rPr>
          <w:rFonts w:ascii="仿宋" w:eastAsia="仿宋" w:hAnsi="仿宋" w:cs="仿宋" w:hint="eastAsia"/>
          <w:sz w:val="24"/>
          <w:szCs w:val="24"/>
        </w:rPr>
        <w:t>15</w:t>
      </w:r>
      <w:r>
        <w:rPr>
          <w:rFonts w:ascii="仿宋" w:eastAsia="仿宋" w:hAnsi="仿宋" w:cs="仿宋" w:hint="eastAsia"/>
          <w:sz w:val="24"/>
          <w:szCs w:val="24"/>
        </w:rPr>
        <w:t>天以上时，设计人有权</w:t>
      </w:r>
      <w:r>
        <w:rPr>
          <w:rFonts w:ascii="仿宋" w:eastAsia="仿宋" w:hAnsi="仿宋" w:cs="仿宋" w:hint="eastAsia"/>
          <w:sz w:val="24"/>
          <w:szCs w:val="24"/>
        </w:rPr>
        <w:t>重新确定提交设计文件的时间。</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w:t>
      </w:r>
      <w:r>
        <w:rPr>
          <w:rFonts w:ascii="仿宋" w:eastAsia="仿宋" w:hAnsi="仿宋" w:cs="仿宋" w:hint="eastAsia"/>
          <w:sz w:val="24"/>
          <w:szCs w:val="24"/>
        </w:rPr>
        <w:t>6.</w:t>
      </w:r>
      <w:r>
        <w:rPr>
          <w:rFonts w:ascii="仿宋" w:eastAsia="仿宋" w:hAnsi="仿宋" w:cs="仿宋" w:hint="eastAsia"/>
          <w:sz w:val="24"/>
          <w:szCs w:val="24"/>
        </w:rPr>
        <w:t>4</w:t>
      </w:r>
      <w:r>
        <w:rPr>
          <w:rFonts w:ascii="仿宋" w:eastAsia="仿宋" w:hAnsi="仿宋" w:cs="仿宋" w:hint="eastAsia"/>
          <w:sz w:val="24"/>
          <w:szCs w:val="24"/>
        </w:rPr>
        <w:t>发包人应为派赴现场处理有关设计问题的工作人员，提供必要的工作生活及交通等方便条件，费用由设计人承担。</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w:t>
      </w:r>
      <w:r>
        <w:rPr>
          <w:rFonts w:ascii="仿宋" w:eastAsia="仿宋" w:hAnsi="仿宋" w:cs="仿宋" w:hint="eastAsia"/>
          <w:sz w:val="24"/>
          <w:szCs w:val="24"/>
        </w:rPr>
        <w:t>6.</w:t>
      </w:r>
      <w:r>
        <w:rPr>
          <w:rFonts w:ascii="仿宋" w:eastAsia="仿宋" w:hAnsi="仿宋" w:cs="仿宋" w:hint="eastAsia"/>
          <w:sz w:val="24"/>
          <w:szCs w:val="24"/>
        </w:rPr>
        <w:t xml:space="preserve">5 </w:t>
      </w:r>
      <w:r>
        <w:rPr>
          <w:rFonts w:ascii="仿宋" w:eastAsia="仿宋" w:hAnsi="仿宋" w:cs="仿宋" w:hint="eastAsia"/>
          <w:sz w:val="24"/>
          <w:szCs w:val="24"/>
        </w:rPr>
        <w:t>发包人在法律允许的范围内有权对设计人的设计文件</w:t>
      </w:r>
      <w:proofErr w:type="gramStart"/>
      <w:r>
        <w:rPr>
          <w:rFonts w:ascii="仿宋" w:eastAsia="仿宋" w:hAnsi="仿宋" w:cs="仿宋" w:hint="eastAsia"/>
          <w:sz w:val="24"/>
          <w:szCs w:val="24"/>
        </w:rPr>
        <w:t>作出</w:t>
      </w:r>
      <w:proofErr w:type="gramEnd"/>
      <w:r>
        <w:rPr>
          <w:rFonts w:ascii="仿宋" w:eastAsia="仿宋" w:hAnsi="仿宋" w:cs="仿宋" w:hint="eastAsia"/>
          <w:sz w:val="24"/>
          <w:szCs w:val="24"/>
        </w:rPr>
        <w:t>处理决定，设计人应按照发包人的决定执行，但这不妨碍发包人向设计人支付合同约定的设计费（设计人未按发包人决定执行或设计人存在其他违约情形的除外）。</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w:t>
      </w:r>
      <w:r>
        <w:rPr>
          <w:rFonts w:ascii="仿宋" w:eastAsia="仿宋" w:hAnsi="仿宋" w:cs="仿宋" w:hint="eastAsia"/>
          <w:sz w:val="24"/>
          <w:szCs w:val="24"/>
        </w:rPr>
        <w:t>6.</w:t>
      </w:r>
      <w:r>
        <w:rPr>
          <w:rFonts w:ascii="仿宋" w:eastAsia="仿宋" w:hAnsi="仿宋" w:cs="仿宋" w:hint="eastAsia"/>
          <w:sz w:val="24"/>
          <w:szCs w:val="24"/>
        </w:rPr>
        <w:t xml:space="preserve">6 </w:t>
      </w:r>
      <w:r>
        <w:rPr>
          <w:rFonts w:ascii="仿宋" w:eastAsia="仿宋" w:hAnsi="仿宋" w:cs="仿宋" w:hint="eastAsia"/>
          <w:sz w:val="24"/>
          <w:szCs w:val="24"/>
        </w:rPr>
        <w:t>发包人指派</w:t>
      </w:r>
      <w:r>
        <w:rPr>
          <w:rFonts w:ascii="仿宋" w:eastAsia="仿宋" w:hAnsi="仿宋" w:cs="仿宋" w:hint="eastAsia"/>
          <w:sz w:val="24"/>
          <w:szCs w:val="24"/>
          <w:u w:val="single"/>
        </w:rPr>
        <w:t xml:space="preserve">     </w:t>
      </w:r>
      <w:r>
        <w:rPr>
          <w:rFonts w:ascii="仿宋" w:eastAsia="仿宋" w:hAnsi="仿宋" w:cs="仿宋" w:hint="eastAsia"/>
          <w:sz w:val="24"/>
          <w:szCs w:val="24"/>
        </w:rPr>
        <w:t>（</w:t>
      </w:r>
      <w:r>
        <w:rPr>
          <w:rFonts w:ascii="仿宋" w:eastAsia="仿宋" w:hAnsi="仿宋" w:cs="仿宋" w:hint="eastAsia"/>
          <w:sz w:val="24"/>
          <w:szCs w:val="24"/>
        </w:rPr>
        <w:t>身份证号：</w:t>
      </w:r>
      <w:r>
        <w:rPr>
          <w:rFonts w:ascii="仿宋" w:eastAsia="仿宋" w:hAnsi="仿宋" w:cs="仿宋" w:hint="eastAsia"/>
          <w:sz w:val="24"/>
          <w:szCs w:val="24"/>
          <w:u w:val="single"/>
        </w:rPr>
        <w:t xml:space="preserve">          </w:t>
      </w:r>
      <w:r>
        <w:rPr>
          <w:rFonts w:ascii="仿宋" w:eastAsia="仿宋" w:hAnsi="仿宋" w:cs="仿宋" w:hint="eastAsia"/>
          <w:sz w:val="24"/>
          <w:szCs w:val="24"/>
          <w:u w:val="single"/>
        </w:rPr>
        <w:t>，</w:t>
      </w:r>
      <w:r>
        <w:rPr>
          <w:rFonts w:ascii="仿宋" w:eastAsia="仿宋" w:hAnsi="仿宋" w:cs="仿宋" w:hint="eastAsia"/>
          <w:sz w:val="24"/>
          <w:szCs w:val="24"/>
        </w:rPr>
        <w:t>联系电话：</w:t>
      </w:r>
      <w:r>
        <w:rPr>
          <w:rFonts w:ascii="仿宋" w:eastAsia="仿宋" w:hAnsi="仿宋" w:cs="仿宋" w:hint="eastAsia"/>
          <w:sz w:val="24"/>
          <w:szCs w:val="24"/>
          <w:u w:val="single"/>
        </w:rPr>
        <w:t xml:space="preserve">         </w:t>
      </w:r>
      <w:r>
        <w:rPr>
          <w:rFonts w:ascii="仿宋" w:eastAsia="仿宋" w:hAnsi="仿宋" w:cs="仿宋" w:hint="eastAsia"/>
          <w:sz w:val="24"/>
          <w:szCs w:val="24"/>
        </w:rPr>
        <w:t>）为本工程设计的发包人代表，负责处理合同履行过程中与发包人有关的具体事宜。发包人更换发包人代表的，应提前</w:t>
      </w:r>
      <w:r>
        <w:rPr>
          <w:rFonts w:ascii="仿宋" w:eastAsia="仿宋" w:hAnsi="仿宋" w:cs="仿宋" w:hint="eastAsia"/>
          <w:sz w:val="24"/>
          <w:szCs w:val="24"/>
        </w:rPr>
        <w:t>3</w:t>
      </w:r>
      <w:r>
        <w:rPr>
          <w:rFonts w:ascii="仿宋" w:eastAsia="仿宋" w:hAnsi="仿宋" w:cs="仿宋" w:hint="eastAsia"/>
          <w:sz w:val="24"/>
          <w:szCs w:val="24"/>
        </w:rPr>
        <w:t>个工作日以书面方式通知设计人。</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w:t>
      </w:r>
      <w:r>
        <w:rPr>
          <w:rFonts w:ascii="仿宋" w:eastAsia="仿宋" w:hAnsi="仿宋" w:cs="仿宋" w:hint="eastAsia"/>
          <w:sz w:val="24"/>
          <w:szCs w:val="24"/>
        </w:rPr>
        <w:t>6.</w:t>
      </w:r>
      <w:r>
        <w:rPr>
          <w:rFonts w:ascii="仿宋" w:eastAsia="仿宋" w:hAnsi="仿宋" w:cs="仿宋" w:hint="eastAsia"/>
          <w:sz w:val="24"/>
          <w:szCs w:val="24"/>
        </w:rPr>
        <w:t>7</w:t>
      </w:r>
      <w:r>
        <w:rPr>
          <w:rFonts w:ascii="仿宋" w:eastAsia="仿宋" w:hAnsi="仿宋" w:cs="仿宋" w:hint="eastAsia"/>
          <w:sz w:val="24"/>
          <w:szCs w:val="24"/>
        </w:rPr>
        <w:t>发包人有权书面通知设计人更换项目负责人。对发包人的合理更换要求，设计人应自收到更换通知之日起</w:t>
      </w:r>
      <w:r>
        <w:rPr>
          <w:rFonts w:ascii="仿宋" w:eastAsia="仿宋" w:hAnsi="仿宋" w:cs="仿宋" w:hint="eastAsia"/>
          <w:sz w:val="24"/>
          <w:szCs w:val="24"/>
        </w:rPr>
        <w:t>3</w:t>
      </w:r>
      <w:r>
        <w:rPr>
          <w:rFonts w:ascii="仿宋" w:eastAsia="仿宋" w:hAnsi="仿宋" w:cs="仿宋" w:hint="eastAsia"/>
          <w:sz w:val="24"/>
          <w:szCs w:val="24"/>
        </w:rPr>
        <w:t>日内进行更换，并将新任命的项目负责人的注册执业资格、管理经验等资料书面通知发包人。</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w:t>
      </w:r>
      <w:r>
        <w:rPr>
          <w:rFonts w:ascii="仿宋" w:eastAsia="仿宋" w:hAnsi="仿宋" w:cs="仿宋" w:hint="eastAsia"/>
          <w:sz w:val="24"/>
          <w:szCs w:val="24"/>
        </w:rPr>
        <w:t>6.</w:t>
      </w:r>
      <w:r>
        <w:rPr>
          <w:rFonts w:ascii="仿宋" w:eastAsia="仿宋" w:hAnsi="仿宋" w:cs="仿宋" w:hint="eastAsia"/>
          <w:sz w:val="24"/>
          <w:szCs w:val="24"/>
        </w:rPr>
        <w:t xml:space="preserve">8 </w:t>
      </w:r>
      <w:r>
        <w:rPr>
          <w:rFonts w:ascii="仿宋" w:eastAsia="仿宋" w:hAnsi="仿宋" w:cs="仿宋" w:hint="eastAsia"/>
          <w:sz w:val="24"/>
          <w:szCs w:val="24"/>
        </w:rPr>
        <w:t>发包人对于设计人主要设计人员的资格或能力有异议的，设计人应提供资料证明被质疑人员有能力完成其岗位工作或不存在发包人所质疑的情形。发包人要求撤换不能按照合同约定履行职责及义务的</w:t>
      </w:r>
      <w:r>
        <w:rPr>
          <w:rFonts w:ascii="仿宋" w:eastAsia="仿宋" w:hAnsi="仿宋" w:cs="仿宋" w:hint="eastAsia"/>
          <w:sz w:val="24"/>
          <w:szCs w:val="24"/>
        </w:rPr>
        <w:t>主要设计人员的，设计人应当自收到书面更换通知之日起</w:t>
      </w:r>
      <w:r>
        <w:rPr>
          <w:rFonts w:ascii="仿宋" w:eastAsia="仿宋" w:hAnsi="仿宋" w:cs="仿宋" w:hint="eastAsia"/>
          <w:sz w:val="24"/>
          <w:szCs w:val="24"/>
        </w:rPr>
        <w:t>3</w:t>
      </w:r>
      <w:r>
        <w:rPr>
          <w:rFonts w:ascii="仿宋" w:eastAsia="仿宋" w:hAnsi="仿宋" w:cs="仿宋" w:hint="eastAsia"/>
          <w:sz w:val="24"/>
          <w:szCs w:val="24"/>
        </w:rPr>
        <w:t>日内撤换。</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2</w:t>
      </w:r>
      <w:r>
        <w:rPr>
          <w:rFonts w:ascii="仿宋" w:eastAsia="仿宋" w:hAnsi="仿宋" w:cs="仿宋" w:hint="eastAsia"/>
          <w:sz w:val="24"/>
          <w:szCs w:val="24"/>
        </w:rPr>
        <w:t>.</w:t>
      </w:r>
      <w:r>
        <w:rPr>
          <w:rFonts w:ascii="仿宋" w:eastAsia="仿宋" w:hAnsi="仿宋" w:cs="仿宋" w:hint="eastAsia"/>
          <w:sz w:val="24"/>
          <w:szCs w:val="24"/>
        </w:rPr>
        <w:t>6.</w:t>
      </w:r>
      <w:r>
        <w:rPr>
          <w:rFonts w:ascii="仿宋" w:eastAsia="仿宋" w:hAnsi="仿宋" w:cs="仿宋" w:hint="eastAsia"/>
          <w:sz w:val="24"/>
          <w:szCs w:val="24"/>
        </w:rPr>
        <w:t>10</w:t>
      </w:r>
      <w:r>
        <w:rPr>
          <w:rFonts w:ascii="仿宋" w:eastAsia="仿宋" w:hAnsi="仿宋" w:cs="仿宋" w:hint="eastAsia"/>
          <w:sz w:val="24"/>
          <w:szCs w:val="24"/>
        </w:rPr>
        <w:t>发包人有权要求设计人派专人长期</w:t>
      </w:r>
      <w:proofErr w:type="gramStart"/>
      <w:r>
        <w:rPr>
          <w:rFonts w:ascii="仿宋" w:eastAsia="仿宋" w:hAnsi="仿宋" w:cs="仿宋" w:hint="eastAsia"/>
          <w:sz w:val="24"/>
          <w:szCs w:val="24"/>
        </w:rPr>
        <w:t>驻</w:t>
      </w:r>
      <w:r>
        <w:rPr>
          <w:rFonts w:ascii="仿宋" w:eastAsia="仿宋" w:hAnsi="仿宋" w:cs="仿宋" w:hint="eastAsia"/>
          <w:sz w:val="24"/>
          <w:szCs w:val="24"/>
        </w:rPr>
        <w:t>项目</w:t>
      </w:r>
      <w:proofErr w:type="gramEnd"/>
      <w:r>
        <w:rPr>
          <w:rFonts w:ascii="仿宋" w:eastAsia="仿宋" w:hAnsi="仿宋" w:cs="仿宋" w:hint="eastAsia"/>
          <w:sz w:val="24"/>
          <w:szCs w:val="24"/>
        </w:rPr>
        <w:t>现场进行配合与解决有关问题，具体事宜双方另行协商。</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2</w:t>
      </w:r>
      <w:r>
        <w:rPr>
          <w:rFonts w:ascii="仿宋" w:eastAsia="仿宋" w:hAnsi="仿宋" w:cs="仿宋" w:hint="eastAsia"/>
          <w:sz w:val="24"/>
          <w:szCs w:val="24"/>
        </w:rPr>
        <w:t>.</w:t>
      </w:r>
      <w:r>
        <w:rPr>
          <w:rFonts w:ascii="仿宋" w:eastAsia="仿宋" w:hAnsi="仿宋" w:cs="仿宋" w:hint="eastAsia"/>
          <w:sz w:val="24"/>
          <w:szCs w:val="24"/>
        </w:rPr>
        <w:t>6.</w:t>
      </w:r>
      <w:r>
        <w:rPr>
          <w:rFonts w:ascii="仿宋" w:eastAsia="仿宋" w:hAnsi="仿宋" w:cs="仿宋" w:hint="eastAsia"/>
          <w:sz w:val="24"/>
          <w:szCs w:val="24"/>
        </w:rPr>
        <w:t>11</w:t>
      </w:r>
      <w:r>
        <w:rPr>
          <w:rFonts w:ascii="仿宋" w:eastAsia="仿宋" w:hAnsi="仿宋" w:cs="仿宋" w:hint="eastAsia"/>
          <w:sz w:val="24"/>
          <w:szCs w:val="24"/>
        </w:rPr>
        <w:t>发包人委托设计人承担本合同内容之外的工作服务，另行支付费用。</w:t>
      </w:r>
    </w:p>
    <w:p w:rsidR="00A131BE" w:rsidRDefault="00F656E2">
      <w:pPr>
        <w:widowControl w:val="0"/>
        <w:spacing w:before="0" w:after="0" w:line="560" w:lineRule="exact"/>
        <w:ind w:firstLineChars="200" w:firstLine="482"/>
        <w:rPr>
          <w:rFonts w:ascii="仿宋" w:eastAsia="仿宋" w:hAnsi="仿宋" w:cs="仿宋"/>
          <w:sz w:val="24"/>
          <w:szCs w:val="24"/>
        </w:rPr>
      </w:pPr>
      <w:r>
        <w:rPr>
          <w:rFonts w:ascii="仿宋" w:eastAsia="仿宋" w:hAnsi="仿宋" w:cs="仿宋" w:hint="eastAsia"/>
          <w:b/>
          <w:bCs/>
          <w:sz w:val="24"/>
          <w:szCs w:val="24"/>
        </w:rPr>
        <w:t>4.</w:t>
      </w:r>
      <w:r>
        <w:rPr>
          <w:rFonts w:ascii="仿宋" w:eastAsia="仿宋" w:hAnsi="仿宋" w:cs="仿宋" w:hint="eastAsia"/>
          <w:b/>
          <w:bCs/>
          <w:sz w:val="24"/>
          <w:szCs w:val="24"/>
        </w:rPr>
        <w:t>设计人责任</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w:t>
      </w:r>
      <w:r>
        <w:rPr>
          <w:rFonts w:ascii="仿宋" w:eastAsia="仿宋" w:hAnsi="仿宋" w:cs="仿宋" w:hint="eastAsia"/>
          <w:sz w:val="24"/>
          <w:szCs w:val="24"/>
        </w:rPr>
        <w:t>设计人应自本合同签订之日起</w:t>
      </w:r>
      <w:r>
        <w:rPr>
          <w:rFonts w:ascii="仿宋" w:eastAsia="仿宋" w:hAnsi="仿宋" w:cs="仿宋" w:hint="eastAsia"/>
          <w:sz w:val="24"/>
          <w:szCs w:val="24"/>
        </w:rPr>
        <w:t>5</w:t>
      </w:r>
      <w:r>
        <w:rPr>
          <w:rFonts w:ascii="仿宋" w:eastAsia="仿宋" w:hAnsi="仿宋" w:cs="仿宋" w:hint="eastAsia"/>
          <w:sz w:val="24"/>
          <w:szCs w:val="24"/>
        </w:rPr>
        <w:t>日内提交工程设计进度计划并作为本合同附件。工程设计进度计划的编制应当符合法律规定和一般工程设计实践惯例，工程设计进度计划经发包人批准后实施。工程设计进度计划是控制工程设计进度的依据，发包人有权按照工程设计进度计划中列明的关键性控制节点检查工程设计进度情况。</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.2</w:t>
      </w:r>
      <w:r>
        <w:rPr>
          <w:rFonts w:ascii="仿宋" w:eastAsia="仿宋" w:hAnsi="仿宋" w:cs="仿宋" w:hint="eastAsia"/>
          <w:sz w:val="24"/>
          <w:szCs w:val="24"/>
        </w:rPr>
        <w:t>设计人应运用一切合理的专业技术和经验知识，按照公认的职业标准尽其全部职责和谨慎、勤勉地履行其在本合同项下的责任和义务。负责对设计资料进行审查，设计人自行踏勘现场及调查详细地面附着物及地下管线情况。负责该合同项目的设计、勘查联络工作，相关费用由设计人</w:t>
      </w:r>
      <w:r>
        <w:rPr>
          <w:rFonts w:ascii="仿宋" w:eastAsia="仿宋" w:hAnsi="仿宋" w:cs="仿宋" w:hint="eastAsia"/>
          <w:sz w:val="24"/>
          <w:szCs w:val="24"/>
        </w:rPr>
        <w:t>自行承担。</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.3</w:t>
      </w:r>
      <w:r>
        <w:rPr>
          <w:rFonts w:ascii="仿宋" w:eastAsia="仿宋" w:hAnsi="仿宋" w:cs="仿宋" w:hint="eastAsia"/>
          <w:sz w:val="24"/>
          <w:szCs w:val="24"/>
        </w:rPr>
        <w:t>设计人应按国家技术规范、标准、规程及发包人提出的设计要求，</w:t>
      </w:r>
      <w:r>
        <w:rPr>
          <w:rFonts w:ascii="仿宋" w:eastAsia="仿宋" w:hAnsi="仿宋" w:cs="仿宋" w:hint="eastAsia"/>
          <w:sz w:val="24"/>
          <w:szCs w:val="24"/>
        </w:rPr>
        <w:t xml:space="preserve"> </w:t>
      </w:r>
      <w:r>
        <w:rPr>
          <w:rFonts w:ascii="仿宋" w:eastAsia="仿宋" w:hAnsi="仿宋" w:cs="仿宋" w:hint="eastAsia"/>
          <w:sz w:val="24"/>
          <w:szCs w:val="24"/>
        </w:rPr>
        <w:t>进行工程设计，按合同规定的进度要求提交质量合格的设计资料，并对其质量（包括但不限于正确性、完整性、经济性）负责。发包人或其委托的相关单位及相关政府部门对设计人工作成果的任何形式的审查，均不免除或减轻设计人的责任。</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.4</w:t>
      </w:r>
      <w:r>
        <w:rPr>
          <w:rFonts w:ascii="仿宋" w:eastAsia="仿宋" w:hAnsi="仿宋" w:cs="仿宋" w:hint="eastAsia"/>
          <w:sz w:val="24"/>
          <w:szCs w:val="24"/>
        </w:rPr>
        <w:t>设计人采用的主要技术标准是：现行国家建筑规划设计标准及法规，以及陕西省建筑规划设计标准及法规。</w:t>
      </w:r>
      <w:r>
        <w:rPr>
          <w:rFonts w:ascii="仿宋" w:eastAsia="仿宋" w:hAnsi="仿宋" w:cs="仿宋" w:hint="eastAsia"/>
          <w:sz w:val="24"/>
          <w:szCs w:val="24"/>
        </w:rPr>
        <w:t xml:space="preserve"> </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4</w:t>
      </w:r>
      <w:r>
        <w:rPr>
          <w:rFonts w:ascii="仿宋" w:eastAsia="仿宋" w:hAnsi="仿宋" w:cs="仿宋" w:hint="eastAsia"/>
          <w:sz w:val="24"/>
          <w:szCs w:val="24"/>
        </w:rPr>
        <w:t>.5</w:t>
      </w:r>
      <w:r>
        <w:rPr>
          <w:rFonts w:ascii="仿宋" w:eastAsia="仿宋" w:hAnsi="仿宋" w:cs="仿宋" w:hint="eastAsia"/>
          <w:sz w:val="24"/>
          <w:szCs w:val="24"/>
        </w:rPr>
        <w:t>设计合理使用年限为：</w:t>
      </w:r>
      <w:r>
        <w:rPr>
          <w:rFonts w:ascii="仿宋" w:eastAsia="仿宋" w:hAnsi="仿宋" w:cs="仿宋" w:hint="eastAsia"/>
          <w:sz w:val="24"/>
          <w:szCs w:val="24"/>
        </w:rPr>
        <w:t>按国家强制性标准、规范规定</w:t>
      </w:r>
      <w:r>
        <w:rPr>
          <w:rFonts w:ascii="仿宋" w:eastAsia="仿宋" w:hAnsi="仿宋" w:cs="仿宋" w:hint="eastAsia"/>
          <w:sz w:val="24"/>
          <w:szCs w:val="24"/>
        </w:rPr>
        <w:t>。</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.6</w:t>
      </w:r>
      <w:r>
        <w:rPr>
          <w:rFonts w:ascii="仿宋" w:eastAsia="仿宋" w:hAnsi="仿宋" w:cs="仿宋" w:hint="eastAsia"/>
          <w:sz w:val="24"/>
          <w:szCs w:val="24"/>
        </w:rPr>
        <w:t>设计人为本合同项目所采用的国家或地方标准图，由设计人自费向有关出版部门购买。</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.8</w:t>
      </w:r>
      <w:r>
        <w:rPr>
          <w:rFonts w:ascii="仿宋" w:eastAsia="仿宋" w:hAnsi="仿宋" w:cs="仿宋" w:hint="eastAsia"/>
          <w:sz w:val="24"/>
          <w:szCs w:val="24"/>
        </w:rPr>
        <w:t>设计人应做好工程设计的质量与技术管理工作，建立健全工程设计质量保证体系，加强工程设计全过程的质量控制，建立完整的设计文件的设计、复核、审核、会签和批准制度，明确各阶段的责任人。</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.10</w:t>
      </w:r>
      <w:r>
        <w:rPr>
          <w:rFonts w:ascii="仿宋" w:eastAsia="仿宋" w:hAnsi="仿宋" w:cs="仿宋" w:hint="eastAsia"/>
          <w:sz w:val="24"/>
          <w:szCs w:val="24"/>
        </w:rPr>
        <w:t>设计人对发包人提供的资料如有异议，应自收到资料之日起</w:t>
      </w:r>
      <w:r>
        <w:rPr>
          <w:rFonts w:ascii="仿宋" w:eastAsia="仿宋" w:hAnsi="仿宋" w:cs="仿宋" w:hint="eastAsia"/>
          <w:sz w:val="24"/>
          <w:szCs w:val="24"/>
        </w:rPr>
        <w:t>3</w:t>
      </w:r>
      <w:r>
        <w:rPr>
          <w:rFonts w:ascii="仿宋" w:eastAsia="仿宋" w:hAnsi="仿宋" w:cs="仿宋" w:hint="eastAsia"/>
          <w:sz w:val="24"/>
          <w:szCs w:val="24"/>
        </w:rPr>
        <w:t>日内以书面方式提出，否则视为发包人已提交了符合合同约定和设计人要求的全部资料。</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.11</w:t>
      </w:r>
      <w:r>
        <w:rPr>
          <w:rFonts w:ascii="仿宋" w:eastAsia="仿宋" w:hAnsi="仿宋" w:cs="仿宋" w:hint="eastAsia"/>
          <w:sz w:val="24"/>
          <w:szCs w:val="24"/>
        </w:rPr>
        <w:t>因设计</w:t>
      </w:r>
      <w:proofErr w:type="gramStart"/>
      <w:r>
        <w:rPr>
          <w:rFonts w:ascii="仿宋" w:eastAsia="仿宋" w:hAnsi="仿宋" w:cs="仿宋" w:hint="eastAsia"/>
          <w:sz w:val="24"/>
          <w:szCs w:val="24"/>
        </w:rPr>
        <w:t>人原因</w:t>
      </w:r>
      <w:proofErr w:type="gramEnd"/>
      <w:r>
        <w:rPr>
          <w:rFonts w:ascii="仿宋" w:eastAsia="仿宋" w:hAnsi="仿宋" w:cs="仿宋" w:hint="eastAsia"/>
          <w:sz w:val="24"/>
          <w:szCs w:val="24"/>
        </w:rPr>
        <w:t>造成工程设计文件不合格的，设计人应立即采取补救措施，对设计文件出现的遗漏或错误负责修</w:t>
      </w:r>
      <w:r>
        <w:rPr>
          <w:rFonts w:ascii="仿宋" w:eastAsia="仿宋" w:hAnsi="仿宋" w:cs="仿宋" w:hint="eastAsia"/>
          <w:sz w:val="24"/>
          <w:szCs w:val="24"/>
        </w:rPr>
        <w:t>改或补充，直至达到合同要求的质量标准。</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.12</w:t>
      </w:r>
      <w:r>
        <w:rPr>
          <w:rFonts w:ascii="仿宋" w:eastAsia="仿宋" w:hAnsi="仿宋" w:cs="仿宋" w:hint="eastAsia"/>
          <w:sz w:val="24"/>
          <w:szCs w:val="24"/>
        </w:rPr>
        <w:t>设计过程中设计人应与发包人紧密配合，发包人对设计方案的合理修改意见设计人应予以采纳。</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.14</w:t>
      </w:r>
      <w:r>
        <w:rPr>
          <w:rFonts w:ascii="仿宋" w:eastAsia="仿宋" w:hAnsi="仿宋" w:cs="仿宋" w:hint="eastAsia"/>
          <w:sz w:val="24"/>
          <w:szCs w:val="24"/>
        </w:rPr>
        <w:t>设计人交付设计资料及文件后，按规定参加有关的设计审查，并自收到审查意见之日起</w:t>
      </w:r>
      <w:r>
        <w:rPr>
          <w:rFonts w:ascii="仿宋" w:eastAsia="仿宋" w:hAnsi="仿宋" w:cs="仿宋" w:hint="eastAsia"/>
          <w:sz w:val="24"/>
          <w:szCs w:val="24"/>
        </w:rPr>
        <w:t xml:space="preserve"> 7 </w:t>
      </w:r>
      <w:r>
        <w:rPr>
          <w:rFonts w:ascii="仿宋" w:eastAsia="仿宋" w:hAnsi="仿宋" w:cs="仿宋" w:hint="eastAsia"/>
          <w:sz w:val="24"/>
          <w:szCs w:val="24"/>
        </w:rPr>
        <w:t>日内根据审查结论负责对不超出原定范围的内容做必要调整补充直到通过设计审查为止，对不超出合同内容的合理调整补充，发包人不再支付任何费用。</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.15</w:t>
      </w:r>
      <w:r>
        <w:rPr>
          <w:rFonts w:ascii="仿宋" w:eastAsia="仿宋" w:hAnsi="仿宋" w:cs="仿宋" w:hint="eastAsia"/>
          <w:sz w:val="24"/>
          <w:szCs w:val="24"/>
        </w:rPr>
        <w:t>设计人指派</w:t>
      </w:r>
      <w:r>
        <w:rPr>
          <w:rFonts w:ascii="仿宋" w:eastAsia="仿宋" w:hAnsi="仿宋" w:cs="仿宋" w:hint="eastAsia"/>
          <w:sz w:val="24"/>
          <w:szCs w:val="24"/>
          <w:u w:val="single"/>
        </w:rPr>
        <w:t xml:space="preserve">     </w:t>
      </w:r>
      <w:r>
        <w:rPr>
          <w:rFonts w:ascii="仿宋" w:eastAsia="仿宋" w:hAnsi="仿宋" w:cs="仿宋" w:hint="eastAsia"/>
          <w:sz w:val="24"/>
          <w:szCs w:val="24"/>
        </w:rPr>
        <w:t>（</w:t>
      </w:r>
      <w:r>
        <w:rPr>
          <w:rFonts w:ascii="仿宋" w:eastAsia="仿宋" w:hAnsi="仿宋" w:cs="仿宋" w:hint="eastAsia"/>
          <w:sz w:val="24"/>
          <w:szCs w:val="24"/>
        </w:rPr>
        <w:t>身份证号：</w:t>
      </w:r>
      <w:r>
        <w:rPr>
          <w:rFonts w:ascii="仿宋" w:eastAsia="仿宋" w:hAnsi="仿宋" w:cs="仿宋" w:hint="eastAsia"/>
          <w:sz w:val="24"/>
          <w:szCs w:val="24"/>
          <w:u w:val="single"/>
        </w:rPr>
        <w:t xml:space="preserve">           </w:t>
      </w:r>
      <w:r>
        <w:rPr>
          <w:rFonts w:ascii="仿宋" w:eastAsia="仿宋" w:hAnsi="仿宋" w:cs="仿宋" w:hint="eastAsia"/>
          <w:sz w:val="24"/>
          <w:szCs w:val="24"/>
          <w:u w:val="single"/>
        </w:rPr>
        <w:t>，</w:t>
      </w:r>
      <w:r>
        <w:rPr>
          <w:rFonts w:ascii="仿宋" w:eastAsia="仿宋" w:hAnsi="仿宋" w:cs="仿宋" w:hint="eastAsia"/>
          <w:sz w:val="24"/>
          <w:szCs w:val="24"/>
        </w:rPr>
        <w:t>联系电话：</w:t>
      </w:r>
      <w:r>
        <w:rPr>
          <w:rFonts w:ascii="仿宋" w:eastAsia="仿宋" w:hAnsi="仿宋" w:cs="仿宋" w:hint="eastAsia"/>
          <w:sz w:val="24"/>
          <w:szCs w:val="24"/>
          <w:u w:val="single"/>
        </w:rPr>
        <w:t xml:space="preserve">      </w:t>
      </w:r>
      <w:r>
        <w:rPr>
          <w:rFonts w:ascii="仿宋" w:eastAsia="仿宋" w:hAnsi="仿宋" w:cs="仿宋" w:hint="eastAsia"/>
          <w:sz w:val="24"/>
          <w:szCs w:val="24"/>
        </w:rPr>
        <w:t>）为本项目的联系人，在项目设计、施工全过程为发包人提供服务。设计人需要更换项目负责人的，应提前</w:t>
      </w:r>
      <w:r>
        <w:rPr>
          <w:rFonts w:ascii="仿宋" w:eastAsia="仿宋" w:hAnsi="仿宋" w:cs="仿宋" w:hint="eastAsia"/>
          <w:sz w:val="24"/>
          <w:szCs w:val="24"/>
        </w:rPr>
        <w:t>3</w:t>
      </w:r>
      <w:r>
        <w:rPr>
          <w:rFonts w:ascii="仿宋" w:eastAsia="仿宋" w:hAnsi="仿宋" w:cs="仿宋" w:hint="eastAsia"/>
          <w:sz w:val="24"/>
          <w:szCs w:val="24"/>
        </w:rPr>
        <w:t>个工作日书面通知发包人，并征得发包人书面同</w:t>
      </w:r>
      <w:r>
        <w:rPr>
          <w:rFonts w:ascii="仿宋" w:eastAsia="仿宋" w:hAnsi="仿宋" w:cs="仿宋" w:hint="eastAsia"/>
          <w:sz w:val="24"/>
          <w:szCs w:val="24"/>
        </w:rPr>
        <w:lastRenderedPageBreak/>
        <w:t>意，通知中应当载明继任项目负责人的注册执业资格、管理经验等资料。未经发包人书面同意，设计人不得擅自更换项目负责人。</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.16</w:t>
      </w:r>
      <w:r>
        <w:rPr>
          <w:rFonts w:ascii="仿宋" w:eastAsia="仿宋" w:hAnsi="仿宋" w:cs="仿宋" w:hint="eastAsia"/>
          <w:sz w:val="24"/>
          <w:szCs w:val="24"/>
        </w:rPr>
        <w:t>本合同签订后</w:t>
      </w:r>
      <w:r>
        <w:rPr>
          <w:rFonts w:ascii="仿宋" w:eastAsia="仿宋" w:hAnsi="仿宋" w:cs="仿宋" w:hint="eastAsia"/>
          <w:sz w:val="24"/>
          <w:szCs w:val="24"/>
        </w:rPr>
        <w:t>7</w:t>
      </w:r>
      <w:r>
        <w:rPr>
          <w:rFonts w:ascii="仿宋" w:eastAsia="仿宋" w:hAnsi="仿宋" w:cs="仿宋" w:hint="eastAsia"/>
          <w:sz w:val="24"/>
          <w:szCs w:val="24"/>
        </w:rPr>
        <w:t>日内，设计人应向发包人提交设计人项目管理机构及人员安排的报告，其内容应包括各专业负责人名单及其岗位、注册执业资格、联系电话等。设计人委派到工程设计中的设计人员应相对稳定。设计过程中如有变动，设计人应及时向发包人提交工程设计人员变动情况的</w:t>
      </w:r>
      <w:r>
        <w:rPr>
          <w:rFonts w:ascii="仿宋" w:eastAsia="仿宋" w:hAnsi="仿宋" w:cs="仿宋" w:hint="eastAsia"/>
          <w:sz w:val="24"/>
          <w:szCs w:val="24"/>
        </w:rPr>
        <w:t>报告。设计人更换专业负责人时，应提前</w:t>
      </w:r>
      <w:r>
        <w:rPr>
          <w:rFonts w:ascii="仿宋" w:eastAsia="仿宋" w:hAnsi="仿宋" w:cs="仿宋" w:hint="eastAsia"/>
          <w:sz w:val="24"/>
          <w:szCs w:val="24"/>
        </w:rPr>
        <w:t>3</w:t>
      </w:r>
      <w:r>
        <w:rPr>
          <w:rFonts w:ascii="仿宋" w:eastAsia="仿宋" w:hAnsi="仿宋" w:cs="仿宋" w:hint="eastAsia"/>
          <w:sz w:val="24"/>
          <w:szCs w:val="24"/>
        </w:rPr>
        <w:t>个工作日书面通知发包人，征得发包人书面同意后方可更换，通知中应当载明继任人员的注册执业资格、执业经验等资料。</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.17</w:t>
      </w:r>
      <w:r>
        <w:rPr>
          <w:rFonts w:ascii="仿宋" w:eastAsia="仿宋" w:hAnsi="仿宋" w:cs="仿宋" w:hint="eastAsia"/>
          <w:sz w:val="24"/>
          <w:szCs w:val="24"/>
        </w:rPr>
        <w:t>设计人应全面协助发包人进行规划、报批等工作，设计人因此产生的费用已包含在设计费中，由设计人自行承担。</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.18</w:t>
      </w:r>
      <w:r>
        <w:rPr>
          <w:rFonts w:ascii="仿宋" w:eastAsia="仿宋" w:hAnsi="仿宋" w:cs="仿宋" w:hint="eastAsia"/>
          <w:sz w:val="24"/>
          <w:szCs w:val="24"/>
        </w:rPr>
        <w:t>设计人不得将其承包的全部工程设计转包给第三人，或将其承包的全部工程设计肢解后以分包的名义转包给第三人。确需对工程设计进行分包的，设计人应取得发包人的书面同意后方可进行分包，同时设计人应确保分包人具有相应的资质和能力。工程设计分包不减轻或免除设计人</w:t>
      </w:r>
      <w:r>
        <w:rPr>
          <w:rFonts w:ascii="仿宋" w:eastAsia="仿宋" w:hAnsi="仿宋" w:cs="仿宋" w:hint="eastAsia"/>
          <w:sz w:val="24"/>
          <w:szCs w:val="24"/>
        </w:rPr>
        <w:t>的责任和义务，设计人和分包人就分包工程设计向发包人承担连带责任。</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4</w:t>
      </w:r>
      <w:r>
        <w:rPr>
          <w:rFonts w:ascii="仿宋" w:eastAsia="仿宋" w:hAnsi="仿宋" w:cs="仿宋" w:hint="eastAsia"/>
          <w:sz w:val="24"/>
          <w:szCs w:val="24"/>
        </w:rPr>
        <w:t>.19</w:t>
      </w:r>
      <w:r>
        <w:rPr>
          <w:rFonts w:ascii="仿宋" w:eastAsia="仿宋" w:hAnsi="仿宋" w:cs="仿宋" w:hint="eastAsia"/>
          <w:sz w:val="24"/>
          <w:szCs w:val="24"/>
        </w:rPr>
        <w:t>设计人应保护发包人的知识产权，不得向第三人泄露、转让发包人提交的产品图纸等技术经济资料。如发生以上情况，设计人应承担法律责任，发包人有权向设计人索赔。</w:t>
      </w:r>
      <w:r>
        <w:rPr>
          <w:rFonts w:ascii="仿宋" w:eastAsia="仿宋" w:hAnsi="仿宋" w:cs="仿宋" w:hint="eastAsia"/>
          <w:sz w:val="24"/>
          <w:szCs w:val="24"/>
        </w:rPr>
        <w:t xml:space="preserve"> </w:t>
      </w:r>
    </w:p>
    <w:p w:rsidR="00A131BE" w:rsidRDefault="00F656E2">
      <w:pPr>
        <w:pStyle w:val="a5"/>
        <w:spacing w:before="0" w:after="0" w:line="560" w:lineRule="exact"/>
        <w:ind w:firstLineChars="200" w:firstLine="482"/>
        <w:rPr>
          <w:rFonts w:ascii="仿宋" w:eastAsia="仿宋" w:hAnsi="仿宋" w:cs="仿宋"/>
          <w:sz w:val="24"/>
          <w:szCs w:val="24"/>
        </w:rPr>
      </w:pPr>
      <w:r>
        <w:rPr>
          <w:rFonts w:ascii="仿宋" w:eastAsia="仿宋" w:hAnsi="仿宋" w:cs="仿宋" w:hint="eastAsia"/>
          <w:b/>
          <w:bCs/>
          <w:sz w:val="24"/>
          <w:szCs w:val="24"/>
        </w:rPr>
        <w:t>14.</w:t>
      </w:r>
      <w:r>
        <w:rPr>
          <w:rFonts w:ascii="仿宋" w:eastAsia="仿宋" w:hAnsi="仿宋" w:cs="仿宋" w:hint="eastAsia"/>
          <w:b/>
          <w:bCs/>
          <w:sz w:val="24"/>
          <w:szCs w:val="24"/>
        </w:rPr>
        <w:t>违约</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14</w:t>
      </w:r>
      <w:r>
        <w:rPr>
          <w:rFonts w:ascii="仿宋" w:eastAsia="仿宋" w:hAnsi="仿宋" w:cs="仿宋" w:hint="eastAsia"/>
          <w:sz w:val="24"/>
          <w:szCs w:val="24"/>
        </w:rPr>
        <w:t>.1</w:t>
      </w:r>
      <w:r>
        <w:rPr>
          <w:rFonts w:ascii="仿宋" w:eastAsia="仿宋" w:hAnsi="仿宋" w:cs="仿宋" w:hint="eastAsia"/>
          <w:sz w:val="24"/>
          <w:szCs w:val="24"/>
        </w:rPr>
        <w:t>合同生效后，发包人因非设计</w:t>
      </w:r>
      <w:proofErr w:type="gramStart"/>
      <w:r>
        <w:rPr>
          <w:rFonts w:ascii="仿宋" w:eastAsia="仿宋" w:hAnsi="仿宋" w:cs="仿宋" w:hint="eastAsia"/>
          <w:sz w:val="24"/>
          <w:szCs w:val="24"/>
        </w:rPr>
        <w:t>人原因</w:t>
      </w:r>
      <w:proofErr w:type="gramEnd"/>
      <w:r>
        <w:rPr>
          <w:rFonts w:ascii="仿宋" w:eastAsia="仿宋" w:hAnsi="仿宋" w:cs="仿宋" w:hint="eastAsia"/>
          <w:sz w:val="24"/>
          <w:szCs w:val="24"/>
        </w:rPr>
        <w:t>要求终止或解除合同，设计人未开始设计工作的，发包人不支付设计费用；已开始设计工作的，发包人应根据设计人已进行的实际工作量，协商确定支付相应设计费。</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14</w:t>
      </w:r>
      <w:r>
        <w:rPr>
          <w:rFonts w:ascii="仿宋" w:eastAsia="仿宋" w:hAnsi="仿宋" w:cs="仿宋" w:hint="eastAsia"/>
          <w:sz w:val="24"/>
          <w:szCs w:val="24"/>
        </w:rPr>
        <w:t>.3</w:t>
      </w:r>
      <w:r>
        <w:rPr>
          <w:rFonts w:ascii="仿宋" w:eastAsia="仿宋" w:hAnsi="仿宋" w:cs="仿宋" w:hint="eastAsia"/>
          <w:sz w:val="24"/>
          <w:szCs w:val="24"/>
        </w:rPr>
        <w:t>设计人提交的设计成果不符合合同约定要求的，设计人应在发包人要求的期限内进行修</w:t>
      </w:r>
      <w:r>
        <w:rPr>
          <w:rFonts w:ascii="仿宋" w:eastAsia="仿宋" w:hAnsi="仿宋" w:cs="仿宋" w:hint="eastAsia"/>
          <w:sz w:val="24"/>
          <w:szCs w:val="24"/>
        </w:rPr>
        <w:t>改和补充，逾期修改、补充或修改、补充后仍存在问题的，发包人有权解除本合同，设计人应立即全额返还发包人已付的设计费</w:t>
      </w:r>
      <w:r>
        <w:rPr>
          <w:rFonts w:ascii="仿宋" w:eastAsia="仿宋" w:hAnsi="仿宋" w:cs="仿宋" w:hint="eastAsia"/>
          <w:sz w:val="24"/>
          <w:szCs w:val="24"/>
        </w:rPr>
        <w:t>。</w:t>
      </w:r>
    </w:p>
    <w:p w:rsidR="00A131BE" w:rsidRDefault="00F656E2">
      <w:pPr>
        <w:spacing w:before="0" w:after="0" w:line="560" w:lineRule="exact"/>
        <w:ind w:firstLineChars="200" w:firstLine="480"/>
        <w:rPr>
          <w:rFonts w:ascii="仿宋" w:eastAsia="仿宋" w:hAnsi="仿宋" w:cs="仿宋"/>
          <w:strike/>
          <w:sz w:val="24"/>
          <w:szCs w:val="24"/>
        </w:rPr>
      </w:pPr>
      <w:r>
        <w:rPr>
          <w:rFonts w:ascii="仿宋" w:eastAsia="仿宋" w:hAnsi="仿宋" w:cs="仿宋" w:hint="eastAsia"/>
          <w:sz w:val="24"/>
          <w:szCs w:val="24"/>
        </w:rPr>
        <w:t>14</w:t>
      </w:r>
      <w:r>
        <w:rPr>
          <w:rFonts w:ascii="仿宋" w:eastAsia="仿宋" w:hAnsi="仿宋" w:cs="仿宋" w:hint="eastAsia"/>
          <w:sz w:val="24"/>
          <w:szCs w:val="24"/>
        </w:rPr>
        <w:t>.4</w:t>
      </w:r>
      <w:r>
        <w:rPr>
          <w:rFonts w:ascii="仿宋" w:eastAsia="仿宋" w:hAnsi="仿宋" w:cs="仿宋" w:hint="eastAsia"/>
          <w:sz w:val="24"/>
          <w:szCs w:val="24"/>
        </w:rPr>
        <w:t>设计人对设计资料及文件出现的遗漏或错误负责修改或补充。由于设计人员错误造成工程质量事故损失，设计人除负责采取补救措施外，应免收受损失部分的设计费，并根据损失的程度和实际损失向发包人支付赔偿金。</w:t>
      </w:r>
    </w:p>
    <w:p w:rsidR="00A131BE" w:rsidRDefault="00F656E2">
      <w:pPr>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14</w:t>
      </w:r>
      <w:r>
        <w:rPr>
          <w:rFonts w:ascii="仿宋" w:eastAsia="仿宋" w:hAnsi="仿宋" w:cs="仿宋" w:hint="eastAsia"/>
          <w:sz w:val="24"/>
          <w:szCs w:val="24"/>
        </w:rPr>
        <w:t>.6</w:t>
      </w:r>
      <w:r>
        <w:rPr>
          <w:rFonts w:ascii="仿宋" w:eastAsia="仿宋" w:hAnsi="仿宋" w:cs="仿宋" w:hint="eastAsia"/>
          <w:sz w:val="24"/>
          <w:szCs w:val="24"/>
        </w:rPr>
        <w:t>合同生效后，合同因设计</w:t>
      </w:r>
      <w:proofErr w:type="gramStart"/>
      <w:r>
        <w:rPr>
          <w:rFonts w:ascii="仿宋" w:eastAsia="仿宋" w:hAnsi="仿宋" w:cs="仿宋" w:hint="eastAsia"/>
          <w:sz w:val="24"/>
          <w:szCs w:val="24"/>
        </w:rPr>
        <w:t>人原因</w:t>
      </w:r>
      <w:proofErr w:type="gramEnd"/>
      <w:r>
        <w:rPr>
          <w:rFonts w:ascii="仿宋" w:eastAsia="仿宋" w:hAnsi="仿宋" w:cs="仿宋" w:hint="eastAsia"/>
          <w:sz w:val="24"/>
          <w:szCs w:val="24"/>
        </w:rPr>
        <w:t>终止的，发包人无需再支付设计费，设计人应在实际终止之日起</w:t>
      </w:r>
      <w:r>
        <w:rPr>
          <w:rFonts w:ascii="仿宋" w:eastAsia="仿宋" w:hAnsi="仿宋" w:cs="仿宋" w:hint="eastAsia"/>
          <w:sz w:val="24"/>
          <w:szCs w:val="24"/>
        </w:rPr>
        <w:t>7</w:t>
      </w:r>
      <w:r>
        <w:rPr>
          <w:rFonts w:ascii="仿宋" w:eastAsia="仿宋" w:hAnsi="仿宋" w:cs="仿宋" w:hint="eastAsia"/>
          <w:sz w:val="24"/>
          <w:szCs w:val="24"/>
        </w:rPr>
        <w:t>日内返还发包人已付全部设计费。</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14</w:t>
      </w:r>
      <w:r>
        <w:rPr>
          <w:rFonts w:ascii="仿宋" w:eastAsia="仿宋" w:hAnsi="仿宋" w:cs="仿宋" w:hint="eastAsia"/>
          <w:sz w:val="24"/>
          <w:szCs w:val="24"/>
        </w:rPr>
        <w:t>.7</w:t>
      </w:r>
      <w:r>
        <w:rPr>
          <w:rFonts w:ascii="仿宋" w:eastAsia="仿宋" w:hAnsi="仿宋" w:cs="仿宋" w:hint="eastAsia"/>
          <w:sz w:val="24"/>
          <w:szCs w:val="24"/>
        </w:rPr>
        <w:t>设计人无正当理由拒绝更换、撤换项目负责人或主要设计人员的，或</w:t>
      </w:r>
      <w:r>
        <w:rPr>
          <w:rFonts w:ascii="仿宋" w:eastAsia="仿宋" w:hAnsi="仿宋" w:cs="仿宋" w:hint="eastAsia"/>
          <w:sz w:val="24"/>
          <w:szCs w:val="24"/>
        </w:rPr>
        <w:t>设计人未经发包人书面同意擅自更换项目负责人的，发包人有权解除本合同</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14.7.1</w:t>
      </w:r>
      <w:r>
        <w:rPr>
          <w:rFonts w:ascii="仿宋" w:eastAsia="仿宋" w:hAnsi="仿宋" w:cs="仿宋" w:hint="eastAsia"/>
          <w:sz w:val="24"/>
          <w:szCs w:val="24"/>
        </w:rPr>
        <w:t>设计人更换项目负责人的，应提前</w:t>
      </w:r>
      <w:r>
        <w:rPr>
          <w:rFonts w:ascii="仿宋" w:eastAsia="仿宋" w:hAnsi="仿宋" w:cs="仿宋" w:hint="eastAsia"/>
          <w:sz w:val="24"/>
          <w:szCs w:val="24"/>
        </w:rPr>
        <w:t xml:space="preserve"> 15 </w:t>
      </w:r>
      <w:r>
        <w:rPr>
          <w:rFonts w:ascii="仿宋" w:eastAsia="仿宋" w:hAnsi="仿宋" w:cs="仿宋" w:hint="eastAsia"/>
          <w:sz w:val="24"/>
          <w:szCs w:val="24"/>
        </w:rPr>
        <w:t>天书面通知发包人。</w:t>
      </w:r>
      <w:r>
        <w:rPr>
          <w:rFonts w:ascii="仿宋" w:eastAsia="仿宋" w:hAnsi="仿宋" w:cs="仿宋" w:hint="eastAsia"/>
          <w:sz w:val="24"/>
          <w:szCs w:val="24"/>
        </w:rPr>
        <w:t xml:space="preserve"> </w:t>
      </w:r>
      <w:r>
        <w:rPr>
          <w:rFonts w:ascii="仿宋" w:eastAsia="仿宋" w:hAnsi="仿宋" w:cs="仿宋" w:hint="eastAsia"/>
          <w:sz w:val="24"/>
          <w:szCs w:val="24"/>
        </w:rPr>
        <w:t>设计人擅自更换项目负责人的违约责任：设计人不得擅自更换项目负责人，否则视为违约，发包人将按项目负责人</w:t>
      </w:r>
      <w:r>
        <w:rPr>
          <w:rFonts w:ascii="仿宋" w:eastAsia="仿宋" w:hAnsi="仿宋" w:cs="仿宋" w:hint="eastAsia"/>
          <w:sz w:val="24"/>
          <w:szCs w:val="24"/>
        </w:rPr>
        <w:t xml:space="preserve"> 5 </w:t>
      </w:r>
      <w:r>
        <w:rPr>
          <w:rFonts w:ascii="仿宋" w:eastAsia="仿宋" w:hAnsi="仿宋" w:cs="仿宋" w:hint="eastAsia"/>
          <w:sz w:val="24"/>
          <w:szCs w:val="24"/>
        </w:rPr>
        <w:t>万元</w:t>
      </w:r>
      <w:r>
        <w:rPr>
          <w:rFonts w:ascii="仿宋" w:eastAsia="仿宋" w:hAnsi="仿宋" w:cs="仿宋" w:hint="eastAsia"/>
          <w:sz w:val="24"/>
          <w:szCs w:val="24"/>
        </w:rPr>
        <w:t>/</w:t>
      </w:r>
      <w:r>
        <w:rPr>
          <w:rFonts w:ascii="仿宋" w:eastAsia="仿宋" w:hAnsi="仿宋" w:cs="仿宋" w:hint="eastAsia"/>
          <w:sz w:val="24"/>
          <w:szCs w:val="24"/>
        </w:rPr>
        <w:t>人·次的标准向设计人扣罚。</w:t>
      </w:r>
      <w:r>
        <w:rPr>
          <w:rFonts w:ascii="仿宋" w:eastAsia="仿宋" w:hAnsi="仿宋" w:cs="仿宋" w:hint="eastAsia"/>
          <w:sz w:val="24"/>
          <w:szCs w:val="24"/>
        </w:rPr>
        <w:t xml:space="preserve"> </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14.7.2</w:t>
      </w:r>
      <w:r>
        <w:rPr>
          <w:rFonts w:ascii="仿宋" w:eastAsia="仿宋" w:hAnsi="仿宋" w:cs="仿宋" w:hint="eastAsia"/>
          <w:sz w:val="24"/>
          <w:szCs w:val="24"/>
        </w:rPr>
        <w:t>设计人应在发包人收到书面更换通知后</w:t>
      </w:r>
      <w:r>
        <w:rPr>
          <w:rFonts w:ascii="仿宋" w:eastAsia="仿宋" w:hAnsi="仿宋" w:cs="仿宋" w:hint="eastAsia"/>
          <w:sz w:val="24"/>
          <w:szCs w:val="24"/>
        </w:rPr>
        <w:t xml:space="preserve"> 7 </w:t>
      </w:r>
      <w:r>
        <w:rPr>
          <w:rFonts w:ascii="仿宋" w:eastAsia="仿宋" w:hAnsi="仿宋" w:cs="仿宋" w:hint="eastAsia"/>
          <w:sz w:val="24"/>
          <w:szCs w:val="24"/>
        </w:rPr>
        <w:t>天内更换项目负责人。</w:t>
      </w:r>
      <w:r>
        <w:rPr>
          <w:rFonts w:ascii="仿宋" w:eastAsia="仿宋" w:hAnsi="仿宋" w:cs="仿宋" w:hint="eastAsia"/>
          <w:sz w:val="24"/>
          <w:szCs w:val="24"/>
        </w:rPr>
        <w:t xml:space="preserve"> </w:t>
      </w:r>
      <w:r>
        <w:rPr>
          <w:rFonts w:ascii="仿宋" w:eastAsia="仿宋" w:hAnsi="仿宋" w:cs="仿宋" w:hint="eastAsia"/>
          <w:sz w:val="24"/>
          <w:szCs w:val="24"/>
        </w:rPr>
        <w:t>设计人无正当理由拒绝更换项目负责人的违约责任：发包人将按</w:t>
      </w:r>
      <w:r>
        <w:rPr>
          <w:rFonts w:ascii="仿宋" w:eastAsia="仿宋" w:hAnsi="仿宋" w:cs="仿宋" w:hint="eastAsia"/>
          <w:sz w:val="24"/>
          <w:szCs w:val="24"/>
        </w:rPr>
        <w:t xml:space="preserve"> 3 </w:t>
      </w:r>
      <w:r>
        <w:rPr>
          <w:rFonts w:ascii="仿宋" w:eastAsia="仿宋" w:hAnsi="仿宋" w:cs="仿宋" w:hint="eastAsia"/>
          <w:sz w:val="24"/>
          <w:szCs w:val="24"/>
        </w:rPr>
        <w:t>万元</w:t>
      </w:r>
      <w:r>
        <w:rPr>
          <w:rFonts w:ascii="仿宋" w:eastAsia="仿宋" w:hAnsi="仿宋" w:cs="仿宋" w:hint="eastAsia"/>
          <w:sz w:val="24"/>
          <w:szCs w:val="24"/>
        </w:rPr>
        <w:t>/</w:t>
      </w:r>
      <w:r>
        <w:rPr>
          <w:rFonts w:ascii="仿宋" w:eastAsia="仿宋" w:hAnsi="仿宋" w:cs="仿宋" w:hint="eastAsia"/>
          <w:sz w:val="24"/>
          <w:szCs w:val="24"/>
        </w:rPr>
        <w:t>人·次</w:t>
      </w:r>
      <w:r>
        <w:rPr>
          <w:rFonts w:ascii="仿宋" w:eastAsia="仿宋" w:hAnsi="仿宋" w:cs="仿宋" w:hint="eastAsia"/>
          <w:sz w:val="24"/>
          <w:szCs w:val="24"/>
        </w:rPr>
        <w:t xml:space="preserve"> </w:t>
      </w:r>
      <w:r>
        <w:rPr>
          <w:rFonts w:ascii="仿宋" w:eastAsia="仿宋" w:hAnsi="仿宋" w:cs="仿宋" w:hint="eastAsia"/>
          <w:sz w:val="24"/>
          <w:szCs w:val="24"/>
        </w:rPr>
        <w:t>的标准向设计人扣罚。</w:t>
      </w:r>
      <w:r>
        <w:rPr>
          <w:rFonts w:ascii="仿宋" w:eastAsia="仿宋" w:hAnsi="仿宋" w:cs="仿宋" w:hint="eastAsia"/>
          <w:sz w:val="24"/>
          <w:szCs w:val="24"/>
        </w:rPr>
        <w:t xml:space="preserve"> </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14.7.3</w:t>
      </w:r>
      <w:r>
        <w:rPr>
          <w:rFonts w:ascii="仿宋" w:eastAsia="仿宋" w:hAnsi="仿宋" w:cs="仿宋" w:hint="eastAsia"/>
          <w:sz w:val="24"/>
          <w:szCs w:val="24"/>
        </w:rPr>
        <w:t>设计人人员</w:t>
      </w:r>
      <w:r>
        <w:rPr>
          <w:rFonts w:ascii="仿宋" w:eastAsia="仿宋" w:hAnsi="仿宋" w:cs="仿宋" w:hint="eastAsia"/>
          <w:sz w:val="24"/>
          <w:szCs w:val="24"/>
        </w:rPr>
        <w:t xml:space="preserve"> </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①设计人提交项目管理机构及人员安排报告的期限：同通用条款</w:t>
      </w:r>
      <w:r>
        <w:rPr>
          <w:rFonts w:ascii="仿宋" w:eastAsia="仿宋" w:hAnsi="仿宋" w:cs="仿宋" w:hint="eastAsia"/>
          <w:sz w:val="24"/>
          <w:szCs w:val="24"/>
        </w:rPr>
        <w:t xml:space="preserve"> </w:t>
      </w:r>
      <w:r>
        <w:rPr>
          <w:rFonts w:ascii="仿宋" w:eastAsia="仿宋" w:hAnsi="仿宋" w:cs="仿宋" w:hint="eastAsia"/>
          <w:sz w:val="24"/>
          <w:szCs w:val="24"/>
        </w:rPr>
        <w:t>。</w:t>
      </w:r>
      <w:r>
        <w:rPr>
          <w:rFonts w:ascii="仿宋" w:eastAsia="仿宋" w:hAnsi="仿宋" w:cs="仿宋" w:hint="eastAsia"/>
          <w:sz w:val="24"/>
          <w:szCs w:val="24"/>
        </w:rPr>
        <w:t xml:space="preserve"> </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lastRenderedPageBreak/>
        <w:t>②设计人更换其他设计人员的，应提前</w:t>
      </w:r>
      <w:r>
        <w:rPr>
          <w:rFonts w:ascii="仿宋" w:eastAsia="仿宋" w:hAnsi="仿宋" w:cs="仿宋" w:hint="eastAsia"/>
          <w:sz w:val="24"/>
          <w:szCs w:val="24"/>
        </w:rPr>
        <w:t xml:space="preserve"> 15 </w:t>
      </w:r>
      <w:r>
        <w:rPr>
          <w:rFonts w:ascii="仿宋" w:eastAsia="仿宋" w:hAnsi="仿宋" w:cs="仿宋" w:hint="eastAsia"/>
          <w:sz w:val="24"/>
          <w:szCs w:val="24"/>
        </w:rPr>
        <w:t>天书面通知发包人。</w:t>
      </w:r>
      <w:r>
        <w:rPr>
          <w:rFonts w:ascii="仿宋" w:eastAsia="仿宋" w:hAnsi="仿宋" w:cs="仿宋" w:hint="eastAsia"/>
          <w:sz w:val="24"/>
          <w:szCs w:val="24"/>
        </w:rPr>
        <w:t xml:space="preserve"> </w:t>
      </w:r>
      <w:r>
        <w:rPr>
          <w:rFonts w:ascii="仿宋" w:eastAsia="仿宋" w:hAnsi="仿宋" w:cs="仿宋" w:hint="eastAsia"/>
          <w:sz w:val="24"/>
          <w:szCs w:val="24"/>
        </w:rPr>
        <w:t>设计人擅自更换其他设计人员的违约责任：设计人不得擅自更换其他设计人员，</w:t>
      </w:r>
      <w:r>
        <w:rPr>
          <w:rFonts w:ascii="仿宋" w:eastAsia="仿宋" w:hAnsi="仿宋" w:cs="仿宋" w:hint="eastAsia"/>
          <w:sz w:val="24"/>
          <w:szCs w:val="24"/>
        </w:rPr>
        <w:t xml:space="preserve"> </w:t>
      </w:r>
      <w:r>
        <w:rPr>
          <w:rFonts w:ascii="仿宋" w:eastAsia="仿宋" w:hAnsi="仿宋" w:cs="仿宋" w:hint="eastAsia"/>
          <w:sz w:val="24"/>
          <w:szCs w:val="24"/>
        </w:rPr>
        <w:t>否则视为违约，发包人将按</w:t>
      </w:r>
      <w:r>
        <w:rPr>
          <w:rFonts w:ascii="仿宋" w:eastAsia="仿宋" w:hAnsi="仿宋" w:cs="仿宋" w:hint="eastAsia"/>
          <w:sz w:val="24"/>
          <w:szCs w:val="24"/>
        </w:rPr>
        <w:t xml:space="preserve"> 3 </w:t>
      </w:r>
      <w:r>
        <w:rPr>
          <w:rFonts w:ascii="仿宋" w:eastAsia="仿宋" w:hAnsi="仿宋" w:cs="仿宋" w:hint="eastAsia"/>
          <w:sz w:val="24"/>
          <w:szCs w:val="24"/>
        </w:rPr>
        <w:t>万元</w:t>
      </w:r>
      <w:r>
        <w:rPr>
          <w:rFonts w:ascii="仿宋" w:eastAsia="仿宋" w:hAnsi="仿宋" w:cs="仿宋" w:hint="eastAsia"/>
          <w:sz w:val="24"/>
          <w:szCs w:val="24"/>
        </w:rPr>
        <w:t>/</w:t>
      </w:r>
      <w:r>
        <w:rPr>
          <w:rFonts w:ascii="仿宋" w:eastAsia="仿宋" w:hAnsi="仿宋" w:cs="仿宋" w:hint="eastAsia"/>
          <w:sz w:val="24"/>
          <w:szCs w:val="24"/>
        </w:rPr>
        <w:t>人·次的标准向设计人扣罚。</w:t>
      </w:r>
      <w:r>
        <w:rPr>
          <w:rFonts w:ascii="仿宋" w:eastAsia="仿宋" w:hAnsi="仿宋" w:cs="仿宋" w:hint="eastAsia"/>
          <w:sz w:val="24"/>
          <w:szCs w:val="24"/>
        </w:rPr>
        <w:t xml:space="preserve"> </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③设计人无正当理由拒绝撤换主要设计人员的违约责任：发包人将按</w:t>
      </w:r>
      <w:r>
        <w:rPr>
          <w:rFonts w:ascii="仿宋" w:eastAsia="仿宋" w:hAnsi="仿宋" w:cs="仿宋" w:hint="eastAsia"/>
          <w:sz w:val="24"/>
          <w:szCs w:val="24"/>
        </w:rPr>
        <w:t xml:space="preserve"> 3 </w:t>
      </w:r>
      <w:r>
        <w:rPr>
          <w:rFonts w:ascii="仿宋" w:eastAsia="仿宋" w:hAnsi="仿宋" w:cs="仿宋" w:hint="eastAsia"/>
          <w:sz w:val="24"/>
          <w:szCs w:val="24"/>
        </w:rPr>
        <w:t>万元</w:t>
      </w:r>
      <w:r>
        <w:rPr>
          <w:rFonts w:ascii="仿宋" w:eastAsia="仿宋" w:hAnsi="仿宋" w:cs="仿宋" w:hint="eastAsia"/>
          <w:sz w:val="24"/>
          <w:szCs w:val="24"/>
        </w:rPr>
        <w:t xml:space="preserve">/ </w:t>
      </w:r>
      <w:r>
        <w:rPr>
          <w:rFonts w:ascii="仿宋" w:eastAsia="仿宋" w:hAnsi="仿宋" w:cs="仿宋" w:hint="eastAsia"/>
          <w:sz w:val="24"/>
          <w:szCs w:val="24"/>
        </w:rPr>
        <w:t>人·次的标准向设计人扣罚</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14</w:t>
      </w:r>
      <w:r>
        <w:rPr>
          <w:rFonts w:ascii="仿宋" w:eastAsia="仿宋" w:hAnsi="仿宋" w:cs="仿宋" w:hint="eastAsia"/>
          <w:sz w:val="24"/>
          <w:szCs w:val="24"/>
        </w:rPr>
        <w:t>.8</w:t>
      </w:r>
      <w:r>
        <w:rPr>
          <w:rFonts w:ascii="仿宋" w:eastAsia="仿宋" w:hAnsi="仿宋" w:cs="仿宋" w:hint="eastAsia"/>
          <w:sz w:val="24"/>
          <w:szCs w:val="24"/>
        </w:rPr>
        <w:t>设计人未经发包人同意擅自对工程设计进行分包、转包的，发包人有权解除本合同。</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14</w:t>
      </w:r>
      <w:r>
        <w:rPr>
          <w:rFonts w:ascii="仿宋" w:eastAsia="仿宋" w:hAnsi="仿宋" w:cs="仿宋" w:hint="eastAsia"/>
          <w:sz w:val="24"/>
          <w:szCs w:val="24"/>
        </w:rPr>
        <w:t>.9</w:t>
      </w:r>
      <w:r>
        <w:rPr>
          <w:rFonts w:ascii="仿宋" w:eastAsia="仿宋" w:hAnsi="仿宋" w:cs="仿宋" w:hint="eastAsia"/>
          <w:sz w:val="24"/>
          <w:szCs w:val="24"/>
        </w:rPr>
        <w:t>因设计</w:t>
      </w:r>
      <w:proofErr w:type="gramStart"/>
      <w:r>
        <w:rPr>
          <w:rFonts w:ascii="仿宋" w:eastAsia="仿宋" w:hAnsi="仿宋" w:cs="仿宋" w:hint="eastAsia"/>
          <w:sz w:val="24"/>
          <w:szCs w:val="24"/>
        </w:rPr>
        <w:t>人原因</w:t>
      </w:r>
      <w:proofErr w:type="gramEnd"/>
      <w:r>
        <w:rPr>
          <w:rFonts w:ascii="仿宋" w:eastAsia="仿宋" w:hAnsi="仿宋" w:cs="仿宋" w:hint="eastAsia"/>
          <w:sz w:val="24"/>
          <w:szCs w:val="24"/>
        </w:rPr>
        <w:t>导致发包人解除合同的，发包人有权要求设计人按设计费总额的</w:t>
      </w:r>
      <w:r>
        <w:rPr>
          <w:rFonts w:ascii="仿宋" w:eastAsia="仿宋" w:hAnsi="仿宋" w:cs="仿宋" w:hint="eastAsia"/>
          <w:sz w:val="24"/>
          <w:szCs w:val="24"/>
        </w:rPr>
        <w:t>20%</w:t>
      </w:r>
      <w:r>
        <w:rPr>
          <w:rFonts w:ascii="仿宋" w:eastAsia="仿宋" w:hAnsi="仿宋" w:cs="仿宋" w:hint="eastAsia"/>
          <w:sz w:val="24"/>
          <w:szCs w:val="24"/>
        </w:rPr>
        <w:t>向发包人支付违约金</w:t>
      </w:r>
      <w:r>
        <w:rPr>
          <w:rFonts w:ascii="仿宋" w:eastAsia="仿宋" w:hAnsi="仿宋" w:cs="仿宋" w:hint="eastAsia"/>
          <w:sz w:val="24"/>
          <w:szCs w:val="24"/>
        </w:rPr>
        <w:t>。</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14.10</w:t>
      </w:r>
      <w:r>
        <w:rPr>
          <w:rFonts w:ascii="仿宋" w:eastAsia="仿宋" w:hAnsi="仿宋" w:cs="仿宋" w:hint="eastAsia"/>
          <w:sz w:val="24"/>
          <w:szCs w:val="24"/>
        </w:rPr>
        <w:t>本合同约定的违约金不足以弥补守约方的实际损失的，以实际损失为准进行赔偿。</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15.</w:t>
      </w:r>
      <w:r>
        <w:rPr>
          <w:rFonts w:ascii="仿宋" w:eastAsia="仿宋" w:hAnsi="仿宋" w:cs="仿宋" w:hint="eastAsia"/>
          <w:sz w:val="24"/>
          <w:szCs w:val="24"/>
        </w:rPr>
        <w:t>争议的解决</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本合同在执行过程中发生的争议，由双方当事人协商解决</w:t>
      </w:r>
      <w:r>
        <w:rPr>
          <w:rFonts w:ascii="仿宋" w:eastAsia="仿宋" w:hAnsi="仿宋" w:cs="仿宋" w:hint="eastAsia"/>
          <w:sz w:val="24"/>
          <w:szCs w:val="24"/>
        </w:rPr>
        <w:t>，</w:t>
      </w:r>
      <w:r>
        <w:rPr>
          <w:rFonts w:ascii="仿宋" w:eastAsia="仿宋" w:hAnsi="仿宋" w:cs="仿宋" w:hint="eastAsia"/>
          <w:sz w:val="24"/>
          <w:szCs w:val="24"/>
        </w:rPr>
        <w:t>也可由当地建设行政主管部门调解。双方协商不成</w:t>
      </w:r>
      <w:r>
        <w:rPr>
          <w:rFonts w:ascii="仿宋" w:eastAsia="仿宋" w:hAnsi="仿宋" w:cs="仿宋" w:hint="eastAsia"/>
          <w:sz w:val="24"/>
          <w:szCs w:val="24"/>
        </w:rPr>
        <w:t>、</w:t>
      </w:r>
      <w:r>
        <w:rPr>
          <w:rFonts w:ascii="仿宋" w:eastAsia="仿宋" w:hAnsi="仿宋" w:cs="仿宋" w:hint="eastAsia"/>
          <w:sz w:val="24"/>
          <w:szCs w:val="24"/>
        </w:rPr>
        <w:t>调解不成</w:t>
      </w:r>
      <w:r>
        <w:rPr>
          <w:rFonts w:ascii="仿宋" w:eastAsia="仿宋" w:hAnsi="仿宋" w:cs="仿宋" w:hint="eastAsia"/>
          <w:sz w:val="24"/>
          <w:szCs w:val="24"/>
        </w:rPr>
        <w:t>或不愿协商的，可向</w:t>
      </w:r>
      <w:r>
        <w:rPr>
          <w:rFonts w:ascii="仿宋" w:eastAsia="仿宋" w:hAnsi="仿宋" w:cs="仿宋" w:hint="eastAsia"/>
          <w:sz w:val="24"/>
          <w:szCs w:val="24"/>
        </w:rPr>
        <w:t>发包人</w:t>
      </w:r>
      <w:r>
        <w:rPr>
          <w:rFonts w:ascii="仿宋" w:eastAsia="仿宋" w:hAnsi="仿宋" w:cs="仿宋" w:hint="eastAsia"/>
          <w:sz w:val="24"/>
          <w:szCs w:val="24"/>
        </w:rPr>
        <w:t>所在地人民法院提起诉讼。</w:t>
      </w:r>
    </w:p>
    <w:p w:rsidR="00A131BE" w:rsidRDefault="00F656E2">
      <w:pPr>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16.</w:t>
      </w:r>
      <w:r>
        <w:rPr>
          <w:rFonts w:ascii="仿宋" w:eastAsia="仿宋" w:hAnsi="仿宋" w:cs="仿宋" w:hint="eastAsia"/>
          <w:sz w:val="24"/>
          <w:szCs w:val="24"/>
        </w:rPr>
        <w:t>其他补充内容</w:t>
      </w:r>
    </w:p>
    <w:p w:rsidR="00A131BE" w:rsidRDefault="00F656E2">
      <w:pPr>
        <w:pStyle w:val="a5"/>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16.1</w:t>
      </w:r>
      <w:r>
        <w:rPr>
          <w:rFonts w:ascii="仿宋" w:eastAsia="仿宋" w:hAnsi="仿宋" w:cs="仿宋" w:hint="eastAsia"/>
          <w:sz w:val="24"/>
          <w:szCs w:val="24"/>
        </w:rPr>
        <w:t>双方的联系方式和文书送达地址以本合同签章处注明的信息为准，任何一方变更联系方式或送达地址时，应提前</w:t>
      </w:r>
      <w:r>
        <w:rPr>
          <w:rFonts w:ascii="仿宋" w:eastAsia="仿宋" w:hAnsi="仿宋" w:cs="仿宋" w:hint="eastAsia"/>
          <w:sz w:val="24"/>
          <w:szCs w:val="24"/>
        </w:rPr>
        <w:t>3</w:t>
      </w:r>
      <w:r>
        <w:rPr>
          <w:rFonts w:ascii="仿宋" w:eastAsia="仿宋" w:hAnsi="仿宋" w:cs="仿宋" w:hint="eastAsia"/>
          <w:sz w:val="24"/>
          <w:szCs w:val="24"/>
        </w:rPr>
        <w:t>日以书面形式通知对方，否则视为</w:t>
      </w:r>
      <w:r>
        <w:rPr>
          <w:rFonts w:ascii="仿宋" w:eastAsia="仿宋" w:hAnsi="仿宋" w:cs="仿宋" w:hint="eastAsia"/>
          <w:sz w:val="24"/>
          <w:szCs w:val="24"/>
        </w:rPr>
        <w:t>未变更，因此导致通知或文书无法按时送达的，自通知或文书发出之日起即视为已送达，由变更方自行承担相应的法律责任。</w:t>
      </w:r>
    </w:p>
    <w:p w:rsidR="00A131BE" w:rsidRDefault="00F656E2">
      <w:pPr>
        <w:pStyle w:val="a5"/>
        <w:widowControl w:val="0"/>
        <w:spacing w:before="0" w:after="0" w:line="520" w:lineRule="exact"/>
        <w:ind w:firstLineChars="200" w:firstLine="480"/>
        <w:rPr>
          <w:rFonts w:ascii="仿宋" w:eastAsia="仿宋" w:hAnsi="仿宋" w:cs="仿宋"/>
          <w:sz w:val="24"/>
          <w:szCs w:val="24"/>
        </w:rPr>
      </w:pPr>
      <w:r>
        <w:rPr>
          <w:rFonts w:ascii="仿宋" w:eastAsia="仿宋" w:hAnsi="仿宋" w:cs="仿宋" w:hint="eastAsia"/>
          <w:sz w:val="24"/>
          <w:szCs w:val="24"/>
        </w:rPr>
        <w:t>16</w:t>
      </w:r>
      <w:r>
        <w:rPr>
          <w:rFonts w:ascii="仿宋" w:eastAsia="仿宋" w:hAnsi="仿宋" w:cs="仿宋" w:hint="eastAsia"/>
          <w:sz w:val="24"/>
          <w:szCs w:val="24"/>
        </w:rPr>
        <w:t>.2</w:t>
      </w:r>
      <w:r>
        <w:rPr>
          <w:rFonts w:ascii="仿宋" w:eastAsia="仿宋" w:hAnsi="仿宋" w:cs="仿宋" w:hint="eastAsia"/>
          <w:sz w:val="24"/>
          <w:szCs w:val="24"/>
        </w:rPr>
        <w:t>由于不可抗力因素致使合同无法履行时，双方应及时协商解决。</w:t>
      </w:r>
    </w:p>
    <w:p w:rsidR="00A131BE" w:rsidRDefault="00F656E2">
      <w:pPr>
        <w:pStyle w:val="a5"/>
        <w:widowControl w:val="0"/>
        <w:spacing w:before="0" w:after="0" w:line="520" w:lineRule="exact"/>
        <w:rPr>
          <w:rFonts w:ascii="仿宋" w:eastAsia="仿宋" w:hAnsi="仿宋" w:cs="仿宋"/>
          <w:sz w:val="24"/>
          <w:szCs w:val="24"/>
        </w:rPr>
      </w:pPr>
      <w:r>
        <w:rPr>
          <w:rFonts w:ascii="仿宋" w:eastAsia="仿宋" w:hAnsi="仿宋" w:cs="仿宋" w:hint="eastAsia"/>
          <w:sz w:val="24"/>
          <w:szCs w:val="24"/>
        </w:rPr>
        <w:lastRenderedPageBreak/>
        <w:t xml:space="preserve">    16</w:t>
      </w:r>
      <w:r>
        <w:rPr>
          <w:rFonts w:ascii="仿宋" w:eastAsia="仿宋" w:hAnsi="仿宋" w:cs="仿宋" w:hint="eastAsia"/>
          <w:sz w:val="24"/>
          <w:szCs w:val="24"/>
        </w:rPr>
        <w:t>.3</w:t>
      </w:r>
      <w:r>
        <w:rPr>
          <w:rFonts w:ascii="仿宋" w:eastAsia="仿宋" w:hAnsi="仿宋" w:cs="仿宋" w:hint="eastAsia"/>
          <w:sz w:val="24"/>
          <w:szCs w:val="24"/>
        </w:rPr>
        <w:t>本合同协议书一式</w:t>
      </w:r>
      <w:r>
        <w:rPr>
          <w:rFonts w:ascii="仿宋" w:eastAsia="仿宋" w:hAnsi="仿宋" w:cs="仿宋" w:hint="eastAsia"/>
          <w:sz w:val="24"/>
          <w:szCs w:val="24"/>
        </w:rPr>
        <w:t>壹拾壹</w:t>
      </w:r>
      <w:r>
        <w:rPr>
          <w:rFonts w:ascii="仿宋" w:eastAsia="仿宋" w:hAnsi="仿宋" w:cs="仿宋" w:hint="eastAsia"/>
          <w:sz w:val="24"/>
          <w:szCs w:val="24"/>
        </w:rPr>
        <w:t>份，正本贰份、副本</w:t>
      </w:r>
      <w:r>
        <w:rPr>
          <w:rFonts w:ascii="仿宋" w:eastAsia="仿宋" w:hAnsi="仿宋" w:cs="仿宋" w:hint="eastAsia"/>
          <w:sz w:val="24"/>
          <w:szCs w:val="24"/>
        </w:rPr>
        <w:t>玖</w:t>
      </w:r>
      <w:r>
        <w:rPr>
          <w:rFonts w:ascii="仿宋" w:eastAsia="仿宋" w:hAnsi="仿宋" w:cs="仿宋" w:hint="eastAsia"/>
          <w:sz w:val="24"/>
          <w:szCs w:val="24"/>
        </w:rPr>
        <w:t>份，发包人执正本壹份、副本</w:t>
      </w:r>
      <w:r>
        <w:rPr>
          <w:rFonts w:ascii="仿宋" w:eastAsia="仿宋" w:hAnsi="仿宋" w:cs="仿宋" w:hint="eastAsia"/>
          <w:sz w:val="24"/>
          <w:szCs w:val="24"/>
        </w:rPr>
        <w:t>陆</w:t>
      </w:r>
      <w:r>
        <w:rPr>
          <w:rFonts w:ascii="仿宋" w:eastAsia="仿宋" w:hAnsi="仿宋" w:cs="仿宋" w:hint="eastAsia"/>
          <w:sz w:val="24"/>
          <w:szCs w:val="24"/>
        </w:rPr>
        <w:t>份，设计人执正本壹份、副本</w:t>
      </w:r>
      <w:r>
        <w:rPr>
          <w:rFonts w:ascii="仿宋" w:eastAsia="仿宋" w:hAnsi="仿宋" w:cs="仿宋" w:hint="eastAsia"/>
          <w:sz w:val="24"/>
          <w:szCs w:val="24"/>
        </w:rPr>
        <w:t>叁</w:t>
      </w:r>
      <w:r>
        <w:rPr>
          <w:rFonts w:ascii="仿宋" w:eastAsia="仿宋" w:hAnsi="仿宋" w:cs="仿宋" w:hint="eastAsia"/>
          <w:sz w:val="24"/>
          <w:szCs w:val="24"/>
        </w:rPr>
        <w:t>份。</w:t>
      </w:r>
    </w:p>
    <w:p w:rsidR="00A131BE" w:rsidRDefault="00F656E2">
      <w:pPr>
        <w:pStyle w:val="a6"/>
        <w:rPr>
          <w:rFonts w:ascii="仿宋" w:eastAsia="仿宋" w:hAnsi="仿宋" w:cs="仿宋"/>
          <w:sz w:val="24"/>
          <w:szCs w:val="24"/>
        </w:rPr>
      </w:pPr>
      <w:r>
        <w:rPr>
          <w:rFonts w:ascii="仿宋" w:eastAsia="仿宋" w:hAnsi="仿宋" w:cs="仿宋" w:hint="eastAsia"/>
          <w:sz w:val="24"/>
          <w:szCs w:val="24"/>
        </w:rPr>
        <w:t>16</w:t>
      </w:r>
      <w:r>
        <w:rPr>
          <w:rFonts w:ascii="仿宋" w:eastAsia="仿宋" w:hAnsi="仿宋" w:cs="仿宋" w:hint="eastAsia"/>
          <w:sz w:val="24"/>
          <w:szCs w:val="24"/>
        </w:rPr>
        <w:t>.4</w:t>
      </w:r>
      <w:r>
        <w:rPr>
          <w:rFonts w:ascii="仿宋" w:eastAsia="仿宋" w:hAnsi="仿宋" w:cs="仿宋" w:hint="eastAsia"/>
          <w:sz w:val="24"/>
          <w:szCs w:val="24"/>
        </w:rPr>
        <w:t>本合同经双方</w:t>
      </w:r>
      <w:r>
        <w:rPr>
          <w:rFonts w:ascii="仿宋" w:eastAsia="仿宋" w:hAnsi="仿宋" w:cs="仿宋" w:hint="eastAsia"/>
          <w:sz w:val="24"/>
          <w:szCs w:val="24"/>
        </w:rPr>
        <w:t>法定代表人或委托代理人</w:t>
      </w:r>
      <w:r>
        <w:rPr>
          <w:rFonts w:ascii="仿宋" w:eastAsia="仿宋" w:hAnsi="仿宋" w:cs="仿宋" w:hint="eastAsia"/>
          <w:sz w:val="24"/>
          <w:szCs w:val="24"/>
        </w:rPr>
        <w:t>签字并加盖单位公章后生效。</w:t>
      </w:r>
    </w:p>
    <w:p w:rsidR="00A131BE" w:rsidRDefault="00F656E2">
      <w:pPr>
        <w:pStyle w:val="a5"/>
        <w:spacing w:before="0" w:after="0" w:line="560" w:lineRule="exact"/>
        <w:ind w:firstLineChars="200" w:firstLine="480"/>
        <w:rPr>
          <w:rFonts w:ascii="仿宋" w:eastAsia="仿宋" w:hAnsi="仿宋" w:cs="仿宋"/>
          <w:sz w:val="24"/>
          <w:szCs w:val="24"/>
        </w:rPr>
      </w:pPr>
      <w:r>
        <w:rPr>
          <w:rFonts w:ascii="仿宋" w:eastAsia="仿宋" w:hAnsi="仿宋" w:cs="仿宋" w:hint="eastAsia"/>
          <w:sz w:val="24"/>
          <w:szCs w:val="24"/>
        </w:rPr>
        <w:t>16</w:t>
      </w:r>
      <w:r>
        <w:rPr>
          <w:rFonts w:ascii="仿宋" w:eastAsia="仿宋" w:hAnsi="仿宋" w:cs="仿宋" w:hint="eastAsia"/>
          <w:sz w:val="24"/>
          <w:szCs w:val="24"/>
        </w:rPr>
        <w:t>.5</w:t>
      </w:r>
      <w:r>
        <w:rPr>
          <w:rFonts w:ascii="仿宋" w:eastAsia="仿宋" w:hAnsi="仿宋" w:cs="仿宋" w:hint="eastAsia"/>
          <w:sz w:val="24"/>
          <w:szCs w:val="24"/>
        </w:rPr>
        <w:t>本合同文本中的“日”、“天”，除特别指出为工作日的，一律按</w:t>
      </w:r>
      <w:proofErr w:type="gramStart"/>
      <w:r>
        <w:rPr>
          <w:rFonts w:ascii="仿宋" w:eastAsia="仿宋" w:hAnsi="仿宋" w:cs="仿宋" w:hint="eastAsia"/>
          <w:sz w:val="24"/>
          <w:szCs w:val="24"/>
        </w:rPr>
        <w:t>日历天</w:t>
      </w:r>
      <w:proofErr w:type="gramEnd"/>
      <w:r>
        <w:rPr>
          <w:rFonts w:ascii="仿宋" w:eastAsia="仿宋" w:hAnsi="仿宋" w:cs="仿宋" w:hint="eastAsia"/>
          <w:sz w:val="24"/>
          <w:szCs w:val="24"/>
        </w:rPr>
        <w:t>解释。</w:t>
      </w:r>
    </w:p>
    <w:p w:rsidR="00A131BE" w:rsidRDefault="00A131BE">
      <w:pPr>
        <w:spacing w:before="0" w:beforeAutospacing="0" w:after="0" w:line="540" w:lineRule="atLeast"/>
        <w:ind w:firstLineChars="100" w:firstLine="280"/>
        <w:rPr>
          <w:rFonts w:ascii="仿宋" w:eastAsia="仿宋" w:hAnsi="仿宋" w:cs="仿宋"/>
          <w:color w:val="000000"/>
          <w:sz w:val="28"/>
          <w:szCs w:val="28"/>
        </w:rPr>
      </w:pPr>
    </w:p>
    <w:sectPr w:rsidR="00A131BE">
      <w:footerReference w:type="default" r:id="rId14"/>
      <w:endnotePr>
        <w:numFmt w:val="decimal"/>
      </w:endnotePr>
      <w:pgSz w:w="11906" w:h="16838"/>
      <w:pgMar w:top="1440" w:right="1797" w:bottom="1440" w:left="179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656E2" w:rsidRDefault="00F656E2">
      <w:pPr>
        <w:spacing w:before="0" w:after="0"/>
      </w:pPr>
      <w:r>
        <w:separator/>
      </w:r>
    </w:p>
  </w:endnote>
  <w:endnote w:type="continuationSeparator" w:id="0">
    <w:p w:rsidR="00F656E2" w:rsidRDefault="00F656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inherit">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1BE" w:rsidRDefault="00F656E2">
    <w:pPr>
      <w:pStyle w:val="a3"/>
      <w:spacing w:line="14" w:lineRule="auto"/>
      <w:rPr>
        <w:sz w:val="20"/>
      </w:rPr>
    </w:pPr>
    <w:r>
      <w:rPr>
        <w:noProof/>
        <w:sz w:val="20"/>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31BE" w:rsidRDefault="00F656E2">
                          <w:pPr>
                            <w:pStyle w:val="a7"/>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7"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O3pYmthAgAACgUAAA4AAAAAAAAAAAAAAAAALgIAAGRycy9lMm9Eb2MueG1s&#10;UEsBAi0AFAAGAAgAAAAhAHGq0bnXAAAABQEAAA8AAAAAAAAAAAAAAAAAuwQAAGRycy9kb3ducmV2&#10;LnhtbFBLBQYAAAAABAAEAPMAAAC/BQAAAAA=&#10;" filled="f" stroked="f" strokeweight=".5pt">
              <v:textbox style="mso-fit-shape-to-text:t" inset="0,0,0,0">
                <w:txbxContent>
                  <w:p w:rsidR="00A131BE" w:rsidRDefault="00F656E2">
                    <w:pPr>
                      <w:pStyle w:val="a7"/>
                    </w:pPr>
                    <w:r>
                      <w:fldChar w:fldCharType="begin"/>
                    </w:r>
                    <w:r>
                      <w:instrText xml:space="preserve"> PAGE  \* MERGEFORMAT </w:instrText>
                    </w:r>
                    <w:r>
                      <w:fldChar w:fldCharType="separate"/>
                    </w:r>
                    <w: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1BE" w:rsidRDefault="00F656E2">
    <w:pPr>
      <w:pStyle w:val="a3"/>
      <w:spacing w:line="211" w:lineRule="auto"/>
      <w:ind w:left="3984"/>
      <w:rPr>
        <w:sz w:val="24"/>
        <w:szCs w:val="24"/>
      </w:rPr>
    </w:pPr>
    <w:r>
      <w:rPr>
        <w:noProof/>
        <w:sz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131BE" w:rsidRDefault="00F656E2">
                          <w:pPr>
                            <w:pStyle w:val="a7"/>
                          </w:pPr>
                          <w:r>
                            <w:fldChar w:fldCharType="begin"/>
                          </w:r>
                          <w:r>
                            <w:instrText xml:space="preserve"> PAGE  \* MERGEFORMAT </w:instrText>
                          </w:r>
                          <w:r>
                            <w:fldChar w:fldCharType="separate"/>
                          </w:r>
                          <w: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8" type="#_x0000_t202" style="position:absolute;left:0;text-align:left;margin-left:92.8pt;margin-top:0;width:2in;height:2in;z-index:251660288;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A131BE" w:rsidRDefault="00F656E2">
                    <w:pPr>
                      <w:pStyle w:val="a7"/>
                    </w:pPr>
                    <w:r>
                      <w:fldChar w:fldCharType="begin"/>
                    </w:r>
                    <w:r>
                      <w:instrText xml:space="preserve"> PAGE  \* MERGEFORMAT </w:instrText>
                    </w:r>
                    <w:r>
                      <w:fldChar w:fldCharType="separate"/>
                    </w:r>
                    <w:r>
                      <w:t>21</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656E2" w:rsidRDefault="00F656E2">
      <w:pPr>
        <w:spacing w:before="0" w:after="0"/>
      </w:pPr>
      <w:r>
        <w:separator/>
      </w:r>
    </w:p>
  </w:footnote>
  <w:footnote w:type="continuationSeparator" w:id="0">
    <w:p w:rsidR="00F656E2" w:rsidRDefault="00F656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D97ED2"/>
    <w:multiLevelType w:val="singleLevel"/>
    <w:tmpl w:val="9FD97ED2"/>
    <w:lvl w:ilvl="0">
      <w:start w:val="3"/>
      <w:numFmt w:val="chineseCounting"/>
      <w:suff w:val="nothing"/>
      <w:lvlText w:val="（%1）"/>
      <w:lvlJc w:val="left"/>
      <w:rPr>
        <w:rFonts w:hint="eastAsia"/>
      </w:rPr>
    </w:lvl>
  </w:abstractNum>
  <w:abstractNum w:abstractNumId="1" w15:restartNumberingAfterBreak="0">
    <w:nsid w:val="D790A810"/>
    <w:multiLevelType w:val="singleLevel"/>
    <w:tmpl w:val="D790A810"/>
    <w:lvl w:ilvl="0">
      <w:start w:val="5"/>
      <w:numFmt w:val="chineseCounting"/>
      <w:suff w:val="nothing"/>
      <w:lvlText w:val="%1、"/>
      <w:lvlJc w:val="left"/>
      <w:rPr>
        <w:rFonts w:hint="eastAsia"/>
      </w:rPr>
    </w:lvl>
  </w:abstractNum>
  <w:abstractNum w:abstractNumId="2" w15:restartNumberingAfterBreak="0">
    <w:nsid w:val="1A2F74EA"/>
    <w:multiLevelType w:val="singleLevel"/>
    <w:tmpl w:val="1A2F74EA"/>
    <w:lvl w:ilvl="0">
      <w:start w:val="2"/>
      <w:numFmt w:val="decimal"/>
      <w:lvlText w:val="%1."/>
      <w:lvlJc w:val="left"/>
      <w:pPr>
        <w:tabs>
          <w:tab w:val="left" w:pos="312"/>
        </w:tabs>
      </w:pPr>
    </w:lvl>
  </w:abstractNum>
  <w:abstractNum w:abstractNumId="3" w15:restartNumberingAfterBreak="0">
    <w:nsid w:val="69078A3E"/>
    <w:multiLevelType w:val="singleLevel"/>
    <w:tmpl w:val="69078A3E"/>
    <w:lvl w:ilvl="0">
      <w:start w:val="5"/>
      <w:numFmt w:val="chineseCounting"/>
      <w:suff w:val="nothing"/>
      <w:lvlText w:val="%1、"/>
      <w:lvlJc w:val="left"/>
      <w:rPr>
        <w:rFonts w:hint="eastAsia"/>
      </w:rPr>
    </w:lvl>
  </w:abstractNum>
  <w:abstractNum w:abstractNumId="4" w15:restartNumberingAfterBreak="0">
    <w:nsid w:val="7D57A5A4"/>
    <w:multiLevelType w:val="singleLevel"/>
    <w:tmpl w:val="7D57A5A4"/>
    <w:lvl w:ilvl="0">
      <w:start w:val="5"/>
      <w:numFmt w:val="decimal"/>
      <w:suff w:val="nothing"/>
      <w:lvlText w:val="（%1）"/>
      <w:lvlJc w:val="left"/>
    </w:lvl>
  </w:abstractNum>
  <w:abstractNum w:abstractNumId="5" w15:restartNumberingAfterBreak="0">
    <w:nsid w:val="7F56BF5D"/>
    <w:multiLevelType w:val="singleLevel"/>
    <w:tmpl w:val="7F56BF5D"/>
    <w:lvl w:ilvl="0">
      <w:start w:val="1"/>
      <w:numFmt w:val="decimal"/>
      <w:suff w:val="space"/>
      <w:lvlText w:val="%1."/>
      <w:lvlJc w:val="left"/>
    </w:lvl>
  </w:abstractNum>
  <w:num w:numId="1">
    <w:abstractNumId w:val="3"/>
  </w:num>
  <w:num w:numId="2">
    <w:abstractNumId w:val="0"/>
  </w:num>
  <w:num w:numId="3">
    <w:abstractNumId w:val="1"/>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0"/>
  <w:noPunctuationKerning/>
  <w:characterSpacingControl w:val="doNotCompress"/>
  <w:footnotePr>
    <w:footnote w:id="-1"/>
    <w:footnote w:id="0"/>
  </w:footnotePr>
  <w:endnotePr>
    <w:endnote w:id="-1"/>
    <w:endnote w:id="0"/>
  </w:endnotePr>
  <w:compat>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ThkZjA2YjEzYWQ1NmQ5MGM5ZTg2ZmVlOTRlOTEwMjkifQ=="/>
  </w:docVars>
  <w:rsids>
    <w:rsidRoot w:val="002D4525"/>
    <w:rsid w:val="000A2228"/>
    <w:rsid w:val="000A7441"/>
    <w:rsid w:val="000A7AF3"/>
    <w:rsid w:val="000B0507"/>
    <w:rsid w:val="000B5D8D"/>
    <w:rsid w:val="00180A03"/>
    <w:rsid w:val="00182125"/>
    <w:rsid w:val="001B18C1"/>
    <w:rsid w:val="001B2D22"/>
    <w:rsid w:val="001B7A82"/>
    <w:rsid w:val="00250047"/>
    <w:rsid w:val="0028669D"/>
    <w:rsid w:val="002B1DD5"/>
    <w:rsid w:val="002B70AB"/>
    <w:rsid w:val="002D4525"/>
    <w:rsid w:val="002F5087"/>
    <w:rsid w:val="0038153C"/>
    <w:rsid w:val="003B7A62"/>
    <w:rsid w:val="004E04AE"/>
    <w:rsid w:val="005A440B"/>
    <w:rsid w:val="00613E54"/>
    <w:rsid w:val="00622A6F"/>
    <w:rsid w:val="0062721F"/>
    <w:rsid w:val="00680D61"/>
    <w:rsid w:val="006B6C76"/>
    <w:rsid w:val="006C24B3"/>
    <w:rsid w:val="007022F4"/>
    <w:rsid w:val="007034CE"/>
    <w:rsid w:val="00721899"/>
    <w:rsid w:val="00755904"/>
    <w:rsid w:val="00792426"/>
    <w:rsid w:val="007E62F1"/>
    <w:rsid w:val="007F5811"/>
    <w:rsid w:val="00817FB2"/>
    <w:rsid w:val="00834CB6"/>
    <w:rsid w:val="008A0A39"/>
    <w:rsid w:val="008B6551"/>
    <w:rsid w:val="008C0707"/>
    <w:rsid w:val="008C4CBF"/>
    <w:rsid w:val="008F53D4"/>
    <w:rsid w:val="008F593A"/>
    <w:rsid w:val="009011CE"/>
    <w:rsid w:val="0095450D"/>
    <w:rsid w:val="00976299"/>
    <w:rsid w:val="009C201A"/>
    <w:rsid w:val="00A131BE"/>
    <w:rsid w:val="00A23EDD"/>
    <w:rsid w:val="00A92480"/>
    <w:rsid w:val="00BA65ED"/>
    <w:rsid w:val="00BC66A4"/>
    <w:rsid w:val="00CD39EB"/>
    <w:rsid w:val="00D210CC"/>
    <w:rsid w:val="00D3596E"/>
    <w:rsid w:val="00D82B7A"/>
    <w:rsid w:val="00D9339F"/>
    <w:rsid w:val="00DC5F03"/>
    <w:rsid w:val="00DD62B2"/>
    <w:rsid w:val="00E27E20"/>
    <w:rsid w:val="00EF53A2"/>
    <w:rsid w:val="00F656E2"/>
    <w:rsid w:val="013260C5"/>
    <w:rsid w:val="013A623A"/>
    <w:rsid w:val="019D5510"/>
    <w:rsid w:val="01CC5E5B"/>
    <w:rsid w:val="02A66735"/>
    <w:rsid w:val="04B35139"/>
    <w:rsid w:val="04E36C96"/>
    <w:rsid w:val="05461B09"/>
    <w:rsid w:val="05500BDA"/>
    <w:rsid w:val="05FE4EF9"/>
    <w:rsid w:val="06004AEA"/>
    <w:rsid w:val="060056CB"/>
    <w:rsid w:val="06C65B84"/>
    <w:rsid w:val="07465195"/>
    <w:rsid w:val="075850F4"/>
    <w:rsid w:val="07B70A9C"/>
    <w:rsid w:val="07CA7013"/>
    <w:rsid w:val="08183C31"/>
    <w:rsid w:val="08E34BBB"/>
    <w:rsid w:val="09F604FD"/>
    <w:rsid w:val="0A0E41AB"/>
    <w:rsid w:val="0A32253E"/>
    <w:rsid w:val="0A783FB8"/>
    <w:rsid w:val="0AF62525"/>
    <w:rsid w:val="0BC50975"/>
    <w:rsid w:val="0C262C1E"/>
    <w:rsid w:val="0C5C7E64"/>
    <w:rsid w:val="0C721436"/>
    <w:rsid w:val="0D2A3ABE"/>
    <w:rsid w:val="0D725B91"/>
    <w:rsid w:val="0DA73361"/>
    <w:rsid w:val="0E260CE8"/>
    <w:rsid w:val="0EC00B7E"/>
    <w:rsid w:val="0EE91E83"/>
    <w:rsid w:val="0EF34C11"/>
    <w:rsid w:val="101658C1"/>
    <w:rsid w:val="102E4FF3"/>
    <w:rsid w:val="10EA22AE"/>
    <w:rsid w:val="111451B1"/>
    <w:rsid w:val="120E39AF"/>
    <w:rsid w:val="12331667"/>
    <w:rsid w:val="130C4392"/>
    <w:rsid w:val="13FA68E0"/>
    <w:rsid w:val="14634486"/>
    <w:rsid w:val="14B7032D"/>
    <w:rsid w:val="15227E9D"/>
    <w:rsid w:val="152A4FA3"/>
    <w:rsid w:val="155C4C21"/>
    <w:rsid w:val="15B54C2D"/>
    <w:rsid w:val="160C0B27"/>
    <w:rsid w:val="1776627E"/>
    <w:rsid w:val="180D0F50"/>
    <w:rsid w:val="187A7FF0"/>
    <w:rsid w:val="19F85670"/>
    <w:rsid w:val="1AA64793"/>
    <w:rsid w:val="1B557E46"/>
    <w:rsid w:val="1B9C64CF"/>
    <w:rsid w:val="1BD25A4D"/>
    <w:rsid w:val="1C1751E4"/>
    <w:rsid w:val="1C5E5533"/>
    <w:rsid w:val="1D9B1712"/>
    <w:rsid w:val="1DD0420E"/>
    <w:rsid w:val="1E246BEE"/>
    <w:rsid w:val="1E654E83"/>
    <w:rsid w:val="1F582887"/>
    <w:rsid w:val="1F901EA7"/>
    <w:rsid w:val="2100305C"/>
    <w:rsid w:val="21A66C5E"/>
    <w:rsid w:val="21E6542B"/>
    <w:rsid w:val="222D5918"/>
    <w:rsid w:val="22740E60"/>
    <w:rsid w:val="23D74548"/>
    <w:rsid w:val="25053949"/>
    <w:rsid w:val="261C4494"/>
    <w:rsid w:val="26C32CCB"/>
    <w:rsid w:val="27473327"/>
    <w:rsid w:val="28991DCC"/>
    <w:rsid w:val="28DC3CF5"/>
    <w:rsid w:val="29003BF9"/>
    <w:rsid w:val="293D6BFB"/>
    <w:rsid w:val="29423E08"/>
    <w:rsid w:val="29B669AE"/>
    <w:rsid w:val="29CB3D35"/>
    <w:rsid w:val="2A114895"/>
    <w:rsid w:val="2A585375"/>
    <w:rsid w:val="2AA1765E"/>
    <w:rsid w:val="2ABB44A2"/>
    <w:rsid w:val="2AFA0B1C"/>
    <w:rsid w:val="2B836D64"/>
    <w:rsid w:val="2BB86EFC"/>
    <w:rsid w:val="2BC01D66"/>
    <w:rsid w:val="2C004583"/>
    <w:rsid w:val="2C167897"/>
    <w:rsid w:val="2CC80ED2"/>
    <w:rsid w:val="2D2F0F51"/>
    <w:rsid w:val="2E161915"/>
    <w:rsid w:val="2F135070"/>
    <w:rsid w:val="2FF66CE7"/>
    <w:rsid w:val="30E63C30"/>
    <w:rsid w:val="30FD4EC2"/>
    <w:rsid w:val="31531EC2"/>
    <w:rsid w:val="31EF72CC"/>
    <w:rsid w:val="327C10D9"/>
    <w:rsid w:val="32A46DF7"/>
    <w:rsid w:val="32DB1233"/>
    <w:rsid w:val="330E785B"/>
    <w:rsid w:val="33491737"/>
    <w:rsid w:val="34160775"/>
    <w:rsid w:val="349D2C44"/>
    <w:rsid w:val="34BF2BBB"/>
    <w:rsid w:val="34DF4C50"/>
    <w:rsid w:val="34F5482E"/>
    <w:rsid w:val="351D1FD7"/>
    <w:rsid w:val="35357321"/>
    <w:rsid w:val="35BC65A0"/>
    <w:rsid w:val="36B204FD"/>
    <w:rsid w:val="37547684"/>
    <w:rsid w:val="376A4E24"/>
    <w:rsid w:val="384C5F7B"/>
    <w:rsid w:val="388A7D4B"/>
    <w:rsid w:val="38A8605B"/>
    <w:rsid w:val="38E66069"/>
    <w:rsid w:val="391723CA"/>
    <w:rsid w:val="39641F82"/>
    <w:rsid w:val="39945D30"/>
    <w:rsid w:val="39D8471E"/>
    <w:rsid w:val="3A695377"/>
    <w:rsid w:val="3A8C6B69"/>
    <w:rsid w:val="3A8C79E3"/>
    <w:rsid w:val="3ACC4283"/>
    <w:rsid w:val="3B3D3BD0"/>
    <w:rsid w:val="3B451940"/>
    <w:rsid w:val="3B8E084F"/>
    <w:rsid w:val="3C1E0B0E"/>
    <w:rsid w:val="3C836BC3"/>
    <w:rsid w:val="3D127F47"/>
    <w:rsid w:val="3D1E4B3E"/>
    <w:rsid w:val="3D38251F"/>
    <w:rsid w:val="3D70539A"/>
    <w:rsid w:val="3DF144AD"/>
    <w:rsid w:val="3E4D56DB"/>
    <w:rsid w:val="3E95498C"/>
    <w:rsid w:val="3F323412"/>
    <w:rsid w:val="3F854FE5"/>
    <w:rsid w:val="3FB26D72"/>
    <w:rsid w:val="40FB527D"/>
    <w:rsid w:val="413B181B"/>
    <w:rsid w:val="414312AB"/>
    <w:rsid w:val="41741A7D"/>
    <w:rsid w:val="418238EE"/>
    <w:rsid w:val="42312C1E"/>
    <w:rsid w:val="425F6A19"/>
    <w:rsid w:val="43972F54"/>
    <w:rsid w:val="43C24475"/>
    <w:rsid w:val="43C26223"/>
    <w:rsid w:val="43D07DD0"/>
    <w:rsid w:val="44150A49"/>
    <w:rsid w:val="44C164DB"/>
    <w:rsid w:val="44C9538F"/>
    <w:rsid w:val="45481F4C"/>
    <w:rsid w:val="45967F87"/>
    <w:rsid w:val="45B253E8"/>
    <w:rsid w:val="464F4650"/>
    <w:rsid w:val="47263B8D"/>
    <w:rsid w:val="47C864EA"/>
    <w:rsid w:val="480D7C89"/>
    <w:rsid w:val="484957E5"/>
    <w:rsid w:val="488F6ADA"/>
    <w:rsid w:val="489A151D"/>
    <w:rsid w:val="48A90CE2"/>
    <w:rsid w:val="4913307D"/>
    <w:rsid w:val="497B5C1C"/>
    <w:rsid w:val="49BF4FB3"/>
    <w:rsid w:val="49C53AC2"/>
    <w:rsid w:val="4AF0058E"/>
    <w:rsid w:val="4B221C9D"/>
    <w:rsid w:val="4B835B16"/>
    <w:rsid w:val="4BE156B5"/>
    <w:rsid w:val="4BFF0BE4"/>
    <w:rsid w:val="4C391A37"/>
    <w:rsid w:val="4D241A1C"/>
    <w:rsid w:val="4D2B308B"/>
    <w:rsid w:val="4DDC6134"/>
    <w:rsid w:val="4DFD40AA"/>
    <w:rsid w:val="4ECC6223"/>
    <w:rsid w:val="4F0A6CD0"/>
    <w:rsid w:val="4FC357FD"/>
    <w:rsid w:val="4FF27F2E"/>
    <w:rsid w:val="51347EA6"/>
    <w:rsid w:val="514E559A"/>
    <w:rsid w:val="522B7B4F"/>
    <w:rsid w:val="527C2DCA"/>
    <w:rsid w:val="5285323E"/>
    <w:rsid w:val="52884ADC"/>
    <w:rsid w:val="528F1C9C"/>
    <w:rsid w:val="5299317F"/>
    <w:rsid w:val="53601140"/>
    <w:rsid w:val="53DF697E"/>
    <w:rsid w:val="54B133CF"/>
    <w:rsid w:val="54D92B1C"/>
    <w:rsid w:val="55016DC9"/>
    <w:rsid w:val="567D05FB"/>
    <w:rsid w:val="57364B06"/>
    <w:rsid w:val="575D6537"/>
    <w:rsid w:val="57907E1B"/>
    <w:rsid w:val="57BE4D2F"/>
    <w:rsid w:val="5814296E"/>
    <w:rsid w:val="58DD69B5"/>
    <w:rsid w:val="58DF11CE"/>
    <w:rsid w:val="59284923"/>
    <w:rsid w:val="59731EBE"/>
    <w:rsid w:val="5A7631A9"/>
    <w:rsid w:val="5AD05272"/>
    <w:rsid w:val="5B3550D5"/>
    <w:rsid w:val="5B7C4AB2"/>
    <w:rsid w:val="5BA83AF9"/>
    <w:rsid w:val="5D5854FC"/>
    <w:rsid w:val="5E8953EC"/>
    <w:rsid w:val="5EC30C14"/>
    <w:rsid w:val="603A003B"/>
    <w:rsid w:val="619A3EE4"/>
    <w:rsid w:val="61D654F4"/>
    <w:rsid w:val="6355038C"/>
    <w:rsid w:val="63B35731"/>
    <w:rsid w:val="64835103"/>
    <w:rsid w:val="64852ED8"/>
    <w:rsid w:val="6488096B"/>
    <w:rsid w:val="65C94D98"/>
    <w:rsid w:val="65DC4ACB"/>
    <w:rsid w:val="663974AE"/>
    <w:rsid w:val="67667E72"/>
    <w:rsid w:val="67966EFB"/>
    <w:rsid w:val="689F6788"/>
    <w:rsid w:val="68A82068"/>
    <w:rsid w:val="68B03FED"/>
    <w:rsid w:val="6945507D"/>
    <w:rsid w:val="694979BA"/>
    <w:rsid w:val="6A070584"/>
    <w:rsid w:val="6BAC64CE"/>
    <w:rsid w:val="6C1C0317"/>
    <w:rsid w:val="6C2C6080"/>
    <w:rsid w:val="6CFF6FB8"/>
    <w:rsid w:val="6DA01189"/>
    <w:rsid w:val="6E6C1E5C"/>
    <w:rsid w:val="6F413BF1"/>
    <w:rsid w:val="6F71097A"/>
    <w:rsid w:val="6FA56875"/>
    <w:rsid w:val="704511A3"/>
    <w:rsid w:val="706E6C67"/>
    <w:rsid w:val="707324D0"/>
    <w:rsid w:val="70D474D2"/>
    <w:rsid w:val="70E4517B"/>
    <w:rsid w:val="713B24DA"/>
    <w:rsid w:val="71607EA7"/>
    <w:rsid w:val="71CC29CB"/>
    <w:rsid w:val="71D62051"/>
    <w:rsid w:val="71E80C9B"/>
    <w:rsid w:val="720763EF"/>
    <w:rsid w:val="72A42E14"/>
    <w:rsid w:val="72B55021"/>
    <w:rsid w:val="730855D4"/>
    <w:rsid w:val="73AD3F4B"/>
    <w:rsid w:val="73F764B6"/>
    <w:rsid w:val="74CF0AF0"/>
    <w:rsid w:val="74E90FB2"/>
    <w:rsid w:val="75537FD3"/>
    <w:rsid w:val="759647DF"/>
    <w:rsid w:val="75CA0DE4"/>
    <w:rsid w:val="75F1284F"/>
    <w:rsid w:val="77864660"/>
    <w:rsid w:val="77B64833"/>
    <w:rsid w:val="78247AC8"/>
    <w:rsid w:val="788D119F"/>
    <w:rsid w:val="78A05041"/>
    <w:rsid w:val="78D063AC"/>
    <w:rsid w:val="794A1E42"/>
    <w:rsid w:val="796926C2"/>
    <w:rsid w:val="79845247"/>
    <w:rsid w:val="799040F2"/>
    <w:rsid w:val="79A25548"/>
    <w:rsid w:val="79DC5DCB"/>
    <w:rsid w:val="7A8C48BA"/>
    <w:rsid w:val="7AC368EC"/>
    <w:rsid w:val="7B7F521D"/>
    <w:rsid w:val="7C5B661B"/>
    <w:rsid w:val="7CAA0846"/>
    <w:rsid w:val="7CEA58C8"/>
    <w:rsid w:val="7CF93357"/>
    <w:rsid w:val="7DBC5467"/>
    <w:rsid w:val="7DF67F9A"/>
    <w:rsid w:val="7F121106"/>
    <w:rsid w:val="7F150158"/>
    <w:rsid w:val="7F7725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FE62CFC"/>
  <w15:docId w15:val="{AF952BC0-06C9-4AA7-A475-0AE1E9D23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uiPriority="0" w:qFormat="1"/>
    <w:lsdException w:name="Body Text First Indent 2" w:semiHidden="1" w:uiPriority="0"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pBdr>
        <w:top w:val="none" w:sz="0" w:space="0" w:color="000000"/>
        <w:left w:val="none" w:sz="0" w:space="0" w:color="000000"/>
        <w:bottom w:val="none" w:sz="0" w:space="0" w:color="000000"/>
        <w:right w:val="none" w:sz="0" w:space="0" w:color="000000"/>
        <w:between w:val="none" w:sz="0" w:space="0" w:color="000000"/>
      </w:pBdr>
      <w:spacing w:before="100" w:beforeAutospacing="1" w:after="200"/>
    </w:pPr>
    <w:rPr>
      <w:rFonts w:ascii="Tahoma" w:eastAsia="微软雅黑" w:hAnsi="Tahoma"/>
      <w:sz w:val="22"/>
      <w:szCs w:val="22"/>
    </w:rPr>
  </w:style>
  <w:style w:type="paragraph" w:styleId="1">
    <w:name w:val="heading 1"/>
    <w:basedOn w:val="a"/>
    <w:next w:val="a"/>
    <w:uiPriority w:val="9"/>
    <w:qFormat/>
    <w:pPr>
      <w:spacing w:before="340" w:after="330" w:line="576" w:lineRule="auto"/>
      <w:outlineLvl w:val="0"/>
    </w:pPr>
    <w:rPr>
      <w:rFonts w:ascii="Times New Roman" w:hAnsi="Times New Roman"/>
      <w:b/>
      <w:kern w:val="44"/>
      <w:sz w:val="44"/>
      <w:szCs w:val="20"/>
    </w:rPr>
  </w:style>
  <w:style w:type="paragraph" w:styleId="2">
    <w:name w:val="heading 2"/>
    <w:basedOn w:val="a"/>
    <w:next w:val="a"/>
    <w:uiPriority w:val="9"/>
    <w:unhideWhenUsed/>
    <w:qFormat/>
    <w:pPr>
      <w:keepNext/>
      <w:keepLines/>
      <w:spacing w:before="260" w:beforeAutospacing="0" w:after="260" w:line="413" w:lineRule="auto"/>
      <w:outlineLvl w:val="1"/>
    </w:pPr>
    <w:rPr>
      <w:rFonts w:ascii="Arial" w:eastAsia="黑体" w:hAnsi="Arial"/>
      <w:b/>
      <w:sz w:val="32"/>
    </w:rPr>
  </w:style>
  <w:style w:type="paragraph" w:styleId="3">
    <w:name w:val="heading 3"/>
    <w:basedOn w:val="a"/>
    <w:next w:val="a"/>
    <w:uiPriority w:val="9"/>
    <w:unhideWhenUsed/>
    <w:qFormat/>
    <w:pPr>
      <w:keepNext/>
      <w:keepLines/>
      <w:spacing w:before="260" w:beforeAutospacing="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324"/>
    </w:pPr>
    <w:rPr>
      <w:rFonts w:ascii="宋体" w:hAnsi="宋体"/>
      <w:sz w:val="28"/>
      <w:szCs w:val="28"/>
    </w:rPr>
  </w:style>
  <w:style w:type="paragraph" w:styleId="a4">
    <w:name w:val="Body Text Indent"/>
    <w:basedOn w:val="a"/>
    <w:qFormat/>
    <w:pPr>
      <w:spacing w:after="120"/>
      <w:ind w:leftChars="200" w:left="420"/>
    </w:pPr>
    <w:rPr>
      <w:rFonts w:ascii="Times New Roman" w:hAnsi="Times New Roman"/>
      <w:szCs w:val="20"/>
    </w:rPr>
  </w:style>
  <w:style w:type="paragraph" w:styleId="a5">
    <w:name w:val="Plain Text"/>
    <w:basedOn w:val="a"/>
    <w:qFormat/>
    <w:rPr>
      <w:rFonts w:ascii="宋体"/>
    </w:rPr>
  </w:style>
  <w:style w:type="paragraph" w:styleId="a6">
    <w:name w:val="Balloon Text"/>
    <w:qFormat/>
    <w:pPr>
      <w:pBdr>
        <w:top w:val="none" w:sz="0" w:space="3" w:color="000000"/>
        <w:left w:val="none" w:sz="0" w:space="3" w:color="000000"/>
        <w:bottom w:val="none" w:sz="0" w:space="3" w:color="000000"/>
        <w:right w:val="none" w:sz="0" w:space="3" w:color="000000"/>
        <w:between w:val="none" w:sz="0" w:space="0" w:color="000000"/>
      </w:pBdr>
      <w:spacing w:beforeAutospacing="1"/>
    </w:pPr>
    <w:rPr>
      <w:rFonts w:ascii="Tahoma" w:eastAsia="微软雅黑" w:hAnsi="Tahoma"/>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Title"/>
    <w:basedOn w:val="a"/>
    <w:qFormat/>
    <w:pPr>
      <w:spacing w:before="240" w:after="60"/>
      <w:jc w:val="center"/>
      <w:outlineLvl w:val="0"/>
    </w:pPr>
    <w:rPr>
      <w:rFonts w:ascii="Arial" w:hAnsi="Arial" w:cs="Arial"/>
      <w:b/>
      <w:bCs/>
      <w:sz w:val="32"/>
      <w:szCs w:val="32"/>
    </w:rPr>
  </w:style>
  <w:style w:type="paragraph" w:styleId="ac">
    <w:name w:val="Body Text First Indent"/>
    <w:basedOn w:val="a3"/>
    <w:next w:val="20"/>
    <w:qFormat/>
    <w:pPr>
      <w:spacing w:line="312" w:lineRule="auto"/>
      <w:ind w:firstLine="420"/>
    </w:pPr>
    <w:rPr>
      <w:szCs w:val="24"/>
    </w:rPr>
  </w:style>
  <w:style w:type="paragraph" w:styleId="20">
    <w:name w:val="Body Text First Indent 2"/>
    <w:basedOn w:val="a4"/>
    <w:semiHidden/>
    <w:qFormat/>
    <w:pPr>
      <w:ind w:firstLine="420"/>
    </w:pPr>
  </w:style>
  <w:style w:type="paragraph" w:customStyle="1" w:styleId="10">
    <w:name w:val="列出段落1"/>
    <w:basedOn w:val="a"/>
    <w:uiPriority w:val="34"/>
    <w:qFormat/>
    <w:pPr>
      <w:adjustRightInd w:val="0"/>
      <w:snapToGrid w:val="0"/>
      <w:ind w:firstLineChars="200" w:firstLine="420"/>
    </w:pPr>
    <w:rPr>
      <w:szCs w:val="20"/>
    </w:rPr>
  </w:style>
  <w:style w:type="paragraph" w:customStyle="1" w:styleId="11">
    <w:name w:val="页脚1"/>
    <w:qFormat/>
    <w:pPr>
      <w:pBdr>
        <w:top w:val="none" w:sz="0" w:space="3" w:color="000000"/>
        <w:left w:val="none" w:sz="0" w:space="3" w:color="000000"/>
        <w:bottom w:val="none" w:sz="0" w:space="3" w:color="000000"/>
        <w:right w:val="none" w:sz="0" w:space="3" w:color="000000"/>
        <w:between w:val="none" w:sz="0" w:space="0" w:color="000000"/>
      </w:pBdr>
      <w:tabs>
        <w:tab w:val="center" w:pos="4153"/>
        <w:tab w:val="right" w:pos="8306"/>
      </w:tabs>
      <w:spacing w:before="100" w:beforeAutospacing="1" w:after="200"/>
    </w:pPr>
    <w:rPr>
      <w:rFonts w:ascii="Tahoma" w:eastAsia="微软雅黑" w:hAnsi="Tahoma"/>
      <w:sz w:val="18"/>
      <w:szCs w:val="18"/>
    </w:rPr>
  </w:style>
  <w:style w:type="paragraph" w:customStyle="1" w:styleId="12">
    <w:name w:val="页眉1"/>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spacing w:before="100" w:beforeAutospacing="1" w:after="200"/>
      <w:jc w:val="center"/>
    </w:pPr>
    <w:rPr>
      <w:rFonts w:ascii="Tahoma" w:eastAsia="微软雅黑" w:hAnsi="Tahoma"/>
      <w:sz w:val="18"/>
      <w:szCs w:val="18"/>
    </w:rPr>
  </w:style>
  <w:style w:type="paragraph" w:styleId="ad">
    <w:name w:val="List Paragraph"/>
    <w:basedOn w:val="a"/>
    <w:qFormat/>
    <w:pPr>
      <w:pBdr>
        <w:top w:val="none" w:sz="0" w:space="3" w:color="000000"/>
        <w:left w:val="none" w:sz="0" w:space="3" w:color="000000"/>
        <w:bottom w:val="none" w:sz="0" w:space="3" w:color="000000"/>
        <w:right w:val="none" w:sz="0" w:space="3" w:color="000000"/>
      </w:pBdr>
      <w:ind w:firstLine="420"/>
    </w:pPr>
  </w:style>
  <w:style w:type="character" w:customStyle="1" w:styleId="Char">
    <w:name w:val="页眉 Char"/>
    <w:qFormat/>
    <w:rPr>
      <w:sz w:val="18"/>
      <w:szCs w:val="18"/>
    </w:rPr>
  </w:style>
  <w:style w:type="character" w:customStyle="1" w:styleId="Char0">
    <w:name w:val="页脚 Char"/>
    <w:qFormat/>
    <w:rPr>
      <w:sz w:val="18"/>
      <w:szCs w:val="18"/>
    </w:rPr>
  </w:style>
  <w:style w:type="character" w:customStyle="1" w:styleId="Char1">
    <w:name w:val="批注框文本 Char"/>
    <w:qFormat/>
    <w:rPr>
      <w:sz w:val="18"/>
      <w:szCs w:val="18"/>
    </w:r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paragraph" w:customStyle="1" w:styleId="TableParagraph">
    <w:name w:val="Table Paragraph"/>
    <w:basedOn w:val="a"/>
    <w:uiPriority w:val="1"/>
    <w:qFormat/>
  </w:style>
  <w:style w:type="paragraph" w:customStyle="1" w:styleId="TableText">
    <w:name w:val="Table Text"/>
    <w:basedOn w:val="a"/>
    <w:semiHidden/>
    <w:qFormat/>
    <w:rPr>
      <w:rFonts w:ascii="宋体" w:eastAsia="宋体" w:hAnsi="宋体" w:cs="宋体"/>
      <w:sz w:val="25"/>
      <w:szCs w:val="25"/>
      <w:lang w:eastAsia="en-US"/>
    </w:rPr>
  </w:style>
  <w:style w:type="table" w:customStyle="1" w:styleId="TableNormal">
    <w:name w:val="Table Normal"/>
    <w:semiHidden/>
    <w:unhideWhenUsed/>
    <w:qFormat/>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Tahoma"/>
        <a:ea typeface="微软雅黑"/>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7287DB-D9A1-4B7B-BFFD-95B5FA4433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842</TotalTime>
  <Pages>39</Pages>
  <Words>2617</Words>
  <Characters>14918</Characters>
  <Application>Microsoft Office Word</Application>
  <DocSecurity>0</DocSecurity>
  <Lines>124</Lines>
  <Paragraphs>34</Paragraphs>
  <ScaleCrop>false</ScaleCrop>
  <Company>http://www.deepbbs.org</Company>
  <LinksUpToDate>false</LinksUpToDate>
  <CharactersWithSpaces>17501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cxy</cp:lastModifiedBy>
  <cp:revision>29</cp:revision>
  <cp:lastPrinted>2026-04-01T11:06:00Z</cp:lastPrinted>
  <dcterms:created xsi:type="dcterms:W3CDTF">2022-04-27T10:22:00Z</dcterms:created>
  <dcterms:modified xsi:type="dcterms:W3CDTF">2026-04-17T08:45:00Z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15EC3760208849FEA945CE864FEB5CE1_13</vt:lpwstr>
  </property>
  <property fmtid="{D5CDD505-2E9C-101B-9397-08002B2CF9AE}" pid="4" name="KSOTemplateDocerSaveRecord">
    <vt:lpwstr>eyJoZGlkIjoiNGQwZjMzMWY2OTZmM2NiZDRkNDk4YzYwMDU3NTMyY2EiLCJ1c2VySWQiOiI3MjQ0MzgwNTEifQ==</vt:lpwstr>
  </property>
</Properties>
</file>