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237D" w14:textId="0F3CE5F9" w:rsidR="003D0242" w:rsidRDefault="009E52B2" w:rsidP="00210ED1">
      <w:pPr>
        <w:pStyle w:val="ab"/>
        <w:rPr>
          <w:rFonts w:ascii="宋体" w:hAnsi="宋体"/>
          <w:sz w:val="36"/>
        </w:rPr>
      </w:pPr>
      <w:bookmarkStart w:id="0" w:name="_Toc38367762"/>
      <w:r>
        <w:rPr>
          <w:rFonts w:ascii="宋体" w:hAnsi="宋体" w:hint="eastAsia"/>
          <w:sz w:val="36"/>
        </w:rPr>
        <w:t>【</w:t>
      </w:r>
      <w:bookmarkStart w:id="1" w:name="_Hlk172817262"/>
      <w:r w:rsidR="00745089">
        <w:rPr>
          <w:rFonts w:ascii="宋体" w:hAnsi="宋体" w:hint="eastAsia"/>
          <w:sz w:val="36"/>
        </w:rPr>
        <w:t>一套</w:t>
      </w:r>
      <w:r w:rsidR="00745089" w:rsidRPr="00745089">
        <w:rPr>
          <w:rFonts w:ascii="宋体" w:hAnsi="宋体" w:hint="eastAsia"/>
          <w:sz w:val="36"/>
          <w:szCs w:val="21"/>
        </w:rPr>
        <w:t>热管蒸汽直驱的发电机组</w:t>
      </w:r>
      <w:bookmarkEnd w:id="1"/>
      <w:r>
        <w:rPr>
          <w:rFonts w:ascii="宋体" w:hAnsi="宋体" w:hint="eastAsia"/>
          <w:sz w:val="36"/>
        </w:rPr>
        <w:t>】</w:t>
      </w:r>
      <w:r>
        <w:rPr>
          <w:rFonts w:ascii="宋体" w:hAnsi="宋体"/>
          <w:sz w:val="36"/>
        </w:rPr>
        <w:t>采购需求</w:t>
      </w:r>
      <w:bookmarkEnd w:id="0"/>
    </w:p>
    <w:p w14:paraId="2D401FF0" w14:textId="77777777" w:rsidR="003D0242" w:rsidRDefault="009E52B2">
      <w:pPr>
        <w:tabs>
          <w:tab w:val="left" w:pos="900"/>
        </w:tabs>
        <w:spacing w:beforeLines="50" w:before="156" w:line="360" w:lineRule="auto"/>
        <w:rPr>
          <w:b/>
          <w:szCs w:val="21"/>
        </w:rPr>
      </w:pPr>
      <w:bookmarkStart w:id="2" w:name="_Toc172360661"/>
      <w:bookmarkStart w:id="3" w:name="_Toc158978330"/>
      <w:bookmarkStart w:id="4"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015F7DB" w14:textId="77777777" w:rsidR="003D0242" w:rsidRDefault="009E52B2">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35D252D8" w14:textId="5A25AA21" w:rsidR="003D0242" w:rsidRPr="00EE2103" w:rsidRDefault="00881718" w:rsidP="00EE2103">
      <w:pPr>
        <w:autoSpaceDE w:val="0"/>
        <w:autoSpaceDN w:val="0"/>
        <w:adjustRightInd w:val="0"/>
        <w:spacing w:before="50" w:line="360" w:lineRule="auto"/>
        <w:ind w:firstLineChars="200" w:firstLine="420"/>
        <w:rPr>
          <w:rFonts w:ascii="宋体" w:hAnsi="宋体" w:cs="等线"/>
        </w:rPr>
      </w:pPr>
      <w:r w:rsidRPr="0012727F">
        <w:rPr>
          <w:rFonts w:ascii="宋体" w:hAnsi="宋体" w:cs="等线"/>
        </w:rPr>
        <w:t>采购</w:t>
      </w:r>
      <w:r w:rsidRPr="00881718">
        <w:rPr>
          <w:rFonts w:ascii="宋体" w:hAnsi="宋体" w:cs="等线" w:hint="eastAsia"/>
        </w:rPr>
        <w:t>一套热管蒸汽直驱的发电机组</w:t>
      </w:r>
      <w:r w:rsidR="00A11DC4">
        <w:rPr>
          <w:rFonts w:ascii="宋体" w:hAnsi="宋体" w:cs="等线" w:hint="eastAsia"/>
        </w:rPr>
        <w:t>（特殊工质：氨气）</w:t>
      </w:r>
      <w:r>
        <w:rPr>
          <w:rFonts w:hint="eastAsia"/>
          <w:kern w:val="0"/>
          <w:szCs w:val="16"/>
        </w:rPr>
        <w:t>，</w:t>
      </w:r>
      <w:r w:rsidR="00D703B2">
        <w:rPr>
          <w:rFonts w:hint="eastAsia"/>
          <w:kern w:val="0"/>
          <w:szCs w:val="16"/>
        </w:rPr>
        <w:t>机组</w:t>
      </w:r>
      <w:r w:rsidR="007F77A3" w:rsidRPr="000E08DB">
        <w:rPr>
          <w:kern w:val="0"/>
          <w:szCs w:val="16"/>
        </w:rPr>
        <w:t>主要包括透平组件</w:t>
      </w:r>
      <w:r w:rsidR="007F77A3" w:rsidRPr="000E08DB">
        <w:rPr>
          <w:kern w:val="0"/>
          <w:szCs w:val="16"/>
        </w:rPr>
        <w:t>1</w:t>
      </w:r>
      <w:r w:rsidR="007F77A3" w:rsidRPr="000E08DB">
        <w:rPr>
          <w:kern w:val="0"/>
          <w:szCs w:val="16"/>
        </w:rPr>
        <w:t>套、</w:t>
      </w:r>
      <w:r w:rsidR="00C14BD8">
        <w:rPr>
          <w:rFonts w:hint="eastAsia"/>
          <w:kern w:val="0"/>
          <w:szCs w:val="16"/>
        </w:rPr>
        <w:t>电机组件</w:t>
      </w:r>
      <w:r w:rsidR="00721CE1" w:rsidRPr="00721CE1">
        <w:rPr>
          <w:rFonts w:hint="eastAsia"/>
          <w:kern w:val="0"/>
          <w:szCs w:val="16"/>
        </w:rPr>
        <w:t>1</w:t>
      </w:r>
      <w:r w:rsidR="00721CE1" w:rsidRPr="00721CE1">
        <w:rPr>
          <w:rFonts w:hint="eastAsia"/>
          <w:kern w:val="0"/>
          <w:szCs w:val="16"/>
        </w:rPr>
        <w:t>套</w:t>
      </w:r>
      <w:r w:rsidR="00C14BD8">
        <w:rPr>
          <w:rFonts w:hint="eastAsia"/>
          <w:kern w:val="0"/>
          <w:szCs w:val="16"/>
        </w:rPr>
        <w:t>、</w:t>
      </w:r>
      <w:r w:rsidR="00B17459" w:rsidRPr="00B17459">
        <w:rPr>
          <w:rFonts w:hint="eastAsia"/>
          <w:kern w:val="0"/>
          <w:szCs w:val="16"/>
        </w:rPr>
        <w:t>磁悬浮轴承组件</w:t>
      </w:r>
      <w:r w:rsidR="00721CE1" w:rsidRPr="00721CE1">
        <w:rPr>
          <w:rFonts w:hint="eastAsia"/>
          <w:kern w:val="0"/>
          <w:szCs w:val="16"/>
        </w:rPr>
        <w:t>1</w:t>
      </w:r>
      <w:r w:rsidR="00721CE1" w:rsidRPr="00721CE1">
        <w:rPr>
          <w:rFonts w:hint="eastAsia"/>
          <w:kern w:val="0"/>
          <w:szCs w:val="16"/>
        </w:rPr>
        <w:t>套</w:t>
      </w:r>
      <w:r w:rsidR="00C14BD8">
        <w:rPr>
          <w:rFonts w:hint="eastAsia"/>
          <w:kern w:val="0"/>
          <w:szCs w:val="16"/>
        </w:rPr>
        <w:t>、</w:t>
      </w:r>
      <w:r w:rsidR="00907224" w:rsidRPr="00907224">
        <w:rPr>
          <w:rFonts w:hint="eastAsia"/>
          <w:kern w:val="0"/>
          <w:szCs w:val="16"/>
        </w:rPr>
        <w:t>变频器组件</w:t>
      </w:r>
      <w:r w:rsidR="00721CE1" w:rsidRPr="00721CE1">
        <w:rPr>
          <w:rFonts w:hint="eastAsia"/>
          <w:kern w:val="0"/>
          <w:szCs w:val="16"/>
        </w:rPr>
        <w:t>1</w:t>
      </w:r>
      <w:r w:rsidR="00721CE1" w:rsidRPr="00721CE1">
        <w:rPr>
          <w:rFonts w:hint="eastAsia"/>
          <w:kern w:val="0"/>
          <w:szCs w:val="16"/>
        </w:rPr>
        <w:t>套</w:t>
      </w:r>
      <w:r w:rsidR="00907224">
        <w:rPr>
          <w:rFonts w:hint="eastAsia"/>
          <w:kern w:val="0"/>
          <w:szCs w:val="16"/>
        </w:rPr>
        <w:t>、</w:t>
      </w:r>
      <w:r w:rsidR="00907224" w:rsidRPr="00907224">
        <w:rPr>
          <w:rFonts w:hint="eastAsia"/>
          <w:kern w:val="0"/>
          <w:szCs w:val="16"/>
        </w:rPr>
        <w:t>电机冷却系统</w:t>
      </w:r>
      <w:r w:rsidR="00721CE1" w:rsidRPr="00721CE1">
        <w:rPr>
          <w:rFonts w:hint="eastAsia"/>
          <w:kern w:val="0"/>
          <w:szCs w:val="16"/>
        </w:rPr>
        <w:t>1</w:t>
      </w:r>
      <w:r w:rsidR="00721CE1" w:rsidRPr="00721CE1">
        <w:rPr>
          <w:rFonts w:hint="eastAsia"/>
          <w:kern w:val="0"/>
          <w:szCs w:val="16"/>
        </w:rPr>
        <w:t>套</w:t>
      </w:r>
      <w:r w:rsidR="00907224">
        <w:rPr>
          <w:rFonts w:hint="eastAsia"/>
          <w:kern w:val="0"/>
          <w:szCs w:val="16"/>
        </w:rPr>
        <w:t>、</w:t>
      </w:r>
      <w:r w:rsidR="00907224" w:rsidRPr="00907224">
        <w:rPr>
          <w:rFonts w:hint="eastAsia"/>
          <w:kern w:val="0"/>
          <w:szCs w:val="16"/>
        </w:rPr>
        <w:t>PLC</w:t>
      </w:r>
      <w:r w:rsidR="00907224" w:rsidRPr="00907224">
        <w:rPr>
          <w:rFonts w:hint="eastAsia"/>
          <w:kern w:val="0"/>
          <w:szCs w:val="16"/>
        </w:rPr>
        <w:t>组件</w:t>
      </w:r>
      <w:r w:rsidR="00721CE1" w:rsidRPr="00721CE1">
        <w:rPr>
          <w:rFonts w:hint="eastAsia"/>
          <w:kern w:val="0"/>
          <w:szCs w:val="16"/>
        </w:rPr>
        <w:t>1</w:t>
      </w:r>
      <w:r w:rsidR="00721CE1" w:rsidRPr="00721CE1">
        <w:rPr>
          <w:rFonts w:hint="eastAsia"/>
          <w:kern w:val="0"/>
          <w:szCs w:val="16"/>
        </w:rPr>
        <w:t>套</w:t>
      </w:r>
      <w:r w:rsidR="00907224">
        <w:rPr>
          <w:rFonts w:hint="eastAsia"/>
          <w:kern w:val="0"/>
          <w:szCs w:val="16"/>
        </w:rPr>
        <w:t>、</w:t>
      </w:r>
      <w:r w:rsidR="00127023" w:rsidRPr="00127023">
        <w:rPr>
          <w:rFonts w:hint="eastAsia"/>
          <w:kern w:val="0"/>
          <w:szCs w:val="16"/>
        </w:rPr>
        <w:t>备用应急机组</w:t>
      </w:r>
      <w:r w:rsidR="00721CE1" w:rsidRPr="00721CE1">
        <w:rPr>
          <w:rFonts w:hint="eastAsia"/>
          <w:kern w:val="0"/>
          <w:szCs w:val="16"/>
        </w:rPr>
        <w:t>1</w:t>
      </w:r>
      <w:r w:rsidR="00721CE1" w:rsidRPr="00721CE1">
        <w:rPr>
          <w:rFonts w:hint="eastAsia"/>
          <w:kern w:val="0"/>
          <w:szCs w:val="16"/>
        </w:rPr>
        <w:t>套</w:t>
      </w:r>
      <w:r w:rsidR="00127023">
        <w:rPr>
          <w:rFonts w:hint="eastAsia"/>
          <w:kern w:val="0"/>
          <w:szCs w:val="16"/>
        </w:rPr>
        <w:t>、</w:t>
      </w:r>
      <w:r w:rsidR="00721CE1" w:rsidRPr="00721CE1">
        <w:rPr>
          <w:rFonts w:hint="eastAsia"/>
          <w:kern w:val="0"/>
          <w:szCs w:val="16"/>
        </w:rPr>
        <w:t>冷凝器组件</w:t>
      </w:r>
      <w:r w:rsidR="00721CE1" w:rsidRPr="00721CE1">
        <w:rPr>
          <w:rFonts w:hint="eastAsia"/>
          <w:kern w:val="0"/>
          <w:szCs w:val="16"/>
        </w:rPr>
        <w:t>1</w:t>
      </w:r>
      <w:r w:rsidR="00721CE1" w:rsidRPr="00721CE1">
        <w:rPr>
          <w:rFonts w:hint="eastAsia"/>
          <w:kern w:val="0"/>
          <w:szCs w:val="16"/>
        </w:rPr>
        <w:t>件</w:t>
      </w:r>
      <w:r w:rsidR="00721CE1">
        <w:rPr>
          <w:rFonts w:hint="eastAsia"/>
          <w:kern w:val="0"/>
          <w:szCs w:val="16"/>
        </w:rPr>
        <w:t>、</w:t>
      </w:r>
      <w:r w:rsidR="00721CE1" w:rsidRPr="00721CE1">
        <w:rPr>
          <w:rFonts w:hint="eastAsia"/>
          <w:kern w:val="0"/>
          <w:szCs w:val="16"/>
        </w:rPr>
        <w:t>高温封闭式冷却塔系统</w:t>
      </w:r>
      <w:r w:rsidR="00721CE1" w:rsidRPr="00721CE1">
        <w:rPr>
          <w:rFonts w:hint="eastAsia"/>
          <w:kern w:val="0"/>
          <w:szCs w:val="16"/>
        </w:rPr>
        <w:t>1</w:t>
      </w:r>
      <w:r w:rsidR="00721CE1" w:rsidRPr="00721CE1">
        <w:rPr>
          <w:rFonts w:hint="eastAsia"/>
          <w:kern w:val="0"/>
          <w:szCs w:val="16"/>
        </w:rPr>
        <w:t>件</w:t>
      </w:r>
      <w:r w:rsidR="007F77A3" w:rsidRPr="000E08DB">
        <w:rPr>
          <w:rFonts w:hint="eastAsia"/>
          <w:kern w:val="0"/>
          <w:szCs w:val="16"/>
        </w:rPr>
        <w:t>。</w:t>
      </w:r>
      <w:r w:rsidR="00461CCE" w:rsidRPr="000E08DB">
        <w:rPr>
          <w:rFonts w:hint="eastAsia"/>
          <w:kern w:val="0"/>
          <w:szCs w:val="16"/>
        </w:rPr>
        <w:t>所采购标用于研制热管产出蒸汽直驱发电及高效综合利用技术的关键设备</w:t>
      </w:r>
      <w:r w:rsidR="009D0855" w:rsidRPr="000E08DB">
        <w:rPr>
          <w:rFonts w:hint="eastAsia"/>
          <w:kern w:val="0"/>
          <w:szCs w:val="16"/>
        </w:rPr>
        <w:t>。</w:t>
      </w:r>
    </w:p>
    <w:p w14:paraId="60C0EA7B" w14:textId="77777777" w:rsidR="003D0242" w:rsidRDefault="009E52B2">
      <w:pPr>
        <w:tabs>
          <w:tab w:val="left" w:pos="900"/>
        </w:tabs>
        <w:spacing w:beforeLines="50" w:before="156" w:line="360" w:lineRule="auto"/>
        <w:rPr>
          <w:b/>
          <w:szCs w:val="21"/>
        </w:rPr>
      </w:pPr>
      <w:r>
        <w:rPr>
          <w:rFonts w:hAnsi="宋体"/>
          <w:b/>
          <w:szCs w:val="21"/>
        </w:rPr>
        <w:t>（二）为落实政府采购政策需满足的要求</w:t>
      </w:r>
    </w:p>
    <w:p w14:paraId="63F04B7F" w14:textId="77777777" w:rsidR="003D0242" w:rsidRPr="000E08DB" w:rsidRDefault="009E52B2" w:rsidP="000E08DB">
      <w:pPr>
        <w:autoSpaceDE w:val="0"/>
        <w:autoSpaceDN w:val="0"/>
        <w:adjustRightInd w:val="0"/>
        <w:spacing w:before="50" w:line="360" w:lineRule="auto"/>
        <w:ind w:firstLineChars="200" w:firstLine="420"/>
        <w:rPr>
          <w:kern w:val="0"/>
          <w:szCs w:val="16"/>
        </w:rPr>
      </w:pPr>
      <w:r w:rsidRPr="000E08DB">
        <w:rPr>
          <w:kern w:val="0"/>
          <w:szCs w:val="16"/>
        </w:rPr>
        <w:t>根据《政府采购促进中小企业发展管理办法》</w:t>
      </w:r>
      <w:r w:rsidRPr="000E08DB">
        <w:rPr>
          <w:rFonts w:hint="eastAsia"/>
          <w:kern w:val="0"/>
          <w:szCs w:val="16"/>
        </w:rPr>
        <w:t>（财库【</w:t>
      </w:r>
      <w:r w:rsidRPr="000E08DB">
        <w:rPr>
          <w:rFonts w:hint="eastAsia"/>
          <w:kern w:val="0"/>
          <w:szCs w:val="16"/>
        </w:rPr>
        <w:t>2</w:t>
      </w:r>
      <w:r w:rsidRPr="000E08DB">
        <w:rPr>
          <w:kern w:val="0"/>
          <w:szCs w:val="16"/>
        </w:rPr>
        <w:t>020</w:t>
      </w:r>
      <w:r w:rsidRPr="000E08DB">
        <w:rPr>
          <w:rFonts w:hint="eastAsia"/>
          <w:kern w:val="0"/>
          <w:szCs w:val="16"/>
        </w:rPr>
        <w:t>】</w:t>
      </w:r>
      <w:r w:rsidRPr="000E08DB">
        <w:rPr>
          <w:rFonts w:hint="eastAsia"/>
          <w:kern w:val="0"/>
          <w:szCs w:val="16"/>
        </w:rPr>
        <w:t>4</w:t>
      </w:r>
      <w:r w:rsidRPr="000E08DB">
        <w:rPr>
          <w:kern w:val="0"/>
          <w:szCs w:val="16"/>
        </w:rPr>
        <w:t>6</w:t>
      </w:r>
      <w:r w:rsidRPr="000E08DB">
        <w:rPr>
          <w:rFonts w:hint="eastAsia"/>
          <w:kern w:val="0"/>
          <w:szCs w:val="16"/>
        </w:rPr>
        <w:t>号）</w:t>
      </w:r>
      <w:r w:rsidRPr="000E08DB">
        <w:rPr>
          <w:kern w:val="0"/>
          <w:szCs w:val="16"/>
        </w:rPr>
        <w:t>规定，本项目</w:t>
      </w:r>
      <w:r w:rsidRPr="000E08DB">
        <w:rPr>
          <w:rFonts w:hint="eastAsia"/>
          <w:kern w:val="0"/>
          <w:szCs w:val="16"/>
        </w:rPr>
        <w:t>采购标的</w:t>
      </w:r>
      <w:r w:rsidRPr="000E08DB">
        <w:rPr>
          <w:kern w:val="0"/>
          <w:szCs w:val="16"/>
        </w:rPr>
        <w:t>为</w:t>
      </w:r>
      <w:r w:rsidRPr="000E08DB">
        <w:rPr>
          <w:rFonts w:hint="eastAsia"/>
          <w:kern w:val="0"/>
          <w:szCs w:val="16"/>
        </w:rPr>
        <w:t>中小</w:t>
      </w:r>
      <w:r w:rsidRPr="000E08DB">
        <w:rPr>
          <w:kern w:val="0"/>
          <w:szCs w:val="16"/>
        </w:rPr>
        <w:t>型企业</w:t>
      </w:r>
      <w:r w:rsidRPr="000E08DB">
        <w:rPr>
          <w:rFonts w:hint="eastAsia"/>
          <w:kern w:val="0"/>
          <w:szCs w:val="16"/>
        </w:rPr>
        <w:t>制造、承建或承接</w:t>
      </w:r>
      <w:r w:rsidRPr="000E08DB">
        <w:rPr>
          <w:kern w:val="0"/>
          <w:szCs w:val="16"/>
        </w:rPr>
        <w:t>的，投标人应</w:t>
      </w:r>
      <w:r w:rsidRPr="000E08DB">
        <w:rPr>
          <w:rFonts w:hint="eastAsia"/>
          <w:kern w:val="0"/>
          <w:szCs w:val="16"/>
        </w:rPr>
        <w:t>提供办法规定的</w:t>
      </w:r>
      <w:r w:rsidRPr="000E08DB">
        <w:rPr>
          <w:kern w:val="0"/>
          <w:szCs w:val="16"/>
        </w:rPr>
        <w:t>《中小企业声明函》</w:t>
      </w:r>
      <w:r w:rsidRPr="000E08DB">
        <w:rPr>
          <w:rFonts w:hint="eastAsia"/>
          <w:kern w:val="0"/>
          <w:szCs w:val="16"/>
        </w:rPr>
        <w:t>，否则不得享受相关中小企业扶持政策</w:t>
      </w:r>
      <w:r w:rsidRPr="000E08DB">
        <w:rPr>
          <w:kern w:val="0"/>
          <w:szCs w:val="16"/>
        </w:rPr>
        <w:t>。投标人应对提交的中小企业声明函的真实性负责，提交的中小企业</w:t>
      </w:r>
      <w:proofErr w:type="gramStart"/>
      <w:r w:rsidRPr="000E08DB">
        <w:rPr>
          <w:kern w:val="0"/>
          <w:szCs w:val="16"/>
        </w:rPr>
        <w:t>声明函不真实</w:t>
      </w:r>
      <w:proofErr w:type="gramEnd"/>
      <w:r w:rsidRPr="000E08DB">
        <w:rPr>
          <w:kern w:val="0"/>
          <w:szCs w:val="16"/>
        </w:rPr>
        <w:t>的，应承担相应的法律责任。</w:t>
      </w:r>
    </w:p>
    <w:p w14:paraId="148D26AC" w14:textId="2E82759B" w:rsidR="003D0242" w:rsidRDefault="009E52B2">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F17525">
        <w:rPr>
          <w:rFonts w:hAnsi="宋体" w:hint="eastAsia"/>
          <w:szCs w:val="24"/>
          <w:u w:val="single"/>
        </w:rPr>
        <w:t>工业</w:t>
      </w:r>
      <w:r>
        <w:rPr>
          <w:rFonts w:hAnsi="宋体"/>
          <w:szCs w:val="24"/>
          <w:u w:val="single"/>
        </w:rPr>
        <w:t xml:space="preserve">  </w:t>
      </w:r>
      <w:r>
        <w:rPr>
          <w:rFonts w:hAnsi="宋体" w:hint="eastAsia"/>
          <w:szCs w:val="24"/>
        </w:rPr>
        <w:t>。</w:t>
      </w:r>
    </w:p>
    <w:p w14:paraId="06115EAB" w14:textId="77777777" w:rsidR="003D0242" w:rsidRDefault="009E52B2">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636972DA" w14:textId="77777777" w:rsidR="003D0242" w:rsidRDefault="009E52B2">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3D0C0D8" w14:textId="77777777" w:rsidR="003D0242" w:rsidRDefault="009E52B2">
      <w:pPr>
        <w:tabs>
          <w:tab w:val="left" w:pos="900"/>
        </w:tabs>
        <w:spacing w:beforeLines="50" w:before="156" w:line="360" w:lineRule="auto"/>
        <w:rPr>
          <w:rFonts w:hAnsi="宋体"/>
          <w:b/>
          <w:szCs w:val="21"/>
        </w:rPr>
      </w:pPr>
      <w:r>
        <w:rPr>
          <w:rFonts w:hAnsi="宋体" w:hint="eastAsia"/>
          <w:b/>
          <w:szCs w:val="21"/>
        </w:rPr>
        <w:t>三、采购标的概况</w:t>
      </w:r>
    </w:p>
    <w:p w14:paraId="6A82F156" w14:textId="0B67D9C4" w:rsidR="003D0242" w:rsidRDefault="009E52B2">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A8648F" w:rsidRPr="00A8648F">
        <w:rPr>
          <w:rFonts w:ascii="宋体" w:hAnsi="宋体" w:hint="eastAsia"/>
          <w:szCs w:val="21"/>
          <w:u w:val="single"/>
        </w:rPr>
        <w:t>一套热管蒸汽直驱的发电机组</w:t>
      </w:r>
      <w:r>
        <w:rPr>
          <w:rFonts w:ascii="宋体" w:hAnsi="宋体"/>
          <w:szCs w:val="21"/>
          <w:u w:val="single"/>
        </w:rPr>
        <w:t xml:space="preserve">   </w:t>
      </w:r>
      <w:r>
        <w:rPr>
          <w:rFonts w:hAnsi="宋体"/>
          <w:szCs w:val="21"/>
        </w:rPr>
        <w:t xml:space="preserve">   </w:t>
      </w:r>
    </w:p>
    <w:p w14:paraId="3C716C66" w14:textId="5CA3D79C" w:rsidR="003D0242" w:rsidRDefault="009E52B2">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B66234">
        <w:rPr>
          <w:rFonts w:hAnsi="宋体"/>
          <w:szCs w:val="21"/>
          <w:u w:val="single"/>
        </w:rPr>
        <w:t>1</w:t>
      </w:r>
      <w:r w:rsidR="00840EAF">
        <w:rPr>
          <w:rFonts w:hAnsi="宋体" w:hint="eastAsia"/>
          <w:szCs w:val="21"/>
          <w:u w:val="single"/>
        </w:rPr>
        <w:t>套</w:t>
      </w:r>
      <w:r>
        <w:rPr>
          <w:rFonts w:hAnsi="宋体"/>
          <w:szCs w:val="21"/>
          <w:u w:val="single"/>
        </w:rPr>
        <w:t xml:space="preserve">     </w:t>
      </w:r>
    </w:p>
    <w:p w14:paraId="66585E11" w14:textId="42CD8E3F" w:rsidR="003D0242" w:rsidRDefault="009E52B2">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A17442">
        <w:rPr>
          <w:rFonts w:hAnsi="宋体" w:hint="eastAsia"/>
          <w:szCs w:val="21"/>
          <w:u w:val="single"/>
        </w:rPr>
        <w:t>191</w:t>
      </w:r>
      <w:r w:rsidR="00B66234">
        <w:rPr>
          <w:rFonts w:hAnsi="宋体"/>
          <w:szCs w:val="21"/>
          <w:u w:val="single"/>
        </w:rPr>
        <w:t>0000</w:t>
      </w:r>
      <w:r>
        <w:rPr>
          <w:rFonts w:hAnsi="宋体"/>
          <w:szCs w:val="21"/>
          <w:u w:val="single"/>
        </w:rPr>
        <w:t xml:space="preserve"> </w:t>
      </w:r>
      <w:r>
        <w:rPr>
          <w:rFonts w:hAnsi="宋体"/>
          <w:szCs w:val="21"/>
        </w:rPr>
        <w:t xml:space="preserve"> </w:t>
      </w:r>
      <w:r>
        <w:rPr>
          <w:rFonts w:hAnsi="宋体" w:hint="eastAsia"/>
          <w:szCs w:val="21"/>
        </w:rPr>
        <w:t>元。</w:t>
      </w:r>
    </w:p>
    <w:p w14:paraId="671DAA49" w14:textId="7CAF5328" w:rsidR="003D0242" w:rsidRDefault="009E52B2">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sidRPr="00FB1F57">
        <w:rPr>
          <w:rFonts w:hAnsi="宋体"/>
          <w:u w:val="single"/>
        </w:rPr>
        <w:t xml:space="preserve">   </w:t>
      </w:r>
      <w:r w:rsidR="00FB1F57" w:rsidRPr="00FB1F57">
        <w:rPr>
          <w:rFonts w:hAnsi="宋体" w:hint="eastAsia"/>
          <w:u w:val="single"/>
        </w:rPr>
        <w:t>1</w:t>
      </w:r>
      <w:r w:rsidR="00204CCA">
        <w:rPr>
          <w:rFonts w:hAnsi="宋体" w:hint="eastAsia"/>
          <w:u w:val="single"/>
        </w:rPr>
        <w:t>20</w:t>
      </w:r>
      <w:r w:rsidRPr="00FB1F57">
        <w:rPr>
          <w:rFonts w:hAnsi="宋体"/>
          <w:u w:val="single"/>
        </w:rPr>
        <w:t xml:space="preserve">   </w:t>
      </w:r>
      <w:r>
        <w:rPr>
          <w:rFonts w:hAnsi="宋体" w:hint="eastAsia"/>
        </w:rPr>
        <w:t>天内。</w:t>
      </w:r>
    </w:p>
    <w:p w14:paraId="781A92E0" w14:textId="1D6EA9A1" w:rsidR="003D0242" w:rsidRDefault="009E52B2">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C044C2" w:rsidRPr="00C044C2">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2E818BD8" w14:textId="4C88CA78" w:rsidR="003D0242" w:rsidRDefault="009E52B2">
      <w:pPr>
        <w:tabs>
          <w:tab w:val="left" w:pos="900"/>
        </w:tabs>
        <w:spacing w:beforeLines="50" w:before="156" w:line="360" w:lineRule="auto"/>
        <w:rPr>
          <w:rFonts w:hAnsi="宋体"/>
          <w:szCs w:val="21"/>
        </w:rPr>
      </w:pPr>
      <w:r>
        <w:rPr>
          <w:rFonts w:hAnsi="宋体" w:hint="eastAsia"/>
          <w:szCs w:val="21"/>
        </w:rPr>
        <w:t>（六）付款进度安排：</w:t>
      </w:r>
      <w:r w:rsidRPr="00E86BCC">
        <w:rPr>
          <w:rFonts w:hAnsi="宋体" w:hint="eastAsia"/>
          <w:szCs w:val="21"/>
          <w:u w:val="single"/>
        </w:rPr>
        <w:t xml:space="preserve">  </w:t>
      </w:r>
      <w:r w:rsidRPr="00E86BCC">
        <w:rPr>
          <w:rFonts w:hAnsi="宋体"/>
          <w:szCs w:val="21"/>
          <w:u w:val="single"/>
        </w:rPr>
        <w:t xml:space="preserve"> </w:t>
      </w:r>
      <w:r w:rsidR="00E86BCC" w:rsidRPr="00E86BCC">
        <w:rPr>
          <w:rFonts w:hAnsi="宋体" w:hint="eastAsia"/>
          <w:szCs w:val="21"/>
          <w:u w:val="single"/>
        </w:rPr>
        <w:t>货到验收合格后付款</w:t>
      </w:r>
      <w:r w:rsidR="00E86BCC" w:rsidRPr="00E86BCC">
        <w:rPr>
          <w:rFonts w:hAnsi="宋体" w:hint="eastAsia"/>
          <w:szCs w:val="21"/>
          <w:u w:val="single"/>
        </w:rPr>
        <w:t>95%</w:t>
      </w:r>
      <w:r w:rsidR="00E86BCC" w:rsidRPr="00E86BCC">
        <w:rPr>
          <w:rFonts w:hAnsi="宋体" w:hint="eastAsia"/>
          <w:szCs w:val="21"/>
          <w:u w:val="single"/>
        </w:rPr>
        <w:t>，一年后无质量问题无息解付剩余</w:t>
      </w:r>
      <w:r w:rsidR="00E86BCC" w:rsidRPr="00E86BCC">
        <w:rPr>
          <w:rFonts w:hAnsi="宋体" w:hint="eastAsia"/>
          <w:szCs w:val="21"/>
          <w:u w:val="single"/>
        </w:rPr>
        <w:t>5%</w:t>
      </w:r>
      <w:r w:rsidRPr="00E86BCC">
        <w:rPr>
          <w:rFonts w:hAnsi="宋体"/>
          <w:szCs w:val="21"/>
          <w:u w:val="single"/>
        </w:rPr>
        <w:t xml:space="preserve">   </w:t>
      </w:r>
      <w:r>
        <w:rPr>
          <w:rFonts w:hAnsi="宋体" w:hint="eastAsia"/>
          <w:szCs w:val="21"/>
        </w:rPr>
        <w:t>。</w:t>
      </w:r>
    </w:p>
    <w:p w14:paraId="0B1FFAE9" w14:textId="77777777" w:rsidR="003D0242" w:rsidRDefault="009E52B2">
      <w:pPr>
        <w:tabs>
          <w:tab w:val="left" w:pos="900"/>
        </w:tabs>
        <w:spacing w:beforeLines="50" w:before="156" w:line="360" w:lineRule="auto"/>
        <w:rPr>
          <w:rFonts w:hAnsi="宋体"/>
          <w:b/>
          <w:szCs w:val="21"/>
        </w:rPr>
      </w:pPr>
      <w:r>
        <w:rPr>
          <w:rFonts w:hAnsi="宋体" w:hint="eastAsia"/>
          <w:b/>
          <w:szCs w:val="21"/>
        </w:rPr>
        <w:lastRenderedPageBreak/>
        <w:t>四、采购标的需满足的质量、安全、技术规格、物理特性等要求：</w:t>
      </w:r>
    </w:p>
    <w:p w14:paraId="6D98833D" w14:textId="7619E5AE" w:rsidR="003D0242" w:rsidRDefault="00DF442D" w:rsidP="00550880">
      <w:pPr>
        <w:tabs>
          <w:tab w:val="left" w:pos="900"/>
        </w:tabs>
        <w:spacing w:beforeLines="50" w:before="156" w:line="360" w:lineRule="auto"/>
        <w:ind w:firstLineChars="200" w:firstLine="420"/>
        <w:rPr>
          <w:szCs w:val="21"/>
        </w:rPr>
      </w:pPr>
      <w:r>
        <w:rPr>
          <w:rFonts w:hint="eastAsia"/>
          <w:szCs w:val="21"/>
        </w:rPr>
        <w:t>课题所需发电机组使用</w:t>
      </w:r>
      <w:r w:rsidRPr="00DF442D">
        <w:rPr>
          <w:rFonts w:hint="eastAsia"/>
          <w:szCs w:val="21"/>
        </w:rPr>
        <w:t>地热开采使用的热管系统，产出的蒸汽热力参数较低、相对不稳定，</w:t>
      </w:r>
      <w:r>
        <w:rPr>
          <w:rFonts w:hint="eastAsia"/>
          <w:szCs w:val="21"/>
        </w:rPr>
        <w:t>需</w:t>
      </w:r>
      <w:r w:rsidRPr="00DF442D">
        <w:rPr>
          <w:rFonts w:hint="eastAsia"/>
          <w:szCs w:val="21"/>
        </w:rPr>
        <w:t>研发热管蒸汽直驱的发电机组。</w:t>
      </w:r>
      <w:r w:rsidR="00111213">
        <w:rPr>
          <w:rFonts w:hint="eastAsia"/>
          <w:szCs w:val="21"/>
        </w:rPr>
        <w:t>要求形成课题组所需热管蒸汽直驱</w:t>
      </w:r>
      <w:r w:rsidR="00F46166">
        <w:rPr>
          <w:szCs w:val="21"/>
        </w:rPr>
        <w:t>50</w:t>
      </w:r>
      <w:r w:rsidR="00111213">
        <w:rPr>
          <w:rFonts w:hint="eastAsia"/>
          <w:szCs w:val="21"/>
        </w:rPr>
        <w:t>kW</w:t>
      </w:r>
      <w:r w:rsidR="00111213">
        <w:rPr>
          <w:rFonts w:hint="eastAsia"/>
          <w:szCs w:val="21"/>
        </w:rPr>
        <w:t>，内效率</w:t>
      </w:r>
      <w:r w:rsidR="0003499B">
        <w:rPr>
          <w:rFonts w:hint="eastAsia"/>
          <w:szCs w:val="21"/>
        </w:rPr>
        <w:t>≥</w:t>
      </w:r>
      <w:r w:rsidR="0003499B">
        <w:rPr>
          <w:szCs w:val="21"/>
        </w:rPr>
        <w:t>7</w:t>
      </w:r>
      <w:r w:rsidR="00111213">
        <w:rPr>
          <w:szCs w:val="21"/>
        </w:rPr>
        <w:t>5%</w:t>
      </w:r>
      <w:r w:rsidR="00111213">
        <w:rPr>
          <w:rFonts w:hint="eastAsia"/>
          <w:szCs w:val="21"/>
        </w:rPr>
        <w:t>的透平发电机组。采购</w:t>
      </w:r>
      <w:r>
        <w:rPr>
          <w:rFonts w:hint="eastAsia"/>
          <w:szCs w:val="21"/>
        </w:rPr>
        <w:t>满足课题要求的</w:t>
      </w:r>
      <w:r w:rsidRPr="00DF442D">
        <w:rPr>
          <w:rFonts w:hint="eastAsia"/>
          <w:szCs w:val="21"/>
        </w:rPr>
        <w:t>热管蒸汽直驱的透平发电机组</w:t>
      </w:r>
      <w:proofErr w:type="gramStart"/>
      <w:r>
        <w:rPr>
          <w:rFonts w:hint="eastAsia"/>
          <w:szCs w:val="21"/>
        </w:rPr>
        <w:t>需</w:t>
      </w:r>
      <w:r w:rsidR="00C82E72">
        <w:rPr>
          <w:rFonts w:hint="eastAsia"/>
          <w:szCs w:val="21"/>
        </w:rPr>
        <w:t>包括</w:t>
      </w:r>
      <w:proofErr w:type="gramEnd"/>
      <w:r w:rsidR="00550880">
        <w:rPr>
          <w:rFonts w:hint="eastAsia"/>
          <w:szCs w:val="21"/>
        </w:rPr>
        <w:t>如下表</w:t>
      </w:r>
      <w:r w:rsidR="00C975E4">
        <w:rPr>
          <w:rFonts w:hint="eastAsia"/>
          <w:szCs w:val="21"/>
        </w:rPr>
        <w:t>中</w:t>
      </w:r>
      <w:r>
        <w:rPr>
          <w:rFonts w:hint="eastAsia"/>
          <w:szCs w:val="21"/>
        </w:rPr>
        <w:t>部件</w:t>
      </w:r>
      <w:r w:rsidR="00525457">
        <w:rPr>
          <w:rFonts w:hint="eastAsia"/>
          <w:szCs w:val="21"/>
        </w:rPr>
        <w:t>的施工设计及制造</w:t>
      </w:r>
      <w:r w:rsidR="00C975E4">
        <w:rPr>
          <w:rFonts w:hint="eastAsia"/>
          <w:szCs w:val="21"/>
        </w:rPr>
        <w:t>。</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8"/>
        <w:gridCol w:w="1701"/>
      </w:tblGrid>
      <w:tr w:rsidR="00437D02" w:rsidRPr="00103BB9" w14:paraId="5570A2E2" w14:textId="77777777" w:rsidTr="006E5946">
        <w:trPr>
          <w:jc w:val="center"/>
        </w:trPr>
        <w:tc>
          <w:tcPr>
            <w:tcW w:w="3118" w:type="dxa"/>
          </w:tcPr>
          <w:p w14:paraId="32F4644E" w14:textId="47031B61" w:rsidR="00437D02" w:rsidRPr="00103BB9" w:rsidRDefault="009D6863" w:rsidP="006E5946">
            <w:pPr>
              <w:widowControl/>
              <w:spacing w:line="300" w:lineRule="auto"/>
              <w:jc w:val="center"/>
              <w:rPr>
                <w:kern w:val="0"/>
                <w:szCs w:val="21"/>
              </w:rPr>
            </w:pPr>
            <w:bookmarkStart w:id="5" w:name="_Hlk168590409"/>
            <w:r w:rsidRPr="009D6863">
              <w:rPr>
                <w:rFonts w:hint="eastAsia"/>
                <w:kern w:val="0"/>
                <w:szCs w:val="21"/>
              </w:rPr>
              <w:t>采购项目名称</w:t>
            </w:r>
          </w:p>
        </w:tc>
        <w:tc>
          <w:tcPr>
            <w:tcW w:w="3118" w:type="dxa"/>
            <w:vAlign w:val="center"/>
          </w:tcPr>
          <w:p w14:paraId="12A3D4EA" w14:textId="28467B49" w:rsidR="00437D02" w:rsidRPr="00103BB9" w:rsidRDefault="00437D02" w:rsidP="006E5946">
            <w:pPr>
              <w:widowControl/>
              <w:spacing w:line="300" w:lineRule="auto"/>
              <w:jc w:val="center"/>
              <w:rPr>
                <w:kern w:val="0"/>
                <w:szCs w:val="21"/>
              </w:rPr>
            </w:pPr>
            <w:bookmarkStart w:id="6" w:name="_Hlk168589373"/>
            <w:r w:rsidRPr="00103BB9">
              <w:rPr>
                <w:kern w:val="0"/>
                <w:szCs w:val="21"/>
              </w:rPr>
              <w:t>组件名称</w:t>
            </w:r>
          </w:p>
        </w:tc>
        <w:tc>
          <w:tcPr>
            <w:tcW w:w="1701" w:type="dxa"/>
            <w:noWrap/>
            <w:vAlign w:val="center"/>
          </w:tcPr>
          <w:p w14:paraId="0DDB9F58" w14:textId="77777777" w:rsidR="00437D02" w:rsidRPr="00103BB9" w:rsidRDefault="00437D02" w:rsidP="006E5946">
            <w:pPr>
              <w:widowControl/>
              <w:spacing w:line="300" w:lineRule="auto"/>
              <w:jc w:val="center"/>
              <w:rPr>
                <w:kern w:val="0"/>
                <w:szCs w:val="21"/>
              </w:rPr>
            </w:pPr>
            <w:r w:rsidRPr="00103BB9">
              <w:rPr>
                <w:kern w:val="0"/>
                <w:szCs w:val="21"/>
              </w:rPr>
              <w:t>数量</w:t>
            </w:r>
          </w:p>
        </w:tc>
      </w:tr>
      <w:bookmarkEnd w:id="6"/>
      <w:tr w:rsidR="00437D02" w:rsidRPr="00103BB9" w14:paraId="35853D72" w14:textId="77777777" w:rsidTr="006E5946">
        <w:trPr>
          <w:jc w:val="center"/>
        </w:trPr>
        <w:tc>
          <w:tcPr>
            <w:tcW w:w="3118" w:type="dxa"/>
            <w:vMerge w:val="restart"/>
            <w:vAlign w:val="center"/>
          </w:tcPr>
          <w:p w14:paraId="21BA86D6" w14:textId="0F43DC24" w:rsidR="00437D02" w:rsidRPr="00103BB9" w:rsidRDefault="00437D02" w:rsidP="006E5946">
            <w:pPr>
              <w:widowControl/>
              <w:spacing w:line="300" w:lineRule="auto"/>
              <w:jc w:val="center"/>
              <w:rPr>
                <w:kern w:val="0"/>
                <w:szCs w:val="24"/>
              </w:rPr>
            </w:pPr>
            <w:r w:rsidRPr="00437D02">
              <w:rPr>
                <w:rFonts w:hint="eastAsia"/>
                <w:kern w:val="0"/>
                <w:szCs w:val="24"/>
              </w:rPr>
              <w:t>一套热管蒸汽直驱的发电机组</w:t>
            </w:r>
          </w:p>
        </w:tc>
        <w:tc>
          <w:tcPr>
            <w:tcW w:w="3118" w:type="dxa"/>
            <w:vAlign w:val="center"/>
          </w:tcPr>
          <w:p w14:paraId="640B8D55" w14:textId="64B8D46F" w:rsidR="00437D02" w:rsidRPr="00103BB9" w:rsidRDefault="00437D02" w:rsidP="006E5946">
            <w:pPr>
              <w:widowControl/>
              <w:spacing w:line="300" w:lineRule="auto"/>
              <w:jc w:val="center"/>
              <w:rPr>
                <w:kern w:val="0"/>
                <w:szCs w:val="21"/>
              </w:rPr>
            </w:pPr>
            <w:r w:rsidRPr="00103BB9">
              <w:rPr>
                <w:kern w:val="0"/>
                <w:szCs w:val="24"/>
              </w:rPr>
              <w:t>透平组件</w:t>
            </w:r>
          </w:p>
        </w:tc>
        <w:tc>
          <w:tcPr>
            <w:tcW w:w="1701" w:type="dxa"/>
            <w:noWrap/>
            <w:vAlign w:val="center"/>
          </w:tcPr>
          <w:p w14:paraId="09A5B7B4" w14:textId="23113C74" w:rsidR="00437D02" w:rsidRPr="00103BB9" w:rsidRDefault="00026822" w:rsidP="006E5946">
            <w:pPr>
              <w:widowControl/>
              <w:spacing w:line="300" w:lineRule="auto"/>
              <w:jc w:val="center"/>
              <w:rPr>
                <w:kern w:val="0"/>
                <w:szCs w:val="21"/>
              </w:rPr>
            </w:pPr>
            <w:r w:rsidRPr="00026822">
              <w:rPr>
                <w:rFonts w:hint="eastAsia"/>
                <w:kern w:val="0"/>
                <w:szCs w:val="24"/>
              </w:rPr>
              <w:t>1</w:t>
            </w:r>
            <w:r w:rsidRPr="00026822">
              <w:rPr>
                <w:rFonts w:hint="eastAsia"/>
                <w:kern w:val="0"/>
                <w:szCs w:val="24"/>
              </w:rPr>
              <w:t>套</w:t>
            </w:r>
          </w:p>
        </w:tc>
      </w:tr>
      <w:tr w:rsidR="00437D02" w:rsidRPr="00103BB9" w14:paraId="73F48195" w14:textId="77777777" w:rsidTr="006E5946">
        <w:trPr>
          <w:jc w:val="center"/>
        </w:trPr>
        <w:tc>
          <w:tcPr>
            <w:tcW w:w="3118" w:type="dxa"/>
            <w:vMerge/>
          </w:tcPr>
          <w:p w14:paraId="49B3001F" w14:textId="77777777" w:rsidR="00437D02" w:rsidRPr="00103BB9" w:rsidRDefault="00437D02" w:rsidP="006E5946">
            <w:pPr>
              <w:widowControl/>
              <w:spacing w:line="300" w:lineRule="auto"/>
              <w:jc w:val="center"/>
              <w:rPr>
                <w:kern w:val="0"/>
                <w:szCs w:val="24"/>
              </w:rPr>
            </w:pPr>
          </w:p>
        </w:tc>
        <w:tc>
          <w:tcPr>
            <w:tcW w:w="3118" w:type="dxa"/>
            <w:vAlign w:val="center"/>
          </w:tcPr>
          <w:p w14:paraId="5AB461A3" w14:textId="0BD3716C" w:rsidR="00437D02" w:rsidRPr="00103BB9" w:rsidRDefault="00437D02" w:rsidP="006E5946">
            <w:pPr>
              <w:widowControl/>
              <w:spacing w:line="300" w:lineRule="auto"/>
              <w:jc w:val="center"/>
              <w:rPr>
                <w:kern w:val="0"/>
                <w:szCs w:val="24"/>
              </w:rPr>
            </w:pPr>
            <w:r w:rsidRPr="00103BB9">
              <w:rPr>
                <w:kern w:val="0"/>
                <w:szCs w:val="24"/>
              </w:rPr>
              <w:t>电机组件</w:t>
            </w:r>
          </w:p>
        </w:tc>
        <w:tc>
          <w:tcPr>
            <w:tcW w:w="1701" w:type="dxa"/>
            <w:noWrap/>
            <w:vAlign w:val="center"/>
          </w:tcPr>
          <w:p w14:paraId="41FF2328" w14:textId="583703A0" w:rsidR="00437D02" w:rsidRPr="00103BB9" w:rsidRDefault="00026822" w:rsidP="006E5946">
            <w:pPr>
              <w:spacing w:line="300" w:lineRule="auto"/>
              <w:jc w:val="center"/>
              <w:rPr>
                <w:kern w:val="0"/>
                <w:szCs w:val="24"/>
              </w:rPr>
            </w:pPr>
            <w:r w:rsidRPr="00026822">
              <w:rPr>
                <w:rFonts w:hint="eastAsia"/>
                <w:kern w:val="0"/>
                <w:szCs w:val="24"/>
              </w:rPr>
              <w:t>1</w:t>
            </w:r>
            <w:r w:rsidRPr="00026822">
              <w:rPr>
                <w:rFonts w:hint="eastAsia"/>
                <w:kern w:val="0"/>
                <w:szCs w:val="24"/>
              </w:rPr>
              <w:t>套</w:t>
            </w:r>
          </w:p>
        </w:tc>
      </w:tr>
      <w:tr w:rsidR="00437D02" w:rsidRPr="00103BB9" w14:paraId="11E0066E" w14:textId="77777777" w:rsidTr="006E5946">
        <w:trPr>
          <w:jc w:val="center"/>
        </w:trPr>
        <w:tc>
          <w:tcPr>
            <w:tcW w:w="3118" w:type="dxa"/>
            <w:vMerge/>
          </w:tcPr>
          <w:p w14:paraId="0B52B6D5" w14:textId="77777777" w:rsidR="00437D02" w:rsidRPr="00103BB9" w:rsidRDefault="00437D02" w:rsidP="006E5946">
            <w:pPr>
              <w:widowControl/>
              <w:spacing w:line="300" w:lineRule="auto"/>
              <w:jc w:val="center"/>
              <w:rPr>
                <w:kern w:val="0"/>
                <w:szCs w:val="24"/>
              </w:rPr>
            </w:pPr>
          </w:p>
        </w:tc>
        <w:tc>
          <w:tcPr>
            <w:tcW w:w="3118" w:type="dxa"/>
            <w:vAlign w:val="center"/>
          </w:tcPr>
          <w:p w14:paraId="07347E30" w14:textId="73186E77" w:rsidR="00437D02" w:rsidRPr="00103BB9" w:rsidRDefault="00437D02" w:rsidP="006E5946">
            <w:pPr>
              <w:widowControl/>
              <w:spacing w:line="300" w:lineRule="auto"/>
              <w:jc w:val="center"/>
              <w:rPr>
                <w:kern w:val="0"/>
                <w:szCs w:val="24"/>
              </w:rPr>
            </w:pPr>
            <w:r w:rsidRPr="00103BB9">
              <w:rPr>
                <w:rFonts w:hint="eastAsia"/>
                <w:kern w:val="0"/>
                <w:szCs w:val="24"/>
              </w:rPr>
              <w:t>磁悬浮轴承组件</w:t>
            </w:r>
          </w:p>
        </w:tc>
        <w:tc>
          <w:tcPr>
            <w:tcW w:w="1701" w:type="dxa"/>
            <w:noWrap/>
            <w:vAlign w:val="center"/>
          </w:tcPr>
          <w:p w14:paraId="501A0935" w14:textId="023AC39D" w:rsidR="00437D02" w:rsidRPr="00103BB9" w:rsidRDefault="00437D02" w:rsidP="006E5946">
            <w:pPr>
              <w:widowControl/>
              <w:spacing w:line="300" w:lineRule="auto"/>
              <w:jc w:val="center"/>
              <w:rPr>
                <w:kern w:val="0"/>
                <w:szCs w:val="24"/>
              </w:rPr>
            </w:pPr>
            <w:r w:rsidRPr="00103BB9">
              <w:rPr>
                <w:rFonts w:hint="eastAsia"/>
                <w:kern w:val="0"/>
                <w:szCs w:val="24"/>
              </w:rPr>
              <w:t>1</w:t>
            </w:r>
            <w:r w:rsidRPr="00103BB9">
              <w:rPr>
                <w:rFonts w:hint="eastAsia"/>
                <w:kern w:val="0"/>
                <w:szCs w:val="24"/>
              </w:rPr>
              <w:t>套</w:t>
            </w:r>
          </w:p>
        </w:tc>
      </w:tr>
      <w:tr w:rsidR="00437D02" w:rsidRPr="00103BB9" w14:paraId="4F76C7AB" w14:textId="77777777" w:rsidTr="006E5946">
        <w:trPr>
          <w:jc w:val="center"/>
        </w:trPr>
        <w:tc>
          <w:tcPr>
            <w:tcW w:w="3118" w:type="dxa"/>
            <w:vMerge/>
          </w:tcPr>
          <w:p w14:paraId="57347A18" w14:textId="77777777" w:rsidR="00437D02" w:rsidRPr="00103BB9" w:rsidRDefault="00437D02" w:rsidP="006E5946">
            <w:pPr>
              <w:widowControl/>
              <w:spacing w:line="300" w:lineRule="auto"/>
              <w:jc w:val="center"/>
              <w:rPr>
                <w:kern w:val="0"/>
                <w:szCs w:val="24"/>
              </w:rPr>
            </w:pPr>
          </w:p>
        </w:tc>
        <w:tc>
          <w:tcPr>
            <w:tcW w:w="3118" w:type="dxa"/>
            <w:vAlign w:val="center"/>
          </w:tcPr>
          <w:p w14:paraId="797DDF0B" w14:textId="7F3CB68F" w:rsidR="00437D02" w:rsidRPr="00103BB9" w:rsidRDefault="00437D02" w:rsidP="006E5946">
            <w:pPr>
              <w:widowControl/>
              <w:spacing w:line="300" w:lineRule="auto"/>
              <w:jc w:val="center"/>
              <w:rPr>
                <w:kern w:val="0"/>
                <w:szCs w:val="24"/>
              </w:rPr>
            </w:pPr>
            <w:r w:rsidRPr="00103BB9">
              <w:rPr>
                <w:kern w:val="0"/>
                <w:szCs w:val="24"/>
              </w:rPr>
              <w:t>变频器组件</w:t>
            </w:r>
          </w:p>
        </w:tc>
        <w:tc>
          <w:tcPr>
            <w:tcW w:w="1701" w:type="dxa"/>
            <w:noWrap/>
            <w:vAlign w:val="center"/>
          </w:tcPr>
          <w:p w14:paraId="4C937185" w14:textId="38010775" w:rsidR="00437D02" w:rsidRPr="00103BB9" w:rsidRDefault="00026822" w:rsidP="006E5946">
            <w:pPr>
              <w:widowControl/>
              <w:spacing w:line="300" w:lineRule="auto"/>
              <w:jc w:val="center"/>
              <w:rPr>
                <w:kern w:val="0"/>
                <w:szCs w:val="24"/>
              </w:rPr>
            </w:pPr>
            <w:r w:rsidRPr="00026822">
              <w:rPr>
                <w:rFonts w:hint="eastAsia"/>
                <w:kern w:val="0"/>
                <w:szCs w:val="24"/>
              </w:rPr>
              <w:t>1</w:t>
            </w:r>
            <w:r w:rsidRPr="00026822">
              <w:rPr>
                <w:rFonts w:hint="eastAsia"/>
                <w:kern w:val="0"/>
                <w:szCs w:val="24"/>
              </w:rPr>
              <w:t>套</w:t>
            </w:r>
          </w:p>
        </w:tc>
      </w:tr>
      <w:tr w:rsidR="00437D02" w:rsidRPr="00103BB9" w14:paraId="0AD2C2F2" w14:textId="77777777" w:rsidTr="006E5946">
        <w:trPr>
          <w:jc w:val="center"/>
        </w:trPr>
        <w:tc>
          <w:tcPr>
            <w:tcW w:w="3118" w:type="dxa"/>
            <w:vMerge/>
          </w:tcPr>
          <w:p w14:paraId="1D647297" w14:textId="77777777" w:rsidR="00437D02" w:rsidRPr="00103BB9" w:rsidRDefault="00437D02" w:rsidP="006E5946">
            <w:pPr>
              <w:widowControl/>
              <w:spacing w:line="300" w:lineRule="auto"/>
              <w:jc w:val="center"/>
              <w:rPr>
                <w:kern w:val="0"/>
                <w:szCs w:val="24"/>
              </w:rPr>
            </w:pPr>
          </w:p>
        </w:tc>
        <w:tc>
          <w:tcPr>
            <w:tcW w:w="3118" w:type="dxa"/>
            <w:vAlign w:val="center"/>
          </w:tcPr>
          <w:p w14:paraId="5F053114" w14:textId="133CC529" w:rsidR="00437D02" w:rsidRPr="00103BB9" w:rsidRDefault="00437D02" w:rsidP="006E5946">
            <w:pPr>
              <w:widowControl/>
              <w:spacing w:line="300" w:lineRule="auto"/>
              <w:jc w:val="center"/>
              <w:rPr>
                <w:kern w:val="0"/>
                <w:szCs w:val="24"/>
              </w:rPr>
            </w:pPr>
            <w:r w:rsidRPr="00103BB9">
              <w:rPr>
                <w:rFonts w:hint="eastAsia"/>
                <w:kern w:val="0"/>
                <w:szCs w:val="24"/>
              </w:rPr>
              <w:t>电机冷却系统</w:t>
            </w:r>
          </w:p>
        </w:tc>
        <w:tc>
          <w:tcPr>
            <w:tcW w:w="1701" w:type="dxa"/>
            <w:noWrap/>
            <w:vAlign w:val="center"/>
          </w:tcPr>
          <w:p w14:paraId="4BF82C92" w14:textId="68C92B63" w:rsidR="00437D02" w:rsidRPr="00103BB9" w:rsidRDefault="00026822" w:rsidP="006E5946">
            <w:pPr>
              <w:widowControl/>
              <w:spacing w:line="300" w:lineRule="auto"/>
              <w:jc w:val="center"/>
              <w:rPr>
                <w:kern w:val="0"/>
                <w:szCs w:val="24"/>
              </w:rPr>
            </w:pPr>
            <w:r w:rsidRPr="00026822">
              <w:rPr>
                <w:rFonts w:hint="eastAsia"/>
                <w:kern w:val="0"/>
                <w:szCs w:val="24"/>
              </w:rPr>
              <w:t>1</w:t>
            </w:r>
            <w:r w:rsidRPr="00026822">
              <w:rPr>
                <w:rFonts w:hint="eastAsia"/>
                <w:kern w:val="0"/>
                <w:szCs w:val="24"/>
              </w:rPr>
              <w:t>套</w:t>
            </w:r>
          </w:p>
        </w:tc>
      </w:tr>
      <w:tr w:rsidR="00437D02" w:rsidRPr="00103BB9" w14:paraId="13A177E2" w14:textId="77777777" w:rsidTr="006E5946">
        <w:trPr>
          <w:jc w:val="center"/>
        </w:trPr>
        <w:tc>
          <w:tcPr>
            <w:tcW w:w="3118" w:type="dxa"/>
            <w:vMerge/>
          </w:tcPr>
          <w:p w14:paraId="002C4C05" w14:textId="77777777" w:rsidR="00437D02" w:rsidRPr="00103BB9" w:rsidRDefault="00437D02" w:rsidP="006E5946">
            <w:pPr>
              <w:widowControl/>
              <w:spacing w:line="300" w:lineRule="auto"/>
              <w:jc w:val="center"/>
              <w:rPr>
                <w:kern w:val="0"/>
                <w:szCs w:val="24"/>
              </w:rPr>
            </w:pPr>
          </w:p>
        </w:tc>
        <w:tc>
          <w:tcPr>
            <w:tcW w:w="3118" w:type="dxa"/>
            <w:vAlign w:val="center"/>
          </w:tcPr>
          <w:p w14:paraId="3E3DD115" w14:textId="318CC347" w:rsidR="00437D02" w:rsidRPr="00103BB9" w:rsidRDefault="00437D02" w:rsidP="006E5946">
            <w:pPr>
              <w:widowControl/>
              <w:spacing w:line="300" w:lineRule="auto"/>
              <w:jc w:val="center"/>
              <w:rPr>
                <w:kern w:val="0"/>
                <w:szCs w:val="24"/>
              </w:rPr>
            </w:pPr>
            <w:r w:rsidRPr="00103BB9">
              <w:rPr>
                <w:kern w:val="0"/>
                <w:szCs w:val="24"/>
              </w:rPr>
              <w:t>PLC</w:t>
            </w:r>
            <w:r w:rsidRPr="00103BB9">
              <w:rPr>
                <w:rFonts w:hint="eastAsia"/>
                <w:kern w:val="0"/>
                <w:szCs w:val="24"/>
              </w:rPr>
              <w:t>组件</w:t>
            </w:r>
          </w:p>
        </w:tc>
        <w:tc>
          <w:tcPr>
            <w:tcW w:w="1701" w:type="dxa"/>
            <w:noWrap/>
            <w:vAlign w:val="center"/>
          </w:tcPr>
          <w:p w14:paraId="3DDE48F3" w14:textId="45E805AE" w:rsidR="00437D02" w:rsidRPr="00103BB9" w:rsidRDefault="00026822" w:rsidP="006E5946">
            <w:pPr>
              <w:widowControl/>
              <w:spacing w:line="300" w:lineRule="auto"/>
              <w:jc w:val="center"/>
              <w:rPr>
                <w:kern w:val="0"/>
                <w:szCs w:val="24"/>
              </w:rPr>
            </w:pPr>
            <w:r w:rsidRPr="00026822">
              <w:rPr>
                <w:rFonts w:hint="eastAsia"/>
                <w:kern w:val="0"/>
                <w:szCs w:val="24"/>
              </w:rPr>
              <w:t>1</w:t>
            </w:r>
            <w:r w:rsidRPr="00026822">
              <w:rPr>
                <w:rFonts w:hint="eastAsia"/>
                <w:kern w:val="0"/>
                <w:szCs w:val="24"/>
              </w:rPr>
              <w:t>套</w:t>
            </w:r>
          </w:p>
        </w:tc>
      </w:tr>
      <w:tr w:rsidR="00437D02" w:rsidRPr="00103BB9" w14:paraId="1FCC1F6C" w14:textId="77777777" w:rsidTr="006E5946">
        <w:trPr>
          <w:jc w:val="center"/>
        </w:trPr>
        <w:tc>
          <w:tcPr>
            <w:tcW w:w="3118" w:type="dxa"/>
            <w:vMerge/>
          </w:tcPr>
          <w:p w14:paraId="785B08A4" w14:textId="77777777" w:rsidR="00437D02" w:rsidRPr="00103BB9" w:rsidRDefault="00437D02" w:rsidP="006E5946">
            <w:pPr>
              <w:widowControl/>
              <w:spacing w:line="300" w:lineRule="auto"/>
              <w:jc w:val="center"/>
              <w:rPr>
                <w:kern w:val="0"/>
                <w:szCs w:val="24"/>
              </w:rPr>
            </w:pPr>
          </w:p>
        </w:tc>
        <w:tc>
          <w:tcPr>
            <w:tcW w:w="3118" w:type="dxa"/>
            <w:vAlign w:val="center"/>
          </w:tcPr>
          <w:p w14:paraId="481F6F5E" w14:textId="3E6D0B65" w:rsidR="00437D02" w:rsidRPr="00103BB9" w:rsidRDefault="00437D02" w:rsidP="006E5946">
            <w:pPr>
              <w:widowControl/>
              <w:spacing w:line="300" w:lineRule="auto"/>
              <w:jc w:val="center"/>
              <w:rPr>
                <w:kern w:val="0"/>
                <w:szCs w:val="24"/>
              </w:rPr>
            </w:pPr>
            <w:r w:rsidRPr="00103BB9">
              <w:rPr>
                <w:rFonts w:hint="eastAsia"/>
                <w:kern w:val="0"/>
                <w:szCs w:val="24"/>
              </w:rPr>
              <w:t>备用应急机组</w:t>
            </w:r>
          </w:p>
        </w:tc>
        <w:tc>
          <w:tcPr>
            <w:tcW w:w="1701" w:type="dxa"/>
            <w:noWrap/>
            <w:vAlign w:val="center"/>
          </w:tcPr>
          <w:p w14:paraId="18C384D8" w14:textId="2A2F10D5" w:rsidR="00437D02" w:rsidRPr="00103BB9" w:rsidRDefault="00026822" w:rsidP="006E5946">
            <w:pPr>
              <w:widowControl/>
              <w:spacing w:line="300" w:lineRule="auto"/>
              <w:jc w:val="center"/>
              <w:rPr>
                <w:kern w:val="0"/>
                <w:szCs w:val="24"/>
              </w:rPr>
            </w:pPr>
            <w:r w:rsidRPr="00026822">
              <w:rPr>
                <w:rFonts w:hint="eastAsia"/>
                <w:kern w:val="0"/>
                <w:szCs w:val="24"/>
              </w:rPr>
              <w:t>1</w:t>
            </w:r>
            <w:r w:rsidRPr="00026822">
              <w:rPr>
                <w:rFonts w:hint="eastAsia"/>
                <w:kern w:val="0"/>
                <w:szCs w:val="24"/>
              </w:rPr>
              <w:t>套</w:t>
            </w:r>
          </w:p>
        </w:tc>
      </w:tr>
      <w:tr w:rsidR="00437D02" w:rsidRPr="00103BB9" w14:paraId="1D0C1B88" w14:textId="77777777" w:rsidTr="006E5946">
        <w:trPr>
          <w:jc w:val="center"/>
        </w:trPr>
        <w:tc>
          <w:tcPr>
            <w:tcW w:w="3118" w:type="dxa"/>
            <w:vMerge/>
          </w:tcPr>
          <w:p w14:paraId="37B9BCC4" w14:textId="77777777" w:rsidR="00437D02" w:rsidRPr="00103BB9" w:rsidRDefault="00437D02" w:rsidP="006E5946">
            <w:pPr>
              <w:widowControl/>
              <w:spacing w:line="300" w:lineRule="auto"/>
              <w:jc w:val="center"/>
              <w:rPr>
                <w:szCs w:val="24"/>
              </w:rPr>
            </w:pPr>
          </w:p>
        </w:tc>
        <w:tc>
          <w:tcPr>
            <w:tcW w:w="3118" w:type="dxa"/>
            <w:vAlign w:val="center"/>
          </w:tcPr>
          <w:p w14:paraId="1605DEA3" w14:textId="576779D5" w:rsidR="00437D02" w:rsidRPr="00103BB9" w:rsidRDefault="00437D02" w:rsidP="006E5946">
            <w:pPr>
              <w:widowControl/>
              <w:spacing w:line="300" w:lineRule="auto"/>
              <w:jc w:val="center"/>
              <w:rPr>
                <w:kern w:val="0"/>
                <w:szCs w:val="24"/>
              </w:rPr>
            </w:pPr>
            <w:r w:rsidRPr="00103BB9">
              <w:rPr>
                <w:rFonts w:hint="eastAsia"/>
                <w:szCs w:val="24"/>
              </w:rPr>
              <w:t>冷凝器组件</w:t>
            </w:r>
          </w:p>
        </w:tc>
        <w:tc>
          <w:tcPr>
            <w:tcW w:w="1701" w:type="dxa"/>
            <w:noWrap/>
            <w:vAlign w:val="center"/>
          </w:tcPr>
          <w:p w14:paraId="3ACE7285" w14:textId="418AD939" w:rsidR="00437D02" w:rsidRPr="00103BB9" w:rsidRDefault="00437D02" w:rsidP="006E5946">
            <w:pPr>
              <w:widowControl/>
              <w:spacing w:line="300" w:lineRule="auto"/>
              <w:jc w:val="center"/>
              <w:rPr>
                <w:kern w:val="0"/>
                <w:szCs w:val="24"/>
              </w:rPr>
            </w:pPr>
            <w:r w:rsidRPr="00103BB9">
              <w:rPr>
                <w:rFonts w:hint="eastAsia"/>
                <w:szCs w:val="24"/>
              </w:rPr>
              <w:t>1</w:t>
            </w:r>
            <w:r w:rsidRPr="00103BB9">
              <w:rPr>
                <w:rFonts w:hint="eastAsia"/>
                <w:szCs w:val="24"/>
              </w:rPr>
              <w:t>件</w:t>
            </w:r>
          </w:p>
        </w:tc>
      </w:tr>
      <w:tr w:rsidR="00437D02" w:rsidRPr="00103BB9" w14:paraId="1D9EA5ED" w14:textId="77777777" w:rsidTr="006E5946">
        <w:trPr>
          <w:jc w:val="center"/>
        </w:trPr>
        <w:tc>
          <w:tcPr>
            <w:tcW w:w="3118" w:type="dxa"/>
            <w:vMerge/>
          </w:tcPr>
          <w:p w14:paraId="62452B20" w14:textId="77777777" w:rsidR="00437D02" w:rsidRPr="00437D02" w:rsidRDefault="00437D02" w:rsidP="006E5946">
            <w:pPr>
              <w:widowControl/>
              <w:spacing w:line="300" w:lineRule="auto"/>
              <w:jc w:val="center"/>
              <w:rPr>
                <w:szCs w:val="24"/>
              </w:rPr>
            </w:pPr>
          </w:p>
        </w:tc>
        <w:tc>
          <w:tcPr>
            <w:tcW w:w="3118" w:type="dxa"/>
            <w:vAlign w:val="center"/>
          </w:tcPr>
          <w:p w14:paraId="7DFEABE9" w14:textId="6B8B839E" w:rsidR="00437D02" w:rsidRPr="00103BB9" w:rsidRDefault="00437D02" w:rsidP="006E5946">
            <w:pPr>
              <w:widowControl/>
              <w:spacing w:line="300" w:lineRule="auto"/>
              <w:jc w:val="center"/>
              <w:rPr>
                <w:szCs w:val="24"/>
              </w:rPr>
            </w:pPr>
            <w:r w:rsidRPr="00437D02">
              <w:rPr>
                <w:rFonts w:hint="eastAsia"/>
                <w:szCs w:val="24"/>
              </w:rPr>
              <w:t>高温封闭式冷却塔系统</w:t>
            </w:r>
          </w:p>
        </w:tc>
        <w:tc>
          <w:tcPr>
            <w:tcW w:w="1701" w:type="dxa"/>
            <w:noWrap/>
            <w:vAlign w:val="center"/>
          </w:tcPr>
          <w:p w14:paraId="2E1603DB" w14:textId="145A19E9" w:rsidR="00437D02" w:rsidRPr="00103BB9" w:rsidRDefault="00437D02" w:rsidP="006E5946">
            <w:pPr>
              <w:widowControl/>
              <w:spacing w:line="300" w:lineRule="auto"/>
              <w:jc w:val="center"/>
              <w:rPr>
                <w:szCs w:val="24"/>
              </w:rPr>
            </w:pPr>
            <w:r w:rsidRPr="00437D02">
              <w:rPr>
                <w:rFonts w:hint="eastAsia"/>
                <w:szCs w:val="24"/>
              </w:rPr>
              <w:t>1</w:t>
            </w:r>
            <w:r w:rsidRPr="00437D02">
              <w:rPr>
                <w:rFonts w:hint="eastAsia"/>
                <w:szCs w:val="24"/>
              </w:rPr>
              <w:t>件</w:t>
            </w:r>
          </w:p>
        </w:tc>
      </w:tr>
    </w:tbl>
    <w:bookmarkEnd w:id="5"/>
    <w:p w14:paraId="5A2BB632" w14:textId="71357652" w:rsidR="002D0AA7" w:rsidRDefault="00A93F80" w:rsidP="00111213">
      <w:pPr>
        <w:tabs>
          <w:tab w:val="left" w:pos="900"/>
        </w:tabs>
        <w:spacing w:beforeLines="50" w:before="156" w:line="360" w:lineRule="auto"/>
        <w:rPr>
          <w:szCs w:val="21"/>
        </w:rPr>
      </w:pPr>
      <w:r>
        <w:rPr>
          <w:rFonts w:hint="eastAsia"/>
          <w:szCs w:val="21"/>
        </w:rPr>
        <w:t>设备参数要求：</w:t>
      </w: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544"/>
      </w:tblGrid>
      <w:tr w:rsidR="00F52130" w:rsidRPr="00103BB9" w14:paraId="43CAE8EE" w14:textId="77777777" w:rsidTr="003725BC">
        <w:trPr>
          <w:jc w:val="center"/>
        </w:trPr>
        <w:tc>
          <w:tcPr>
            <w:tcW w:w="2405" w:type="dxa"/>
            <w:vAlign w:val="center"/>
          </w:tcPr>
          <w:p w14:paraId="14FDDF7B" w14:textId="77777777" w:rsidR="00F52130" w:rsidRPr="00103BB9" w:rsidRDefault="00F52130" w:rsidP="004F40F9">
            <w:pPr>
              <w:widowControl/>
              <w:spacing w:beforeLines="25" w:before="78" w:afterLines="25" w:after="78" w:line="300" w:lineRule="auto"/>
              <w:jc w:val="center"/>
              <w:rPr>
                <w:kern w:val="0"/>
                <w:szCs w:val="21"/>
              </w:rPr>
            </w:pPr>
            <w:r w:rsidRPr="00103BB9">
              <w:rPr>
                <w:kern w:val="0"/>
                <w:szCs w:val="21"/>
              </w:rPr>
              <w:t>组件名称</w:t>
            </w:r>
          </w:p>
        </w:tc>
        <w:tc>
          <w:tcPr>
            <w:tcW w:w="5544" w:type="dxa"/>
            <w:noWrap/>
            <w:vAlign w:val="center"/>
          </w:tcPr>
          <w:p w14:paraId="5FA47936" w14:textId="03A68D01" w:rsidR="00F52130" w:rsidRPr="00103BB9" w:rsidRDefault="00F52130" w:rsidP="004F40F9">
            <w:pPr>
              <w:widowControl/>
              <w:spacing w:beforeLines="25" w:before="78" w:afterLines="25" w:after="78" w:line="300" w:lineRule="auto"/>
              <w:jc w:val="center"/>
              <w:rPr>
                <w:kern w:val="0"/>
                <w:szCs w:val="21"/>
              </w:rPr>
            </w:pPr>
            <w:r w:rsidRPr="005F504C">
              <w:rPr>
                <w:rFonts w:hint="eastAsia"/>
                <w:kern w:val="0"/>
                <w:szCs w:val="21"/>
              </w:rPr>
              <w:t>参数要求</w:t>
            </w:r>
          </w:p>
        </w:tc>
      </w:tr>
      <w:tr w:rsidR="00F52130" w:rsidRPr="00103BB9" w14:paraId="778F4A64" w14:textId="77777777" w:rsidTr="003725BC">
        <w:trPr>
          <w:trHeight w:val="546"/>
          <w:jc w:val="center"/>
        </w:trPr>
        <w:tc>
          <w:tcPr>
            <w:tcW w:w="2405" w:type="dxa"/>
            <w:vMerge w:val="restart"/>
            <w:vAlign w:val="center"/>
          </w:tcPr>
          <w:p w14:paraId="5A56C3E8" w14:textId="5AAE3A75" w:rsidR="00F52130" w:rsidRPr="00103BB9" w:rsidRDefault="00F52130" w:rsidP="00CE1347">
            <w:pPr>
              <w:widowControl/>
              <w:spacing w:beforeLines="50" w:before="156" w:afterLines="50" w:after="156" w:line="300" w:lineRule="auto"/>
              <w:jc w:val="center"/>
              <w:rPr>
                <w:kern w:val="0"/>
                <w:szCs w:val="21"/>
              </w:rPr>
            </w:pPr>
            <w:r w:rsidRPr="00103BB9">
              <w:rPr>
                <w:kern w:val="0"/>
                <w:szCs w:val="24"/>
              </w:rPr>
              <w:t>透平组件</w:t>
            </w:r>
          </w:p>
        </w:tc>
        <w:tc>
          <w:tcPr>
            <w:tcW w:w="5544" w:type="dxa"/>
            <w:vMerge w:val="restart"/>
            <w:noWrap/>
          </w:tcPr>
          <w:p w14:paraId="08747A95" w14:textId="7D75B32B" w:rsidR="00F52130" w:rsidRPr="00103BB9" w:rsidRDefault="009B0008" w:rsidP="00CE1347">
            <w:pPr>
              <w:widowControl/>
              <w:spacing w:beforeLines="50" w:before="156" w:afterLines="50" w:after="156" w:line="300" w:lineRule="auto"/>
              <w:rPr>
                <w:kern w:val="0"/>
                <w:szCs w:val="21"/>
              </w:rPr>
            </w:pPr>
            <w:r w:rsidRPr="009B0008">
              <w:rPr>
                <w:rFonts w:hint="eastAsia"/>
                <w:kern w:val="0"/>
                <w:szCs w:val="21"/>
              </w:rPr>
              <w:t>工作介质：氨气；进气压力：≥</w:t>
            </w:r>
            <w:r w:rsidRPr="009B0008">
              <w:rPr>
                <w:rFonts w:hint="eastAsia"/>
                <w:kern w:val="0"/>
                <w:szCs w:val="21"/>
              </w:rPr>
              <w:t>26bar</w:t>
            </w:r>
            <w:r w:rsidRPr="009B0008">
              <w:rPr>
                <w:rFonts w:hint="eastAsia"/>
                <w:kern w:val="0"/>
                <w:szCs w:val="21"/>
              </w:rPr>
              <w:t>；进口温度：</w:t>
            </w:r>
            <w:r w:rsidRPr="009B0008">
              <w:rPr>
                <w:rFonts w:hint="eastAsia"/>
                <w:kern w:val="0"/>
                <w:szCs w:val="21"/>
              </w:rPr>
              <w:t>58</w:t>
            </w:r>
            <w:r w:rsidRPr="009B0008">
              <w:rPr>
                <w:rFonts w:hint="eastAsia"/>
                <w:kern w:val="0"/>
                <w:szCs w:val="21"/>
              </w:rPr>
              <w:t>℃±</w:t>
            </w:r>
            <w:r w:rsidRPr="009B0008">
              <w:rPr>
                <w:rFonts w:hint="eastAsia"/>
                <w:kern w:val="0"/>
                <w:szCs w:val="21"/>
              </w:rPr>
              <w:t>3</w:t>
            </w:r>
            <w:r w:rsidRPr="009B0008">
              <w:rPr>
                <w:rFonts w:hint="eastAsia"/>
                <w:kern w:val="0"/>
                <w:szCs w:val="21"/>
              </w:rPr>
              <w:t>℃；排气压力：≤</w:t>
            </w:r>
            <w:r w:rsidRPr="009B0008">
              <w:rPr>
                <w:rFonts w:hint="eastAsia"/>
                <w:kern w:val="0"/>
                <w:szCs w:val="21"/>
              </w:rPr>
              <w:t>12bar</w:t>
            </w:r>
            <w:r w:rsidRPr="009B0008">
              <w:rPr>
                <w:rFonts w:hint="eastAsia"/>
                <w:kern w:val="0"/>
                <w:szCs w:val="21"/>
              </w:rPr>
              <w:t>；透平效率</w:t>
            </w:r>
            <w:r>
              <w:rPr>
                <w:rFonts w:hint="eastAsia"/>
                <w:kern w:val="0"/>
                <w:szCs w:val="21"/>
              </w:rPr>
              <w:t>：</w:t>
            </w:r>
            <w:r w:rsidRPr="009B0008">
              <w:rPr>
                <w:rFonts w:hint="eastAsia"/>
                <w:kern w:val="0"/>
                <w:szCs w:val="21"/>
              </w:rPr>
              <w:t>≥</w:t>
            </w:r>
            <w:r w:rsidRPr="009B0008">
              <w:rPr>
                <w:rFonts w:hint="eastAsia"/>
                <w:kern w:val="0"/>
                <w:szCs w:val="21"/>
              </w:rPr>
              <w:t>75%</w:t>
            </w:r>
            <w:r w:rsidRPr="009B0008">
              <w:rPr>
                <w:rFonts w:hint="eastAsia"/>
                <w:kern w:val="0"/>
                <w:szCs w:val="21"/>
              </w:rPr>
              <w:t>；透平功率</w:t>
            </w:r>
            <w:r w:rsidR="005511E4">
              <w:rPr>
                <w:rFonts w:hint="eastAsia"/>
                <w:kern w:val="0"/>
                <w:szCs w:val="21"/>
              </w:rPr>
              <w:t>：</w:t>
            </w:r>
            <w:r w:rsidRPr="009B0008">
              <w:rPr>
                <w:rFonts w:hint="eastAsia"/>
                <w:kern w:val="0"/>
                <w:szCs w:val="21"/>
              </w:rPr>
              <w:t>≥</w:t>
            </w:r>
            <w:r w:rsidRPr="009B0008">
              <w:rPr>
                <w:rFonts w:hint="eastAsia"/>
                <w:kern w:val="0"/>
                <w:szCs w:val="21"/>
              </w:rPr>
              <w:t>50kW</w:t>
            </w:r>
            <w:r>
              <w:rPr>
                <w:rFonts w:hint="eastAsia"/>
                <w:kern w:val="0"/>
                <w:szCs w:val="21"/>
              </w:rPr>
              <w:t>；</w:t>
            </w:r>
            <w:r w:rsidRPr="009B0008">
              <w:rPr>
                <w:rFonts w:hint="eastAsia"/>
                <w:kern w:val="0"/>
                <w:szCs w:val="21"/>
              </w:rPr>
              <w:t>流量：≥</w:t>
            </w:r>
            <w:r w:rsidRPr="009B0008">
              <w:rPr>
                <w:rFonts w:hint="eastAsia"/>
                <w:kern w:val="0"/>
                <w:szCs w:val="21"/>
              </w:rPr>
              <w:t>0.9kg/s</w:t>
            </w:r>
            <w:r w:rsidRPr="009B0008">
              <w:rPr>
                <w:rFonts w:hint="eastAsia"/>
                <w:kern w:val="0"/>
                <w:szCs w:val="21"/>
              </w:rPr>
              <w:t>；透平转速：≥</w:t>
            </w:r>
            <w:r w:rsidRPr="009B0008">
              <w:rPr>
                <w:rFonts w:hint="eastAsia"/>
                <w:kern w:val="0"/>
                <w:szCs w:val="21"/>
              </w:rPr>
              <w:t>25000r/min</w:t>
            </w:r>
          </w:p>
        </w:tc>
      </w:tr>
      <w:tr w:rsidR="00F52130" w:rsidRPr="00103BB9" w14:paraId="1F057561" w14:textId="77777777" w:rsidTr="003725BC">
        <w:trPr>
          <w:trHeight w:val="702"/>
          <w:jc w:val="center"/>
        </w:trPr>
        <w:tc>
          <w:tcPr>
            <w:tcW w:w="2405" w:type="dxa"/>
            <w:vMerge/>
            <w:vAlign w:val="center"/>
          </w:tcPr>
          <w:p w14:paraId="4F25DB3C" w14:textId="77777777" w:rsidR="00F52130" w:rsidRPr="00103BB9" w:rsidRDefault="00F52130" w:rsidP="00CE1347">
            <w:pPr>
              <w:widowControl/>
              <w:spacing w:beforeLines="50" w:before="156" w:afterLines="50" w:after="156" w:line="300" w:lineRule="auto"/>
              <w:jc w:val="center"/>
              <w:rPr>
                <w:kern w:val="0"/>
                <w:szCs w:val="24"/>
              </w:rPr>
            </w:pPr>
          </w:p>
        </w:tc>
        <w:tc>
          <w:tcPr>
            <w:tcW w:w="5544" w:type="dxa"/>
            <w:vMerge/>
            <w:noWrap/>
          </w:tcPr>
          <w:p w14:paraId="2B3B5A57" w14:textId="1C81FB6E" w:rsidR="00F52130" w:rsidRPr="00103BB9" w:rsidRDefault="00F52130" w:rsidP="00CE1347">
            <w:pPr>
              <w:widowControl/>
              <w:spacing w:beforeLines="50" w:before="156" w:afterLines="50" w:after="156" w:line="300" w:lineRule="auto"/>
              <w:rPr>
                <w:kern w:val="0"/>
                <w:szCs w:val="24"/>
              </w:rPr>
            </w:pPr>
          </w:p>
        </w:tc>
      </w:tr>
      <w:tr w:rsidR="00F52130" w:rsidRPr="00103BB9" w14:paraId="09CC8A9A" w14:textId="77777777" w:rsidTr="003725BC">
        <w:trPr>
          <w:trHeight w:val="546"/>
          <w:jc w:val="center"/>
        </w:trPr>
        <w:tc>
          <w:tcPr>
            <w:tcW w:w="2405" w:type="dxa"/>
            <w:vMerge w:val="restart"/>
            <w:vAlign w:val="center"/>
          </w:tcPr>
          <w:p w14:paraId="395AFD27" w14:textId="77777777" w:rsidR="00F52130" w:rsidRPr="00103BB9" w:rsidRDefault="00F52130" w:rsidP="00CE1347">
            <w:pPr>
              <w:widowControl/>
              <w:spacing w:beforeLines="50" w:before="156" w:afterLines="50" w:after="156" w:line="300" w:lineRule="auto"/>
              <w:jc w:val="center"/>
              <w:rPr>
                <w:kern w:val="0"/>
                <w:szCs w:val="24"/>
              </w:rPr>
            </w:pPr>
            <w:r w:rsidRPr="00103BB9">
              <w:rPr>
                <w:kern w:val="0"/>
                <w:szCs w:val="24"/>
              </w:rPr>
              <w:t>电机组件</w:t>
            </w:r>
          </w:p>
        </w:tc>
        <w:tc>
          <w:tcPr>
            <w:tcW w:w="5544" w:type="dxa"/>
            <w:vMerge w:val="restart"/>
            <w:noWrap/>
          </w:tcPr>
          <w:p w14:paraId="2E583A97" w14:textId="26AF6C60" w:rsidR="00F52130" w:rsidRPr="00103BB9" w:rsidRDefault="00F37EFF" w:rsidP="00CE1347">
            <w:pPr>
              <w:widowControl/>
              <w:spacing w:beforeLines="50" w:before="156" w:afterLines="50" w:after="156" w:line="300" w:lineRule="auto"/>
              <w:rPr>
                <w:kern w:val="0"/>
                <w:szCs w:val="24"/>
              </w:rPr>
            </w:pPr>
            <w:r w:rsidRPr="00F37EFF">
              <w:rPr>
                <w:rFonts w:hint="eastAsia"/>
                <w:kern w:val="0"/>
                <w:szCs w:val="24"/>
              </w:rPr>
              <w:t>电机类型：滚动轴承高速永磁电机；最大功率</w:t>
            </w:r>
            <w:r w:rsidR="000A18BC">
              <w:rPr>
                <w:rFonts w:hint="eastAsia"/>
                <w:kern w:val="0"/>
                <w:szCs w:val="24"/>
              </w:rPr>
              <w:t>：</w:t>
            </w:r>
            <w:r w:rsidRPr="00F37EFF">
              <w:rPr>
                <w:rFonts w:hint="eastAsia"/>
                <w:kern w:val="0"/>
                <w:szCs w:val="24"/>
              </w:rPr>
              <w:t>≥</w:t>
            </w:r>
            <w:r w:rsidRPr="00F37EFF">
              <w:rPr>
                <w:rFonts w:hint="eastAsia"/>
                <w:kern w:val="0"/>
                <w:szCs w:val="24"/>
              </w:rPr>
              <w:t>60kW</w:t>
            </w:r>
            <w:r w:rsidRPr="00F37EFF">
              <w:rPr>
                <w:rFonts w:hint="eastAsia"/>
                <w:kern w:val="0"/>
                <w:szCs w:val="24"/>
              </w:rPr>
              <w:t>；转速：≥</w:t>
            </w:r>
            <w:r w:rsidRPr="00F37EFF">
              <w:rPr>
                <w:rFonts w:hint="eastAsia"/>
                <w:kern w:val="0"/>
                <w:szCs w:val="24"/>
              </w:rPr>
              <w:t>25000rpm</w:t>
            </w:r>
            <w:r w:rsidRPr="00F37EFF">
              <w:rPr>
                <w:rFonts w:hint="eastAsia"/>
                <w:kern w:val="0"/>
                <w:szCs w:val="24"/>
              </w:rPr>
              <w:t>；额定电压：</w:t>
            </w:r>
            <w:r w:rsidRPr="00F37EFF">
              <w:rPr>
                <w:rFonts w:hint="eastAsia"/>
                <w:kern w:val="0"/>
                <w:szCs w:val="24"/>
              </w:rPr>
              <w:t>400VAC</w:t>
            </w:r>
            <w:r w:rsidRPr="00F37EFF">
              <w:rPr>
                <w:rFonts w:hint="eastAsia"/>
                <w:kern w:val="0"/>
                <w:szCs w:val="24"/>
              </w:rPr>
              <w:t>；效率</w:t>
            </w:r>
            <w:r w:rsidR="00CC2A3D">
              <w:rPr>
                <w:rFonts w:hint="eastAsia"/>
                <w:kern w:val="0"/>
                <w:szCs w:val="24"/>
              </w:rPr>
              <w:t>：</w:t>
            </w:r>
            <w:r w:rsidRPr="00F37EFF">
              <w:rPr>
                <w:rFonts w:hint="eastAsia"/>
                <w:kern w:val="0"/>
                <w:szCs w:val="24"/>
              </w:rPr>
              <w:t>≥</w:t>
            </w:r>
            <w:r w:rsidRPr="00F37EFF">
              <w:rPr>
                <w:rFonts w:hint="eastAsia"/>
                <w:kern w:val="0"/>
                <w:szCs w:val="24"/>
              </w:rPr>
              <w:t>92%</w:t>
            </w:r>
            <w:r w:rsidRPr="00F37EFF">
              <w:rPr>
                <w:rFonts w:hint="eastAsia"/>
                <w:kern w:val="0"/>
                <w:szCs w:val="24"/>
              </w:rPr>
              <w:t>；壳体振动</w:t>
            </w:r>
            <w:r w:rsidR="00276FC5">
              <w:rPr>
                <w:rFonts w:hint="eastAsia"/>
                <w:kern w:val="0"/>
                <w:szCs w:val="24"/>
              </w:rPr>
              <w:t>：</w:t>
            </w:r>
            <w:r w:rsidRPr="00F37EFF">
              <w:rPr>
                <w:rFonts w:hint="eastAsia"/>
                <w:kern w:val="0"/>
                <w:szCs w:val="24"/>
              </w:rPr>
              <w:t>≤</w:t>
            </w:r>
            <w:r w:rsidRPr="00F37EFF">
              <w:rPr>
                <w:rFonts w:hint="eastAsia"/>
                <w:kern w:val="0"/>
                <w:szCs w:val="24"/>
              </w:rPr>
              <w:t>4.5mm/s</w:t>
            </w:r>
            <w:r w:rsidRPr="00F37EFF">
              <w:rPr>
                <w:rFonts w:hint="eastAsia"/>
                <w:kern w:val="0"/>
                <w:szCs w:val="24"/>
              </w:rPr>
              <w:t>；距机组</w:t>
            </w:r>
            <w:r w:rsidRPr="00F37EFF">
              <w:rPr>
                <w:rFonts w:hint="eastAsia"/>
                <w:kern w:val="0"/>
                <w:szCs w:val="24"/>
              </w:rPr>
              <w:t>1m</w:t>
            </w:r>
            <w:r w:rsidRPr="00F37EFF">
              <w:rPr>
                <w:rFonts w:hint="eastAsia"/>
                <w:kern w:val="0"/>
                <w:szCs w:val="24"/>
              </w:rPr>
              <w:t>处噪音≤</w:t>
            </w:r>
            <w:r w:rsidRPr="00F37EFF">
              <w:rPr>
                <w:rFonts w:hint="eastAsia"/>
                <w:kern w:val="0"/>
                <w:szCs w:val="24"/>
              </w:rPr>
              <w:t>85dB</w:t>
            </w:r>
          </w:p>
        </w:tc>
      </w:tr>
      <w:tr w:rsidR="00F52130" w:rsidRPr="00103BB9" w14:paraId="52973BAF" w14:textId="77777777" w:rsidTr="003725BC">
        <w:trPr>
          <w:trHeight w:val="702"/>
          <w:jc w:val="center"/>
        </w:trPr>
        <w:tc>
          <w:tcPr>
            <w:tcW w:w="2405" w:type="dxa"/>
            <w:vMerge/>
            <w:vAlign w:val="center"/>
          </w:tcPr>
          <w:p w14:paraId="06EDDDF6" w14:textId="77777777" w:rsidR="00F52130" w:rsidRPr="00103BB9" w:rsidRDefault="00F52130" w:rsidP="00CE1347">
            <w:pPr>
              <w:widowControl/>
              <w:spacing w:beforeLines="50" w:before="156" w:afterLines="50" w:after="156" w:line="300" w:lineRule="auto"/>
              <w:jc w:val="center"/>
              <w:rPr>
                <w:kern w:val="0"/>
                <w:szCs w:val="24"/>
              </w:rPr>
            </w:pPr>
          </w:p>
        </w:tc>
        <w:tc>
          <w:tcPr>
            <w:tcW w:w="5544" w:type="dxa"/>
            <w:vMerge/>
            <w:noWrap/>
          </w:tcPr>
          <w:p w14:paraId="47744566" w14:textId="68432360" w:rsidR="00F52130" w:rsidRPr="00103BB9" w:rsidRDefault="00F52130" w:rsidP="00CE1347">
            <w:pPr>
              <w:widowControl/>
              <w:spacing w:beforeLines="50" w:before="156" w:afterLines="50" w:after="156" w:line="300" w:lineRule="auto"/>
              <w:rPr>
                <w:kern w:val="0"/>
                <w:szCs w:val="24"/>
              </w:rPr>
            </w:pPr>
          </w:p>
        </w:tc>
      </w:tr>
      <w:tr w:rsidR="00F37EFF" w:rsidRPr="00103BB9" w14:paraId="0791DC83" w14:textId="77777777" w:rsidTr="003725BC">
        <w:trPr>
          <w:trHeight w:val="546"/>
          <w:jc w:val="center"/>
        </w:trPr>
        <w:tc>
          <w:tcPr>
            <w:tcW w:w="2405" w:type="dxa"/>
            <w:vMerge w:val="restart"/>
            <w:vAlign w:val="center"/>
          </w:tcPr>
          <w:p w14:paraId="092B199F" w14:textId="2676F3A2" w:rsidR="00F37EFF" w:rsidRPr="00103BB9" w:rsidRDefault="00F37EFF" w:rsidP="00CE1347">
            <w:pPr>
              <w:widowControl/>
              <w:spacing w:beforeLines="50" w:before="156" w:afterLines="50" w:after="156" w:line="300" w:lineRule="auto"/>
              <w:jc w:val="center"/>
              <w:rPr>
                <w:kern w:val="0"/>
                <w:szCs w:val="24"/>
              </w:rPr>
            </w:pPr>
            <w:r w:rsidRPr="00103BB9">
              <w:rPr>
                <w:rFonts w:hint="eastAsia"/>
                <w:kern w:val="0"/>
                <w:szCs w:val="24"/>
              </w:rPr>
              <w:t>磁悬浮轴承组件</w:t>
            </w:r>
          </w:p>
        </w:tc>
        <w:tc>
          <w:tcPr>
            <w:tcW w:w="5544" w:type="dxa"/>
            <w:vMerge w:val="restart"/>
            <w:noWrap/>
          </w:tcPr>
          <w:p w14:paraId="0FD8B484" w14:textId="0558401A" w:rsidR="00F37EFF" w:rsidRPr="00103BB9" w:rsidRDefault="00F37EFF" w:rsidP="00CE1347">
            <w:pPr>
              <w:widowControl/>
              <w:spacing w:beforeLines="50" w:before="156" w:afterLines="50" w:after="156" w:line="300" w:lineRule="auto"/>
              <w:rPr>
                <w:kern w:val="0"/>
                <w:szCs w:val="24"/>
              </w:rPr>
            </w:pPr>
            <w:r w:rsidRPr="00203DB8">
              <w:rPr>
                <w:rFonts w:hint="eastAsia"/>
                <w:kern w:val="0"/>
                <w:szCs w:val="24"/>
              </w:rPr>
              <w:t>磁轴承型式</w:t>
            </w:r>
            <w:r w:rsidR="00500282">
              <w:rPr>
                <w:rFonts w:hint="eastAsia"/>
                <w:kern w:val="0"/>
                <w:szCs w:val="24"/>
              </w:rPr>
              <w:t>：</w:t>
            </w:r>
            <w:r w:rsidRPr="00203DB8">
              <w:rPr>
                <w:rFonts w:hint="eastAsia"/>
                <w:kern w:val="0"/>
                <w:szCs w:val="24"/>
              </w:rPr>
              <w:t>主动式磁悬浮轴承</w:t>
            </w:r>
            <w:r w:rsidR="005E6F7D">
              <w:rPr>
                <w:rFonts w:hint="eastAsia"/>
                <w:kern w:val="0"/>
                <w:szCs w:val="24"/>
              </w:rPr>
              <w:t>；</w:t>
            </w:r>
            <w:r w:rsidRPr="00203DB8">
              <w:rPr>
                <w:rFonts w:hint="eastAsia"/>
                <w:kern w:val="0"/>
                <w:szCs w:val="24"/>
              </w:rPr>
              <w:t>磁悬浮轴承系统中配置</w:t>
            </w:r>
            <w:r w:rsidRPr="00203DB8">
              <w:rPr>
                <w:rFonts w:hint="eastAsia"/>
                <w:kern w:val="0"/>
                <w:szCs w:val="24"/>
              </w:rPr>
              <w:t>10</w:t>
            </w:r>
            <w:r w:rsidRPr="00203DB8">
              <w:rPr>
                <w:rFonts w:hint="eastAsia"/>
                <w:kern w:val="0"/>
                <w:szCs w:val="24"/>
              </w:rPr>
              <w:t>个微位移检测点，其中轴向自由度配置</w:t>
            </w:r>
            <w:r w:rsidRPr="00203DB8">
              <w:rPr>
                <w:rFonts w:hint="eastAsia"/>
                <w:kern w:val="0"/>
                <w:szCs w:val="24"/>
              </w:rPr>
              <w:t>2</w:t>
            </w:r>
            <w:r w:rsidRPr="00203DB8">
              <w:rPr>
                <w:rFonts w:hint="eastAsia"/>
                <w:kern w:val="0"/>
                <w:szCs w:val="24"/>
              </w:rPr>
              <w:t>个，径向</w:t>
            </w:r>
            <w:r w:rsidRPr="00203DB8">
              <w:rPr>
                <w:rFonts w:hint="eastAsia"/>
                <w:kern w:val="0"/>
                <w:szCs w:val="24"/>
              </w:rPr>
              <w:t>4</w:t>
            </w:r>
            <w:r w:rsidRPr="00203DB8">
              <w:rPr>
                <w:rFonts w:hint="eastAsia"/>
                <w:kern w:val="0"/>
                <w:szCs w:val="24"/>
              </w:rPr>
              <w:t>个自由度，每个自由度方向上配置</w:t>
            </w:r>
            <w:r w:rsidRPr="00203DB8">
              <w:rPr>
                <w:rFonts w:hint="eastAsia"/>
                <w:kern w:val="0"/>
                <w:szCs w:val="24"/>
              </w:rPr>
              <w:t>2</w:t>
            </w:r>
            <w:r w:rsidRPr="00203DB8">
              <w:rPr>
                <w:rFonts w:hint="eastAsia"/>
                <w:kern w:val="0"/>
                <w:szCs w:val="24"/>
              </w:rPr>
              <w:t>个</w:t>
            </w:r>
            <w:r w:rsidR="005E6F7D">
              <w:rPr>
                <w:rFonts w:hint="eastAsia"/>
                <w:kern w:val="0"/>
                <w:szCs w:val="24"/>
              </w:rPr>
              <w:t>；</w:t>
            </w:r>
            <w:r w:rsidRPr="00203DB8">
              <w:rPr>
                <w:rFonts w:hint="eastAsia"/>
                <w:kern w:val="0"/>
                <w:szCs w:val="24"/>
              </w:rPr>
              <w:t>位移传感器为感应式传感器，对外输出电压信号</w:t>
            </w:r>
            <w:r w:rsidR="005E6F7D">
              <w:rPr>
                <w:rFonts w:hint="eastAsia"/>
                <w:kern w:val="0"/>
                <w:szCs w:val="24"/>
              </w:rPr>
              <w:t>；</w:t>
            </w:r>
            <w:r w:rsidRPr="00203DB8">
              <w:rPr>
                <w:rFonts w:hint="eastAsia"/>
                <w:kern w:val="0"/>
                <w:szCs w:val="24"/>
              </w:rPr>
              <w:t>磁悬浮轴承控制系统采用脉宽调制（</w:t>
            </w:r>
            <w:r w:rsidRPr="00203DB8">
              <w:rPr>
                <w:rFonts w:hint="eastAsia"/>
                <w:kern w:val="0"/>
                <w:szCs w:val="24"/>
              </w:rPr>
              <w:t>PWM</w:t>
            </w:r>
            <w:r w:rsidRPr="00203DB8">
              <w:rPr>
                <w:rFonts w:hint="eastAsia"/>
                <w:kern w:val="0"/>
                <w:szCs w:val="24"/>
              </w:rPr>
              <w:t>）型开关功率放大器</w:t>
            </w:r>
            <w:r w:rsidR="005E6F7D">
              <w:rPr>
                <w:rFonts w:hint="eastAsia"/>
                <w:kern w:val="0"/>
                <w:szCs w:val="24"/>
              </w:rPr>
              <w:t>；</w:t>
            </w:r>
            <w:r w:rsidRPr="00203DB8">
              <w:rPr>
                <w:rFonts w:hint="eastAsia"/>
                <w:kern w:val="0"/>
                <w:szCs w:val="24"/>
              </w:rPr>
              <w:t>磁悬浮轴承控制系统干扰响应速度</w:t>
            </w:r>
            <w:r w:rsidR="004E3FCF">
              <w:rPr>
                <w:rFonts w:hint="eastAsia"/>
                <w:kern w:val="0"/>
                <w:szCs w:val="24"/>
              </w:rPr>
              <w:t>：</w:t>
            </w:r>
            <w:r w:rsidRPr="00203DB8">
              <w:rPr>
                <w:rFonts w:hint="eastAsia"/>
                <w:kern w:val="0"/>
                <w:szCs w:val="24"/>
              </w:rPr>
              <w:t>＜</w:t>
            </w:r>
            <w:r w:rsidRPr="00203DB8">
              <w:rPr>
                <w:rFonts w:hint="eastAsia"/>
                <w:kern w:val="0"/>
                <w:szCs w:val="24"/>
              </w:rPr>
              <w:t>0.1</w:t>
            </w:r>
            <w:r w:rsidRPr="00203DB8">
              <w:rPr>
                <w:rFonts w:hint="eastAsia"/>
                <w:kern w:val="0"/>
                <w:szCs w:val="24"/>
              </w:rPr>
              <w:t>秒</w:t>
            </w:r>
            <w:r w:rsidR="005E6F7D">
              <w:rPr>
                <w:rFonts w:hint="eastAsia"/>
                <w:kern w:val="0"/>
                <w:szCs w:val="24"/>
              </w:rPr>
              <w:t>；</w:t>
            </w:r>
            <w:r w:rsidRPr="00203DB8">
              <w:rPr>
                <w:rFonts w:hint="eastAsia"/>
                <w:kern w:val="0"/>
                <w:szCs w:val="24"/>
              </w:rPr>
              <w:t>稳态精度</w:t>
            </w:r>
            <w:proofErr w:type="gramStart"/>
            <w:r w:rsidRPr="00203DB8">
              <w:rPr>
                <w:rFonts w:hint="eastAsia"/>
                <w:kern w:val="0"/>
                <w:szCs w:val="24"/>
              </w:rPr>
              <w:t>三方向</w:t>
            </w:r>
            <w:proofErr w:type="gramEnd"/>
            <w:r w:rsidRPr="00203DB8">
              <w:rPr>
                <w:rFonts w:hint="eastAsia"/>
                <w:kern w:val="0"/>
                <w:szCs w:val="24"/>
              </w:rPr>
              <w:t>误差</w:t>
            </w:r>
            <w:r w:rsidR="004E3FCF">
              <w:rPr>
                <w:rFonts w:hint="eastAsia"/>
                <w:kern w:val="0"/>
                <w:szCs w:val="24"/>
              </w:rPr>
              <w:t>：＜</w:t>
            </w:r>
            <w:r w:rsidRPr="00203DB8">
              <w:rPr>
                <w:rFonts w:hint="eastAsia"/>
                <w:kern w:val="0"/>
                <w:szCs w:val="24"/>
              </w:rPr>
              <w:t>5</w:t>
            </w:r>
            <w:r w:rsidRPr="00203DB8">
              <w:rPr>
                <w:rFonts w:hint="eastAsia"/>
                <w:kern w:val="0"/>
                <w:szCs w:val="24"/>
              </w:rPr>
              <w:t>μ</w:t>
            </w:r>
            <w:r w:rsidRPr="00203DB8">
              <w:rPr>
                <w:rFonts w:hint="eastAsia"/>
                <w:kern w:val="0"/>
                <w:szCs w:val="24"/>
              </w:rPr>
              <w:t>m</w:t>
            </w:r>
            <w:r w:rsidRPr="00203DB8">
              <w:rPr>
                <w:rFonts w:hint="eastAsia"/>
                <w:kern w:val="0"/>
                <w:szCs w:val="24"/>
              </w:rPr>
              <w:t>，最大允许瞬时</w:t>
            </w:r>
            <w:r w:rsidRPr="00203DB8">
              <w:rPr>
                <w:rFonts w:hint="eastAsia"/>
                <w:kern w:val="0"/>
                <w:szCs w:val="24"/>
              </w:rPr>
              <w:t>200%</w:t>
            </w:r>
            <w:r w:rsidRPr="00203DB8">
              <w:rPr>
                <w:rFonts w:hint="eastAsia"/>
                <w:kern w:val="0"/>
                <w:szCs w:val="24"/>
              </w:rPr>
              <w:t>负载波动</w:t>
            </w:r>
            <w:r w:rsidR="005E6F7D">
              <w:rPr>
                <w:rFonts w:hint="eastAsia"/>
                <w:kern w:val="0"/>
                <w:szCs w:val="24"/>
              </w:rPr>
              <w:t>；</w:t>
            </w:r>
            <w:r w:rsidRPr="00203DB8">
              <w:rPr>
                <w:rFonts w:hint="eastAsia"/>
                <w:kern w:val="0"/>
                <w:szCs w:val="24"/>
              </w:rPr>
              <w:t>磁悬浮轴承使用寿命：＞</w:t>
            </w:r>
            <w:r w:rsidRPr="00203DB8">
              <w:rPr>
                <w:rFonts w:hint="eastAsia"/>
                <w:kern w:val="0"/>
                <w:szCs w:val="24"/>
              </w:rPr>
              <w:lastRenderedPageBreak/>
              <w:t>100000</w:t>
            </w:r>
            <w:r w:rsidRPr="00203DB8">
              <w:rPr>
                <w:rFonts w:hint="eastAsia"/>
                <w:kern w:val="0"/>
                <w:szCs w:val="24"/>
              </w:rPr>
              <w:t>小时</w:t>
            </w:r>
            <w:r w:rsidR="005E6F7D">
              <w:rPr>
                <w:rFonts w:hint="eastAsia"/>
                <w:kern w:val="0"/>
                <w:szCs w:val="24"/>
              </w:rPr>
              <w:t>；</w:t>
            </w:r>
            <w:r w:rsidRPr="00203DB8">
              <w:rPr>
                <w:rFonts w:hint="eastAsia"/>
                <w:kern w:val="0"/>
                <w:szCs w:val="24"/>
              </w:rPr>
              <w:t>磁悬浮轴承系统应设置保护轴承，形式为陶瓷滚动轴承，保护轴承可承受最大跌落次数</w:t>
            </w:r>
            <w:r w:rsidR="00B94014">
              <w:rPr>
                <w:rFonts w:hint="eastAsia"/>
                <w:kern w:val="0"/>
                <w:szCs w:val="24"/>
              </w:rPr>
              <w:t>：</w:t>
            </w:r>
            <w:r w:rsidRPr="00F37EFF">
              <w:rPr>
                <w:rFonts w:hint="eastAsia"/>
                <w:kern w:val="0"/>
                <w:szCs w:val="24"/>
              </w:rPr>
              <w:t>≥</w:t>
            </w:r>
            <w:r w:rsidRPr="00203DB8">
              <w:rPr>
                <w:rFonts w:hint="eastAsia"/>
                <w:kern w:val="0"/>
                <w:szCs w:val="24"/>
              </w:rPr>
              <w:t>4</w:t>
            </w:r>
            <w:r w:rsidRPr="00203DB8">
              <w:rPr>
                <w:rFonts w:hint="eastAsia"/>
                <w:kern w:val="0"/>
                <w:szCs w:val="24"/>
              </w:rPr>
              <w:t>次</w:t>
            </w:r>
          </w:p>
        </w:tc>
      </w:tr>
      <w:tr w:rsidR="00F37EFF" w:rsidRPr="00103BB9" w14:paraId="7190411A" w14:textId="77777777" w:rsidTr="003725BC">
        <w:trPr>
          <w:trHeight w:val="702"/>
          <w:jc w:val="center"/>
        </w:trPr>
        <w:tc>
          <w:tcPr>
            <w:tcW w:w="2405" w:type="dxa"/>
            <w:vMerge/>
            <w:vAlign w:val="center"/>
          </w:tcPr>
          <w:p w14:paraId="01C535AE" w14:textId="77777777" w:rsidR="00F37EFF" w:rsidRPr="00103BB9" w:rsidRDefault="00F37EFF" w:rsidP="00CE1347">
            <w:pPr>
              <w:widowControl/>
              <w:spacing w:beforeLines="50" w:before="156" w:afterLines="50" w:after="156" w:line="300" w:lineRule="auto"/>
              <w:jc w:val="center"/>
              <w:rPr>
                <w:kern w:val="0"/>
                <w:szCs w:val="24"/>
              </w:rPr>
            </w:pPr>
          </w:p>
        </w:tc>
        <w:tc>
          <w:tcPr>
            <w:tcW w:w="5544" w:type="dxa"/>
            <w:vMerge/>
            <w:noWrap/>
          </w:tcPr>
          <w:p w14:paraId="419E50D8" w14:textId="337FC84A" w:rsidR="00F37EFF" w:rsidRPr="00103BB9" w:rsidRDefault="00F37EFF" w:rsidP="00CE1347">
            <w:pPr>
              <w:widowControl/>
              <w:spacing w:beforeLines="50" w:before="156" w:afterLines="50" w:after="156" w:line="300" w:lineRule="auto"/>
              <w:rPr>
                <w:kern w:val="0"/>
                <w:szCs w:val="24"/>
              </w:rPr>
            </w:pPr>
          </w:p>
        </w:tc>
      </w:tr>
      <w:tr w:rsidR="00F37EFF" w:rsidRPr="00103BB9" w14:paraId="0BC2778F" w14:textId="77777777" w:rsidTr="003725BC">
        <w:trPr>
          <w:trHeight w:val="702"/>
          <w:jc w:val="center"/>
        </w:trPr>
        <w:tc>
          <w:tcPr>
            <w:tcW w:w="2405" w:type="dxa"/>
            <w:vMerge/>
            <w:vAlign w:val="center"/>
          </w:tcPr>
          <w:p w14:paraId="461E80C6" w14:textId="77777777" w:rsidR="00F37EFF" w:rsidRPr="00103BB9" w:rsidRDefault="00F37EFF" w:rsidP="00CE1347">
            <w:pPr>
              <w:widowControl/>
              <w:spacing w:beforeLines="50" w:before="156" w:afterLines="50" w:after="156" w:line="300" w:lineRule="auto"/>
              <w:jc w:val="center"/>
              <w:rPr>
                <w:kern w:val="0"/>
                <w:szCs w:val="24"/>
              </w:rPr>
            </w:pPr>
          </w:p>
        </w:tc>
        <w:tc>
          <w:tcPr>
            <w:tcW w:w="5544" w:type="dxa"/>
            <w:vMerge/>
            <w:noWrap/>
          </w:tcPr>
          <w:p w14:paraId="5D3D17AF" w14:textId="48339D24" w:rsidR="00F37EFF" w:rsidRPr="00103BB9" w:rsidRDefault="00F37EFF" w:rsidP="00CE1347">
            <w:pPr>
              <w:widowControl/>
              <w:spacing w:beforeLines="50" w:before="156" w:afterLines="50" w:after="156" w:line="300" w:lineRule="auto"/>
              <w:rPr>
                <w:kern w:val="0"/>
                <w:szCs w:val="24"/>
              </w:rPr>
            </w:pPr>
          </w:p>
        </w:tc>
      </w:tr>
      <w:tr w:rsidR="00F37EFF" w:rsidRPr="00103BB9" w14:paraId="0F63BC42" w14:textId="77777777" w:rsidTr="003725BC">
        <w:trPr>
          <w:jc w:val="center"/>
        </w:trPr>
        <w:tc>
          <w:tcPr>
            <w:tcW w:w="2405" w:type="dxa"/>
            <w:vAlign w:val="center"/>
          </w:tcPr>
          <w:p w14:paraId="30A964AE" w14:textId="4765F4FC" w:rsidR="00F37EFF" w:rsidRPr="005F3955" w:rsidRDefault="00F37EFF" w:rsidP="00CE1347">
            <w:pPr>
              <w:widowControl/>
              <w:spacing w:beforeLines="50" w:before="156" w:afterLines="50" w:after="156" w:line="300" w:lineRule="auto"/>
              <w:jc w:val="center"/>
              <w:rPr>
                <w:kern w:val="0"/>
                <w:szCs w:val="24"/>
              </w:rPr>
            </w:pPr>
            <w:r w:rsidRPr="005F3955">
              <w:rPr>
                <w:rFonts w:hint="eastAsia"/>
                <w:kern w:val="0"/>
                <w:szCs w:val="24"/>
              </w:rPr>
              <w:t>变频器组件</w:t>
            </w:r>
          </w:p>
        </w:tc>
        <w:tc>
          <w:tcPr>
            <w:tcW w:w="5544" w:type="dxa"/>
          </w:tcPr>
          <w:p w14:paraId="02F86C69" w14:textId="4677AC05" w:rsidR="00F37EFF" w:rsidRPr="005F3955" w:rsidRDefault="00B30087" w:rsidP="00CE1347">
            <w:pPr>
              <w:widowControl/>
              <w:spacing w:beforeLines="50" w:before="156" w:afterLines="50" w:after="156" w:line="300" w:lineRule="auto"/>
              <w:rPr>
                <w:kern w:val="0"/>
                <w:szCs w:val="24"/>
              </w:rPr>
            </w:pPr>
            <w:r w:rsidRPr="00B30087">
              <w:rPr>
                <w:rFonts w:hint="eastAsia"/>
                <w:kern w:val="0"/>
                <w:szCs w:val="24"/>
              </w:rPr>
              <w:t>功率</w:t>
            </w:r>
            <w:r>
              <w:rPr>
                <w:rFonts w:hint="eastAsia"/>
                <w:kern w:val="0"/>
                <w:szCs w:val="24"/>
              </w:rPr>
              <w:t>：</w:t>
            </w:r>
            <w:r w:rsidRPr="00B30087">
              <w:rPr>
                <w:rFonts w:hint="eastAsia"/>
                <w:kern w:val="0"/>
                <w:szCs w:val="24"/>
              </w:rPr>
              <w:t>≥</w:t>
            </w:r>
            <w:r w:rsidRPr="00B30087">
              <w:rPr>
                <w:rFonts w:hint="eastAsia"/>
                <w:kern w:val="0"/>
                <w:szCs w:val="24"/>
              </w:rPr>
              <w:t>75kW</w:t>
            </w:r>
            <w:r w:rsidRPr="00B30087">
              <w:rPr>
                <w:rFonts w:hint="eastAsia"/>
                <w:kern w:val="0"/>
                <w:szCs w:val="24"/>
              </w:rPr>
              <w:t>；输入电压：</w:t>
            </w:r>
            <w:r w:rsidRPr="00B30087">
              <w:rPr>
                <w:rFonts w:hint="eastAsia"/>
                <w:kern w:val="0"/>
                <w:szCs w:val="24"/>
              </w:rPr>
              <w:t>400VAC</w:t>
            </w:r>
            <w:r w:rsidRPr="00B30087">
              <w:rPr>
                <w:rFonts w:hint="eastAsia"/>
                <w:kern w:val="0"/>
                <w:szCs w:val="24"/>
              </w:rPr>
              <w:t>；输入频率≥</w:t>
            </w:r>
            <w:r w:rsidRPr="00B30087">
              <w:rPr>
                <w:rFonts w:hint="eastAsia"/>
                <w:kern w:val="0"/>
                <w:szCs w:val="24"/>
              </w:rPr>
              <w:t>416.7Hz</w:t>
            </w:r>
            <w:r w:rsidRPr="00B30087">
              <w:rPr>
                <w:rFonts w:hint="eastAsia"/>
                <w:kern w:val="0"/>
                <w:szCs w:val="24"/>
              </w:rPr>
              <w:t>；输出电压：</w:t>
            </w:r>
            <w:r w:rsidRPr="00B30087">
              <w:rPr>
                <w:rFonts w:hint="eastAsia"/>
                <w:kern w:val="0"/>
                <w:szCs w:val="24"/>
              </w:rPr>
              <w:t>400VAC</w:t>
            </w:r>
            <w:r w:rsidRPr="00B30087">
              <w:rPr>
                <w:rFonts w:hint="eastAsia"/>
                <w:kern w:val="0"/>
                <w:szCs w:val="24"/>
              </w:rPr>
              <w:t>；输出频率：</w:t>
            </w:r>
            <w:r w:rsidRPr="00B30087">
              <w:rPr>
                <w:rFonts w:hint="eastAsia"/>
                <w:kern w:val="0"/>
                <w:szCs w:val="24"/>
              </w:rPr>
              <w:t>50Hz</w:t>
            </w:r>
            <w:r w:rsidRPr="00B30087">
              <w:rPr>
                <w:rFonts w:hint="eastAsia"/>
                <w:kern w:val="0"/>
                <w:szCs w:val="24"/>
              </w:rPr>
              <w:t>；效率</w:t>
            </w:r>
            <w:r w:rsidR="00747734">
              <w:rPr>
                <w:rFonts w:hint="eastAsia"/>
                <w:kern w:val="0"/>
                <w:szCs w:val="24"/>
              </w:rPr>
              <w:t>：</w:t>
            </w:r>
            <w:r w:rsidRPr="00B30087">
              <w:rPr>
                <w:rFonts w:hint="eastAsia"/>
                <w:kern w:val="0"/>
                <w:szCs w:val="24"/>
              </w:rPr>
              <w:t>≥</w:t>
            </w:r>
            <w:r w:rsidRPr="00B30087">
              <w:rPr>
                <w:rFonts w:hint="eastAsia"/>
                <w:kern w:val="0"/>
                <w:szCs w:val="24"/>
              </w:rPr>
              <w:t>95%</w:t>
            </w:r>
            <w:r w:rsidRPr="00B30087">
              <w:rPr>
                <w:rFonts w:hint="eastAsia"/>
                <w:kern w:val="0"/>
                <w:szCs w:val="24"/>
              </w:rPr>
              <w:t>；载波频率：≥</w:t>
            </w:r>
            <w:r w:rsidRPr="00B30087">
              <w:rPr>
                <w:rFonts w:hint="eastAsia"/>
                <w:kern w:val="0"/>
                <w:szCs w:val="24"/>
              </w:rPr>
              <w:t>8k</w:t>
            </w:r>
            <w:r w:rsidRPr="00B30087">
              <w:rPr>
                <w:rFonts w:hint="eastAsia"/>
                <w:kern w:val="0"/>
                <w:szCs w:val="24"/>
              </w:rPr>
              <w:t>；通讯方式：</w:t>
            </w:r>
            <w:r w:rsidRPr="00B30087">
              <w:rPr>
                <w:rFonts w:hint="eastAsia"/>
                <w:kern w:val="0"/>
                <w:szCs w:val="24"/>
              </w:rPr>
              <w:t>RS485</w:t>
            </w:r>
            <w:r w:rsidRPr="00B30087">
              <w:rPr>
                <w:rFonts w:hint="eastAsia"/>
                <w:kern w:val="0"/>
                <w:szCs w:val="24"/>
              </w:rPr>
              <w:t>端口（</w:t>
            </w:r>
            <w:r w:rsidRPr="00B30087">
              <w:rPr>
                <w:rFonts w:hint="eastAsia"/>
                <w:kern w:val="0"/>
                <w:szCs w:val="24"/>
              </w:rPr>
              <w:t>Modbus-RTU</w:t>
            </w:r>
            <w:r w:rsidRPr="00B30087">
              <w:rPr>
                <w:rFonts w:hint="eastAsia"/>
                <w:kern w:val="0"/>
                <w:szCs w:val="24"/>
              </w:rPr>
              <w:t>协议）</w:t>
            </w:r>
          </w:p>
        </w:tc>
      </w:tr>
      <w:tr w:rsidR="00F37EFF" w:rsidRPr="0082351E" w14:paraId="5E756228" w14:textId="77777777" w:rsidTr="003725BC">
        <w:trPr>
          <w:jc w:val="center"/>
        </w:trPr>
        <w:tc>
          <w:tcPr>
            <w:tcW w:w="2405" w:type="dxa"/>
            <w:vAlign w:val="center"/>
          </w:tcPr>
          <w:p w14:paraId="29B774CC" w14:textId="2302A3C6" w:rsidR="00F37EFF" w:rsidRPr="00103BB9" w:rsidRDefault="00F37EFF" w:rsidP="00CE1347">
            <w:pPr>
              <w:widowControl/>
              <w:spacing w:beforeLines="50" w:before="156" w:afterLines="50" w:after="156" w:line="300" w:lineRule="auto"/>
              <w:jc w:val="center"/>
              <w:rPr>
                <w:kern w:val="0"/>
                <w:szCs w:val="24"/>
              </w:rPr>
            </w:pPr>
            <w:r w:rsidRPr="00103BB9">
              <w:rPr>
                <w:rFonts w:hint="eastAsia"/>
                <w:kern w:val="0"/>
                <w:szCs w:val="24"/>
              </w:rPr>
              <w:t>电机冷却系统</w:t>
            </w:r>
          </w:p>
        </w:tc>
        <w:tc>
          <w:tcPr>
            <w:tcW w:w="5544" w:type="dxa"/>
            <w:noWrap/>
          </w:tcPr>
          <w:p w14:paraId="59B06090" w14:textId="145D27A9" w:rsidR="00F37EFF" w:rsidRPr="009321FE" w:rsidRDefault="00C2371D" w:rsidP="00CE1347">
            <w:pPr>
              <w:widowControl/>
              <w:spacing w:beforeLines="50" w:before="156" w:afterLines="50" w:after="156" w:line="300" w:lineRule="auto"/>
              <w:rPr>
                <w:kern w:val="0"/>
                <w:szCs w:val="24"/>
              </w:rPr>
            </w:pPr>
            <w:proofErr w:type="gramStart"/>
            <w:r w:rsidRPr="00C2371D">
              <w:rPr>
                <w:rFonts w:hint="eastAsia"/>
                <w:kern w:val="0"/>
                <w:szCs w:val="24"/>
              </w:rPr>
              <w:t>冷侧介质</w:t>
            </w:r>
            <w:proofErr w:type="gramEnd"/>
            <w:r w:rsidRPr="00C2371D">
              <w:rPr>
                <w:rFonts w:hint="eastAsia"/>
                <w:kern w:val="0"/>
                <w:szCs w:val="24"/>
              </w:rPr>
              <w:t>：水；进口参数：</w:t>
            </w:r>
            <w:r w:rsidRPr="00C2371D">
              <w:rPr>
                <w:rFonts w:hint="eastAsia"/>
                <w:kern w:val="0"/>
                <w:szCs w:val="24"/>
              </w:rPr>
              <w:t>3bar/30</w:t>
            </w:r>
            <w:r w:rsidRPr="00C2371D">
              <w:rPr>
                <w:rFonts w:hint="eastAsia"/>
                <w:kern w:val="0"/>
                <w:szCs w:val="24"/>
              </w:rPr>
              <w:t>℃</w:t>
            </w:r>
            <w:r w:rsidR="00B672AF">
              <w:rPr>
                <w:rFonts w:hint="eastAsia"/>
                <w:kern w:val="0"/>
                <w:szCs w:val="24"/>
              </w:rPr>
              <w:t>；</w:t>
            </w:r>
            <w:r w:rsidRPr="00C2371D">
              <w:rPr>
                <w:rFonts w:hint="eastAsia"/>
                <w:kern w:val="0"/>
                <w:szCs w:val="24"/>
              </w:rPr>
              <w:t>流量≤</w:t>
            </w:r>
            <w:r w:rsidRPr="00C2371D">
              <w:rPr>
                <w:rFonts w:hint="eastAsia"/>
                <w:kern w:val="0"/>
                <w:szCs w:val="24"/>
              </w:rPr>
              <w:t>5t/h</w:t>
            </w:r>
            <w:r w:rsidR="0082351E">
              <w:rPr>
                <w:rFonts w:hint="eastAsia"/>
                <w:kern w:val="0"/>
                <w:szCs w:val="24"/>
              </w:rPr>
              <w:t>；</w:t>
            </w:r>
            <w:r w:rsidRPr="00C2371D">
              <w:rPr>
                <w:rFonts w:hint="eastAsia"/>
                <w:kern w:val="0"/>
                <w:szCs w:val="24"/>
              </w:rPr>
              <w:t>压损＜</w:t>
            </w:r>
            <w:r w:rsidRPr="00C2371D">
              <w:rPr>
                <w:rFonts w:hint="eastAsia"/>
                <w:kern w:val="0"/>
                <w:szCs w:val="24"/>
              </w:rPr>
              <w:t>10kPa</w:t>
            </w:r>
          </w:p>
        </w:tc>
      </w:tr>
      <w:tr w:rsidR="00F37EFF" w:rsidRPr="00103BB9" w14:paraId="78A5494A" w14:textId="77777777" w:rsidTr="003725BC">
        <w:trPr>
          <w:jc w:val="center"/>
        </w:trPr>
        <w:tc>
          <w:tcPr>
            <w:tcW w:w="2405" w:type="dxa"/>
            <w:vAlign w:val="center"/>
          </w:tcPr>
          <w:p w14:paraId="269D094B" w14:textId="75F1F34A" w:rsidR="00F37EFF" w:rsidRPr="00103BB9" w:rsidRDefault="00F37EFF" w:rsidP="00CE1347">
            <w:pPr>
              <w:widowControl/>
              <w:spacing w:beforeLines="50" w:before="156" w:afterLines="50" w:after="156" w:line="300" w:lineRule="auto"/>
              <w:jc w:val="center"/>
              <w:rPr>
                <w:kern w:val="0"/>
                <w:szCs w:val="24"/>
              </w:rPr>
            </w:pPr>
            <w:r w:rsidRPr="00A15250">
              <w:rPr>
                <w:rFonts w:hint="eastAsia"/>
                <w:kern w:val="0"/>
                <w:szCs w:val="24"/>
              </w:rPr>
              <w:t>PLC</w:t>
            </w:r>
            <w:r w:rsidRPr="00A15250">
              <w:rPr>
                <w:rFonts w:hint="eastAsia"/>
                <w:kern w:val="0"/>
                <w:szCs w:val="24"/>
              </w:rPr>
              <w:t>组件</w:t>
            </w:r>
          </w:p>
        </w:tc>
        <w:tc>
          <w:tcPr>
            <w:tcW w:w="5544" w:type="dxa"/>
            <w:noWrap/>
          </w:tcPr>
          <w:p w14:paraId="717A3738" w14:textId="2C830123" w:rsidR="00F37EFF" w:rsidRPr="009321FE" w:rsidRDefault="005B5E9C" w:rsidP="00CE1347">
            <w:pPr>
              <w:widowControl/>
              <w:spacing w:beforeLines="50" w:before="156" w:afterLines="50" w:after="156" w:line="300" w:lineRule="auto"/>
              <w:rPr>
                <w:kern w:val="0"/>
                <w:szCs w:val="24"/>
              </w:rPr>
            </w:pPr>
            <w:r w:rsidRPr="005B5E9C">
              <w:rPr>
                <w:rFonts w:hint="eastAsia"/>
                <w:kern w:val="0"/>
                <w:szCs w:val="24"/>
              </w:rPr>
              <w:t>控制器</w:t>
            </w:r>
            <w:r w:rsidRPr="005B5E9C">
              <w:rPr>
                <w:rFonts w:hint="eastAsia"/>
                <w:kern w:val="0"/>
                <w:szCs w:val="24"/>
              </w:rPr>
              <w:t>CPU</w:t>
            </w:r>
            <w:r w:rsidRPr="005B5E9C">
              <w:rPr>
                <w:rFonts w:hint="eastAsia"/>
                <w:kern w:val="0"/>
                <w:szCs w:val="24"/>
              </w:rPr>
              <w:t>的负荷率</w:t>
            </w:r>
            <w:r w:rsidR="0090530B">
              <w:rPr>
                <w:rFonts w:hint="eastAsia"/>
                <w:kern w:val="0"/>
                <w:szCs w:val="24"/>
              </w:rPr>
              <w:t>≤</w:t>
            </w:r>
            <w:r w:rsidRPr="005B5E9C">
              <w:rPr>
                <w:rFonts w:hint="eastAsia"/>
                <w:kern w:val="0"/>
                <w:szCs w:val="24"/>
              </w:rPr>
              <w:t>40%</w:t>
            </w:r>
            <w:r w:rsidR="00C2546A">
              <w:rPr>
                <w:rFonts w:hint="eastAsia"/>
                <w:kern w:val="0"/>
                <w:szCs w:val="24"/>
              </w:rPr>
              <w:t>；</w:t>
            </w:r>
            <w:r w:rsidRPr="005B5E9C">
              <w:rPr>
                <w:rFonts w:hint="eastAsia"/>
                <w:kern w:val="0"/>
                <w:szCs w:val="24"/>
              </w:rPr>
              <w:t>内部存储器占用容量不大于</w:t>
            </w:r>
            <w:r w:rsidRPr="005B5E9C">
              <w:rPr>
                <w:rFonts w:hint="eastAsia"/>
                <w:kern w:val="0"/>
                <w:szCs w:val="24"/>
              </w:rPr>
              <w:t>50%</w:t>
            </w:r>
            <w:r w:rsidRPr="005B5E9C">
              <w:rPr>
                <w:rFonts w:hint="eastAsia"/>
                <w:kern w:val="0"/>
                <w:szCs w:val="24"/>
              </w:rPr>
              <w:t>，外部存储器占有容量不大于</w:t>
            </w:r>
            <w:r w:rsidRPr="005B5E9C">
              <w:rPr>
                <w:rFonts w:hint="eastAsia"/>
                <w:kern w:val="0"/>
                <w:szCs w:val="24"/>
              </w:rPr>
              <w:t>40%</w:t>
            </w:r>
            <w:r w:rsidR="00C2546A">
              <w:rPr>
                <w:rFonts w:hint="eastAsia"/>
                <w:kern w:val="0"/>
                <w:szCs w:val="24"/>
              </w:rPr>
              <w:t>；</w:t>
            </w:r>
            <w:r w:rsidRPr="005B5E9C">
              <w:rPr>
                <w:rFonts w:hint="eastAsia"/>
                <w:kern w:val="0"/>
                <w:szCs w:val="24"/>
              </w:rPr>
              <w:t>通讯总线的负荷率不大于</w:t>
            </w:r>
            <w:r w:rsidRPr="005B5E9C">
              <w:rPr>
                <w:rFonts w:hint="eastAsia"/>
                <w:kern w:val="0"/>
                <w:szCs w:val="24"/>
              </w:rPr>
              <w:t>20%</w:t>
            </w:r>
            <w:r w:rsidRPr="005B5E9C">
              <w:rPr>
                <w:rFonts w:hint="eastAsia"/>
                <w:kern w:val="0"/>
                <w:szCs w:val="24"/>
              </w:rPr>
              <w:t>，令牌网通讯总线负荷率不大于</w:t>
            </w:r>
            <w:r w:rsidRPr="005B5E9C">
              <w:rPr>
                <w:rFonts w:hint="eastAsia"/>
                <w:kern w:val="0"/>
                <w:szCs w:val="24"/>
              </w:rPr>
              <w:t>40%</w:t>
            </w:r>
            <w:r w:rsidR="00C2546A">
              <w:rPr>
                <w:rFonts w:hint="eastAsia"/>
                <w:kern w:val="0"/>
                <w:szCs w:val="24"/>
              </w:rPr>
              <w:t>；</w:t>
            </w:r>
            <w:r w:rsidRPr="005B5E9C">
              <w:rPr>
                <w:rFonts w:hint="eastAsia"/>
                <w:kern w:val="0"/>
                <w:szCs w:val="24"/>
              </w:rPr>
              <w:t>每种</w:t>
            </w:r>
            <w:r w:rsidRPr="005B5E9C">
              <w:rPr>
                <w:rFonts w:hint="eastAsia"/>
                <w:kern w:val="0"/>
                <w:szCs w:val="24"/>
              </w:rPr>
              <w:t>I/O</w:t>
            </w:r>
            <w:proofErr w:type="gramStart"/>
            <w:r w:rsidRPr="005B5E9C">
              <w:rPr>
                <w:rFonts w:hint="eastAsia"/>
                <w:kern w:val="0"/>
                <w:szCs w:val="24"/>
              </w:rPr>
              <w:t>点裕量</w:t>
            </w:r>
            <w:proofErr w:type="gramEnd"/>
            <w:r w:rsidRPr="005B5E9C">
              <w:rPr>
                <w:rFonts w:hint="eastAsia"/>
                <w:kern w:val="0"/>
                <w:szCs w:val="24"/>
              </w:rPr>
              <w:t>15</w:t>
            </w:r>
            <w:r w:rsidRPr="005B5E9C">
              <w:rPr>
                <w:rFonts w:hint="eastAsia"/>
                <w:kern w:val="0"/>
                <w:szCs w:val="24"/>
              </w:rPr>
              <w:t>％</w:t>
            </w:r>
            <w:r w:rsidR="001E2E83">
              <w:rPr>
                <w:rFonts w:hint="eastAsia"/>
                <w:kern w:val="0"/>
                <w:szCs w:val="24"/>
              </w:rPr>
              <w:t>；</w:t>
            </w:r>
            <w:r w:rsidRPr="005B5E9C">
              <w:rPr>
                <w:rFonts w:hint="eastAsia"/>
                <w:kern w:val="0"/>
                <w:szCs w:val="24"/>
              </w:rPr>
              <w:t>I/O</w:t>
            </w:r>
            <w:r w:rsidRPr="005B5E9C">
              <w:rPr>
                <w:rFonts w:hint="eastAsia"/>
                <w:kern w:val="0"/>
                <w:szCs w:val="24"/>
              </w:rPr>
              <w:t>模件</w:t>
            </w:r>
            <w:proofErr w:type="gramStart"/>
            <w:r w:rsidRPr="005B5E9C">
              <w:rPr>
                <w:rFonts w:hint="eastAsia"/>
                <w:kern w:val="0"/>
                <w:szCs w:val="24"/>
              </w:rPr>
              <w:t>槽裕量</w:t>
            </w:r>
            <w:proofErr w:type="gramEnd"/>
            <w:r w:rsidRPr="005B5E9C">
              <w:rPr>
                <w:rFonts w:hint="eastAsia"/>
                <w:kern w:val="0"/>
                <w:szCs w:val="24"/>
              </w:rPr>
              <w:t>15</w:t>
            </w:r>
            <w:r w:rsidRPr="005B5E9C">
              <w:rPr>
                <w:rFonts w:hint="eastAsia"/>
                <w:kern w:val="0"/>
                <w:szCs w:val="24"/>
              </w:rPr>
              <w:t>％</w:t>
            </w:r>
            <w:r w:rsidR="001E2E83">
              <w:rPr>
                <w:rFonts w:hint="eastAsia"/>
                <w:kern w:val="0"/>
                <w:szCs w:val="24"/>
              </w:rPr>
              <w:t>；</w:t>
            </w:r>
            <w:r w:rsidRPr="005B5E9C">
              <w:rPr>
                <w:rFonts w:hint="eastAsia"/>
                <w:kern w:val="0"/>
                <w:szCs w:val="24"/>
              </w:rPr>
              <w:t>电源</w:t>
            </w:r>
            <w:proofErr w:type="gramStart"/>
            <w:r w:rsidRPr="005B5E9C">
              <w:rPr>
                <w:rFonts w:hint="eastAsia"/>
                <w:kern w:val="0"/>
                <w:szCs w:val="24"/>
              </w:rPr>
              <w:t>负荷裕量大于</w:t>
            </w:r>
            <w:proofErr w:type="gramEnd"/>
            <w:r w:rsidRPr="005B5E9C">
              <w:rPr>
                <w:rFonts w:hint="eastAsia"/>
                <w:kern w:val="0"/>
                <w:szCs w:val="24"/>
              </w:rPr>
              <w:t>30-40</w:t>
            </w:r>
            <w:r w:rsidRPr="005B5E9C">
              <w:rPr>
                <w:rFonts w:hint="eastAsia"/>
                <w:kern w:val="0"/>
                <w:szCs w:val="24"/>
              </w:rPr>
              <w:t>％（备用模件插入后的裕量）</w:t>
            </w:r>
          </w:p>
        </w:tc>
      </w:tr>
      <w:tr w:rsidR="00F37EFF" w:rsidRPr="00103BB9" w14:paraId="2CBE54B1" w14:textId="77777777" w:rsidTr="003725BC">
        <w:trPr>
          <w:trHeight w:val="546"/>
          <w:jc w:val="center"/>
        </w:trPr>
        <w:tc>
          <w:tcPr>
            <w:tcW w:w="2405" w:type="dxa"/>
            <w:vMerge w:val="restart"/>
            <w:vAlign w:val="center"/>
          </w:tcPr>
          <w:p w14:paraId="34FB0F65" w14:textId="5F7E47ED" w:rsidR="00844F4A" w:rsidRPr="00844F4A" w:rsidRDefault="00F37EFF" w:rsidP="00CE1347">
            <w:pPr>
              <w:widowControl/>
              <w:spacing w:beforeLines="50" w:before="156" w:afterLines="50" w:after="156" w:line="300" w:lineRule="auto"/>
              <w:jc w:val="center"/>
              <w:rPr>
                <w:kern w:val="0"/>
                <w:szCs w:val="24"/>
              </w:rPr>
            </w:pPr>
            <w:r w:rsidRPr="00103BB9">
              <w:rPr>
                <w:rFonts w:hint="eastAsia"/>
                <w:kern w:val="0"/>
                <w:szCs w:val="24"/>
              </w:rPr>
              <w:t>备用应急机组</w:t>
            </w:r>
          </w:p>
        </w:tc>
        <w:tc>
          <w:tcPr>
            <w:tcW w:w="5544" w:type="dxa"/>
            <w:vMerge w:val="restart"/>
            <w:noWrap/>
          </w:tcPr>
          <w:p w14:paraId="3C9B4BF9" w14:textId="71DCD2F0" w:rsidR="00F37EFF" w:rsidRPr="00103BB9" w:rsidRDefault="005E6F7D" w:rsidP="00CE1347">
            <w:pPr>
              <w:widowControl/>
              <w:spacing w:beforeLines="50" w:before="156" w:afterLines="50" w:after="156" w:line="300" w:lineRule="auto"/>
              <w:rPr>
                <w:kern w:val="0"/>
                <w:szCs w:val="24"/>
              </w:rPr>
            </w:pPr>
            <w:r w:rsidRPr="005E6F7D">
              <w:rPr>
                <w:rFonts w:hint="eastAsia"/>
                <w:kern w:val="0"/>
                <w:szCs w:val="24"/>
              </w:rPr>
              <w:t>电机类型：滚动轴承高速永磁电机；最大功率：</w:t>
            </w:r>
            <w:r w:rsidRPr="005E6F7D">
              <w:rPr>
                <w:rFonts w:hint="eastAsia"/>
                <w:kern w:val="0"/>
                <w:szCs w:val="24"/>
              </w:rPr>
              <w:t>50kW</w:t>
            </w:r>
            <w:r w:rsidRPr="005E6F7D">
              <w:rPr>
                <w:rFonts w:hint="eastAsia"/>
                <w:kern w:val="0"/>
                <w:szCs w:val="24"/>
              </w:rPr>
              <w:t>；转速：</w:t>
            </w:r>
            <w:r w:rsidRPr="005E6F7D">
              <w:rPr>
                <w:rFonts w:hint="eastAsia"/>
                <w:kern w:val="0"/>
                <w:szCs w:val="24"/>
              </w:rPr>
              <w:t>22000rpm</w:t>
            </w:r>
            <w:r w:rsidRPr="005E6F7D">
              <w:rPr>
                <w:rFonts w:hint="eastAsia"/>
                <w:kern w:val="0"/>
                <w:szCs w:val="24"/>
              </w:rPr>
              <w:t>；额定电压：</w:t>
            </w:r>
            <w:r w:rsidRPr="005E6F7D">
              <w:rPr>
                <w:rFonts w:hint="eastAsia"/>
                <w:kern w:val="0"/>
                <w:szCs w:val="24"/>
              </w:rPr>
              <w:t>400VAC</w:t>
            </w:r>
            <w:r w:rsidRPr="005E6F7D">
              <w:rPr>
                <w:rFonts w:hint="eastAsia"/>
                <w:kern w:val="0"/>
                <w:szCs w:val="24"/>
              </w:rPr>
              <w:t>；效率≥</w:t>
            </w:r>
            <w:r w:rsidRPr="005E6F7D">
              <w:rPr>
                <w:rFonts w:hint="eastAsia"/>
                <w:kern w:val="0"/>
                <w:szCs w:val="24"/>
              </w:rPr>
              <w:t>95%</w:t>
            </w:r>
            <w:r w:rsidRPr="005E6F7D">
              <w:rPr>
                <w:rFonts w:hint="eastAsia"/>
                <w:kern w:val="0"/>
                <w:szCs w:val="24"/>
              </w:rPr>
              <w:t>；工作制：</w:t>
            </w:r>
            <w:r w:rsidRPr="005E6F7D">
              <w:rPr>
                <w:rFonts w:hint="eastAsia"/>
                <w:kern w:val="0"/>
                <w:szCs w:val="24"/>
              </w:rPr>
              <w:t>S1</w:t>
            </w:r>
          </w:p>
        </w:tc>
      </w:tr>
      <w:tr w:rsidR="00F37EFF" w:rsidRPr="00103BB9" w14:paraId="14DE7F46" w14:textId="77777777" w:rsidTr="003725BC">
        <w:trPr>
          <w:trHeight w:val="702"/>
          <w:jc w:val="center"/>
        </w:trPr>
        <w:tc>
          <w:tcPr>
            <w:tcW w:w="2405" w:type="dxa"/>
            <w:vMerge/>
            <w:vAlign w:val="center"/>
          </w:tcPr>
          <w:p w14:paraId="1CC3DDD9" w14:textId="77777777" w:rsidR="00F37EFF" w:rsidRPr="00103BB9" w:rsidRDefault="00F37EFF" w:rsidP="00CE1347">
            <w:pPr>
              <w:widowControl/>
              <w:spacing w:beforeLines="50" w:before="156" w:afterLines="50" w:after="156" w:line="300" w:lineRule="auto"/>
              <w:jc w:val="center"/>
              <w:rPr>
                <w:kern w:val="0"/>
                <w:szCs w:val="24"/>
              </w:rPr>
            </w:pPr>
          </w:p>
        </w:tc>
        <w:tc>
          <w:tcPr>
            <w:tcW w:w="5544" w:type="dxa"/>
            <w:vMerge/>
            <w:noWrap/>
          </w:tcPr>
          <w:p w14:paraId="46D28253" w14:textId="33FC4276" w:rsidR="00F37EFF" w:rsidRPr="00103BB9" w:rsidRDefault="00F37EFF" w:rsidP="00CE1347">
            <w:pPr>
              <w:widowControl/>
              <w:spacing w:beforeLines="50" w:before="156" w:afterLines="50" w:after="156" w:line="300" w:lineRule="auto"/>
              <w:rPr>
                <w:kern w:val="0"/>
                <w:szCs w:val="24"/>
              </w:rPr>
            </w:pPr>
          </w:p>
        </w:tc>
      </w:tr>
      <w:tr w:rsidR="00F37EFF" w:rsidRPr="00103BB9" w14:paraId="60B02A59" w14:textId="77777777" w:rsidTr="003725BC">
        <w:trPr>
          <w:jc w:val="center"/>
        </w:trPr>
        <w:tc>
          <w:tcPr>
            <w:tcW w:w="2405" w:type="dxa"/>
            <w:vAlign w:val="center"/>
          </w:tcPr>
          <w:p w14:paraId="74FD00D9" w14:textId="77777777" w:rsidR="00F37EFF" w:rsidRPr="00103BB9" w:rsidRDefault="00F37EFF" w:rsidP="00CE1347">
            <w:pPr>
              <w:widowControl/>
              <w:spacing w:beforeLines="50" w:before="156" w:afterLines="50" w:after="156" w:line="300" w:lineRule="auto"/>
              <w:jc w:val="center"/>
              <w:rPr>
                <w:kern w:val="0"/>
                <w:szCs w:val="24"/>
              </w:rPr>
            </w:pPr>
            <w:r w:rsidRPr="00103BB9">
              <w:rPr>
                <w:rFonts w:hint="eastAsia"/>
                <w:szCs w:val="24"/>
              </w:rPr>
              <w:t>冷凝器组件</w:t>
            </w:r>
          </w:p>
        </w:tc>
        <w:tc>
          <w:tcPr>
            <w:tcW w:w="5544" w:type="dxa"/>
            <w:noWrap/>
          </w:tcPr>
          <w:p w14:paraId="5F4B23FB" w14:textId="1BF374FD" w:rsidR="00F37EFF" w:rsidRPr="00103BB9" w:rsidRDefault="005524B8" w:rsidP="00CE1347">
            <w:pPr>
              <w:widowControl/>
              <w:spacing w:beforeLines="50" w:before="156" w:afterLines="50" w:after="156" w:line="300" w:lineRule="auto"/>
              <w:rPr>
                <w:kern w:val="0"/>
                <w:szCs w:val="24"/>
              </w:rPr>
            </w:pPr>
            <w:proofErr w:type="gramStart"/>
            <w:r w:rsidRPr="005524B8">
              <w:rPr>
                <w:rFonts w:hint="eastAsia"/>
                <w:kern w:val="0"/>
                <w:szCs w:val="24"/>
              </w:rPr>
              <w:t>热侧介质</w:t>
            </w:r>
            <w:proofErr w:type="gramEnd"/>
            <w:r w:rsidRPr="005524B8">
              <w:rPr>
                <w:rFonts w:hint="eastAsia"/>
                <w:kern w:val="0"/>
                <w:szCs w:val="24"/>
              </w:rPr>
              <w:t>：氨气；进口参数：</w:t>
            </w:r>
            <w:r w:rsidRPr="005524B8">
              <w:rPr>
                <w:rFonts w:hint="eastAsia"/>
                <w:kern w:val="0"/>
                <w:szCs w:val="24"/>
              </w:rPr>
              <w:t>12bar/30.94</w:t>
            </w:r>
            <w:r w:rsidRPr="005524B8">
              <w:rPr>
                <w:rFonts w:hint="eastAsia"/>
                <w:kern w:val="0"/>
                <w:szCs w:val="24"/>
              </w:rPr>
              <w:t>℃；流量≥</w:t>
            </w:r>
            <w:r w:rsidRPr="005524B8">
              <w:rPr>
                <w:rFonts w:hint="eastAsia"/>
                <w:kern w:val="0"/>
                <w:szCs w:val="24"/>
              </w:rPr>
              <w:t>1.15kg/s</w:t>
            </w:r>
            <w:r w:rsidR="00BF4484">
              <w:rPr>
                <w:rFonts w:hint="eastAsia"/>
                <w:kern w:val="0"/>
                <w:szCs w:val="24"/>
              </w:rPr>
              <w:t>；</w:t>
            </w:r>
            <w:proofErr w:type="gramStart"/>
            <w:r w:rsidRPr="005524B8">
              <w:rPr>
                <w:rFonts w:hint="eastAsia"/>
                <w:kern w:val="0"/>
                <w:szCs w:val="24"/>
              </w:rPr>
              <w:t>冷侧介质</w:t>
            </w:r>
            <w:proofErr w:type="gramEnd"/>
            <w:r w:rsidRPr="005524B8">
              <w:rPr>
                <w:rFonts w:hint="eastAsia"/>
                <w:kern w:val="0"/>
                <w:szCs w:val="24"/>
              </w:rPr>
              <w:t>：水；进口参数：</w:t>
            </w:r>
            <w:r w:rsidRPr="005524B8">
              <w:rPr>
                <w:rFonts w:hint="eastAsia"/>
                <w:kern w:val="0"/>
                <w:szCs w:val="24"/>
              </w:rPr>
              <w:t>3bar/20</w:t>
            </w:r>
            <w:r w:rsidRPr="005524B8">
              <w:rPr>
                <w:rFonts w:hint="eastAsia"/>
                <w:kern w:val="0"/>
                <w:szCs w:val="24"/>
              </w:rPr>
              <w:t>℃</w:t>
            </w:r>
            <w:r w:rsidR="00BF4484">
              <w:rPr>
                <w:rFonts w:hint="eastAsia"/>
                <w:kern w:val="0"/>
                <w:szCs w:val="24"/>
              </w:rPr>
              <w:t>；</w:t>
            </w:r>
            <w:r w:rsidRPr="005524B8">
              <w:rPr>
                <w:rFonts w:hint="eastAsia"/>
                <w:kern w:val="0"/>
                <w:szCs w:val="24"/>
              </w:rPr>
              <w:t xml:space="preserve"> </w:t>
            </w:r>
            <w:r w:rsidRPr="005524B8">
              <w:rPr>
                <w:rFonts w:hint="eastAsia"/>
                <w:kern w:val="0"/>
                <w:szCs w:val="24"/>
              </w:rPr>
              <w:t>出口参数：≤</w:t>
            </w:r>
            <w:r w:rsidRPr="005524B8">
              <w:rPr>
                <w:rFonts w:hint="eastAsia"/>
                <w:kern w:val="0"/>
                <w:szCs w:val="24"/>
              </w:rPr>
              <w:t>27</w:t>
            </w:r>
            <w:r w:rsidRPr="005524B8">
              <w:rPr>
                <w:rFonts w:hint="eastAsia"/>
                <w:kern w:val="0"/>
                <w:szCs w:val="24"/>
              </w:rPr>
              <w:t>℃</w:t>
            </w:r>
            <w:r w:rsidR="00BF4484">
              <w:rPr>
                <w:rFonts w:hint="eastAsia"/>
                <w:kern w:val="0"/>
                <w:szCs w:val="24"/>
              </w:rPr>
              <w:t>；</w:t>
            </w:r>
            <w:r w:rsidRPr="005524B8">
              <w:rPr>
                <w:rFonts w:hint="eastAsia"/>
                <w:kern w:val="0"/>
                <w:szCs w:val="24"/>
              </w:rPr>
              <w:t>流量：</w:t>
            </w:r>
            <w:r w:rsidRPr="005524B8">
              <w:rPr>
                <w:rFonts w:hint="eastAsia"/>
                <w:kern w:val="0"/>
                <w:szCs w:val="24"/>
              </w:rPr>
              <w:t>100t/h</w:t>
            </w:r>
            <w:r w:rsidR="00BF4484">
              <w:rPr>
                <w:rFonts w:hint="eastAsia"/>
                <w:kern w:val="0"/>
                <w:szCs w:val="24"/>
              </w:rPr>
              <w:t>；</w:t>
            </w:r>
            <w:r w:rsidRPr="005524B8">
              <w:rPr>
                <w:rFonts w:hint="eastAsia"/>
                <w:kern w:val="0"/>
                <w:szCs w:val="24"/>
              </w:rPr>
              <w:t>压损＜</w:t>
            </w:r>
            <w:r w:rsidRPr="005524B8">
              <w:rPr>
                <w:rFonts w:hint="eastAsia"/>
                <w:kern w:val="0"/>
                <w:szCs w:val="24"/>
              </w:rPr>
              <w:t>30kPa</w:t>
            </w:r>
          </w:p>
        </w:tc>
      </w:tr>
      <w:tr w:rsidR="00F37EFF" w:rsidRPr="00184C5D" w14:paraId="0E7F1D59" w14:textId="77777777" w:rsidTr="003725B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757D36B" w14:textId="51E667A5" w:rsidR="00F37EFF" w:rsidRPr="00184C5D" w:rsidRDefault="00F37EFF" w:rsidP="00CE1347">
            <w:pPr>
              <w:widowControl/>
              <w:spacing w:beforeLines="50" w:before="156" w:afterLines="50" w:after="156" w:line="300" w:lineRule="auto"/>
              <w:jc w:val="center"/>
              <w:rPr>
                <w:szCs w:val="24"/>
              </w:rPr>
            </w:pPr>
            <w:r w:rsidRPr="00184C5D">
              <w:rPr>
                <w:rFonts w:hint="eastAsia"/>
                <w:szCs w:val="24"/>
              </w:rPr>
              <w:t>高温封闭式冷却塔系统</w:t>
            </w:r>
          </w:p>
        </w:tc>
        <w:tc>
          <w:tcPr>
            <w:tcW w:w="5544" w:type="dxa"/>
            <w:tcBorders>
              <w:top w:val="single" w:sz="4" w:space="0" w:color="auto"/>
              <w:left w:val="single" w:sz="4" w:space="0" w:color="auto"/>
              <w:bottom w:val="single" w:sz="4" w:space="0" w:color="auto"/>
              <w:right w:val="single" w:sz="4" w:space="0" w:color="auto"/>
            </w:tcBorders>
            <w:noWrap/>
          </w:tcPr>
          <w:p w14:paraId="51964FC5" w14:textId="65E62B0F" w:rsidR="00F37EFF" w:rsidRPr="00F52130" w:rsidRDefault="004E253D" w:rsidP="00CE1347">
            <w:pPr>
              <w:widowControl/>
              <w:spacing w:beforeLines="50" w:before="156" w:afterLines="50" w:after="156" w:line="300" w:lineRule="auto"/>
              <w:rPr>
                <w:kern w:val="0"/>
                <w:szCs w:val="24"/>
              </w:rPr>
            </w:pPr>
            <w:r w:rsidRPr="004E253D">
              <w:rPr>
                <w:rFonts w:hint="eastAsia"/>
                <w:kern w:val="0"/>
                <w:szCs w:val="24"/>
              </w:rPr>
              <w:t>冷却功率</w:t>
            </w:r>
            <w:r>
              <w:rPr>
                <w:rFonts w:hint="eastAsia"/>
                <w:kern w:val="0"/>
                <w:szCs w:val="24"/>
              </w:rPr>
              <w:t>≥</w:t>
            </w:r>
            <w:r w:rsidRPr="004E253D">
              <w:rPr>
                <w:rFonts w:hint="eastAsia"/>
                <w:kern w:val="0"/>
                <w:szCs w:val="24"/>
              </w:rPr>
              <w:t>1100kW</w:t>
            </w:r>
            <w:r w:rsidR="00BF4484">
              <w:rPr>
                <w:rFonts w:hint="eastAsia"/>
                <w:kern w:val="0"/>
                <w:szCs w:val="24"/>
              </w:rPr>
              <w:t>；</w:t>
            </w:r>
            <w:r w:rsidRPr="004E253D">
              <w:rPr>
                <w:rFonts w:hint="eastAsia"/>
                <w:kern w:val="0"/>
                <w:szCs w:val="24"/>
              </w:rPr>
              <w:t>工作压力</w:t>
            </w:r>
            <w:r w:rsidRPr="004E253D">
              <w:rPr>
                <w:rFonts w:hint="eastAsia"/>
                <w:kern w:val="0"/>
                <w:szCs w:val="24"/>
              </w:rPr>
              <w:t>0.2Mpa</w:t>
            </w:r>
            <w:r w:rsidR="00BF4484">
              <w:rPr>
                <w:rFonts w:hint="eastAsia"/>
                <w:kern w:val="0"/>
                <w:szCs w:val="24"/>
              </w:rPr>
              <w:t>；</w:t>
            </w:r>
            <w:r w:rsidRPr="004E253D">
              <w:rPr>
                <w:rFonts w:hint="eastAsia"/>
                <w:kern w:val="0"/>
                <w:szCs w:val="24"/>
              </w:rPr>
              <w:t>工作流量</w:t>
            </w:r>
            <w:r>
              <w:rPr>
                <w:rFonts w:hint="eastAsia"/>
                <w:kern w:val="0"/>
                <w:szCs w:val="24"/>
              </w:rPr>
              <w:t>＞</w:t>
            </w:r>
            <w:r w:rsidRPr="004E253D">
              <w:rPr>
                <w:rFonts w:hint="eastAsia"/>
                <w:kern w:val="0"/>
                <w:szCs w:val="24"/>
              </w:rPr>
              <w:t>220t/h</w:t>
            </w:r>
            <w:r w:rsidR="00BF4484">
              <w:rPr>
                <w:rFonts w:hint="eastAsia"/>
                <w:kern w:val="0"/>
                <w:szCs w:val="24"/>
              </w:rPr>
              <w:t>；</w:t>
            </w:r>
            <w:r w:rsidRPr="004E253D">
              <w:rPr>
                <w:rFonts w:hint="eastAsia"/>
                <w:kern w:val="0"/>
                <w:szCs w:val="24"/>
              </w:rPr>
              <w:t>运行噪音＜</w:t>
            </w:r>
            <w:r w:rsidRPr="004E253D">
              <w:rPr>
                <w:rFonts w:hint="eastAsia"/>
                <w:kern w:val="0"/>
                <w:szCs w:val="24"/>
              </w:rPr>
              <w:t>60dB</w:t>
            </w:r>
            <w:r w:rsidR="00BF4484">
              <w:rPr>
                <w:rFonts w:hint="eastAsia"/>
                <w:kern w:val="0"/>
                <w:szCs w:val="24"/>
              </w:rPr>
              <w:t>；</w:t>
            </w:r>
            <w:proofErr w:type="gramStart"/>
            <w:r w:rsidRPr="004E253D">
              <w:rPr>
                <w:rFonts w:hint="eastAsia"/>
                <w:kern w:val="0"/>
                <w:szCs w:val="24"/>
              </w:rPr>
              <w:t>飘水率</w:t>
            </w:r>
            <w:proofErr w:type="gramEnd"/>
            <w:r w:rsidR="00584119" w:rsidRPr="00584119">
              <w:rPr>
                <w:rFonts w:hint="eastAsia"/>
                <w:kern w:val="0"/>
                <w:szCs w:val="24"/>
              </w:rPr>
              <w:t>≤</w:t>
            </w:r>
            <w:r w:rsidRPr="004E253D">
              <w:rPr>
                <w:rFonts w:hint="eastAsia"/>
                <w:kern w:val="0"/>
                <w:szCs w:val="24"/>
              </w:rPr>
              <w:t>0.01%</w:t>
            </w:r>
          </w:p>
        </w:tc>
      </w:tr>
    </w:tbl>
    <w:p w14:paraId="23C97308" w14:textId="77777777" w:rsidR="003D0242" w:rsidRDefault="009E52B2">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24EAF2F" w14:textId="160B3D63" w:rsidR="003D0242" w:rsidRDefault="009E52B2">
      <w:pPr>
        <w:numPr>
          <w:ilvl w:val="0"/>
          <w:numId w:val="1"/>
        </w:numPr>
        <w:tabs>
          <w:tab w:val="left" w:pos="900"/>
        </w:tabs>
        <w:spacing w:beforeLines="50" w:before="156" w:line="360" w:lineRule="auto"/>
        <w:rPr>
          <w:rFonts w:hAnsi="宋体"/>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sidR="00C37E81">
        <w:rPr>
          <w:rFonts w:hAnsi="宋体" w:hint="eastAsia"/>
          <w:szCs w:val="21"/>
          <w:u w:val="single"/>
        </w:rPr>
        <w:t>3</w:t>
      </w:r>
      <w:r>
        <w:rPr>
          <w:rFonts w:hAnsi="宋体"/>
          <w:szCs w:val="21"/>
          <w:u w:val="single"/>
        </w:rPr>
        <w:t xml:space="preserve">  </w:t>
      </w:r>
      <w:r>
        <w:rPr>
          <w:rFonts w:hAnsi="宋体" w:hint="eastAsia"/>
          <w:szCs w:val="21"/>
        </w:rPr>
        <w:t>年</w:t>
      </w:r>
      <w:r w:rsidR="00437D02">
        <w:rPr>
          <w:rFonts w:hAnsi="宋体" w:hint="eastAsia"/>
          <w:szCs w:val="21"/>
        </w:rPr>
        <w:t>，</w:t>
      </w:r>
      <w:r w:rsidR="00437D02" w:rsidRPr="00437D02">
        <w:rPr>
          <w:rFonts w:hAnsi="宋体" w:hint="eastAsia"/>
          <w:szCs w:val="21"/>
        </w:rPr>
        <w:t>质保期内</w:t>
      </w:r>
      <w:proofErr w:type="gramStart"/>
      <w:r w:rsidR="00437D02" w:rsidRPr="00437D02">
        <w:rPr>
          <w:rFonts w:hAnsi="宋体" w:hint="eastAsia"/>
          <w:szCs w:val="21"/>
        </w:rPr>
        <w:t>免费维保</w:t>
      </w:r>
      <w:proofErr w:type="gramEnd"/>
      <w:r w:rsidR="00437D02" w:rsidRPr="00437D02">
        <w:rPr>
          <w:rFonts w:hAnsi="宋体" w:hint="eastAsia"/>
          <w:szCs w:val="21"/>
        </w:rPr>
        <w:t>≥</w:t>
      </w:r>
      <w:r w:rsidR="00437D02" w:rsidRPr="00437D02">
        <w:rPr>
          <w:rFonts w:hAnsi="宋体" w:hint="eastAsia"/>
          <w:szCs w:val="21"/>
        </w:rPr>
        <w:t>2</w:t>
      </w:r>
      <w:r w:rsidR="00437D02" w:rsidRPr="00437D02">
        <w:rPr>
          <w:rFonts w:hAnsi="宋体" w:hint="eastAsia"/>
          <w:szCs w:val="21"/>
        </w:rPr>
        <w:t>次</w:t>
      </w:r>
      <w:r w:rsidR="00437D02" w:rsidRPr="00437D02">
        <w:rPr>
          <w:rFonts w:hAnsi="宋体" w:hint="eastAsia"/>
          <w:szCs w:val="21"/>
        </w:rPr>
        <w:t>/</w:t>
      </w:r>
      <w:r w:rsidR="00437D02" w:rsidRPr="00437D02">
        <w:rPr>
          <w:rFonts w:hAnsi="宋体" w:hint="eastAsia"/>
          <w:szCs w:val="21"/>
        </w:rPr>
        <w:t>年，免人工服务费。质保期满后，仍需提供专业维修服务，投标人在投标文件中需注明维修服务单项报价。</w:t>
      </w:r>
    </w:p>
    <w:p w14:paraId="1FA3572C" w14:textId="77777777" w:rsidR="003D0242" w:rsidRDefault="009E52B2">
      <w:pPr>
        <w:numPr>
          <w:ilvl w:val="0"/>
          <w:numId w:val="1"/>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5853F632" w14:textId="2D7F2D74" w:rsidR="003D0242" w:rsidRDefault="009E52B2">
      <w:pPr>
        <w:numPr>
          <w:ilvl w:val="0"/>
          <w:numId w:val="1"/>
        </w:numPr>
        <w:tabs>
          <w:tab w:val="left" w:pos="900"/>
        </w:tabs>
        <w:spacing w:beforeLines="50" w:before="156" w:line="360" w:lineRule="auto"/>
        <w:rPr>
          <w:rFonts w:ascii="宋体" w:hAnsi="宋体"/>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sidR="00C05121">
        <w:rPr>
          <w:rFonts w:hAnsi="宋体" w:hint="eastAsia"/>
          <w:szCs w:val="21"/>
          <w:u w:val="single"/>
        </w:rPr>
        <w:t>无</w:t>
      </w:r>
      <w:r>
        <w:rPr>
          <w:rFonts w:hAnsi="宋体"/>
          <w:szCs w:val="21"/>
          <w:u w:val="single"/>
        </w:rPr>
        <w:t xml:space="preserve">        </w:t>
      </w:r>
      <w:r>
        <w:rPr>
          <w:rFonts w:ascii="宋体" w:hAnsi="宋体"/>
          <w:b/>
          <w:szCs w:val="21"/>
        </w:rPr>
        <w:t xml:space="preserve"> </w:t>
      </w:r>
    </w:p>
    <w:p w14:paraId="2818CA63" w14:textId="77777777" w:rsidR="003D0242" w:rsidRDefault="009E52B2">
      <w:pPr>
        <w:tabs>
          <w:tab w:val="left" w:pos="900"/>
        </w:tabs>
        <w:spacing w:beforeLines="50" w:before="156" w:line="360" w:lineRule="auto"/>
        <w:rPr>
          <w:rFonts w:ascii="宋体" w:hAnsi="宋体"/>
          <w:b/>
          <w:szCs w:val="21"/>
        </w:rPr>
      </w:pPr>
      <w:r w:rsidRPr="00032A52">
        <w:rPr>
          <w:rFonts w:ascii="宋体" w:hAnsi="宋体" w:hint="eastAsia"/>
          <w:b/>
          <w:szCs w:val="21"/>
        </w:rPr>
        <w:t>六、</w:t>
      </w:r>
      <w:r w:rsidRPr="00032A52">
        <w:rPr>
          <w:rFonts w:ascii="宋体" w:hAnsi="宋体"/>
          <w:b/>
          <w:szCs w:val="21"/>
        </w:rPr>
        <w:t>采购标的</w:t>
      </w:r>
      <w:proofErr w:type="gramStart"/>
      <w:r w:rsidRPr="00032A52">
        <w:rPr>
          <w:rFonts w:ascii="宋体" w:hAnsi="宋体"/>
          <w:b/>
          <w:szCs w:val="21"/>
        </w:rPr>
        <w:t>的</w:t>
      </w:r>
      <w:proofErr w:type="gramEnd"/>
      <w:r w:rsidRPr="00032A52">
        <w:rPr>
          <w:rFonts w:ascii="宋体" w:hAnsi="宋体" w:hint="eastAsia"/>
          <w:b/>
          <w:szCs w:val="21"/>
        </w:rPr>
        <w:t>履约验收方案</w:t>
      </w:r>
    </w:p>
    <w:tbl>
      <w:tblPr>
        <w:tblStyle w:val="ad"/>
        <w:tblW w:w="8601" w:type="dxa"/>
        <w:tblLook w:val="04A0" w:firstRow="1" w:lastRow="0" w:firstColumn="1" w:lastColumn="0" w:noHBand="0" w:noVBand="1"/>
      </w:tblPr>
      <w:tblGrid>
        <w:gridCol w:w="726"/>
        <w:gridCol w:w="3507"/>
        <w:gridCol w:w="2254"/>
        <w:gridCol w:w="2114"/>
      </w:tblGrid>
      <w:tr w:rsidR="008020A1" w14:paraId="429EA3C5" w14:textId="77777777" w:rsidTr="00290732">
        <w:trPr>
          <w:trHeight w:val="522"/>
        </w:trPr>
        <w:tc>
          <w:tcPr>
            <w:tcW w:w="8601" w:type="dxa"/>
            <w:gridSpan w:val="4"/>
            <w:vAlign w:val="center"/>
          </w:tcPr>
          <w:bookmarkEnd w:id="2"/>
          <w:bookmarkEnd w:id="3"/>
          <w:bookmarkEnd w:id="4"/>
          <w:p w14:paraId="3DC17B29" w14:textId="77777777" w:rsidR="008020A1" w:rsidRDefault="008020A1" w:rsidP="00290732">
            <w:pPr>
              <w:widowControl/>
              <w:jc w:val="center"/>
              <w:textAlignment w:val="baseline"/>
              <w:rPr>
                <w:color w:val="000000"/>
                <w:kern w:val="0"/>
                <w:sz w:val="20"/>
                <w:szCs w:val="21"/>
              </w:rPr>
            </w:pPr>
            <w:r>
              <w:rPr>
                <w:color w:val="000000"/>
                <w:kern w:val="0"/>
                <w:sz w:val="20"/>
                <w:szCs w:val="21"/>
              </w:rPr>
              <w:lastRenderedPageBreak/>
              <w:t>现场的检验指标及方法</w:t>
            </w:r>
          </w:p>
        </w:tc>
      </w:tr>
      <w:tr w:rsidR="008020A1" w14:paraId="1FB6E51C" w14:textId="77777777" w:rsidTr="00290732">
        <w:trPr>
          <w:trHeight w:val="483"/>
        </w:trPr>
        <w:tc>
          <w:tcPr>
            <w:tcW w:w="726" w:type="dxa"/>
            <w:vAlign w:val="center"/>
          </w:tcPr>
          <w:p w14:paraId="5AFD882B" w14:textId="77777777" w:rsidR="008020A1" w:rsidRDefault="008020A1" w:rsidP="00290732">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B5DBE06" w14:textId="77777777" w:rsidR="008020A1" w:rsidRDefault="008020A1" w:rsidP="00290732">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64FD54D" w14:textId="77777777" w:rsidR="008020A1" w:rsidRDefault="008020A1" w:rsidP="00290732">
            <w:pPr>
              <w:widowControl/>
              <w:jc w:val="center"/>
              <w:textAlignment w:val="baseline"/>
              <w:rPr>
                <w:color w:val="000000"/>
                <w:kern w:val="0"/>
                <w:sz w:val="20"/>
                <w:szCs w:val="21"/>
              </w:rPr>
            </w:pPr>
            <w:r>
              <w:rPr>
                <w:color w:val="000000"/>
                <w:kern w:val="0"/>
                <w:sz w:val="20"/>
                <w:szCs w:val="21"/>
              </w:rPr>
              <w:t>验收或测试方法</w:t>
            </w:r>
          </w:p>
        </w:tc>
      </w:tr>
      <w:tr w:rsidR="008020A1" w14:paraId="3B5EEB10" w14:textId="77777777" w:rsidTr="00290732">
        <w:tc>
          <w:tcPr>
            <w:tcW w:w="8601" w:type="dxa"/>
            <w:gridSpan w:val="4"/>
          </w:tcPr>
          <w:p w14:paraId="4680197F" w14:textId="77777777" w:rsidR="008020A1" w:rsidRDefault="008020A1" w:rsidP="00290732">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3D3FE6" w14:paraId="7C94C320" w14:textId="77777777" w:rsidTr="00D42A2A">
        <w:trPr>
          <w:trHeight w:val="624"/>
        </w:trPr>
        <w:tc>
          <w:tcPr>
            <w:tcW w:w="726" w:type="dxa"/>
            <w:vAlign w:val="center"/>
          </w:tcPr>
          <w:p w14:paraId="436C9B0E" w14:textId="34253B77" w:rsidR="003D3FE6" w:rsidRDefault="003D3FE6" w:rsidP="00D42A2A">
            <w:pPr>
              <w:widowControl/>
              <w:spacing w:line="300" w:lineRule="auto"/>
              <w:jc w:val="center"/>
              <w:textAlignment w:val="baseline"/>
              <w:rPr>
                <w:color w:val="000000"/>
                <w:kern w:val="0"/>
                <w:sz w:val="20"/>
                <w:szCs w:val="21"/>
              </w:rPr>
            </w:pPr>
            <w:r>
              <w:rPr>
                <w:color w:val="000000"/>
                <w:kern w:val="0"/>
                <w:sz w:val="20"/>
                <w:szCs w:val="21"/>
              </w:rPr>
              <w:t>1</w:t>
            </w:r>
          </w:p>
        </w:tc>
        <w:tc>
          <w:tcPr>
            <w:tcW w:w="3507" w:type="dxa"/>
            <w:vAlign w:val="center"/>
          </w:tcPr>
          <w:p w14:paraId="3885448C" w14:textId="74E296C1" w:rsidR="003D3FE6" w:rsidRDefault="003D3FE6" w:rsidP="001807B0">
            <w:pPr>
              <w:widowControl/>
              <w:spacing w:line="300" w:lineRule="auto"/>
              <w:textAlignment w:val="baseline"/>
              <w:rPr>
                <w:color w:val="000000"/>
                <w:kern w:val="0"/>
                <w:sz w:val="18"/>
                <w:szCs w:val="18"/>
              </w:rPr>
            </w:pPr>
            <w:r w:rsidRPr="00AA3718">
              <w:rPr>
                <w:rFonts w:asciiTheme="minorEastAsia" w:eastAsiaTheme="minorEastAsia" w:hAnsiTheme="minorEastAsia" w:cs="宋体" w:hint="eastAsia"/>
                <w:color w:val="000000"/>
                <w:kern w:val="0"/>
                <w:szCs w:val="21"/>
              </w:rPr>
              <w:t>透平组件</w:t>
            </w:r>
          </w:p>
        </w:tc>
        <w:tc>
          <w:tcPr>
            <w:tcW w:w="4368" w:type="dxa"/>
            <w:gridSpan w:val="2"/>
            <w:vAlign w:val="center"/>
          </w:tcPr>
          <w:p w14:paraId="6BA38E3E" w14:textId="279A7E49" w:rsidR="003D3FE6" w:rsidRPr="00C80D8B" w:rsidRDefault="003D3FE6" w:rsidP="001807B0">
            <w:pPr>
              <w:widowControl/>
              <w:spacing w:line="300" w:lineRule="auto"/>
              <w:textAlignment w:val="baseline"/>
              <w:rPr>
                <w:rFonts w:asciiTheme="minorEastAsia" w:eastAsiaTheme="minorEastAsia" w:hAnsiTheme="minorEastAsia" w:cs="宋体"/>
                <w:color w:val="000000"/>
                <w:kern w:val="0"/>
                <w:szCs w:val="21"/>
              </w:rPr>
            </w:pPr>
            <w:r w:rsidRPr="00AA3718">
              <w:rPr>
                <w:rFonts w:asciiTheme="minorEastAsia" w:eastAsiaTheme="minorEastAsia" w:hAnsiTheme="minorEastAsia" w:cs="宋体" w:hint="eastAsia"/>
                <w:color w:val="000000"/>
                <w:kern w:val="0"/>
                <w:szCs w:val="21"/>
              </w:rPr>
              <w:t>提供各项出厂检测报告，包含：透平组件成品检验报告、叶轮动平衡精度报告、力学性能报告</w:t>
            </w:r>
          </w:p>
        </w:tc>
      </w:tr>
      <w:tr w:rsidR="00A0022B" w14:paraId="54A7978E" w14:textId="77777777" w:rsidTr="00D42A2A">
        <w:trPr>
          <w:trHeight w:val="624"/>
        </w:trPr>
        <w:tc>
          <w:tcPr>
            <w:tcW w:w="726" w:type="dxa"/>
            <w:vAlign w:val="center"/>
          </w:tcPr>
          <w:p w14:paraId="720EA453" w14:textId="2164A9BF" w:rsidR="00A0022B" w:rsidRDefault="00A0022B" w:rsidP="00D42A2A">
            <w:pPr>
              <w:widowControl/>
              <w:spacing w:line="300" w:lineRule="auto"/>
              <w:jc w:val="center"/>
              <w:textAlignment w:val="baseline"/>
              <w:rPr>
                <w:color w:val="000000"/>
                <w:kern w:val="0"/>
                <w:sz w:val="20"/>
                <w:szCs w:val="21"/>
              </w:rPr>
            </w:pPr>
            <w:r>
              <w:rPr>
                <w:color w:val="000000"/>
                <w:kern w:val="0"/>
                <w:sz w:val="20"/>
                <w:szCs w:val="21"/>
              </w:rPr>
              <w:t>2</w:t>
            </w:r>
          </w:p>
        </w:tc>
        <w:tc>
          <w:tcPr>
            <w:tcW w:w="3507" w:type="dxa"/>
            <w:vAlign w:val="center"/>
          </w:tcPr>
          <w:p w14:paraId="36C2EE2D" w14:textId="3DBF8D36" w:rsidR="00A0022B" w:rsidRPr="00AA68E5" w:rsidRDefault="00A0022B" w:rsidP="001807B0">
            <w:pPr>
              <w:widowControl/>
              <w:spacing w:line="300" w:lineRule="auto"/>
              <w:textAlignment w:val="baseline"/>
              <w:rPr>
                <w:rFonts w:asciiTheme="minorEastAsia" w:eastAsiaTheme="minorEastAsia" w:hAnsiTheme="minorEastAsia" w:cs="宋体"/>
                <w:color w:val="000000"/>
                <w:kern w:val="0"/>
                <w:szCs w:val="21"/>
              </w:rPr>
            </w:pPr>
            <w:r w:rsidRPr="00AA3718">
              <w:rPr>
                <w:rFonts w:asciiTheme="minorEastAsia" w:eastAsiaTheme="minorEastAsia" w:hAnsiTheme="minorEastAsia" w:cs="宋体" w:hint="eastAsia"/>
                <w:color w:val="000000"/>
                <w:kern w:val="0"/>
                <w:szCs w:val="21"/>
              </w:rPr>
              <w:t>电机组件</w:t>
            </w:r>
          </w:p>
        </w:tc>
        <w:tc>
          <w:tcPr>
            <w:tcW w:w="4368" w:type="dxa"/>
            <w:gridSpan w:val="2"/>
            <w:vAlign w:val="center"/>
          </w:tcPr>
          <w:p w14:paraId="6F380F15" w14:textId="67A01B49" w:rsidR="00A0022B" w:rsidRPr="00C80D8B" w:rsidRDefault="00A0022B" w:rsidP="001807B0">
            <w:pPr>
              <w:widowControl/>
              <w:spacing w:line="300" w:lineRule="auto"/>
              <w:textAlignment w:val="baseline"/>
              <w:rPr>
                <w:rFonts w:asciiTheme="minorEastAsia" w:eastAsiaTheme="minorEastAsia" w:hAnsiTheme="minorEastAsia" w:cs="宋体"/>
                <w:color w:val="000000"/>
                <w:kern w:val="0"/>
                <w:szCs w:val="21"/>
              </w:rPr>
            </w:pPr>
            <w:r w:rsidRPr="004B3A9F">
              <w:rPr>
                <w:rFonts w:hint="eastAsia"/>
              </w:rPr>
              <w:t>转子按照</w:t>
            </w:r>
            <w:r w:rsidRPr="004B3A9F">
              <w:rPr>
                <w:rFonts w:hint="eastAsia"/>
              </w:rPr>
              <w:t>G1.0</w:t>
            </w:r>
            <w:r w:rsidRPr="004B3A9F">
              <w:rPr>
                <w:rFonts w:hint="eastAsia"/>
              </w:rPr>
              <w:t>进行动平衡精，并提供动平衡报告；现场见证电机机械运转试验</w:t>
            </w:r>
          </w:p>
        </w:tc>
      </w:tr>
      <w:tr w:rsidR="00A0022B" w14:paraId="3EB01ABA" w14:textId="77777777" w:rsidTr="00D42A2A">
        <w:trPr>
          <w:trHeight w:val="624"/>
        </w:trPr>
        <w:tc>
          <w:tcPr>
            <w:tcW w:w="726" w:type="dxa"/>
            <w:vAlign w:val="center"/>
          </w:tcPr>
          <w:p w14:paraId="3C6E1766" w14:textId="2FB854D4" w:rsidR="00A0022B" w:rsidRPr="003D3FE6" w:rsidRDefault="00A0022B" w:rsidP="00D42A2A">
            <w:pPr>
              <w:widowControl/>
              <w:spacing w:line="300" w:lineRule="auto"/>
              <w:jc w:val="center"/>
              <w:textAlignment w:val="baseline"/>
              <w:rPr>
                <w:color w:val="000000"/>
                <w:kern w:val="0"/>
                <w:sz w:val="20"/>
                <w:szCs w:val="21"/>
              </w:rPr>
            </w:pPr>
            <w:r w:rsidRPr="003D3FE6">
              <w:rPr>
                <w:rFonts w:hint="eastAsia"/>
                <w:color w:val="000000"/>
                <w:kern w:val="0"/>
                <w:sz w:val="20"/>
                <w:szCs w:val="21"/>
              </w:rPr>
              <w:t>3</w:t>
            </w:r>
          </w:p>
        </w:tc>
        <w:tc>
          <w:tcPr>
            <w:tcW w:w="3507" w:type="dxa"/>
            <w:vAlign w:val="center"/>
          </w:tcPr>
          <w:p w14:paraId="668484B6" w14:textId="4EFA7241" w:rsidR="00A0022B" w:rsidRPr="003D3FE6" w:rsidRDefault="00A0022B" w:rsidP="001807B0">
            <w:pPr>
              <w:widowControl/>
              <w:spacing w:line="300" w:lineRule="auto"/>
              <w:textAlignment w:val="baseline"/>
              <w:rPr>
                <w:rFonts w:asciiTheme="minorEastAsia" w:eastAsiaTheme="minorEastAsia" w:hAnsiTheme="minorEastAsia" w:cs="宋体"/>
                <w:color w:val="000000"/>
                <w:kern w:val="0"/>
                <w:szCs w:val="21"/>
              </w:rPr>
            </w:pPr>
            <w:r w:rsidRPr="003D3FE6">
              <w:rPr>
                <w:rFonts w:hint="eastAsia"/>
                <w:kern w:val="0"/>
                <w:szCs w:val="24"/>
              </w:rPr>
              <w:t>磁悬浮轴承组件</w:t>
            </w:r>
          </w:p>
        </w:tc>
        <w:tc>
          <w:tcPr>
            <w:tcW w:w="4368" w:type="dxa"/>
            <w:gridSpan w:val="2"/>
            <w:vAlign w:val="center"/>
          </w:tcPr>
          <w:p w14:paraId="04E42019" w14:textId="0443AABF" w:rsidR="00A0022B" w:rsidRPr="00C80D8B" w:rsidRDefault="00A0022B" w:rsidP="001807B0">
            <w:pPr>
              <w:widowControl/>
              <w:spacing w:line="300" w:lineRule="auto"/>
              <w:textAlignment w:val="baseline"/>
              <w:rPr>
                <w:rFonts w:asciiTheme="minorEastAsia" w:eastAsiaTheme="minorEastAsia" w:hAnsiTheme="minorEastAsia" w:cs="宋体"/>
                <w:color w:val="000000"/>
                <w:kern w:val="0"/>
                <w:szCs w:val="21"/>
              </w:rPr>
            </w:pPr>
            <w:r w:rsidRPr="004B3A9F">
              <w:rPr>
                <w:rFonts w:hint="eastAsia"/>
              </w:rPr>
              <w:t>出厂检测报告</w:t>
            </w:r>
          </w:p>
        </w:tc>
      </w:tr>
      <w:tr w:rsidR="00A0022B" w14:paraId="7966B1A9" w14:textId="77777777" w:rsidTr="00D42A2A">
        <w:trPr>
          <w:trHeight w:val="624"/>
        </w:trPr>
        <w:tc>
          <w:tcPr>
            <w:tcW w:w="726" w:type="dxa"/>
            <w:vAlign w:val="center"/>
          </w:tcPr>
          <w:p w14:paraId="04FE1B87" w14:textId="29637417" w:rsidR="00A0022B" w:rsidRPr="003D3FE6" w:rsidRDefault="00A0022B" w:rsidP="00D42A2A">
            <w:pPr>
              <w:widowControl/>
              <w:spacing w:line="300" w:lineRule="auto"/>
              <w:jc w:val="center"/>
              <w:textAlignment w:val="baseline"/>
              <w:rPr>
                <w:color w:val="000000"/>
                <w:kern w:val="0"/>
                <w:sz w:val="20"/>
                <w:szCs w:val="21"/>
              </w:rPr>
            </w:pPr>
            <w:r w:rsidRPr="003D3FE6">
              <w:rPr>
                <w:rFonts w:hint="eastAsia"/>
                <w:color w:val="000000"/>
                <w:kern w:val="0"/>
                <w:sz w:val="20"/>
                <w:szCs w:val="21"/>
              </w:rPr>
              <w:t>4</w:t>
            </w:r>
          </w:p>
        </w:tc>
        <w:tc>
          <w:tcPr>
            <w:tcW w:w="3507" w:type="dxa"/>
            <w:vAlign w:val="center"/>
          </w:tcPr>
          <w:p w14:paraId="2372C83C" w14:textId="4DA3FDA7" w:rsidR="00A0022B" w:rsidRPr="003D3FE6" w:rsidRDefault="00A0022B" w:rsidP="001807B0">
            <w:pPr>
              <w:widowControl/>
              <w:spacing w:line="300" w:lineRule="auto"/>
              <w:textAlignment w:val="baseline"/>
              <w:rPr>
                <w:rFonts w:asciiTheme="minorEastAsia" w:eastAsiaTheme="minorEastAsia" w:hAnsiTheme="minorEastAsia" w:cs="宋体"/>
                <w:color w:val="000000"/>
                <w:kern w:val="0"/>
                <w:szCs w:val="21"/>
              </w:rPr>
            </w:pPr>
            <w:r w:rsidRPr="003D3FE6">
              <w:rPr>
                <w:rFonts w:asciiTheme="minorEastAsia" w:eastAsiaTheme="minorEastAsia" w:hAnsiTheme="minorEastAsia" w:cs="宋体" w:hint="eastAsia"/>
                <w:color w:val="000000"/>
                <w:kern w:val="0"/>
                <w:szCs w:val="21"/>
              </w:rPr>
              <w:t>变频器组件</w:t>
            </w:r>
          </w:p>
        </w:tc>
        <w:tc>
          <w:tcPr>
            <w:tcW w:w="4368" w:type="dxa"/>
            <w:gridSpan w:val="2"/>
            <w:vAlign w:val="center"/>
          </w:tcPr>
          <w:p w14:paraId="05787680" w14:textId="3E94D8BE" w:rsidR="00A0022B" w:rsidRPr="00C80D8B" w:rsidRDefault="00A0022B" w:rsidP="001807B0">
            <w:pPr>
              <w:spacing w:line="300" w:lineRule="auto"/>
              <w:rPr>
                <w:rFonts w:asciiTheme="minorEastAsia" w:eastAsiaTheme="minorEastAsia" w:hAnsiTheme="minorEastAsia" w:cs="宋体"/>
                <w:color w:val="000000"/>
                <w:kern w:val="0"/>
                <w:szCs w:val="21"/>
              </w:rPr>
            </w:pPr>
            <w:r w:rsidRPr="004B3A9F">
              <w:rPr>
                <w:rFonts w:hint="eastAsia"/>
              </w:rPr>
              <w:t>出厂检测报告，合格证明书</w:t>
            </w:r>
          </w:p>
        </w:tc>
      </w:tr>
      <w:tr w:rsidR="003D3FE6" w14:paraId="7CFD3A14" w14:textId="77777777" w:rsidTr="00D42A2A">
        <w:trPr>
          <w:trHeight w:val="624"/>
        </w:trPr>
        <w:tc>
          <w:tcPr>
            <w:tcW w:w="726" w:type="dxa"/>
            <w:vAlign w:val="center"/>
          </w:tcPr>
          <w:p w14:paraId="73BAA431" w14:textId="4D689E04" w:rsidR="003D3FE6" w:rsidRPr="003D3FE6" w:rsidRDefault="003D3FE6" w:rsidP="00D42A2A">
            <w:pPr>
              <w:widowControl/>
              <w:spacing w:line="300" w:lineRule="auto"/>
              <w:jc w:val="center"/>
              <w:textAlignment w:val="baseline"/>
              <w:rPr>
                <w:color w:val="000000"/>
                <w:kern w:val="0"/>
                <w:sz w:val="20"/>
                <w:szCs w:val="21"/>
              </w:rPr>
            </w:pPr>
            <w:r w:rsidRPr="003D3FE6">
              <w:rPr>
                <w:rFonts w:hint="eastAsia"/>
                <w:color w:val="000000"/>
                <w:kern w:val="0"/>
                <w:sz w:val="20"/>
                <w:szCs w:val="21"/>
              </w:rPr>
              <w:t>5</w:t>
            </w:r>
          </w:p>
        </w:tc>
        <w:tc>
          <w:tcPr>
            <w:tcW w:w="3507" w:type="dxa"/>
            <w:vAlign w:val="center"/>
          </w:tcPr>
          <w:p w14:paraId="5A39D91F" w14:textId="52F0EE43" w:rsidR="003D3FE6" w:rsidRPr="003D3FE6" w:rsidRDefault="003D3FE6" w:rsidP="001807B0">
            <w:pPr>
              <w:widowControl/>
              <w:spacing w:line="300" w:lineRule="auto"/>
              <w:textAlignment w:val="baseline"/>
              <w:rPr>
                <w:rFonts w:asciiTheme="minorEastAsia" w:eastAsiaTheme="minorEastAsia" w:hAnsiTheme="minorEastAsia" w:cs="宋体"/>
                <w:color w:val="000000"/>
                <w:kern w:val="0"/>
                <w:szCs w:val="21"/>
              </w:rPr>
            </w:pPr>
            <w:r w:rsidRPr="003D3FE6">
              <w:rPr>
                <w:rFonts w:hint="eastAsia"/>
                <w:kern w:val="0"/>
                <w:szCs w:val="24"/>
              </w:rPr>
              <w:t>电机冷却系统</w:t>
            </w:r>
          </w:p>
        </w:tc>
        <w:tc>
          <w:tcPr>
            <w:tcW w:w="4368" w:type="dxa"/>
            <w:gridSpan w:val="2"/>
            <w:vAlign w:val="center"/>
          </w:tcPr>
          <w:p w14:paraId="784B54B2" w14:textId="6C7601D7" w:rsidR="003D3FE6" w:rsidRPr="00C80D8B" w:rsidRDefault="003D3FE6" w:rsidP="001807B0">
            <w:pPr>
              <w:widowControl/>
              <w:spacing w:line="300" w:lineRule="auto"/>
              <w:textAlignment w:val="baseline"/>
              <w:rPr>
                <w:rFonts w:asciiTheme="minorEastAsia" w:eastAsiaTheme="minorEastAsia" w:hAnsiTheme="minorEastAsia" w:cs="宋体"/>
                <w:color w:val="000000"/>
                <w:kern w:val="0"/>
                <w:szCs w:val="21"/>
              </w:rPr>
            </w:pPr>
            <w:r w:rsidRPr="00C80D8B">
              <w:rPr>
                <w:rFonts w:asciiTheme="minorEastAsia" w:eastAsiaTheme="minorEastAsia" w:hAnsiTheme="minorEastAsia" w:cs="宋体" w:hint="eastAsia"/>
                <w:color w:val="000000"/>
                <w:kern w:val="0"/>
                <w:szCs w:val="21"/>
              </w:rPr>
              <w:t>现场见证</w:t>
            </w:r>
          </w:p>
        </w:tc>
      </w:tr>
      <w:tr w:rsidR="003D3FE6" w14:paraId="459E6123" w14:textId="77777777" w:rsidTr="00D42A2A">
        <w:trPr>
          <w:trHeight w:val="624"/>
        </w:trPr>
        <w:tc>
          <w:tcPr>
            <w:tcW w:w="726" w:type="dxa"/>
            <w:vAlign w:val="center"/>
          </w:tcPr>
          <w:p w14:paraId="0B21FB5F" w14:textId="37174B00" w:rsidR="003D3FE6" w:rsidRPr="003D3FE6" w:rsidRDefault="003D3FE6" w:rsidP="00D42A2A">
            <w:pPr>
              <w:widowControl/>
              <w:spacing w:line="300" w:lineRule="auto"/>
              <w:jc w:val="center"/>
              <w:textAlignment w:val="baseline"/>
              <w:rPr>
                <w:color w:val="000000"/>
                <w:kern w:val="0"/>
                <w:sz w:val="20"/>
                <w:szCs w:val="21"/>
              </w:rPr>
            </w:pPr>
            <w:r w:rsidRPr="003D3FE6">
              <w:rPr>
                <w:rFonts w:hint="eastAsia"/>
                <w:color w:val="000000"/>
                <w:kern w:val="0"/>
                <w:sz w:val="20"/>
                <w:szCs w:val="21"/>
              </w:rPr>
              <w:t>6</w:t>
            </w:r>
          </w:p>
        </w:tc>
        <w:tc>
          <w:tcPr>
            <w:tcW w:w="3507" w:type="dxa"/>
            <w:vAlign w:val="center"/>
          </w:tcPr>
          <w:p w14:paraId="31B5347E" w14:textId="3C9A859A" w:rsidR="003D3FE6" w:rsidRPr="003D3FE6" w:rsidRDefault="003D3FE6" w:rsidP="001807B0">
            <w:pPr>
              <w:widowControl/>
              <w:spacing w:line="300" w:lineRule="auto"/>
              <w:textAlignment w:val="baseline"/>
              <w:rPr>
                <w:rFonts w:asciiTheme="minorEastAsia" w:eastAsiaTheme="minorEastAsia" w:hAnsiTheme="minorEastAsia" w:cs="宋体"/>
                <w:color w:val="000000"/>
                <w:kern w:val="0"/>
                <w:szCs w:val="21"/>
              </w:rPr>
            </w:pPr>
            <w:r w:rsidRPr="003D3FE6">
              <w:rPr>
                <w:rFonts w:asciiTheme="minorEastAsia" w:eastAsiaTheme="minorEastAsia" w:hAnsiTheme="minorEastAsia" w:cs="宋体" w:hint="eastAsia"/>
                <w:color w:val="000000"/>
                <w:kern w:val="0"/>
                <w:szCs w:val="21"/>
              </w:rPr>
              <w:t>PLC组件</w:t>
            </w:r>
          </w:p>
        </w:tc>
        <w:tc>
          <w:tcPr>
            <w:tcW w:w="4368" w:type="dxa"/>
            <w:gridSpan w:val="2"/>
            <w:vAlign w:val="center"/>
          </w:tcPr>
          <w:p w14:paraId="0FAB9C78" w14:textId="2F70E7A2" w:rsidR="003D3FE6" w:rsidRPr="00C80D8B" w:rsidRDefault="003D3FE6" w:rsidP="001807B0">
            <w:pPr>
              <w:widowControl/>
              <w:spacing w:line="300" w:lineRule="auto"/>
              <w:textAlignment w:val="baseline"/>
              <w:rPr>
                <w:rFonts w:asciiTheme="minorEastAsia" w:eastAsiaTheme="minorEastAsia" w:hAnsiTheme="minorEastAsia" w:cs="宋体"/>
                <w:color w:val="000000"/>
                <w:kern w:val="0"/>
                <w:szCs w:val="21"/>
              </w:rPr>
            </w:pPr>
            <w:r w:rsidRPr="00C80D8B">
              <w:rPr>
                <w:rFonts w:asciiTheme="minorEastAsia" w:eastAsiaTheme="minorEastAsia" w:hAnsiTheme="minorEastAsia" w:cs="宋体" w:hint="eastAsia"/>
                <w:color w:val="000000"/>
                <w:kern w:val="0"/>
                <w:szCs w:val="21"/>
              </w:rPr>
              <w:t>设备外形及安装图纸；设备清单；现场见证</w:t>
            </w:r>
          </w:p>
        </w:tc>
      </w:tr>
      <w:tr w:rsidR="003D3FE6" w14:paraId="7A49F142" w14:textId="77777777" w:rsidTr="00D42A2A">
        <w:trPr>
          <w:trHeight w:val="624"/>
        </w:trPr>
        <w:tc>
          <w:tcPr>
            <w:tcW w:w="726" w:type="dxa"/>
            <w:vAlign w:val="center"/>
          </w:tcPr>
          <w:p w14:paraId="4D3B07C3" w14:textId="19730E04" w:rsidR="003D3FE6" w:rsidRPr="003D3FE6" w:rsidRDefault="003D3FE6" w:rsidP="00D42A2A">
            <w:pPr>
              <w:widowControl/>
              <w:spacing w:line="300" w:lineRule="auto"/>
              <w:jc w:val="center"/>
              <w:textAlignment w:val="baseline"/>
              <w:rPr>
                <w:color w:val="000000"/>
                <w:kern w:val="0"/>
                <w:sz w:val="20"/>
                <w:szCs w:val="21"/>
              </w:rPr>
            </w:pPr>
            <w:r w:rsidRPr="003D3FE6">
              <w:rPr>
                <w:rFonts w:hint="eastAsia"/>
                <w:color w:val="000000"/>
                <w:kern w:val="0"/>
                <w:sz w:val="20"/>
                <w:szCs w:val="21"/>
              </w:rPr>
              <w:t>7</w:t>
            </w:r>
          </w:p>
        </w:tc>
        <w:tc>
          <w:tcPr>
            <w:tcW w:w="3507" w:type="dxa"/>
            <w:vAlign w:val="center"/>
          </w:tcPr>
          <w:p w14:paraId="6CA5924A" w14:textId="6DED72F6" w:rsidR="003D3FE6" w:rsidRPr="003D3FE6" w:rsidRDefault="003D3FE6" w:rsidP="001807B0">
            <w:pPr>
              <w:widowControl/>
              <w:spacing w:line="300" w:lineRule="auto"/>
              <w:textAlignment w:val="baseline"/>
              <w:rPr>
                <w:rFonts w:asciiTheme="minorEastAsia" w:eastAsiaTheme="minorEastAsia" w:hAnsiTheme="minorEastAsia" w:cs="宋体"/>
                <w:color w:val="000000"/>
                <w:kern w:val="0"/>
                <w:szCs w:val="21"/>
              </w:rPr>
            </w:pPr>
            <w:r w:rsidRPr="003D3FE6">
              <w:rPr>
                <w:rFonts w:hint="eastAsia"/>
                <w:kern w:val="0"/>
                <w:szCs w:val="24"/>
              </w:rPr>
              <w:t>备用应急机组</w:t>
            </w:r>
          </w:p>
        </w:tc>
        <w:tc>
          <w:tcPr>
            <w:tcW w:w="4368" w:type="dxa"/>
            <w:gridSpan w:val="2"/>
            <w:vAlign w:val="center"/>
          </w:tcPr>
          <w:p w14:paraId="26EA018B" w14:textId="49603A75" w:rsidR="003D3FE6" w:rsidRPr="007033B9" w:rsidRDefault="003D3FE6" w:rsidP="001807B0">
            <w:pPr>
              <w:widowControl/>
              <w:spacing w:line="300" w:lineRule="auto"/>
              <w:textAlignment w:val="baseline"/>
              <w:rPr>
                <w:rFonts w:asciiTheme="minorEastAsia" w:eastAsiaTheme="minorEastAsia" w:hAnsiTheme="minorEastAsia" w:cs="宋体"/>
                <w:color w:val="000000"/>
                <w:kern w:val="0"/>
                <w:szCs w:val="21"/>
              </w:rPr>
            </w:pPr>
            <w:r w:rsidRPr="00C80D8B">
              <w:rPr>
                <w:rFonts w:asciiTheme="minorEastAsia" w:eastAsiaTheme="minorEastAsia" w:hAnsiTheme="minorEastAsia" w:cs="宋体" w:hint="eastAsia"/>
                <w:color w:val="000000"/>
                <w:kern w:val="0"/>
                <w:szCs w:val="21"/>
              </w:rPr>
              <w:t>现场见证</w:t>
            </w:r>
            <w:r>
              <w:rPr>
                <w:rFonts w:asciiTheme="minorEastAsia" w:eastAsiaTheme="minorEastAsia" w:hAnsiTheme="minorEastAsia" w:cs="宋体" w:hint="eastAsia"/>
                <w:color w:val="000000"/>
                <w:kern w:val="0"/>
                <w:szCs w:val="21"/>
              </w:rPr>
              <w:t>机械运转实验</w:t>
            </w:r>
          </w:p>
        </w:tc>
      </w:tr>
      <w:tr w:rsidR="003D3FE6" w14:paraId="40FF5048" w14:textId="77777777" w:rsidTr="00D42A2A">
        <w:trPr>
          <w:trHeight w:val="624"/>
        </w:trPr>
        <w:tc>
          <w:tcPr>
            <w:tcW w:w="726" w:type="dxa"/>
            <w:vAlign w:val="center"/>
          </w:tcPr>
          <w:p w14:paraId="01B960EC" w14:textId="0BAF7459" w:rsidR="003D3FE6" w:rsidRDefault="003D3FE6" w:rsidP="00D42A2A">
            <w:pPr>
              <w:widowControl/>
              <w:spacing w:line="300" w:lineRule="auto"/>
              <w:jc w:val="center"/>
              <w:textAlignment w:val="baseline"/>
              <w:rPr>
                <w:color w:val="000000"/>
                <w:kern w:val="0"/>
                <w:sz w:val="20"/>
                <w:szCs w:val="21"/>
              </w:rPr>
            </w:pPr>
            <w:r>
              <w:rPr>
                <w:rFonts w:hint="eastAsia"/>
                <w:color w:val="000000"/>
                <w:kern w:val="0"/>
                <w:sz w:val="20"/>
                <w:szCs w:val="21"/>
              </w:rPr>
              <w:t>8</w:t>
            </w:r>
          </w:p>
        </w:tc>
        <w:tc>
          <w:tcPr>
            <w:tcW w:w="3507" w:type="dxa"/>
            <w:vAlign w:val="center"/>
          </w:tcPr>
          <w:p w14:paraId="3FC7FF99" w14:textId="650F25A3" w:rsidR="003D3FE6" w:rsidRPr="007033B9" w:rsidRDefault="003D3FE6" w:rsidP="001807B0">
            <w:pPr>
              <w:widowControl/>
              <w:spacing w:line="300" w:lineRule="auto"/>
              <w:textAlignment w:val="baseline"/>
              <w:rPr>
                <w:rFonts w:asciiTheme="minorEastAsia" w:eastAsiaTheme="minorEastAsia" w:hAnsiTheme="minorEastAsia" w:cs="宋体"/>
                <w:color w:val="000000"/>
                <w:kern w:val="0"/>
                <w:szCs w:val="21"/>
              </w:rPr>
            </w:pPr>
            <w:r w:rsidRPr="00AA68E5">
              <w:rPr>
                <w:rFonts w:asciiTheme="minorEastAsia" w:eastAsiaTheme="minorEastAsia" w:hAnsiTheme="minorEastAsia" w:cs="宋体" w:hint="eastAsia"/>
                <w:color w:val="000000"/>
                <w:kern w:val="0"/>
                <w:szCs w:val="21"/>
              </w:rPr>
              <w:t>冷凝器组件</w:t>
            </w:r>
          </w:p>
        </w:tc>
        <w:tc>
          <w:tcPr>
            <w:tcW w:w="4368" w:type="dxa"/>
            <w:gridSpan w:val="2"/>
            <w:vAlign w:val="center"/>
          </w:tcPr>
          <w:p w14:paraId="76A55D75" w14:textId="1123DDF9" w:rsidR="003D3FE6" w:rsidRPr="007033B9" w:rsidRDefault="003D3FE6" w:rsidP="001807B0">
            <w:pPr>
              <w:widowControl/>
              <w:spacing w:line="300" w:lineRule="auto"/>
              <w:textAlignment w:val="baseline"/>
              <w:rPr>
                <w:rFonts w:asciiTheme="minorEastAsia" w:eastAsiaTheme="minorEastAsia" w:hAnsiTheme="minorEastAsia" w:cs="宋体"/>
                <w:color w:val="000000"/>
                <w:kern w:val="0"/>
                <w:szCs w:val="21"/>
              </w:rPr>
            </w:pPr>
            <w:r w:rsidRPr="00C80D8B">
              <w:rPr>
                <w:rFonts w:asciiTheme="minorEastAsia" w:eastAsiaTheme="minorEastAsia" w:hAnsiTheme="minorEastAsia" w:cs="宋体" w:hint="eastAsia"/>
                <w:color w:val="000000"/>
                <w:kern w:val="0"/>
                <w:szCs w:val="21"/>
              </w:rPr>
              <w:t>冷凝器外形及接口图、冷凝器换热计算书、水压试验报告</w:t>
            </w:r>
          </w:p>
        </w:tc>
      </w:tr>
      <w:tr w:rsidR="003D3FE6" w14:paraId="75D5DA74" w14:textId="77777777" w:rsidTr="00D42A2A">
        <w:trPr>
          <w:trHeight w:val="624"/>
        </w:trPr>
        <w:tc>
          <w:tcPr>
            <w:tcW w:w="726" w:type="dxa"/>
            <w:vAlign w:val="center"/>
          </w:tcPr>
          <w:p w14:paraId="1DB7C0E3" w14:textId="28074152" w:rsidR="003D3FE6" w:rsidRDefault="003D3FE6" w:rsidP="00D42A2A">
            <w:pPr>
              <w:widowControl/>
              <w:spacing w:line="300" w:lineRule="auto"/>
              <w:jc w:val="center"/>
              <w:textAlignment w:val="baseline"/>
              <w:rPr>
                <w:color w:val="000000"/>
                <w:kern w:val="0"/>
                <w:sz w:val="20"/>
                <w:szCs w:val="21"/>
              </w:rPr>
            </w:pPr>
            <w:r>
              <w:rPr>
                <w:rFonts w:hint="eastAsia"/>
                <w:color w:val="000000"/>
                <w:kern w:val="0"/>
                <w:sz w:val="20"/>
                <w:szCs w:val="21"/>
              </w:rPr>
              <w:t>9</w:t>
            </w:r>
          </w:p>
        </w:tc>
        <w:tc>
          <w:tcPr>
            <w:tcW w:w="3507" w:type="dxa"/>
            <w:vAlign w:val="center"/>
          </w:tcPr>
          <w:p w14:paraId="2D6F7911" w14:textId="3961B28B" w:rsidR="003D3FE6" w:rsidRPr="007033B9" w:rsidRDefault="003D3FE6" w:rsidP="001807B0">
            <w:pPr>
              <w:widowControl/>
              <w:spacing w:line="300" w:lineRule="auto"/>
              <w:textAlignment w:val="baseline"/>
              <w:rPr>
                <w:rFonts w:asciiTheme="minorEastAsia" w:eastAsiaTheme="minorEastAsia" w:hAnsiTheme="minorEastAsia" w:cs="宋体"/>
                <w:color w:val="000000"/>
                <w:kern w:val="0"/>
                <w:szCs w:val="21"/>
              </w:rPr>
            </w:pPr>
            <w:r w:rsidRPr="00184C5D">
              <w:rPr>
                <w:rFonts w:hint="eastAsia"/>
                <w:szCs w:val="24"/>
              </w:rPr>
              <w:t>高温封闭式冷却塔系统</w:t>
            </w:r>
          </w:p>
        </w:tc>
        <w:tc>
          <w:tcPr>
            <w:tcW w:w="4368" w:type="dxa"/>
            <w:gridSpan w:val="2"/>
            <w:vAlign w:val="center"/>
          </w:tcPr>
          <w:p w14:paraId="28844849" w14:textId="740B4A78" w:rsidR="003D3FE6" w:rsidRPr="007033B9" w:rsidRDefault="003D3FE6" w:rsidP="001807B0">
            <w:pPr>
              <w:widowControl/>
              <w:spacing w:line="300" w:lineRule="auto"/>
              <w:textAlignment w:val="baseline"/>
              <w:rPr>
                <w:rFonts w:asciiTheme="minorEastAsia" w:eastAsiaTheme="minorEastAsia" w:hAnsiTheme="minorEastAsia" w:cs="宋体"/>
                <w:color w:val="000000"/>
                <w:kern w:val="0"/>
                <w:szCs w:val="21"/>
              </w:rPr>
            </w:pPr>
            <w:r w:rsidRPr="00184C5D">
              <w:rPr>
                <w:rFonts w:hint="eastAsia"/>
                <w:szCs w:val="24"/>
              </w:rPr>
              <w:t>冷却塔</w:t>
            </w:r>
            <w:r w:rsidRPr="00C80D8B">
              <w:rPr>
                <w:rFonts w:asciiTheme="minorEastAsia" w:eastAsiaTheme="minorEastAsia" w:hAnsiTheme="minorEastAsia" w:cs="宋体" w:hint="eastAsia"/>
                <w:color w:val="000000"/>
                <w:kern w:val="0"/>
                <w:szCs w:val="21"/>
              </w:rPr>
              <w:t>换热计算书、水压试验报告</w:t>
            </w:r>
          </w:p>
        </w:tc>
      </w:tr>
      <w:tr w:rsidR="008020A1" w14:paraId="2D30718C" w14:textId="77777777" w:rsidTr="00290732">
        <w:tc>
          <w:tcPr>
            <w:tcW w:w="8601" w:type="dxa"/>
            <w:gridSpan w:val="4"/>
          </w:tcPr>
          <w:p w14:paraId="19AA1691" w14:textId="77777777" w:rsidR="008020A1" w:rsidRDefault="008020A1" w:rsidP="00290732">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020A1" w14:paraId="72395EF5" w14:textId="77777777" w:rsidTr="00290732">
        <w:tc>
          <w:tcPr>
            <w:tcW w:w="726" w:type="dxa"/>
          </w:tcPr>
          <w:p w14:paraId="3680DC87" w14:textId="77777777" w:rsidR="008020A1" w:rsidRDefault="008020A1" w:rsidP="00290732">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8990AA0" w14:textId="77777777" w:rsidR="008020A1" w:rsidRDefault="008020A1" w:rsidP="00290732">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020A1" w14:paraId="4F89330C" w14:textId="77777777" w:rsidTr="00290732">
        <w:tc>
          <w:tcPr>
            <w:tcW w:w="726" w:type="dxa"/>
          </w:tcPr>
          <w:p w14:paraId="1DFCDE1C" w14:textId="77777777" w:rsidR="008020A1" w:rsidRDefault="008020A1" w:rsidP="00290732">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8E18A74" w14:textId="77777777" w:rsidR="008020A1" w:rsidRDefault="008020A1" w:rsidP="00290732">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020A1" w14:paraId="0D59A552" w14:textId="77777777" w:rsidTr="00290732">
        <w:tc>
          <w:tcPr>
            <w:tcW w:w="726" w:type="dxa"/>
          </w:tcPr>
          <w:p w14:paraId="5D7821F5" w14:textId="77777777" w:rsidR="008020A1" w:rsidRDefault="008020A1" w:rsidP="00290732">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64BBA299" w14:textId="77777777" w:rsidR="008020A1" w:rsidRDefault="008020A1" w:rsidP="00290732">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020A1" w14:paraId="668E0D40" w14:textId="77777777" w:rsidTr="00290732">
        <w:tc>
          <w:tcPr>
            <w:tcW w:w="726" w:type="dxa"/>
          </w:tcPr>
          <w:p w14:paraId="4327F72E" w14:textId="77777777" w:rsidR="008020A1" w:rsidRDefault="008020A1" w:rsidP="00290732">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6F4288FC" w14:textId="77777777" w:rsidR="008020A1" w:rsidRDefault="008020A1" w:rsidP="00290732">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020A1" w14:paraId="5C4F9F02" w14:textId="77777777" w:rsidTr="00290732">
        <w:trPr>
          <w:trHeight w:val="510"/>
        </w:trPr>
        <w:tc>
          <w:tcPr>
            <w:tcW w:w="4233" w:type="dxa"/>
            <w:gridSpan w:val="2"/>
            <w:vAlign w:val="center"/>
          </w:tcPr>
          <w:p w14:paraId="729F4B0E" w14:textId="77777777" w:rsidR="008020A1" w:rsidRDefault="008020A1" w:rsidP="00290732">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40F4D1F" w14:textId="77777777" w:rsidR="008020A1" w:rsidRDefault="008020A1" w:rsidP="00290732">
            <w:pPr>
              <w:widowControl/>
              <w:textAlignment w:val="baseline"/>
              <w:rPr>
                <w:color w:val="000000"/>
                <w:kern w:val="0"/>
                <w:sz w:val="20"/>
                <w:szCs w:val="21"/>
              </w:rPr>
            </w:pPr>
            <w:r>
              <w:rPr>
                <w:color w:val="000000"/>
                <w:kern w:val="0"/>
                <w:sz w:val="20"/>
                <w:szCs w:val="21"/>
              </w:rPr>
              <w:t>是</w:t>
            </w:r>
            <w:r>
              <w:rPr>
                <w:rFonts w:asciiTheme="minorEastAsia" w:eastAsiaTheme="minorEastAsia" w:hAnsiTheme="minorEastAsia" w:cs="宋体" w:hint="eastAsia"/>
                <w:color w:val="000000"/>
                <w:kern w:val="0"/>
                <w:szCs w:val="21"/>
              </w:rPr>
              <w:sym w:font="Wingdings 2" w:char="F052"/>
            </w:r>
          </w:p>
        </w:tc>
        <w:tc>
          <w:tcPr>
            <w:tcW w:w="2114" w:type="dxa"/>
            <w:vAlign w:val="center"/>
          </w:tcPr>
          <w:p w14:paraId="3A0E93FA" w14:textId="77777777" w:rsidR="008020A1" w:rsidRDefault="008020A1" w:rsidP="00290732">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020A1" w14:paraId="2D397646" w14:textId="77777777" w:rsidTr="00290732">
        <w:trPr>
          <w:trHeight w:val="510"/>
        </w:trPr>
        <w:tc>
          <w:tcPr>
            <w:tcW w:w="4233" w:type="dxa"/>
            <w:gridSpan w:val="2"/>
            <w:vAlign w:val="center"/>
          </w:tcPr>
          <w:p w14:paraId="7593EA9D" w14:textId="77777777" w:rsidR="008020A1" w:rsidRDefault="008020A1" w:rsidP="00290732">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469C6F89" w14:textId="77777777" w:rsidR="008020A1" w:rsidRDefault="008020A1" w:rsidP="00290732">
            <w:pPr>
              <w:widowControl/>
              <w:textAlignment w:val="baseline"/>
              <w:rPr>
                <w:color w:val="000000"/>
                <w:kern w:val="0"/>
                <w:sz w:val="20"/>
                <w:szCs w:val="21"/>
              </w:rPr>
            </w:pPr>
            <w:r>
              <w:rPr>
                <w:color w:val="000000"/>
                <w:kern w:val="0"/>
                <w:sz w:val="20"/>
                <w:szCs w:val="21"/>
              </w:rPr>
              <w:t>是</w:t>
            </w:r>
            <w:r>
              <w:rPr>
                <w:rFonts w:asciiTheme="minorEastAsia" w:eastAsiaTheme="minorEastAsia" w:hAnsiTheme="minorEastAsia" w:cs="宋体" w:hint="eastAsia"/>
                <w:color w:val="000000"/>
                <w:kern w:val="0"/>
                <w:szCs w:val="21"/>
              </w:rPr>
              <w:sym w:font="Wingdings 2" w:char="F052"/>
            </w:r>
          </w:p>
        </w:tc>
        <w:tc>
          <w:tcPr>
            <w:tcW w:w="2114" w:type="dxa"/>
            <w:vAlign w:val="center"/>
          </w:tcPr>
          <w:p w14:paraId="7A6FC730" w14:textId="77777777" w:rsidR="008020A1" w:rsidRDefault="008020A1" w:rsidP="00290732">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020A1" w14:paraId="5DFD14AC" w14:textId="77777777" w:rsidTr="00290732">
        <w:trPr>
          <w:trHeight w:val="510"/>
        </w:trPr>
        <w:tc>
          <w:tcPr>
            <w:tcW w:w="8601" w:type="dxa"/>
            <w:gridSpan w:val="4"/>
            <w:vAlign w:val="center"/>
          </w:tcPr>
          <w:p w14:paraId="107B1C65" w14:textId="77777777" w:rsidR="008020A1" w:rsidRDefault="008020A1" w:rsidP="00290732">
            <w:pPr>
              <w:widowControl/>
              <w:textAlignment w:val="baseline"/>
              <w:rPr>
                <w:color w:val="000000"/>
                <w:kern w:val="0"/>
                <w:sz w:val="20"/>
                <w:szCs w:val="21"/>
              </w:rPr>
            </w:pPr>
            <w:r>
              <w:rPr>
                <w:color w:val="000000"/>
                <w:kern w:val="0"/>
                <w:sz w:val="20"/>
                <w:szCs w:val="21"/>
              </w:rPr>
              <w:t>除现场验收外，需提供的其他验收要求</w:t>
            </w:r>
          </w:p>
        </w:tc>
      </w:tr>
      <w:tr w:rsidR="008020A1" w14:paraId="6D1318B4" w14:textId="77777777" w:rsidTr="00290732">
        <w:trPr>
          <w:trHeight w:val="360"/>
        </w:trPr>
        <w:tc>
          <w:tcPr>
            <w:tcW w:w="4233" w:type="dxa"/>
            <w:gridSpan w:val="2"/>
            <w:vAlign w:val="center"/>
          </w:tcPr>
          <w:p w14:paraId="510EFD59" w14:textId="77777777" w:rsidR="008020A1" w:rsidRDefault="008020A1" w:rsidP="00290732">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eastAsiaTheme="minorEastAsia" w:hAnsiTheme="minorEastAsia" w:cs="宋体" w:hint="eastAsia"/>
                <w:color w:val="000000"/>
                <w:kern w:val="0"/>
                <w:szCs w:val="21"/>
              </w:rPr>
              <w:sym w:font="Wingdings 2" w:char="F052"/>
            </w:r>
            <w:r>
              <w:rPr>
                <w:color w:val="000000"/>
                <w:kern w:val="0"/>
                <w:sz w:val="20"/>
                <w:szCs w:val="21"/>
              </w:rPr>
              <w:t>需提供第三方检测报告</w:t>
            </w:r>
          </w:p>
          <w:p w14:paraId="471A2AA1" w14:textId="77777777" w:rsidR="008020A1" w:rsidRPr="00E75FC9" w:rsidRDefault="008020A1" w:rsidP="00290732">
            <w:pPr>
              <w:widowControl/>
              <w:spacing w:line="450" w:lineRule="atLeast"/>
              <w:textAlignment w:val="baseline"/>
              <w:rPr>
                <w:color w:val="000000"/>
                <w:kern w:val="0"/>
                <w:sz w:val="20"/>
                <w:szCs w:val="21"/>
              </w:rPr>
            </w:pPr>
          </w:p>
        </w:tc>
        <w:tc>
          <w:tcPr>
            <w:tcW w:w="4368" w:type="dxa"/>
            <w:gridSpan w:val="2"/>
            <w:vAlign w:val="center"/>
          </w:tcPr>
          <w:p w14:paraId="51E24086" w14:textId="77777777" w:rsidR="008020A1" w:rsidRDefault="008020A1" w:rsidP="00290732">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FD22CF1" w14:textId="77777777" w:rsidR="008020A1" w:rsidRDefault="008020A1" w:rsidP="00290732">
            <w:pPr>
              <w:widowControl/>
              <w:spacing w:line="450" w:lineRule="atLeast"/>
              <w:textAlignment w:val="baseline"/>
              <w:rPr>
                <w:color w:val="000000"/>
                <w:kern w:val="0"/>
                <w:sz w:val="20"/>
                <w:szCs w:val="21"/>
              </w:rPr>
            </w:pPr>
            <w:r>
              <w:rPr>
                <w:color w:val="000000"/>
                <w:kern w:val="0"/>
                <w:sz w:val="20"/>
                <w:szCs w:val="21"/>
              </w:rPr>
              <w:lastRenderedPageBreak/>
              <w:t>对于检测执行标准的要求：各项检测项目标准以检测机构按照行业相关要求最新适用并执行的标准为准。</w:t>
            </w:r>
          </w:p>
        </w:tc>
      </w:tr>
    </w:tbl>
    <w:p w14:paraId="71D3D9D9" w14:textId="77777777" w:rsidR="003D0242" w:rsidRPr="008020A1" w:rsidRDefault="003D0242"/>
    <w:sectPr w:rsidR="003D0242" w:rsidRPr="008020A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3538" w14:textId="77777777" w:rsidR="00007876" w:rsidRDefault="00007876">
      <w:r>
        <w:separator/>
      </w:r>
    </w:p>
  </w:endnote>
  <w:endnote w:type="continuationSeparator" w:id="0">
    <w:p w14:paraId="2A919E45" w14:textId="77777777" w:rsidR="00007876" w:rsidRDefault="0000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CF56" w14:textId="77777777" w:rsidR="003D0242" w:rsidRDefault="009E52B2">
    <w:pPr>
      <w:pStyle w:val="a7"/>
      <w:jc w:val="center"/>
    </w:pPr>
    <w:r>
      <w:fldChar w:fldCharType="begin"/>
    </w:r>
    <w:r>
      <w:instrText>PAGE   \* MERGEFORMAT</w:instrText>
    </w:r>
    <w:r>
      <w:fldChar w:fldCharType="separate"/>
    </w:r>
    <w:r w:rsidR="003F6871" w:rsidRPr="003F6871">
      <w:rPr>
        <w:noProof/>
        <w:lang w:val="zh-CN"/>
      </w:rPr>
      <w:t>2</w:t>
    </w:r>
    <w:r>
      <w:fldChar w:fldCharType="end"/>
    </w:r>
  </w:p>
  <w:p w14:paraId="51DBF52D" w14:textId="77777777" w:rsidR="003D0242" w:rsidRDefault="003D02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5FDF" w14:textId="77777777" w:rsidR="00007876" w:rsidRDefault="00007876">
      <w:r>
        <w:separator/>
      </w:r>
    </w:p>
  </w:footnote>
  <w:footnote w:type="continuationSeparator" w:id="0">
    <w:p w14:paraId="03D1EF30" w14:textId="77777777" w:rsidR="00007876" w:rsidRDefault="0000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305"/>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381D35"/>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48392E"/>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0A337E"/>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1CF7161"/>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9CE1515"/>
    <w:multiLevelType w:val="hybridMultilevel"/>
    <w:tmpl w:val="20A60568"/>
    <w:lvl w:ilvl="0" w:tplc="D92E35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A720A42"/>
    <w:multiLevelType w:val="multilevel"/>
    <w:tmpl w:val="1A0A33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7876"/>
    <w:rsid w:val="00013B9A"/>
    <w:rsid w:val="0001701F"/>
    <w:rsid w:val="000175DA"/>
    <w:rsid w:val="00020C38"/>
    <w:rsid w:val="000212F0"/>
    <w:rsid w:val="000265C9"/>
    <w:rsid w:val="00026822"/>
    <w:rsid w:val="00032A52"/>
    <w:rsid w:val="0003499B"/>
    <w:rsid w:val="00045F67"/>
    <w:rsid w:val="000476F5"/>
    <w:rsid w:val="00053BB3"/>
    <w:rsid w:val="000621AC"/>
    <w:rsid w:val="00080725"/>
    <w:rsid w:val="00092FFF"/>
    <w:rsid w:val="000A18BC"/>
    <w:rsid w:val="000A7591"/>
    <w:rsid w:val="000B0CCE"/>
    <w:rsid w:val="000B62F4"/>
    <w:rsid w:val="000C6099"/>
    <w:rsid w:val="000D15BD"/>
    <w:rsid w:val="000D1E86"/>
    <w:rsid w:val="000E08DB"/>
    <w:rsid w:val="000F22F3"/>
    <w:rsid w:val="00101153"/>
    <w:rsid w:val="00102EBB"/>
    <w:rsid w:val="00103BB9"/>
    <w:rsid w:val="001047DE"/>
    <w:rsid w:val="00105428"/>
    <w:rsid w:val="001058FD"/>
    <w:rsid w:val="001068E9"/>
    <w:rsid w:val="00111213"/>
    <w:rsid w:val="00113741"/>
    <w:rsid w:val="00122553"/>
    <w:rsid w:val="00126434"/>
    <w:rsid w:val="00127023"/>
    <w:rsid w:val="00127E9B"/>
    <w:rsid w:val="00135A89"/>
    <w:rsid w:val="00140AF0"/>
    <w:rsid w:val="0014208A"/>
    <w:rsid w:val="00146633"/>
    <w:rsid w:val="001507CE"/>
    <w:rsid w:val="00157667"/>
    <w:rsid w:val="001609FC"/>
    <w:rsid w:val="00161500"/>
    <w:rsid w:val="001623F9"/>
    <w:rsid w:val="00167557"/>
    <w:rsid w:val="00174E03"/>
    <w:rsid w:val="001807B0"/>
    <w:rsid w:val="0018461B"/>
    <w:rsid w:val="00184C5D"/>
    <w:rsid w:val="0019003A"/>
    <w:rsid w:val="001A0ED2"/>
    <w:rsid w:val="001A5AA7"/>
    <w:rsid w:val="001B6695"/>
    <w:rsid w:val="001B712C"/>
    <w:rsid w:val="001C117F"/>
    <w:rsid w:val="001C3ABA"/>
    <w:rsid w:val="001C41C3"/>
    <w:rsid w:val="001D0559"/>
    <w:rsid w:val="001D2501"/>
    <w:rsid w:val="001D3FC8"/>
    <w:rsid w:val="001D4E24"/>
    <w:rsid w:val="001D4EA9"/>
    <w:rsid w:val="001D6D6C"/>
    <w:rsid w:val="001D7685"/>
    <w:rsid w:val="001E2E83"/>
    <w:rsid w:val="001E3826"/>
    <w:rsid w:val="001F0F5F"/>
    <w:rsid w:val="00203DB8"/>
    <w:rsid w:val="00204CCA"/>
    <w:rsid w:val="00206349"/>
    <w:rsid w:val="00210ED1"/>
    <w:rsid w:val="00212FF0"/>
    <w:rsid w:val="0021435D"/>
    <w:rsid w:val="00217790"/>
    <w:rsid w:val="0022042B"/>
    <w:rsid w:val="0022391E"/>
    <w:rsid w:val="0022575C"/>
    <w:rsid w:val="00237253"/>
    <w:rsid w:val="00270518"/>
    <w:rsid w:val="00270C7C"/>
    <w:rsid w:val="002729B7"/>
    <w:rsid w:val="00276FC5"/>
    <w:rsid w:val="002807CA"/>
    <w:rsid w:val="002839A4"/>
    <w:rsid w:val="00286205"/>
    <w:rsid w:val="0028797A"/>
    <w:rsid w:val="002A1619"/>
    <w:rsid w:val="002A52EF"/>
    <w:rsid w:val="002B3A1B"/>
    <w:rsid w:val="002B614D"/>
    <w:rsid w:val="002B6523"/>
    <w:rsid w:val="002B6C6D"/>
    <w:rsid w:val="002C1EB9"/>
    <w:rsid w:val="002C655C"/>
    <w:rsid w:val="002D0AA7"/>
    <w:rsid w:val="002D5B67"/>
    <w:rsid w:val="002E0810"/>
    <w:rsid w:val="002F4AE8"/>
    <w:rsid w:val="003113D4"/>
    <w:rsid w:val="003166D9"/>
    <w:rsid w:val="003333C4"/>
    <w:rsid w:val="00340640"/>
    <w:rsid w:val="00343D0A"/>
    <w:rsid w:val="003448B6"/>
    <w:rsid w:val="00345D8D"/>
    <w:rsid w:val="0036352F"/>
    <w:rsid w:val="003649AF"/>
    <w:rsid w:val="00365D45"/>
    <w:rsid w:val="003713B3"/>
    <w:rsid w:val="003719EE"/>
    <w:rsid w:val="003725BC"/>
    <w:rsid w:val="00384119"/>
    <w:rsid w:val="003A7E98"/>
    <w:rsid w:val="003C3773"/>
    <w:rsid w:val="003D0242"/>
    <w:rsid w:val="003D3FE6"/>
    <w:rsid w:val="003D562B"/>
    <w:rsid w:val="003E4032"/>
    <w:rsid w:val="003E4C8E"/>
    <w:rsid w:val="003F4FD8"/>
    <w:rsid w:val="003F6871"/>
    <w:rsid w:val="00406CAF"/>
    <w:rsid w:val="0041506F"/>
    <w:rsid w:val="00421614"/>
    <w:rsid w:val="00437D02"/>
    <w:rsid w:val="00441E75"/>
    <w:rsid w:val="0044392F"/>
    <w:rsid w:val="0045304E"/>
    <w:rsid w:val="00453832"/>
    <w:rsid w:val="00461CCE"/>
    <w:rsid w:val="00462FE7"/>
    <w:rsid w:val="00470A14"/>
    <w:rsid w:val="00473BD4"/>
    <w:rsid w:val="00487195"/>
    <w:rsid w:val="00490544"/>
    <w:rsid w:val="004951D7"/>
    <w:rsid w:val="004A43F0"/>
    <w:rsid w:val="004A5430"/>
    <w:rsid w:val="004A5874"/>
    <w:rsid w:val="004A605E"/>
    <w:rsid w:val="004B080D"/>
    <w:rsid w:val="004B3E8B"/>
    <w:rsid w:val="004B6947"/>
    <w:rsid w:val="004B6BF3"/>
    <w:rsid w:val="004D3B0E"/>
    <w:rsid w:val="004E253D"/>
    <w:rsid w:val="004E3FCF"/>
    <w:rsid w:val="004E4B14"/>
    <w:rsid w:val="004F40F9"/>
    <w:rsid w:val="00500282"/>
    <w:rsid w:val="00501176"/>
    <w:rsid w:val="00504A1D"/>
    <w:rsid w:val="005059F7"/>
    <w:rsid w:val="00510891"/>
    <w:rsid w:val="00511E9D"/>
    <w:rsid w:val="00513438"/>
    <w:rsid w:val="00521E15"/>
    <w:rsid w:val="00524065"/>
    <w:rsid w:val="00525457"/>
    <w:rsid w:val="0053111A"/>
    <w:rsid w:val="005475AF"/>
    <w:rsid w:val="00550880"/>
    <w:rsid w:val="00550FD8"/>
    <w:rsid w:val="005511E4"/>
    <w:rsid w:val="005524B8"/>
    <w:rsid w:val="0055380E"/>
    <w:rsid w:val="005540C0"/>
    <w:rsid w:val="005559B1"/>
    <w:rsid w:val="005626BF"/>
    <w:rsid w:val="00562C62"/>
    <w:rsid w:val="005633CE"/>
    <w:rsid w:val="0056411A"/>
    <w:rsid w:val="00567191"/>
    <w:rsid w:val="00571ADE"/>
    <w:rsid w:val="005758C2"/>
    <w:rsid w:val="00581BD2"/>
    <w:rsid w:val="00584119"/>
    <w:rsid w:val="005939EB"/>
    <w:rsid w:val="005951EF"/>
    <w:rsid w:val="00595D63"/>
    <w:rsid w:val="005B5BB7"/>
    <w:rsid w:val="005B5E9C"/>
    <w:rsid w:val="005C7B92"/>
    <w:rsid w:val="005E1CC2"/>
    <w:rsid w:val="005E6F7D"/>
    <w:rsid w:val="005E7A8B"/>
    <w:rsid w:val="005F1571"/>
    <w:rsid w:val="005F2748"/>
    <w:rsid w:val="005F3955"/>
    <w:rsid w:val="005F401F"/>
    <w:rsid w:val="005F47A7"/>
    <w:rsid w:val="005F504C"/>
    <w:rsid w:val="00607CA8"/>
    <w:rsid w:val="00611202"/>
    <w:rsid w:val="00611504"/>
    <w:rsid w:val="00612AD3"/>
    <w:rsid w:val="00613EB0"/>
    <w:rsid w:val="006143E3"/>
    <w:rsid w:val="006174CF"/>
    <w:rsid w:val="00641AF8"/>
    <w:rsid w:val="0064558B"/>
    <w:rsid w:val="00645EDF"/>
    <w:rsid w:val="00650335"/>
    <w:rsid w:val="0065420B"/>
    <w:rsid w:val="00655338"/>
    <w:rsid w:val="0066450A"/>
    <w:rsid w:val="00667585"/>
    <w:rsid w:val="0067461C"/>
    <w:rsid w:val="00676A00"/>
    <w:rsid w:val="006910B7"/>
    <w:rsid w:val="006A0854"/>
    <w:rsid w:val="006B6721"/>
    <w:rsid w:val="006C2918"/>
    <w:rsid w:val="006C782C"/>
    <w:rsid w:val="006D05FC"/>
    <w:rsid w:val="006D157C"/>
    <w:rsid w:val="006D54BF"/>
    <w:rsid w:val="006E5437"/>
    <w:rsid w:val="006E55AE"/>
    <w:rsid w:val="006E5946"/>
    <w:rsid w:val="006E7B87"/>
    <w:rsid w:val="006F31F9"/>
    <w:rsid w:val="007016E0"/>
    <w:rsid w:val="007033B9"/>
    <w:rsid w:val="007111AA"/>
    <w:rsid w:val="00721A96"/>
    <w:rsid w:val="00721CE1"/>
    <w:rsid w:val="007337C2"/>
    <w:rsid w:val="00743B60"/>
    <w:rsid w:val="00745089"/>
    <w:rsid w:val="007475BF"/>
    <w:rsid w:val="00747734"/>
    <w:rsid w:val="00752A8B"/>
    <w:rsid w:val="007554BB"/>
    <w:rsid w:val="007631E8"/>
    <w:rsid w:val="00771628"/>
    <w:rsid w:val="007717DE"/>
    <w:rsid w:val="007839AE"/>
    <w:rsid w:val="00786622"/>
    <w:rsid w:val="00791BEF"/>
    <w:rsid w:val="00794237"/>
    <w:rsid w:val="007A0A0C"/>
    <w:rsid w:val="007B381B"/>
    <w:rsid w:val="007B642F"/>
    <w:rsid w:val="007C17FE"/>
    <w:rsid w:val="007C1817"/>
    <w:rsid w:val="007D758E"/>
    <w:rsid w:val="007F1810"/>
    <w:rsid w:val="007F4064"/>
    <w:rsid w:val="007F4BD9"/>
    <w:rsid w:val="007F77A3"/>
    <w:rsid w:val="00800E12"/>
    <w:rsid w:val="008020A1"/>
    <w:rsid w:val="00810161"/>
    <w:rsid w:val="008153D5"/>
    <w:rsid w:val="00815805"/>
    <w:rsid w:val="0082351E"/>
    <w:rsid w:val="00823CA9"/>
    <w:rsid w:val="008311AA"/>
    <w:rsid w:val="008403A0"/>
    <w:rsid w:val="00840EAF"/>
    <w:rsid w:val="0084230A"/>
    <w:rsid w:val="00844D4D"/>
    <w:rsid w:val="00844D6C"/>
    <w:rsid w:val="00844F4A"/>
    <w:rsid w:val="0084652E"/>
    <w:rsid w:val="008506F8"/>
    <w:rsid w:val="00851AFB"/>
    <w:rsid w:val="00862D55"/>
    <w:rsid w:val="00863781"/>
    <w:rsid w:val="00871526"/>
    <w:rsid w:val="008739E1"/>
    <w:rsid w:val="00881718"/>
    <w:rsid w:val="00883435"/>
    <w:rsid w:val="00884C43"/>
    <w:rsid w:val="00893993"/>
    <w:rsid w:val="0089621F"/>
    <w:rsid w:val="008B0D3B"/>
    <w:rsid w:val="008B399E"/>
    <w:rsid w:val="008B50EB"/>
    <w:rsid w:val="008D7173"/>
    <w:rsid w:val="0090136C"/>
    <w:rsid w:val="00902CF0"/>
    <w:rsid w:val="009049E6"/>
    <w:rsid w:val="0090530B"/>
    <w:rsid w:val="00907224"/>
    <w:rsid w:val="00915719"/>
    <w:rsid w:val="0091618F"/>
    <w:rsid w:val="009205CC"/>
    <w:rsid w:val="00921734"/>
    <w:rsid w:val="00921F35"/>
    <w:rsid w:val="00923792"/>
    <w:rsid w:val="00925E61"/>
    <w:rsid w:val="00931EDD"/>
    <w:rsid w:val="009321FE"/>
    <w:rsid w:val="009322A2"/>
    <w:rsid w:val="00941F38"/>
    <w:rsid w:val="00953B4D"/>
    <w:rsid w:val="00954BF3"/>
    <w:rsid w:val="0095762E"/>
    <w:rsid w:val="00965E66"/>
    <w:rsid w:val="00967E62"/>
    <w:rsid w:val="00970B58"/>
    <w:rsid w:val="00972CBE"/>
    <w:rsid w:val="009733EE"/>
    <w:rsid w:val="0098436B"/>
    <w:rsid w:val="00986439"/>
    <w:rsid w:val="00990D3E"/>
    <w:rsid w:val="0099177F"/>
    <w:rsid w:val="00995789"/>
    <w:rsid w:val="00997E1A"/>
    <w:rsid w:val="009A58AE"/>
    <w:rsid w:val="009A5E6F"/>
    <w:rsid w:val="009B0008"/>
    <w:rsid w:val="009B1B40"/>
    <w:rsid w:val="009D0855"/>
    <w:rsid w:val="009D5868"/>
    <w:rsid w:val="009D6863"/>
    <w:rsid w:val="009E08ED"/>
    <w:rsid w:val="009E0F1F"/>
    <w:rsid w:val="009E52B2"/>
    <w:rsid w:val="009F6809"/>
    <w:rsid w:val="009F6CAB"/>
    <w:rsid w:val="009F7A2C"/>
    <w:rsid w:val="00A0022B"/>
    <w:rsid w:val="00A0337A"/>
    <w:rsid w:val="00A047F0"/>
    <w:rsid w:val="00A06CC4"/>
    <w:rsid w:val="00A1073D"/>
    <w:rsid w:val="00A113B0"/>
    <w:rsid w:val="00A11DC4"/>
    <w:rsid w:val="00A136DE"/>
    <w:rsid w:val="00A15250"/>
    <w:rsid w:val="00A161FC"/>
    <w:rsid w:val="00A17442"/>
    <w:rsid w:val="00A26349"/>
    <w:rsid w:val="00A3408F"/>
    <w:rsid w:val="00A36461"/>
    <w:rsid w:val="00A54F97"/>
    <w:rsid w:val="00A62DA4"/>
    <w:rsid w:val="00A67A7B"/>
    <w:rsid w:val="00A765E9"/>
    <w:rsid w:val="00A76B38"/>
    <w:rsid w:val="00A77CB3"/>
    <w:rsid w:val="00A8538B"/>
    <w:rsid w:val="00A8648F"/>
    <w:rsid w:val="00A9241F"/>
    <w:rsid w:val="00A93F80"/>
    <w:rsid w:val="00A942BD"/>
    <w:rsid w:val="00AA1C34"/>
    <w:rsid w:val="00AA3718"/>
    <w:rsid w:val="00AA465A"/>
    <w:rsid w:val="00AA540D"/>
    <w:rsid w:val="00AB7E2B"/>
    <w:rsid w:val="00AC005D"/>
    <w:rsid w:val="00AC677E"/>
    <w:rsid w:val="00AF289B"/>
    <w:rsid w:val="00AF7468"/>
    <w:rsid w:val="00AF7583"/>
    <w:rsid w:val="00B06213"/>
    <w:rsid w:val="00B17459"/>
    <w:rsid w:val="00B178E0"/>
    <w:rsid w:val="00B2078E"/>
    <w:rsid w:val="00B2478F"/>
    <w:rsid w:val="00B24EEB"/>
    <w:rsid w:val="00B30087"/>
    <w:rsid w:val="00B30A77"/>
    <w:rsid w:val="00B35E64"/>
    <w:rsid w:val="00B4481B"/>
    <w:rsid w:val="00B50E2B"/>
    <w:rsid w:val="00B55F5A"/>
    <w:rsid w:val="00B66234"/>
    <w:rsid w:val="00B672AF"/>
    <w:rsid w:val="00B72659"/>
    <w:rsid w:val="00B72BD6"/>
    <w:rsid w:val="00B87F92"/>
    <w:rsid w:val="00B91989"/>
    <w:rsid w:val="00B94014"/>
    <w:rsid w:val="00BA154A"/>
    <w:rsid w:val="00BA538F"/>
    <w:rsid w:val="00BB27FC"/>
    <w:rsid w:val="00BC231D"/>
    <w:rsid w:val="00BC3D86"/>
    <w:rsid w:val="00BD0DBF"/>
    <w:rsid w:val="00BD2A29"/>
    <w:rsid w:val="00BE414F"/>
    <w:rsid w:val="00BE5444"/>
    <w:rsid w:val="00BE7990"/>
    <w:rsid w:val="00BF4484"/>
    <w:rsid w:val="00BF788C"/>
    <w:rsid w:val="00BF7A68"/>
    <w:rsid w:val="00C044C2"/>
    <w:rsid w:val="00C05121"/>
    <w:rsid w:val="00C05B0A"/>
    <w:rsid w:val="00C0626E"/>
    <w:rsid w:val="00C14BD8"/>
    <w:rsid w:val="00C15054"/>
    <w:rsid w:val="00C16862"/>
    <w:rsid w:val="00C2371D"/>
    <w:rsid w:val="00C2546A"/>
    <w:rsid w:val="00C36B46"/>
    <w:rsid w:val="00C37E81"/>
    <w:rsid w:val="00C50F35"/>
    <w:rsid w:val="00C516B3"/>
    <w:rsid w:val="00C55264"/>
    <w:rsid w:val="00C55DCB"/>
    <w:rsid w:val="00C56B39"/>
    <w:rsid w:val="00C57365"/>
    <w:rsid w:val="00C60501"/>
    <w:rsid w:val="00C63818"/>
    <w:rsid w:val="00C6472C"/>
    <w:rsid w:val="00C82348"/>
    <w:rsid w:val="00C82E72"/>
    <w:rsid w:val="00C90684"/>
    <w:rsid w:val="00C92253"/>
    <w:rsid w:val="00C93FEA"/>
    <w:rsid w:val="00C975E4"/>
    <w:rsid w:val="00C97602"/>
    <w:rsid w:val="00CA5007"/>
    <w:rsid w:val="00CB1248"/>
    <w:rsid w:val="00CC2A3D"/>
    <w:rsid w:val="00CC519F"/>
    <w:rsid w:val="00CD153F"/>
    <w:rsid w:val="00CD2230"/>
    <w:rsid w:val="00CD7545"/>
    <w:rsid w:val="00CE1347"/>
    <w:rsid w:val="00CE5C71"/>
    <w:rsid w:val="00CF216F"/>
    <w:rsid w:val="00CF33C0"/>
    <w:rsid w:val="00CF4ECF"/>
    <w:rsid w:val="00CF700C"/>
    <w:rsid w:val="00D1692C"/>
    <w:rsid w:val="00D23BA1"/>
    <w:rsid w:val="00D32128"/>
    <w:rsid w:val="00D36D39"/>
    <w:rsid w:val="00D37B21"/>
    <w:rsid w:val="00D42A2A"/>
    <w:rsid w:val="00D46A76"/>
    <w:rsid w:val="00D640B7"/>
    <w:rsid w:val="00D703B2"/>
    <w:rsid w:val="00D71F5E"/>
    <w:rsid w:val="00D90DBC"/>
    <w:rsid w:val="00D9433C"/>
    <w:rsid w:val="00DB2677"/>
    <w:rsid w:val="00DB4AF1"/>
    <w:rsid w:val="00DB6EF5"/>
    <w:rsid w:val="00DC1067"/>
    <w:rsid w:val="00DC1928"/>
    <w:rsid w:val="00DC29FE"/>
    <w:rsid w:val="00DD2F08"/>
    <w:rsid w:val="00DD51D0"/>
    <w:rsid w:val="00DF0F06"/>
    <w:rsid w:val="00DF442D"/>
    <w:rsid w:val="00DF5062"/>
    <w:rsid w:val="00DF54E5"/>
    <w:rsid w:val="00E01397"/>
    <w:rsid w:val="00E02206"/>
    <w:rsid w:val="00E02A24"/>
    <w:rsid w:val="00E0581E"/>
    <w:rsid w:val="00E1130A"/>
    <w:rsid w:val="00E20B72"/>
    <w:rsid w:val="00E22CF0"/>
    <w:rsid w:val="00E3207A"/>
    <w:rsid w:val="00E34092"/>
    <w:rsid w:val="00E4264C"/>
    <w:rsid w:val="00E45F0C"/>
    <w:rsid w:val="00E622D7"/>
    <w:rsid w:val="00E678C9"/>
    <w:rsid w:val="00E714AC"/>
    <w:rsid w:val="00E73399"/>
    <w:rsid w:val="00E7466B"/>
    <w:rsid w:val="00E7573D"/>
    <w:rsid w:val="00E8036D"/>
    <w:rsid w:val="00E821CF"/>
    <w:rsid w:val="00E86BCC"/>
    <w:rsid w:val="00E931F1"/>
    <w:rsid w:val="00E9547A"/>
    <w:rsid w:val="00EA0E09"/>
    <w:rsid w:val="00EA166C"/>
    <w:rsid w:val="00EA450C"/>
    <w:rsid w:val="00EB18D3"/>
    <w:rsid w:val="00EB6738"/>
    <w:rsid w:val="00EC4D3A"/>
    <w:rsid w:val="00ED0325"/>
    <w:rsid w:val="00ED0819"/>
    <w:rsid w:val="00ED4AD0"/>
    <w:rsid w:val="00ED7E87"/>
    <w:rsid w:val="00EE2103"/>
    <w:rsid w:val="00F170E0"/>
    <w:rsid w:val="00F17525"/>
    <w:rsid w:val="00F37381"/>
    <w:rsid w:val="00F37EFF"/>
    <w:rsid w:val="00F42FA5"/>
    <w:rsid w:val="00F46166"/>
    <w:rsid w:val="00F51746"/>
    <w:rsid w:val="00F52130"/>
    <w:rsid w:val="00F5438A"/>
    <w:rsid w:val="00F63542"/>
    <w:rsid w:val="00F64A1C"/>
    <w:rsid w:val="00F65900"/>
    <w:rsid w:val="00F65D8D"/>
    <w:rsid w:val="00F70299"/>
    <w:rsid w:val="00F714A9"/>
    <w:rsid w:val="00F73CFB"/>
    <w:rsid w:val="00F76BEB"/>
    <w:rsid w:val="00F8179F"/>
    <w:rsid w:val="00F817A7"/>
    <w:rsid w:val="00F830F8"/>
    <w:rsid w:val="00F8421E"/>
    <w:rsid w:val="00F84742"/>
    <w:rsid w:val="00F92A5C"/>
    <w:rsid w:val="00F953D6"/>
    <w:rsid w:val="00F9789E"/>
    <w:rsid w:val="00FA6C63"/>
    <w:rsid w:val="00FB00E1"/>
    <w:rsid w:val="00FB1F57"/>
    <w:rsid w:val="00FB56AF"/>
    <w:rsid w:val="00FB5F5E"/>
    <w:rsid w:val="00FC1111"/>
    <w:rsid w:val="00FC22EA"/>
    <w:rsid w:val="00FC3120"/>
    <w:rsid w:val="00FC3BB8"/>
    <w:rsid w:val="00FE1B41"/>
    <w:rsid w:val="00FE2299"/>
    <w:rsid w:val="00FE75C7"/>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D7CE"/>
  <w15:docId w15:val="{01A3F2AD-C15F-43C5-A121-1783A59C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04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styleId="af">
    <w:name w:val="annotation reference"/>
    <w:basedOn w:val="a0"/>
    <w:uiPriority w:val="99"/>
    <w:semiHidden/>
    <w:unhideWhenUsed/>
    <w:rsid w:val="008311AA"/>
    <w:rPr>
      <w:sz w:val="21"/>
      <w:szCs w:val="21"/>
    </w:rPr>
  </w:style>
  <w:style w:type="paragraph" w:styleId="af0">
    <w:name w:val="annotation text"/>
    <w:basedOn w:val="a"/>
    <w:link w:val="af1"/>
    <w:uiPriority w:val="99"/>
    <w:semiHidden/>
    <w:unhideWhenUsed/>
    <w:rsid w:val="008311AA"/>
    <w:pPr>
      <w:jc w:val="left"/>
    </w:pPr>
  </w:style>
  <w:style w:type="character" w:customStyle="1" w:styleId="af1">
    <w:name w:val="批注文字 字符"/>
    <w:basedOn w:val="a0"/>
    <w:link w:val="af0"/>
    <w:uiPriority w:val="99"/>
    <w:semiHidden/>
    <w:rsid w:val="008311AA"/>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8311AA"/>
    <w:rPr>
      <w:b/>
      <w:bCs/>
    </w:rPr>
  </w:style>
  <w:style w:type="character" w:customStyle="1" w:styleId="af3">
    <w:name w:val="批注主题 字符"/>
    <w:basedOn w:val="af1"/>
    <w:link w:val="af2"/>
    <w:uiPriority w:val="99"/>
    <w:semiHidden/>
    <w:rsid w:val="008311AA"/>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C0A4D1-E744-4CA2-95F9-A5FCF721FD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5</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CCTV</cp:lastModifiedBy>
  <cp:revision>371</cp:revision>
  <dcterms:created xsi:type="dcterms:W3CDTF">2023-05-09T09:26:00Z</dcterms:created>
  <dcterms:modified xsi:type="dcterms:W3CDTF">2024-09-09T05:58:00Z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