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0A19" w14:textId="434A848C" w:rsidR="00785146" w:rsidRDefault="00873F09">
      <w:pPr>
        <w:pStyle w:val="ab"/>
        <w:rPr>
          <w:rFonts w:ascii="宋体" w:hAnsi="宋体"/>
          <w:sz w:val="36"/>
        </w:rPr>
      </w:pPr>
      <w:bookmarkStart w:id="0" w:name="_Toc38367762"/>
      <w:r>
        <w:rPr>
          <w:rFonts w:ascii="宋体" w:hAnsi="宋体" w:hint="eastAsia"/>
          <w:sz w:val="36"/>
        </w:rPr>
        <w:t>【</w:t>
      </w:r>
      <w:r w:rsidR="009C5FC4" w:rsidRPr="009C5FC4">
        <w:rPr>
          <w:rFonts w:ascii="宋体" w:hAnsi="宋体" w:hint="eastAsia"/>
          <w:sz w:val="36"/>
        </w:rPr>
        <w:t>第十四届“挑战杯”秦创原中国大学生创业计划竞赛接送站用车</w:t>
      </w:r>
      <w:r w:rsidR="009C5FC4">
        <w:rPr>
          <w:rFonts w:ascii="宋体" w:hAnsi="宋体" w:hint="eastAsia"/>
          <w:sz w:val="36"/>
        </w:rPr>
        <w:t>服务</w:t>
      </w:r>
      <w:r>
        <w:rPr>
          <w:rFonts w:ascii="宋体" w:hAnsi="宋体" w:hint="eastAsia"/>
          <w:sz w:val="36"/>
        </w:rPr>
        <w:t>】</w:t>
      </w:r>
      <w:r>
        <w:rPr>
          <w:rFonts w:ascii="宋体" w:hAnsi="宋体"/>
          <w:sz w:val="36"/>
        </w:rPr>
        <w:t>采购需求</w:t>
      </w:r>
      <w:bookmarkEnd w:id="0"/>
    </w:p>
    <w:p w14:paraId="228CD925"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0733377"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68D45C51" w14:textId="4DFEC9B7" w:rsidR="009C5FC4" w:rsidRDefault="009C5FC4">
      <w:pPr>
        <w:autoSpaceDE w:val="0"/>
        <w:autoSpaceDN w:val="0"/>
        <w:adjustRightInd w:val="0"/>
        <w:spacing w:before="50" w:line="360" w:lineRule="auto"/>
        <w:ind w:firstLineChars="200" w:firstLine="420"/>
        <w:rPr>
          <w:rFonts w:ascii="宋体" w:hAnsi="宋体"/>
          <w:szCs w:val="21"/>
        </w:rPr>
      </w:pPr>
      <w:r w:rsidRPr="009C5FC4">
        <w:rPr>
          <w:rFonts w:ascii="宋体" w:hAnsi="宋体" w:hint="eastAsia"/>
          <w:szCs w:val="21"/>
        </w:rPr>
        <w:t>本项目</w:t>
      </w:r>
      <w:r>
        <w:rPr>
          <w:rFonts w:ascii="宋体" w:hAnsi="宋体" w:hint="eastAsia"/>
          <w:szCs w:val="21"/>
        </w:rPr>
        <w:t>采购</w:t>
      </w:r>
      <w:r w:rsidRPr="009C5FC4">
        <w:rPr>
          <w:rFonts w:ascii="宋体" w:hAnsi="宋体" w:hint="eastAsia"/>
          <w:szCs w:val="21"/>
        </w:rPr>
        <w:t>第十四届“挑战杯”</w:t>
      </w:r>
      <w:proofErr w:type="gramStart"/>
      <w:r w:rsidRPr="009C5FC4">
        <w:rPr>
          <w:rFonts w:ascii="宋体" w:hAnsi="宋体" w:hint="eastAsia"/>
          <w:szCs w:val="21"/>
        </w:rPr>
        <w:t>秦创原</w:t>
      </w:r>
      <w:proofErr w:type="gramEnd"/>
      <w:r w:rsidRPr="009C5FC4">
        <w:rPr>
          <w:rFonts w:ascii="宋体" w:hAnsi="宋体" w:hint="eastAsia"/>
          <w:szCs w:val="21"/>
        </w:rPr>
        <w:t>中国大学生创业计划竞赛接送站用车</w:t>
      </w:r>
      <w:r>
        <w:rPr>
          <w:rFonts w:ascii="宋体" w:hAnsi="宋体" w:hint="eastAsia"/>
          <w:szCs w:val="21"/>
        </w:rPr>
        <w:t>服务，</w:t>
      </w:r>
      <w:r w:rsidRPr="009C5FC4">
        <w:rPr>
          <w:rFonts w:ascii="宋体" w:hAnsi="宋体" w:hint="eastAsia"/>
          <w:szCs w:val="21"/>
        </w:rPr>
        <w:t>提供</w:t>
      </w:r>
      <w:r w:rsidR="00B824EB">
        <w:rPr>
          <w:rFonts w:ascii="宋体" w:hAnsi="宋体" w:hint="eastAsia"/>
          <w:szCs w:val="21"/>
        </w:rPr>
        <w:t>西安咸阳国际机场、西安北站、西安站的接送站服务，具体线路如下：</w:t>
      </w:r>
    </w:p>
    <w:p w14:paraId="7C7EA154" w14:textId="2F22B461" w:rsidR="00B824EB" w:rsidRPr="00B824EB" w:rsidRDefault="00B824EB" w:rsidP="00B824EB">
      <w:pPr>
        <w:autoSpaceDE w:val="0"/>
        <w:autoSpaceDN w:val="0"/>
        <w:adjustRightInd w:val="0"/>
        <w:spacing w:before="50" w:line="360" w:lineRule="auto"/>
        <w:ind w:firstLineChars="200" w:firstLine="422"/>
        <w:rPr>
          <w:rFonts w:ascii="宋体" w:hAnsi="宋体"/>
          <w:b/>
          <w:bCs/>
          <w:szCs w:val="21"/>
        </w:rPr>
      </w:pPr>
      <w:r w:rsidRPr="00B824EB">
        <w:rPr>
          <w:rFonts w:ascii="宋体" w:hAnsi="宋体" w:hint="eastAsia"/>
          <w:b/>
          <w:bCs/>
          <w:szCs w:val="21"/>
        </w:rPr>
        <w:t>1</w:t>
      </w:r>
      <w:r w:rsidRPr="00B824EB">
        <w:rPr>
          <w:rFonts w:ascii="宋体" w:hAnsi="宋体"/>
          <w:b/>
          <w:bCs/>
          <w:szCs w:val="21"/>
        </w:rPr>
        <w:t>.</w:t>
      </w:r>
      <w:r w:rsidRPr="00B824EB">
        <w:rPr>
          <w:rFonts w:ascii="宋体" w:hAnsi="宋体" w:hint="eastAsia"/>
          <w:b/>
          <w:bCs/>
          <w:szCs w:val="21"/>
        </w:rPr>
        <w:t>西安咸阳国际机场至各酒店路线</w:t>
      </w:r>
    </w:p>
    <w:p w14:paraId="1BEFE0EF" w14:textId="0799935B"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A1</w:t>
      </w:r>
      <w:r w:rsidRPr="00B824EB">
        <w:rPr>
          <w:rFonts w:ascii="宋体" w:hAnsi="宋体" w:hint="eastAsia"/>
          <w:szCs w:val="21"/>
        </w:rPr>
        <w:tab/>
        <w:t>西安咸阳国际机场</w:t>
      </w:r>
      <w:r>
        <w:rPr>
          <w:rFonts w:ascii="宋体" w:hAnsi="宋体" w:hint="eastAsia"/>
          <w:szCs w:val="21"/>
        </w:rPr>
        <w:t>—</w:t>
      </w:r>
      <w:r w:rsidRPr="00B824EB">
        <w:rPr>
          <w:rFonts w:ascii="宋体" w:hAnsi="宋体" w:hint="eastAsia"/>
          <w:szCs w:val="21"/>
        </w:rPr>
        <w:t>金花大酒店</w:t>
      </w:r>
      <w:r>
        <w:rPr>
          <w:rFonts w:ascii="宋体" w:hAnsi="宋体" w:hint="eastAsia"/>
          <w:szCs w:val="21"/>
        </w:rPr>
        <w:t>—</w:t>
      </w:r>
      <w:r w:rsidRPr="00B824EB">
        <w:rPr>
          <w:rFonts w:ascii="宋体" w:hAnsi="宋体" w:hint="eastAsia"/>
          <w:szCs w:val="21"/>
        </w:rPr>
        <w:t>建国</w:t>
      </w:r>
      <w:proofErr w:type="gramStart"/>
      <w:r w:rsidRPr="00B824EB">
        <w:rPr>
          <w:rFonts w:ascii="宋体" w:hAnsi="宋体" w:hint="eastAsia"/>
          <w:szCs w:val="21"/>
        </w:rPr>
        <w:t>饭店</w:t>
      </w:r>
      <w:r>
        <w:rPr>
          <w:rFonts w:ascii="宋体" w:hAnsi="宋体" w:hint="eastAsia"/>
          <w:szCs w:val="21"/>
        </w:rPr>
        <w:t>—</w:t>
      </w:r>
      <w:r w:rsidRPr="00B824EB">
        <w:rPr>
          <w:rFonts w:ascii="宋体" w:hAnsi="宋体" w:hint="eastAsia"/>
          <w:szCs w:val="21"/>
        </w:rPr>
        <w:t>忆江南</w:t>
      </w:r>
      <w:proofErr w:type="gramEnd"/>
      <w:r w:rsidRPr="00B824EB">
        <w:rPr>
          <w:rFonts w:ascii="宋体" w:hAnsi="宋体" w:hint="eastAsia"/>
          <w:szCs w:val="21"/>
        </w:rPr>
        <w:t>酒店</w:t>
      </w:r>
      <w:r>
        <w:rPr>
          <w:rFonts w:ascii="宋体" w:hAnsi="宋体" w:hint="eastAsia"/>
          <w:szCs w:val="21"/>
        </w:rPr>
        <w:t>—</w:t>
      </w:r>
      <w:r w:rsidRPr="00B824EB">
        <w:rPr>
          <w:rFonts w:ascii="宋体" w:hAnsi="宋体" w:hint="eastAsia"/>
          <w:szCs w:val="21"/>
        </w:rPr>
        <w:t>世纪金源大饭店</w:t>
      </w:r>
    </w:p>
    <w:p w14:paraId="5C94F502" w14:textId="6DD8A05D"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B1</w:t>
      </w:r>
      <w:r w:rsidRPr="00B824EB">
        <w:rPr>
          <w:rFonts w:ascii="宋体" w:hAnsi="宋体" w:hint="eastAsia"/>
          <w:szCs w:val="21"/>
        </w:rPr>
        <w:tab/>
        <w:t>西安咸阳国际机场</w:t>
      </w:r>
      <w:r>
        <w:rPr>
          <w:rFonts w:ascii="宋体" w:hAnsi="宋体" w:hint="eastAsia"/>
          <w:szCs w:val="21"/>
        </w:rPr>
        <w:t>—</w:t>
      </w:r>
      <w:r w:rsidRPr="00B824EB">
        <w:rPr>
          <w:rFonts w:ascii="宋体" w:hAnsi="宋体" w:hint="eastAsia"/>
          <w:szCs w:val="21"/>
        </w:rPr>
        <w:t>东方大酒店</w:t>
      </w:r>
      <w:r>
        <w:rPr>
          <w:rFonts w:ascii="宋体" w:hAnsi="宋体" w:hint="eastAsia"/>
          <w:szCs w:val="21"/>
        </w:rPr>
        <w:t>—</w:t>
      </w:r>
      <w:r w:rsidRPr="00B824EB">
        <w:rPr>
          <w:rFonts w:ascii="宋体" w:hAnsi="宋体" w:hint="eastAsia"/>
          <w:szCs w:val="21"/>
        </w:rPr>
        <w:t>西安宾馆</w:t>
      </w:r>
      <w:r>
        <w:rPr>
          <w:rFonts w:ascii="宋体" w:hAnsi="宋体" w:hint="eastAsia"/>
          <w:szCs w:val="21"/>
        </w:rPr>
        <w:t>—</w:t>
      </w:r>
      <w:r w:rsidRPr="00B824EB">
        <w:rPr>
          <w:rFonts w:ascii="宋体" w:hAnsi="宋体" w:hint="eastAsia"/>
          <w:szCs w:val="21"/>
        </w:rPr>
        <w:t>天域</w:t>
      </w:r>
      <w:proofErr w:type="gramStart"/>
      <w:r w:rsidRPr="00B824EB">
        <w:rPr>
          <w:rFonts w:ascii="宋体" w:hAnsi="宋体" w:hint="eastAsia"/>
          <w:szCs w:val="21"/>
        </w:rPr>
        <w:t>凯莱</w:t>
      </w:r>
      <w:proofErr w:type="gramEnd"/>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煤</w:t>
      </w:r>
      <w:proofErr w:type="gramStart"/>
      <w:r w:rsidRPr="00B824EB">
        <w:rPr>
          <w:rFonts w:ascii="宋体" w:hAnsi="宋体" w:hint="eastAsia"/>
          <w:szCs w:val="21"/>
        </w:rPr>
        <w:t>研</w:t>
      </w:r>
      <w:proofErr w:type="gramEnd"/>
      <w:r w:rsidRPr="00B824EB">
        <w:rPr>
          <w:rFonts w:ascii="宋体" w:hAnsi="宋体" w:hint="eastAsia"/>
          <w:szCs w:val="21"/>
        </w:rPr>
        <w:t>宾馆</w:t>
      </w:r>
      <w:r>
        <w:rPr>
          <w:rFonts w:ascii="宋体" w:hAnsi="宋体" w:hint="eastAsia"/>
          <w:szCs w:val="21"/>
        </w:rPr>
        <w:t>—</w:t>
      </w:r>
      <w:r w:rsidRPr="00B824EB">
        <w:rPr>
          <w:rFonts w:ascii="宋体" w:hAnsi="宋体" w:hint="eastAsia"/>
          <w:szCs w:val="21"/>
        </w:rPr>
        <w:t>开元名都大酒店</w:t>
      </w:r>
    </w:p>
    <w:p w14:paraId="598832CE" w14:textId="1703D334"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C1</w:t>
      </w:r>
      <w:r w:rsidRPr="00B824EB">
        <w:rPr>
          <w:rFonts w:ascii="宋体" w:hAnsi="宋体" w:hint="eastAsia"/>
          <w:szCs w:val="21"/>
        </w:rPr>
        <w:tab/>
        <w:t>西安咸阳国际机场</w:t>
      </w:r>
      <w:r>
        <w:rPr>
          <w:rFonts w:ascii="宋体" w:hAnsi="宋体" w:hint="eastAsia"/>
          <w:szCs w:val="21"/>
        </w:rPr>
        <w:t>—</w:t>
      </w:r>
      <w:r w:rsidRPr="00B824EB">
        <w:rPr>
          <w:rFonts w:ascii="宋体" w:hAnsi="宋体" w:hint="eastAsia"/>
          <w:szCs w:val="21"/>
        </w:rPr>
        <w:t>奥罗国际大酒店</w:t>
      </w:r>
      <w:r>
        <w:rPr>
          <w:rFonts w:ascii="宋体" w:hAnsi="宋体" w:hint="eastAsia"/>
          <w:szCs w:val="21"/>
        </w:rPr>
        <w:t>—</w:t>
      </w:r>
      <w:r w:rsidRPr="00B824EB">
        <w:rPr>
          <w:rFonts w:ascii="宋体" w:hAnsi="宋体" w:hint="eastAsia"/>
          <w:szCs w:val="21"/>
        </w:rPr>
        <w:t>皇城豪门酒店</w:t>
      </w:r>
      <w:r>
        <w:rPr>
          <w:rFonts w:ascii="宋体" w:hAnsi="宋体" w:hint="eastAsia"/>
          <w:szCs w:val="21"/>
        </w:rPr>
        <w:t>—</w:t>
      </w:r>
      <w:r w:rsidRPr="00B824EB">
        <w:rPr>
          <w:rFonts w:ascii="宋体" w:hAnsi="宋体" w:hint="eastAsia"/>
          <w:szCs w:val="21"/>
        </w:rPr>
        <w:t>阳光国际大酒店</w:t>
      </w:r>
      <w:r>
        <w:rPr>
          <w:rFonts w:ascii="宋体" w:hAnsi="宋体" w:hint="eastAsia"/>
          <w:szCs w:val="21"/>
        </w:rPr>
        <w:t>—</w:t>
      </w:r>
      <w:r w:rsidRPr="00B824EB">
        <w:rPr>
          <w:rFonts w:ascii="宋体" w:hAnsi="宋体" w:hint="eastAsia"/>
          <w:szCs w:val="21"/>
        </w:rPr>
        <w:t>皇后大酒店</w:t>
      </w:r>
    </w:p>
    <w:p w14:paraId="5911E3F3" w14:textId="4F69E8EA"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D1</w:t>
      </w:r>
      <w:r w:rsidRPr="00B824EB">
        <w:rPr>
          <w:rFonts w:ascii="宋体" w:hAnsi="宋体" w:hint="eastAsia"/>
          <w:szCs w:val="21"/>
        </w:rPr>
        <w:tab/>
        <w:t>西安咸阳国际机场</w:t>
      </w:r>
      <w:r>
        <w:rPr>
          <w:rFonts w:ascii="宋体" w:hAnsi="宋体" w:hint="eastAsia"/>
          <w:szCs w:val="21"/>
        </w:rPr>
        <w:t>—</w:t>
      </w:r>
      <w:r w:rsidRPr="00B824EB">
        <w:rPr>
          <w:rFonts w:ascii="宋体" w:hAnsi="宋体" w:hint="eastAsia"/>
          <w:szCs w:val="21"/>
        </w:rPr>
        <w:t>华山国际酒店/</w:t>
      </w:r>
      <w:proofErr w:type="gramStart"/>
      <w:r w:rsidRPr="00B824EB">
        <w:rPr>
          <w:rFonts w:ascii="宋体" w:hAnsi="宋体" w:hint="eastAsia"/>
          <w:szCs w:val="21"/>
        </w:rPr>
        <w:t>锦苑富润</w:t>
      </w:r>
      <w:proofErr w:type="gramEnd"/>
      <w:r w:rsidRPr="00B824EB">
        <w:rPr>
          <w:rFonts w:ascii="宋体" w:hAnsi="宋体" w:hint="eastAsia"/>
          <w:szCs w:val="21"/>
        </w:rPr>
        <w:t>大饭店</w:t>
      </w:r>
    </w:p>
    <w:p w14:paraId="428D4759" w14:textId="00F7BA86" w:rsid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E1</w:t>
      </w:r>
      <w:r w:rsidRPr="00B824EB">
        <w:rPr>
          <w:rFonts w:ascii="宋体" w:hAnsi="宋体" w:hint="eastAsia"/>
          <w:szCs w:val="21"/>
        </w:rPr>
        <w:tab/>
        <w:t>西安咸阳国际机场</w:t>
      </w:r>
      <w:r>
        <w:rPr>
          <w:rFonts w:ascii="宋体" w:hAnsi="宋体" w:hint="eastAsia"/>
          <w:szCs w:val="21"/>
        </w:rPr>
        <w:t>—</w:t>
      </w:r>
      <w:r w:rsidRPr="00B824EB">
        <w:rPr>
          <w:rFonts w:ascii="宋体" w:hAnsi="宋体" w:hint="eastAsia"/>
          <w:szCs w:val="21"/>
        </w:rPr>
        <w:t>广成大酒店</w:t>
      </w:r>
      <w:r>
        <w:rPr>
          <w:rFonts w:ascii="宋体" w:hAnsi="宋体" w:hint="eastAsia"/>
          <w:szCs w:val="21"/>
        </w:rPr>
        <w:t>—</w:t>
      </w:r>
      <w:r w:rsidRPr="00B824EB">
        <w:rPr>
          <w:rFonts w:ascii="宋体" w:hAnsi="宋体" w:hint="eastAsia"/>
          <w:szCs w:val="21"/>
        </w:rPr>
        <w:t>古都文化大酒店</w:t>
      </w:r>
    </w:p>
    <w:p w14:paraId="2602ACB2" w14:textId="616EB039" w:rsidR="00B824EB" w:rsidRPr="00B824EB" w:rsidRDefault="00B824EB" w:rsidP="00B824EB">
      <w:pPr>
        <w:autoSpaceDE w:val="0"/>
        <w:autoSpaceDN w:val="0"/>
        <w:adjustRightInd w:val="0"/>
        <w:spacing w:before="50" w:line="360" w:lineRule="auto"/>
        <w:ind w:firstLineChars="200" w:firstLine="422"/>
        <w:rPr>
          <w:rFonts w:ascii="宋体" w:hAnsi="宋体"/>
          <w:b/>
          <w:bCs/>
          <w:szCs w:val="21"/>
        </w:rPr>
      </w:pPr>
      <w:r w:rsidRPr="00B824EB">
        <w:rPr>
          <w:rFonts w:ascii="宋体" w:hAnsi="宋体" w:hint="eastAsia"/>
          <w:b/>
          <w:bCs/>
          <w:szCs w:val="21"/>
        </w:rPr>
        <w:t>2</w:t>
      </w:r>
      <w:r w:rsidRPr="00B824EB">
        <w:rPr>
          <w:rFonts w:ascii="宋体" w:hAnsi="宋体"/>
          <w:b/>
          <w:bCs/>
          <w:szCs w:val="21"/>
        </w:rPr>
        <w:t>.</w:t>
      </w:r>
      <w:r w:rsidRPr="00B824EB">
        <w:rPr>
          <w:rFonts w:ascii="宋体" w:hAnsi="宋体" w:hint="eastAsia"/>
          <w:b/>
          <w:bCs/>
          <w:szCs w:val="21"/>
        </w:rPr>
        <w:t>各酒店至西安咸阳国际机场路线</w:t>
      </w:r>
    </w:p>
    <w:p w14:paraId="7758CFDE" w14:textId="7941F9C7"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A1</w:t>
      </w:r>
      <w:r w:rsidRPr="00B824EB">
        <w:rPr>
          <w:rFonts w:ascii="宋体" w:hAnsi="宋体" w:hint="eastAsia"/>
          <w:szCs w:val="21"/>
        </w:rPr>
        <w:tab/>
        <w:t>世纪金源</w:t>
      </w:r>
      <w:proofErr w:type="gramStart"/>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忆江南</w:t>
      </w:r>
      <w:proofErr w:type="gramEnd"/>
      <w:r w:rsidRPr="00B824EB">
        <w:rPr>
          <w:rFonts w:ascii="宋体" w:hAnsi="宋体" w:hint="eastAsia"/>
          <w:szCs w:val="21"/>
        </w:rPr>
        <w:t>酒店</w:t>
      </w:r>
      <w:r>
        <w:rPr>
          <w:rFonts w:ascii="宋体" w:hAnsi="宋体" w:hint="eastAsia"/>
          <w:szCs w:val="21"/>
        </w:rPr>
        <w:t>—</w:t>
      </w:r>
      <w:r w:rsidRPr="00B824EB">
        <w:rPr>
          <w:rFonts w:ascii="宋体" w:hAnsi="宋体" w:hint="eastAsia"/>
          <w:szCs w:val="21"/>
        </w:rPr>
        <w:t>建国饭店</w:t>
      </w:r>
      <w:r>
        <w:rPr>
          <w:rFonts w:ascii="宋体" w:hAnsi="宋体" w:hint="eastAsia"/>
          <w:szCs w:val="21"/>
        </w:rPr>
        <w:t>—</w:t>
      </w:r>
      <w:r w:rsidRPr="00B824EB">
        <w:rPr>
          <w:rFonts w:ascii="宋体" w:hAnsi="宋体" w:hint="eastAsia"/>
          <w:szCs w:val="21"/>
        </w:rPr>
        <w:t>金花大酒店</w:t>
      </w:r>
      <w:r>
        <w:rPr>
          <w:rFonts w:ascii="宋体" w:hAnsi="宋体" w:hint="eastAsia"/>
          <w:szCs w:val="21"/>
        </w:rPr>
        <w:t>—</w:t>
      </w:r>
      <w:r w:rsidRPr="00B824EB">
        <w:rPr>
          <w:rFonts w:ascii="宋体" w:hAnsi="宋体" w:hint="eastAsia"/>
          <w:szCs w:val="21"/>
        </w:rPr>
        <w:t>西安咸阳国际机场</w:t>
      </w:r>
    </w:p>
    <w:p w14:paraId="252B5D2E" w14:textId="5D2C0E36"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B1</w:t>
      </w:r>
      <w:r w:rsidRPr="00B824EB">
        <w:rPr>
          <w:rFonts w:ascii="宋体" w:hAnsi="宋体" w:hint="eastAsia"/>
          <w:szCs w:val="21"/>
        </w:rPr>
        <w:tab/>
        <w:t>天域</w:t>
      </w:r>
      <w:proofErr w:type="gramStart"/>
      <w:r w:rsidRPr="00B824EB">
        <w:rPr>
          <w:rFonts w:ascii="宋体" w:hAnsi="宋体" w:hint="eastAsia"/>
          <w:szCs w:val="21"/>
        </w:rPr>
        <w:t>凯莱</w:t>
      </w:r>
      <w:proofErr w:type="gramEnd"/>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煤</w:t>
      </w:r>
      <w:proofErr w:type="gramStart"/>
      <w:r w:rsidRPr="00B824EB">
        <w:rPr>
          <w:rFonts w:ascii="宋体" w:hAnsi="宋体" w:hint="eastAsia"/>
          <w:szCs w:val="21"/>
        </w:rPr>
        <w:t>研</w:t>
      </w:r>
      <w:proofErr w:type="gramEnd"/>
      <w:r w:rsidRPr="00B824EB">
        <w:rPr>
          <w:rFonts w:ascii="宋体" w:hAnsi="宋体" w:hint="eastAsia"/>
          <w:szCs w:val="21"/>
        </w:rPr>
        <w:t>宾馆</w:t>
      </w:r>
      <w:r>
        <w:rPr>
          <w:rFonts w:ascii="宋体" w:hAnsi="宋体" w:hint="eastAsia"/>
          <w:szCs w:val="21"/>
        </w:rPr>
        <w:t>—</w:t>
      </w:r>
      <w:r w:rsidRPr="00B824EB">
        <w:rPr>
          <w:rFonts w:ascii="宋体" w:hAnsi="宋体" w:hint="eastAsia"/>
          <w:szCs w:val="21"/>
        </w:rPr>
        <w:t>开元名都大酒店</w:t>
      </w:r>
      <w:r>
        <w:rPr>
          <w:rFonts w:ascii="宋体" w:hAnsi="宋体" w:hint="eastAsia"/>
          <w:szCs w:val="21"/>
        </w:rPr>
        <w:t>—</w:t>
      </w:r>
      <w:r w:rsidRPr="00B824EB">
        <w:rPr>
          <w:rFonts w:ascii="宋体" w:hAnsi="宋体" w:hint="eastAsia"/>
          <w:szCs w:val="21"/>
        </w:rPr>
        <w:t>西安宾馆</w:t>
      </w:r>
      <w:r>
        <w:rPr>
          <w:rFonts w:ascii="宋体" w:hAnsi="宋体" w:hint="eastAsia"/>
          <w:szCs w:val="21"/>
        </w:rPr>
        <w:t>—</w:t>
      </w:r>
      <w:r w:rsidRPr="00B824EB">
        <w:rPr>
          <w:rFonts w:ascii="宋体" w:hAnsi="宋体" w:hint="eastAsia"/>
          <w:szCs w:val="21"/>
        </w:rPr>
        <w:t>东方大酒店</w:t>
      </w:r>
      <w:r>
        <w:rPr>
          <w:rFonts w:ascii="宋体" w:hAnsi="宋体" w:hint="eastAsia"/>
          <w:szCs w:val="21"/>
        </w:rPr>
        <w:t>—</w:t>
      </w:r>
      <w:r w:rsidRPr="00B824EB">
        <w:rPr>
          <w:rFonts w:ascii="宋体" w:hAnsi="宋体" w:hint="eastAsia"/>
          <w:szCs w:val="21"/>
        </w:rPr>
        <w:t>西安咸阳国际机场</w:t>
      </w:r>
    </w:p>
    <w:p w14:paraId="0BA265FC" w14:textId="102AE63E"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C1</w:t>
      </w:r>
      <w:r w:rsidRPr="00B824EB">
        <w:rPr>
          <w:rFonts w:ascii="宋体" w:hAnsi="宋体" w:hint="eastAsia"/>
          <w:szCs w:val="21"/>
        </w:rPr>
        <w:tab/>
        <w:t>皇后大酒店</w:t>
      </w:r>
      <w:r>
        <w:rPr>
          <w:rFonts w:ascii="宋体" w:hAnsi="宋体" w:hint="eastAsia"/>
          <w:szCs w:val="21"/>
        </w:rPr>
        <w:t>—</w:t>
      </w:r>
      <w:r w:rsidRPr="00B824EB">
        <w:rPr>
          <w:rFonts w:ascii="宋体" w:hAnsi="宋体" w:hint="eastAsia"/>
          <w:szCs w:val="21"/>
        </w:rPr>
        <w:t>奥罗国际大酒店</w:t>
      </w:r>
      <w:r>
        <w:rPr>
          <w:rFonts w:ascii="宋体" w:hAnsi="宋体" w:hint="eastAsia"/>
          <w:szCs w:val="21"/>
        </w:rPr>
        <w:t>—</w:t>
      </w:r>
      <w:r w:rsidRPr="00B824EB">
        <w:rPr>
          <w:rFonts w:ascii="宋体" w:hAnsi="宋体" w:hint="eastAsia"/>
          <w:szCs w:val="21"/>
        </w:rPr>
        <w:t>皇城豪门酒店</w:t>
      </w:r>
      <w:r>
        <w:rPr>
          <w:rFonts w:ascii="宋体" w:hAnsi="宋体" w:hint="eastAsia"/>
          <w:szCs w:val="21"/>
        </w:rPr>
        <w:t>—</w:t>
      </w:r>
      <w:r w:rsidRPr="00B824EB">
        <w:rPr>
          <w:rFonts w:ascii="宋体" w:hAnsi="宋体" w:hint="eastAsia"/>
          <w:szCs w:val="21"/>
        </w:rPr>
        <w:t>阳光国际大酒店</w:t>
      </w:r>
      <w:r>
        <w:rPr>
          <w:rFonts w:ascii="宋体" w:hAnsi="宋体" w:hint="eastAsia"/>
          <w:szCs w:val="21"/>
        </w:rPr>
        <w:t>—</w:t>
      </w:r>
      <w:r w:rsidRPr="00B824EB">
        <w:rPr>
          <w:rFonts w:ascii="宋体" w:hAnsi="宋体" w:hint="eastAsia"/>
          <w:szCs w:val="21"/>
        </w:rPr>
        <w:t>西安咸阳国际机场</w:t>
      </w:r>
    </w:p>
    <w:p w14:paraId="34E5A44A" w14:textId="42C98B8B" w:rsid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D1</w:t>
      </w:r>
      <w:r w:rsidRPr="00B824EB">
        <w:rPr>
          <w:rFonts w:ascii="宋体" w:hAnsi="宋体" w:hint="eastAsia"/>
          <w:szCs w:val="21"/>
        </w:rPr>
        <w:tab/>
        <w:t>广成大酒店</w:t>
      </w:r>
      <w:r>
        <w:rPr>
          <w:rFonts w:ascii="宋体" w:hAnsi="宋体" w:hint="eastAsia"/>
          <w:szCs w:val="21"/>
        </w:rPr>
        <w:t>—</w:t>
      </w:r>
      <w:r w:rsidRPr="00B824EB">
        <w:rPr>
          <w:rFonts w:ascii="宋体" w:hAnsi="宋体" w:hint="eastAsia"/>
          <w:szCs w:val="21"/>
        </w:rPr>
        <w:t>古都文化大酒店</w:t>
      </w:r>
      <w:r>
        <w:rPr>
          <w:rFonts w:ascii="宋体" w:hAnsi="宋体" w:hint="eastAsia"/>
          <w:szCs w:val="21"/>
        </w:rPr>
        <w:t>—</w:t>
      </w:r>
      <w:r w:rsidRPr="00B824EB">
        <w:rPr>
          <w:rFonts w:ascii="宋体" w:hAnsi="宋体" w:hint="eastAsia"/>
          <w:szCs w:val="21"/>
        </w:rPr>
        <w:t>华山国际酒店/</w:t>
      </w:r>
      <w:proofErr w:type="gramStart"/>
      <w:r w:rsidRPr="00B824EB">
        <w:rPr>
          <w:rFonts w:ascii="宋体" w:hAnsi="宋体" w:hint="eastAsia"/>
          <w:szCs w:val="21"/>
        </w:rPr>
        <w:t>锦苑富润</w:t>
      </w:r>
      <w:proofErr w:type="gramEnd"/>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西安咸阳国际机场</w:t>
      </w:r>
    </w:p>
    <w:p w14:paraId="5A704952" w14:textId="6B0FCA16" w:rsidR="00B824EB" w:rsidRPr="00B824EB" w:rsidRDefault="00B824EB" w:rsidP="00B824EB">
      <w:pPr>
        <w:autoSpaceDE w:val="0"/>
        <w:autoSpaceDN w:val="0"/>
        <w:adjustRightInd w:val="0"/>
        <w:spacing w:before="50" w:line="360" w:lineRule="auto"/>
        <w:ind w:firstLineChars="200" w:firstLine="422"/>
        <w:rPr>
          <w:rFonts w:ascii="宋体" w:hAnsi="宋体"/>
          <w:b/>
          <w:bCs/>
          <w:szCs w:val="21"/>
        </w:rPr>
      </w:pPr>
      <w:r w:rsidRPr="00B824EB">
        <w:rPr>
          <w:rFonts w:ascii="宋体" w:hAnsi="宋体" w:hint="eastAsia"/>
          <w:b/>
          <w:bCs/>
          <w:szCs w:val="21"/>
        </w:rPr>
        <w:t>3</w:t>
      </w:r>
      <w:r w:rsidRPr="00B824EB">
        <w:rPr>
          <w:rFonts w:ascii="宋体" w:hAnsi="宋体"/>
          <w:b/>
          <w:bCs/>
          <w:szCs w:val="21"/>
        </w:rPr>
        <w:t>.</w:t>
      </w:r>
      <w:r w:rsidRPr="00B824EB">
        <w:rPr>
          <w:rFonts w:hint="eastAsia"/>
          <w:b/>
          <w:bCs/>
        </w:rPr>
        <w:t xml:space="preserve"> </w:t>
      </w:r>
      <w:r w:rsidRPr="00B824EB">
        <w:rPr>
          <w:rFonts w:ascii="宋体" w:hAnsi="宋体" w:hint="eastAsia"/>
          <w:b/>
          <w:bCs/>
          <w:szCs w:val="21"/>
        </w:rPr>
        <w:t>西安北站至各酒店路线</w:t>
      </w:r>
    </w:p>
    <w:p w14:paraId="0F2D8727" w14:textId="5744259C"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A2</w:t>
      </w:r>
      <w:r w:rsidRPr="00B824EB">
        <w:rPr>
          <w:rFonts w:ascii="宋体" w:hAnsi="宋体" w:hint="eastAsia"/>
          <w:szCs w:val="21"/>
        </w:rPr>
        <w:tab/>
        <w:t>西安北站</w:t>
      </w:r>
      <w:r>
        <w:rPr>
          <w:rFonts w:ascii="宋体" w:hAnsi="宋体" w:hint="eastAsia"/>
          <w:szCs w:val="21"/>
        </w:rPr>
        <w:t>—</w:t>
      </w:r>
      <w:r w:rsidRPr="00B824EB">
        <w:rPr>
          <w:rFonts w:ascii="宋体" w:hAnsi="宋体" w:hint="eastAsia"/>
          <w:szCs w:val="21"/>
        </w:rPr>
        <w:t>金花大酒店</w:t>
      </w:r>
      <w:r>
        <w:rPr>
          <w:rFonts w:ascii="宋体" w:hAnsi="宋体" w:hint="eastAsia"/>
          <w:szCs w:val="21"/>
        </w:rPr>
        <w:t>—</w:t>
      </w:r>
      <w:r w:rsidRPr="00B824EB">
        <w:rPr>
          <w:rFonts w:ascii="宋体" w:hAnsi="宋体" w:hint="eastAsia"/>
          <w:szCs w:val="21"/>
        </w:rPr>
        <w:t>建国</w:t>
      </w:r>
      <w:proofErr w:type="gramStart"/>
      <w:r w:rsidRPr="00B824EB">
        <w:rPr>
          <w:rFonts w:ascii="宋体" w:hAnsi="宋体" w:hint="eastAsia"/>
          <w:szCs w:val="21"/>
        </w:rPr>
        <w:t>饭店</w:t>
      </w:r>
      <w:r>
        <w:rPr>
          <w:rFonts w:ascii="宋体" w:hAnsi="宋体" w:hint="eastAsia"/>
          <w:szCs w:val="21"/>
        </w:rPr>
        <w:t>—</w:t>
      </w:r>
      <w:r w:rsidRPr="00B824EB">
        <w:rPr>
          <w:rFonts w:ascii="宋体" w:hAnsi="宋体" w:hint="eastAsia"/>
          <w:szCs w:val="21"/>
        </w:rPr>
        <w:t>忆江南</w:t>
      </w:r>
      <w:proofErr w:type="gramEnd"/>
      <w:r w:rsidRPr="00B824EB">
        <w:rPr>
          <w:rFonts w:ascii="宋体" w:hAnsi="宋体" w:hint="eastAsia"/>
          <w:szCs w:val="21"/>
        </w:rPr>
        <w:t>酒店</w:t>
      </w:r>
      <w:r>
        <w:rPr>
          <w:rFonts w:ascii="宋体" w:hAnsi="宋体" w:hint="eastAsia"/>
          <w:szCs w:val="21"/>
        </w:rPr>
        <w:t>—</w:t>
      </w:r>
      <w:r w:rsidRPr="00B824EB">
        <w:rPr>
          <w:rFonts w:ascii="宋体" w:hAnsi="宋体" w:hint="eastAsia"/>
          <w:szCs w:val="21"/>
        </w:rPr>
        <w:t>世纪金源大饭店</w:t>
      </w:r>
    </w:p>
    <w:p w14:paraId="60A69E36" w14:textId="291D979A"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B2</w:t>
      </w:r>
      <w:r w:rsidRPr="00B824EB">
        <w:rPr>
          <w:rFonts w:ascii="宋体" w:hAnsi="宋体" w:hint="eastAsia"/>
          <w:szCs w:val="21"/>
        </w:rPr>
        <w:tab/>
        <w:t>西安北站</w:t>
      </w:r>
      <w:r>
        <w:rPr>
          <w:rFonts w:ascii="宋体" w:hAnsi="宋体" w:hint="eastAsia"/>
          <w:szCs w:val="21"/>
        </w:rPr>
        <w:t>—</w:t>
      </w:r>
      <w:r w:rsidRPr="00B824EB">
        <w:rPr>
          <w:rFonts w:ascii="宋体" w:hAnsi="宋体" w:hint="eastAsia"/>
          <w:szCs w:val="21"/>
        </w:rPr>
        <w:t>煤</w:t>
      </w:r>
      <w:proofErr w:type="gramStart"/>
      <w:r w:rsidRPr="00B824EB">
        <w:rPr>
          <w:rFonts w:ascii="宋体" w:hAnsi="宋体" w:hint="eastAsia"/>
          <w:szCs w:val="21"/>
        </w:rPr>
        <w:t>研</w:t>
      </w:r>
      <w:proofErr w:type="gramEnd"/>
      <w:r w:rsidRPr="00B824EB">
        <w:rPr>
          <w:rFonts w:ascii="宋体" w:hAnsi="宋体" w:hint="eastAsia"/>
          <w:szCs w:val="21"/>
        </w:rPr>
        <w:t>宾馆</w:t>
      </w:r>
      <w:r>
        <w:rPr>
          <w:rFonts w:ascii="宋体" w:hAnsi="宋体" w:hint="eastAsia"/>
          <w:szCs w:val="21"/>
        </w:rPr>
        <w:t>—</w:t>
      </w:r>
      <w:r w:rsidRPr="00B824EB">
        <w:rPr>
          <w:rFonts w:ascii="宋体" w:hAnsi="宋体" w:hint="eastAsia"/>
          <w:szCs w:val="21"/>
        </w:rPr>
        <w:t>天域</w:t>
      </w:r>
      <w:proofErr w:type="gramStart"/>
      <w:r w:rsidRPr="00B824EB">
        <w:rPr>
          <w:rFonts w:ascii="宋体" w:hAnsi="宋体" w:hint="eastAsia"/>
          <w:szCs w:val="21"/>
        </w:rPr>
        <w:t>凯莱</w:t>
      </w:r>
      <w:proofErr w:type="gramEnd"/>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开元名都大酒店</w:t>
      </w:r>
      <w:r>
        <w:rPr>
          <w:rFonts w:ascii="宋体" w:hAnsi="宋体" w:hint="eastAsia"/>
          <w:szCs w:val="21"/>
        </w:rPr>
        <w:t>—</w:t>
      </w:r>
      <w:r w:rsidRPr="00B824EB">
        <w:rPr>
          <w:rFonts w:ascii="宋体" w:hAnsi="宋体" w:hint="eastAsia"/>
          <w:szCs w:val="21"/>
        </w:rPr>
        <w:t>西安宾馆</w:t>
      </w:r>
      <w:r>
        <w:rPr>
          <w:rFonts w:ascii="宋体" w:hAnsi="宋体" w:hint="eastAsia"/>
          <w:szCs w:val="21"/>
        </w:rPr>
        <w:t>—</w:t>
      </w:r>
      <w:r w:rsidRPr="00B824EB">
        <w:rPr>
          <w:rFonts w:ascii="宋体" w:hAnsi="宋体" w:hint="eastAsia"/>
          <w:szCs w:val="21"/>
        </w:rPr>
        <w:t>东方大酒店</w:t>
      </w:r>
    </w:p>
    <w:p w14:paraId="73105C8C" w14:textId="57CD24AC"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lastRenderedPageBreak/>
        <w:t>C2</w:t>
      </w:r>
      <w:r w:rsidRPr="00B824EB">
        <w:rPr>
          <w:rFonts w:ascii="宋体" w:hAnsi="宋体" w:hint="eastAsia"/>
          <w:szCs w:val="21"/>
        </w:rPr>
        <w:tab/>
        <w:t>西安北站</w:t>
      </w:r>
      <w:r>
        <w:rPr>
          <w:rFonts w:ascii="宋体" w:hAnsi="宋体" w:hint="eastAsia"/>
          <w:szCs w:val="21"/>
        </w:rPr>
        <w:t>—</w:t>
      </w:r>
      <w:r w:rsidRPr="00B824EB">
        <w:rPr>
          <w:rFonts w:ascii="宋体" w:hAnsi="宋体" w:hint="eastAsia"/>
          <w:szCs w:val="21"/>
        </w:rPr>
        <w:t>阳光国际大酒店</w:t>
      </w:r>
      <w:r>
        <w:rPr>
          <w:rFonts w:ascii="宋体" w:hAnsi="宋体" w:hint="eastAsia"/>
          <w:szCs w:val="21"/>
        </w:rPr>
        <w:t>—</w:t>
      </w:r>
      <w:r w:rsidRPr="00B824EB">
        <w:rPr>
          <w:rFonts w:ascii="宋体" w:hAnsi="宋体" w:hint="eastAsia"/>
          <w:szCs w:val="21"/>
        </w:rPr>
        <w:t>奥罗国际大酒店</w:t>
      </w:r>
      <w:r>
        <w:rPr>
          <w:rFonts w:ascii="宋体" w:hAnsi="宋体" w:hint="eastAsia"/>
          <w:szCs w:val="21"/>
        </w:rPr>
        <w:t>—</w:t>
      </w:r>
      <w:r w:rsidRPr="00B824EB">
        <w:rPr>
          <w:rFonts w:ascii="宋体" w:hAnsi="宋体" w:hint="eastAsia"/>
          <w:szCs w:val="21"/>
        </w:rPr>
        <w:t>皇城豪门酒店</w:t>
      </w:r>
      <w:r>
        <w:rPr>
          <w:rFonts w:ascii="宋体" w:hAnsi="宋体" w:hint="eastAsia"/>
          <w:szCs w:val="21"/>
        </w:rPr>
        <w:t>—</w:t>
      </w:r>
      <w:r w:rsidRPr="00B824EB">
        <w:rPr>
          <w:rFonts w:ascii="宋体" w:hAnsi="宋体" w:hint="eastAsia"/>
          <w:szCs w:val="21"/>
        </w:rPr>
        <w:t>皇后大酒店</w:t>
      </w:r>
    </w:p>
    <w:p w14:paraId="55BB6C61" w14:textId="74DF964D"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D2</w:t>
      </w:r>
      <w:r w:rsidRPr="00B824EB">
        <w:rPr>
          <w:rFonts w:ascii="宋体" w:hAnsi="宋体" w:hint="eastAsia"/>
          <w:szCs w:val="21"/>
        </w:rPr>
        <w:tab/>
        <w:t>西安北站</w:t>
      </w:r>
      <w:r>
        <w:rPr>
          <w:rFonts w:ascii="宋体" w:hAnsi="宋体" w:hint="eastAsia"/>
          <w:szCs w:val="21"/>
        </w:rPr>
        <w:t>—</w:t>
      </w:r>
      <w:r w:rsidRPr="00B824EB">
        <w:rPr>
          <w:rFonts w:ascii="宋体" w:hAnsi="宋体" w:hint="eastAsia"/>
          <w:szCs w:val="21"/>
        </w:rPr>
        <w:t>华山国际酒店/</w:t>
      </w:r>
      <w:proofErr w:type="gramStart"/>
      <w:r w:rsidRPr="00B824EB">
        <w:rPr>
          <w:rFonts w:ascii="宋体" w:hAnsi="宋体" w:hint="eastAsia"/>
          <w:szCs w:val="21"/>
        </w:rPr>
        <w:t>锦苑富润</w:t>
      </w:r>
      <w:proofErr w:type="gramEnd"/>
      <w:r w:rsidRPr="00B824EB">
        <w:rPr>
          <w:rFonts w:ascii="宋体" w:hAnsi="宋体" w:hint="eastAsia"/>
          <w:szCs w:val="21"/>
        </w:rPr>
        <w:t>大饭店</w:t>
      </w:r>
    </w:p>
    <w:p w14:paraId="7CCC08CA" w14:textId="425C40EA" w:rsid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E2</w:t>
      </w:r>
      <w:r w:rsidRPr="00B824EB">
        <w:rPr>
          <w:rFonts w:ascii="宋体" w:hAnsi="宋体" w:hint="eastAsia"/>
          <w:szCs w:val="21"/>
        </w:rPr>
        <w:tab/>
        <w:t>西安北站</w:t>
      </w:r>
      <w:r>
        <w:rPr>
          <w:rFonts w:ascii="宋体" w:hAnsi="宋体" w:hint="eastAsia"/>
          <w:szCs w:val="21"/>
        </w:rPr>
        <w:t>—</w:t>
      </w:r>
      <w:r w:rsidRPr="00B824EB">
        <w:rPr>
          <w:rFonts w:ascii="宋体" w:hAnsi="宋体" w:hint="eastAsia"/>
          <w:szCs w:val="21"/>
        </w:rPr>
        <w:t>广成大酒店</w:t>
      </w:r>
      <w:r>
        <w:rPr>
          <w:rFonts w:ascii="宋体" w:hAnsi="宋体" w:hint="eastAsia"/>
          <w:szCs w:val="21"/>
        </w:rPr>
        <w:t>—</w:t>
      </w:r>
      <w:r w:rsidRPr="00B824EB">
        <w:rPr>
          <w:rFonts w:ascii="宋体" w:hAnsi="宋体" w:hint="eastAsia"/>
          <w:szCs w:val="21"/>
        </w:rPr>
        <w:t>古都文化大酒店</w:t>
      </w:r>
    </w:p>
    <w:p w14:paraId="101BDFB3" w14:textId="0CDF3C0F" w:rsidR="00B824EB" w:rsidRPr="00B824EB" w:rsidRDefault="00B824EB" w:rsidP="00B824EB">
      <w:pPr>
        <w:autoSpaceDE w:val="0"/>
        <w:autoSpaceDN w:val="0"/>
        <w:adjustRightInd w:val="0"/>
        <w:spacing w:before="50" w:line="360" w:lineRule="auto"/>
        <w:ind w:firstLineChars="200" w:firstLine="422"/>
        <w:rPr>
          <w:rFonts w:ascii="宋体" w:hAnsi="宋体"/>
          <w:b/>
          <w:bCs/>
          <w:szCs w:val="21"/>
        </w:rPr>
      </w:pPr>
      <w:r w:rsidRPr="00B824EB">
        <w:rPr>
          <w:rFonts w:ascii="宋体" w:hAnsi="宋体" w:hint="eastAsia"/>
          <w:b/>
          <w:bCs/>
          <w:szCs w:val="21"/>
        </w:rPr>
        <w:t>4</w:t>
      </w:r>
      <w:r w:rsidRPr="00B824EB">
        <w:rPr>
          <w:rFonts w:ascii="宋体" w:hAnsi="宋体"/>
          <w:b/>
          <w:bCs/>
          <w:szCs w:val="21"/>
        </w:rPr>
        <w:t>.</w:t>
      </w:r>
      <w:r w:rsidRPr="00B824EB">
        <w:rPr>
          <w:rFonts w:ascii="宋体" w:hAnsi="宋体" w:hint="eastAsia"/>
          <w:b/>
          <w:bCs/>
          <w:szCs w:val="21"/>
        </w:rPr>
        <w:t>各酒店至西安北站（高铁站）路线</w:t>
      </w:r>
    </w:p>
    <w:p w14:paraId="6FEDB6A8" w14:textId="38C1665C"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A2</w:t>
      </w:r>
      <w:r w:rsidRPr="00B824EB">
        <w:rPr>
          <w:rFonts w:ascii="宋体" w:hAnsi="宋体" w:hint="eastAsia"/>
          <w:szCs w:val="21"/>
        </w:rPr>
        <w:tab/>
        <w:t>世纪金源</w:t>
      </w:r>
      <w:proofErr w:type="gramStart"/>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忆江南</w:t>
      </w:r>
      <w:proofErr w:type="gramEnd"/>
      <w:r w:rsidRPr="00B824EB">
        <w:rPr>
          <w:rFonts w:ascii="宋体" w:hAnsi="宋体" w:hint="eastAsia"/>
          <w:szCs w:val="21"/>
        </w:rPr>
        <w:t>酒店</w:t>
      </w:r>
      <w:r>
        <w:rPr>
          <w:rFonts w:ascii="宋体" w:hAnsi="宋体" w:hint="eastAsia"/>
          <w:szCs w:val="21"/>
        </w:rPr>
        <w:t>—</w:t>
      </w:r>
      <w:r w:rsidRPr="00B824EB">
        <w:rPr>
          <w:rFonts w:ascii="宋体" w:hAnsi="宋体" w:hint="eastAsia"/>
          <w:szCs w:val="21"/>
        </w:rPr>
        <w:t>建国饭店</w:t>
      </w:r>
      <w:r>
        <w:rPr>
          <w:rFonts w:ascii="宋体" w:hAnsi="宋体" w:hint="eastAsia"/>
          <w:szCs w:val="21"/>
        </w:rPr>
        <w:t>—</w:t>
      </w:r>
      <w:r w:rsidRPr="00B824EB">
        <w:rPr>
          <w:rFonts w:ascii="宋体" w:hAnsi="宋体" w:hint="eastAsia"/>
          <w:szCs w:val="21"/>
        </w:rPr>
        <w:t>金花大酒店</w:t>
      </w:r>
      <w:r>
        <w:rPr>
          <w:rFonts w:ascii="宋体" w:hAnsi="宋体" w:hint="eastAsia"/>
          <w:szCs w:val="21"/>
        </w:rPr>
        <w:t>—</w:t>
      </w:r>
      <w:r w:rsidRPr="00B824EB">
        <w:rPr>
          <w:rFonts w:ascii="宋体" w:hAnsi="宋体" w:hint="eastAsia"/>
          <w:szCs w:val="21"/>
        </w:rPr>
        <w:t>西安北站</w:t>
      </w:r>
    </w:p>
    <w:p w14:paraId="0D852D91" w14:textId="125697C2"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B2</w:t>
      </w:r>
      <w:r w:rsidRPr="00B824EB">
        <w:rPr>
          <w:rFonts w:ascii="宋体" w:hAnsi="宋体" w:hint="eastAsia"/>
          <w:szCs w:val="21"/>
        </w:rPr>
        <w:tab/>
        <w:t>天域</w:t>
      </w:r>
      <w:proofErr w:type="gramStart"/>
      <w:r w:rsidRPr="00B824EB">
        <w:rPr>
          <w:rFonts w:ascii="宋体" w:hAnsi="宋体" w:hint="eastAsia"/>
          <w:szCs w:val="21"/>
        </w:rPr>
        <w:t>凯莱</w:t>
      </w:r>
      <w:proofErr w:type="gramEnd"/>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煤</w:t>
      </w:r>
      <w:proofErr w:type="gramStart"/>
      <w:r w:rsidRPr="00B824EB">
        <w:rPr>
          <w:rFonts w:ascii="宋体" w:hAnsi="宋体" w:hint="eastAsia"/>
          <w:szCs w:val="21"/>
        </w:rPr>
        <w:t>研</w:t>
      </w:r>
      <w:proofErr w:type="gramEnd"/>
      <w:r w:rsidRPr="00B824EB">
        <w:rPr>
          <w:rFonts w:ascii="宋体" w:hAnsi="宋体" w:hint="eastAsia"/>
          <w:szCs w:val="21"/>
        </w:rPr>
        <w:t>宾馆</w:t>
      </w:r>
      <w:r>
        <w:rPr>
          <w:rFonts w:ascii="宋体" w:hAnsi="宋体" w:hint="eastAsia"/>
          <w:szCs w:val="21"/>
        </w:rPr>
        <w:t>—</w:t>
      </w:r>
      <w:r w:rsidRPr="00B824EB">
        <w:rPr>
          <w:rFonts w:ascii="宋体" w:hAnsi="宋体" w:hint="eastAsia"/>
          <w:szCs w:val="21"/>
        </w:rPr>
        <w:t>开元名都大酒店</w:t>
      </w:r>
      <w:r>
        <w:rPr>
          <w:rFonts w:ascii="宋体" w:hAnsi="宋体" w:hint="eastAsia"/>
          <w:szCs w:val="21"/>
        </w:rPr>
        <w:t>—</w:t>
      </w:r>
      <w:r w:rsidRPr="00B824EB">
        <w:rPr>
          <w:rFonts w:ascii="宋体" w:hAnsi="宋体" w:hint="eastAsia"/>
          <w:szCs w:val="21"/>
        </w:rPr>
        <w:t>西安宾馆</w:t>
      </w:r>
      <w:r>
        <w:rPr>
          <w:rFonts w:ascii="宋体" w:hAnsi="宋体" w:hint="eastAsia"/>
          <w:szCs w:val="21"/>
        </w:rPr>
        <w:t>—</w:t>
      </w:r>
      <w:r w:rsidRPr="00B824EB">
        <w:rPr>
          <w:rFonts w:ascii="宋体" w:hAnsi="宋体" w:hint="eastAsia"/>
          <w:szCs w:val="21"/>
        </w:rPr>
        <w:t>东方大酒店</w:t>
      </w:r>
      <w:r>
        <w:rPr>
          <w:rFonts w:ascii="宋体" w:hAnsi="宋体" w:hint="eastAsia"/>
          <w:szCs w:val="21"/>
        </w:rPr>
        <w:t>—</w:t>
      </w:r>
      <w:r w:rsidRPr="00B824EB">
        <w:rPr>
          <w:rFonts w:ascii="宋体" w:hAnsi="宋体" w:hint="eastAsia"/>
          <w:szCs w:val="21"/>
        </w:rPr>
        <w:t>西安北站</w:t>
      </w:r>
    </w:p>
    <w:p w14:paraId="4931C1C2" w14:textId="3294DE0B"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C2</w:t>
      </w:r>
      <w:r w:rsidRPr="00B824EB">
        <w:rPr>
          <w:rFonts w:ascii="宋体" w:hAnsi="宋体" w:hint="eastAsia"/>
          <w:szCs w:val="21"/>
        </w:rPr>
        <w:tab/>
        <w:t>阳光国际大酒店</w:t>
      </w:r>
      <w:r>
        <w:rPr>
          <w:rFonts w:ascii="宋体" w:hAnsi="宋体" w:hint="eastAsia"/>
          <w:szCs w:val="21"/>
        </w:rPr>
        <w:t>—</w:t>
      </w:r>
      <w:r w:rsidRPr="00B824EB">
        <w:rPr>
          <w:rFonts w:ascii="宋体" w:hAnsi="宋体" w:hint="eastAsia"/>
          <w:szCs w:val="21"/>
        </w:rPr>
        <w:t>奥罗国际酒店</w:t>
      </w:r>
      <w:r>
        <w:rPr>
          <w:rFonts w:ascii="宋体" w:hAnsi="宋体" w:hint="eastAsia"/>
          <w:szCs w:val="21"/>
        </w:rPr>
        <w:t>—</w:t>
      </w:r>
      <w:r w:rsidRPr="00B824EB">
        <w:rPr>
          <w:rFonts w:ascii="宋体" w:hAnsi="宋体" w:hint="eastAsia"/>
          <w:szCs w:val="21"/>
        </w:rPr>
        <w:t>皇城豪门酒店</w:t>
      </w:r>
      <w:r>
        <w:rPr>
          <w:rFonts w:ascii="宋体" w:hAnsi="宋体" w:hint="eastAsia"/>
          <w:szCs w:val="21"/>
        </w:rPr>
        <w:t>—</w:t>
      </w:r>
      <w:r w:rsidRPr="00B824EB">
        <w:rPr>
          <w:rFonts w:ascii="宋体" w:hAnsi="宋体" w:hint="eastAsia"/>
          <w:szCs w:val="21"/>
        </w:rPr>
        <w:t>皇后大酒店</w:t>
      </w:r>
      <w:r>
        <w:rPr>
          <w:rFonts w:ascii="宋体" w:hAnsi="宋体" w:hint="eastAsia"/>
          <w:szCs w:val="21"/>
        </w:rPr>
        <w:t>—</w:t>
      </w:r>
      <w:r w:rsidRPr="00B824EB">
        <w:rPr>
          <w:rFonts w:ascii="宋体" w:hAnsi="宋体" w:hint="eastAsia"/>
          <w:szCs w:val="21"/>
        </w:rPr>
        <w:t>西安北站</w:t>
      </w:r>
    </w:p>
    <w:p w14:paraId="4DBAE996" w14:textId="356BF086" w:rsid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D2</w:t>
      </w:r>
      <w:r w:rsidRPr="00B824EB">
        <w:rPr>
          <w:rFonts w:ascii="宋体" w:hAnsi="宋体" w:hint="eastAsia"/>
          <w:szCs w:val="21"/>
        </w:rPr>
        <w:tab/>
        <w:t>广成大酒店</w:t>
      </w:r>
      <w:r>
        <w:rPr>
          <w:rFonts w:ascii="宋体" w:hAnsi="宋体" w:hint="eastAsia"/>
          <w:szCs w:val="21"/>
        </w:rPr>
        <w:t>—</w:t>
      </w:r>
      <w:r w:rsidRPr="00B824EB">
        <w:rPr>
          <w:rFonts w:ascii="宋体" w:hAnsi="宋体" w:hint="eastAsia"/>
          <w:szCs w:val="21"/>
        </w:rPr>
        <w:t>古都文化大酒店</w:t>
      </w:r>
      <w:r>
        <w:rPr>
          <w:rFonts w:ascii="宋体" w:hAnsi="宋体" w:hint="eastAsia"/>
          <w:szCs w:val="21"/>
        </w:rPr>
        <w:t>—</w:t>
      </w:r>
      <w:r w:rsidRPr="00B824EB">
        <w:rPr>
          <w:rFonts w:ascii="宋体" w:hAnsi="宋体" w:hint="eastAsia"/>
          <w:szCs w:val="21"/>
        </w:rPr>
        <w:t>华山国际酒店/</w:t>
      </w:r>
      <w:proofErr w:type="gramStart"/>
      <w:r w:rsidRPr="00B824EB">
        <w:rPr>
          <w:rFonts w:ascii="宋体" w:hAnsi="宋体" w:hint="eastAsia"/>
          <w:szCs w:val="21"/>
        </w:rPr>
        <w:t>锦苑富润</w:t>
      </w:r>
      <w:proofErr w:type="gramEnd"/>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西安北站</w:t>
      </w:r>
    </w:p>
    <w:p w14:paraId="2115ED24" w14:textId="24BD4A7C" w:rsidR="00B824EB" w:rsidRPr="00B824EB" w:rsidRDefault="00B824EB" w:rsidP="00B824EB">
      <w:pPr>
        <w:autoSpaceDE w:val="0"/>
        <w:autoSpaceDN w:val="0"/>
        <w:adjustRightInd w:val="0"/>
        <w:spacing w:before="50" w:line="360" w:lineRule="auto"/>
        <w:ind w:firstLineChars="200" w:firstLine="422"/>
        <w:rPr>
          <w:rFonts w:ascii="宋体" w:hAnsi="宋体"/>
          <w:b/>
          <w:bCs/>
          <w:szCs w:val="21"/>
        </w:rPr>
      </w:pPr>
      <w:r w:rsidRPr="00B824EB">
        <w:rPr>
          <w:rFonts w:ascii="宋体" w:hAnsi="宋体" w:hint="eastAsia"/>
          <w:b/>
          <w:bCs/>
          <w:szCs w:val="21"/>
        </w:rPr>
        <w:t>5</w:t>
      </w:r>
      <w:r w:rsidRPr="00B824EB">
        <w:rPr>
          <w:rFonts w:ascii="宋体" w:hAnsi="宋体"/>
          <w:b/>
          <w:bCs/>
          <w:szCs w:val="21"/>
        </w:rPr>
        <w:t>.</w:t>
      </w:r>
      <w:r w:rsidRPr="00B824EB">
        <w:rPr>
          <w:rFonts w:ascii="宋体" w:hAnsi="宋体" w:hint="eastAsia"/>
          <w:b/>
          <w:bCs/>
          <w:szCs w:val="21"/>
        </w:rPr>
        <w:t>西安站至各酒店路线</w:t>
      </w:r>
    </w:p>
    <w:p w14:paraId="21D313F4" w14:textId="7486181F"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A3</w:t>
      </w:r>
      <w:r w:rsidRPr="00B824EB">
        <w:rPr>
          <w:rFonts w:ascii="宋体" w:hAnsi="宋体" w:hint="eastAsia"/>
          <w:szCs w:val="21"/>
        </w:rPr>
        <w:tab/>
        <w:t>西安站</w:t>
      </w:r>
      <w:r>
        <w:rPr>
          <w:rFonts w:ascii="宋体" w:hAnsi="宋体" w:hint="eastAsia"/>
          <w:szCs w:val="21"/>
        </w:rPr>
        <w:t>—</w:t>
      </w:r>
      <w:r w:rsidRPr="00B824EB">
        <w:rPr>
          <w:rFonts w:ascii="宋体" w:hAnsi="宋体" w:hint="eastAsia"/>
          <w:szCs w:val="21"/>
        </w:rPr>
        <w:t>金花大酒店</w:t>
      </w:r>
      <w:r>
        <w:rPr>
          <w:rFonts w:ascii="宋体" w:hAnsi="宋体" w:hint="eastAsia"/>
          <w:szCs w:val="21"/>
        </w:rPr>
        <w:t>—</w:t>
      </w:r>
      <w:r w:rsidRPr="00B824EB">
        <w:rPr>
          <w:rFonts w:ascii="宋体" w:hAnsi="宋体" w:hint="eastAsia"/>
          <w:szCs w:val="21"/>
        </w:rPr>
        <w:t>建国</w:t>
      </w:r>
      <w:proofErr w:type="gramStart"/>
      <w:r w:rsidRPr="00B824EB">
        <w:rPr>
          <w:rFonts w:ascii="宋体" w:hAnsi="宋体" w:hint="eastAsia"/>
          <w:szCs w:val="21"/>
        </w:rPr>
        <w:t>饭店</w:t>
      </w:r>
      <w:r>
        <w:rPr>
          <w:rFonts w:ascii="宋体" w:hAnsi="宋体" w:hint="eastAsia"/>
          <w:szCs w:val="21"/>
        </w:rPr>
        <w:t>—</w:t>
      </w:r>
      <w:r w:rsidRPr="00B824EB">
        <w:rPr>
          <w:rFonts w:ascii="宋体" w:hAnsi="宋体" w:hint="eastAsia"/>
          <w:szCs w:val="21"/>
        </w:rPr>
        <w:t>忆江南</w:t>
      </w:r>
      <w:proofErr w:type="gramEnd"/>
      <w:r w:rsidRPr="00B824EB">
        <w:rPr>
          <w:rFonts w:ascii="宋体" w:hAnsi="宋体" w:hint="eastAsia"/>
          <w:szCs w:val="21"/>
        </w:rPr>
        <w:t>酒店</w:t>
      </w:r>
      <w:r>
        <w:rPr>
          <w:rFonts w:ascii="宋体" w:hAnsi="宋体" w:hint="eastAsia"/>
          <w:szCs w:val="21"/>
        </w:rPr>
        <w:t>—</w:t>
      </w:r>
      <w:r w:rsidRPr="00B824EB">
        <w:rPr>
          <w:rFonts w:ascii="宋体" w:hAnsi="宋体" w:hint="eastAsia"/>
          <w:szCs w:val="21"/>
        </w:rPr>
        <w:t>世纪金源大饭店</w:t>
      </w:r>
    </w:p>
    <w:p w14:paraId="39B132D6" w14:textId="2284765D"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B3</w:t>
      </w:r>
      <w:r w:rsidRPr="00B824EB">
        <w:rPr>
          <w:rFonts w:ascii="宋体" w:hAnsi="宋体" w:hint="eastAsia"/>
          <w:szCs w:val="21"/>
        </w:rPr>
        <w:tab/>
        <w:t>西安站</w:t>
      </w:r>
      <w:r>
        <w:rPr>
          <w:rFonts w:ascii="宋体" w:hAnsi="宋体" w:hint="eastAsia"/>
          <w:szCs w:val="21"/>
        </w:rPr>
        <w:t>—</w:t>
      </w:r>
      <w:r w:rsidRPr="00B824EB">
        <w:rPr>
          <w:rFonts w:ascii="宋体" w:hAnsi="宋体" w:hint="eastAsia"/>
          <w:szCs w:val="21"/>
        </w:rPr>
        <w:t>煤</w:t>
      </w:r>
      <w:proofErr w:type="gramStart"/>
      <w:r w:rsidRPr="00B824EB">
        <w:rPr>
          <w:rFonts w:ascii="宋体" w:hAnsi="宋体" w:hint="eastAsia"/>
          <w:szCs w:val="21"/>
        </w:rPr>
        <w:t>研</w:t>
      </w:r>
      <w:proofErr w:type="gramEnd"/>
      <w:r w:rsidRPr="00B824EB">
        <w:rPr>
          <w:rFonts w:ascii="宋体" w:hAnsi="宋体" w:hint="eastAsia"/>
          <w:szCs w:val="21"/>
        </w:rPr>
        <w:t>宾馆</w:t>
      </w:r>
      <w:r>
        <w:rPr>
          <w:rFonts w:ascii="宋体" w:hAnsi="宋体" w:hint="eastAsia"/>
          <w:szCs w:val="21"/>
        </w:rPr>
        <w:t>—</w:t>
      </w:r>
      <w:r w:rsidRPr="00B824EB">
        <w:rPr>
          <w:rFonts w:ascii="宋体" w:hAnsi="宋体" w:hint="eastAsia"/>
          <w:szCs w:val="21"/>
        </w:rPr>
        <w:t>天域</w:t>
      </w:r>
      <w:proofErr w:type="gramStart"/>
      <w:r w:rsidRPr="00B824EB">
        <w:rPr>
          <w:rFonts w:ascii="宋体" w:hAnsi="宋体" w:hint="eastAsia"/>
          <w:szCs w:val="21"/>
        </w:rPr>
        <w:t>凯莱</w:t>
      </w:r>
      <w:proofErr w:type="gramEnd"/>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开元名都大酒店</w:t>
      </w:r>
      <w:r>
        <w:rPr>
          <w:rFonts w:ascii="宋体" w:hAnsi="宋体" w:hint="eastAsia"/>
          <w:szCs w:val="21"/>
        </w:rPr>
        <w:t>—</w:t>
      </w:r>
      <w:r w:rsidRPr="00B824EB">
        <w:rPr>
          <w:rFonts w:ascii="宋体" w:hAnsi="宋体" w:hint="eastAsia"/>
          <w:szCs w:val="21"/>
        </w:rPr>
        <w:t>西安宾馆</w:t>
      </w:r>
      <w:r>
        <w:rPr>
          <w:rFonts w:ascii="宋体" w:hAnsi="宋体" w:hint="eastAsia"/>
          <w:szCs w:val="21"/>
        </w:rPr>
        <w:t>—</w:t>
      </w:r>
      <w:r w:rsidRPr="00B824EB">
        <w:rPr>
          <w:rFonts w:ascii="宋体" w:hAnsi="宋体" w:hint="eastAsia"/>
          <w:szCs w:val="21"/>
        </w:rPr>
        <w:t>东方大酒店</w:t>
      </w:r>
    </w:p>
    <w:p w14:paraId="5DF80240" w14:textId="660E94E7"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C3</w:t>
      </w:r>
      <w:r w:rsidRPr="00B824EB">
        <w:rPr>
          <w:rFonts w:ascii="宋体" w:hAnsi="宋体" w:hint="eastAsia"/>
          <w:szCs w:val="21"/>
        </w:rPr>
        <w:tab/>
        <w:t>西安站</w:t>
      </w:r>
      <w:r>
        <w:rPr>
          <w:rFonts w:ascii="宋体" w:hAnsi="宋体" w:hint="eastAsia"/>
          <w:szCs w:val="21"/>
        </w:rPr>
        <w:t>—</w:t>
      </w:r>
      <w:r w:rsidRPr="00B824EB">
        <w:rPr>
          <w:rFonts w:ascii="宋体" w:hAnsi="宋体" w:hint="eastAsia"/>
          <w:szCs w:val="21"/>
        </w:rPr>
        <w:t>阳光国际大酒店</w:t>
      </w:r>
      <w:r>
        <w:rPr>
          <w:rFonts w:ascii="宋体" w:hAnsi="宋体" w:hint="eastAsia"/>
          <w:szCs w:val="21"/>
        </w:rPr>
        <w:t>—</w:t>
      </w:r>
      <w:r w:rsidRPr="00B824EB">
        <w:rPr>
          <w:rFonts w:ascii="宋体" w:hAnsi="宋体" w:hint="eastAsia"/>
          <w:szCs w:val="21"/>
        </w:rPr>
        <w:t>奥罗国际大酒店</w:t>
      </w:r>
      <w:r>
        <w:rPr>
          <w:rFonts w:ascii="宋体" w:hAnsi="宋体" w:hint="eastAsia"/>
          <w:szCs w:val="21"/>
        </w:rPr>
        <w:t>—</w:t>
      </w:r>
      <w:r w:rsidRPr="00B824EB">
        <w:rPr>
          <w:rFonts w:ascii="宋体" w:hAnsi="宋体" w:hint="eastAsia"/>
          <w:szCs w:val="21"/>
        </w:rPr>
        <w:t>皇城豪门酒店</w:t>
      </w:r>
      <w:r>
        <w:rPr>
          <w:rFonts w:ascii="宋体" w:hAnsi="宋体" w:hint="eastAsia"/>
          <w:szCs w:val="21"/>
        </w:rPr>
        <w:t>—</w:t>
      </w:r>
      <w:r w:rsidRPr="00B824EB">
        <w:rPr>
          <w:rFonts w:ascii="宋体" w:hAnsi="宋体" w:hint="eastAsia"/>
          <w:szCs w:val="21"/>
        </w:rPr>
        <w:t>皇后大酒店</w:t>
      </w:r>
    </w:p>
    <w:p w14:paraId="0E7B282C" w14:textId="5AE48F53"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D3</w:t>
      </w:r>
      <w:r w:rsidRPr="00B824EB">
        <w:rPr>
          <w:rFonts w:ascii="宋体" w:hAnsi="宋体" w:hint="eastAsia"/>
          <w:szCs w:val="21"/>
        </w:rPr>
        <w:tab/>
        <w:t>西安站</w:t>
      </w:r>
      <w:r>
        <w:rPr>
          <w:rFonts w:ascii="宋体" w:hAnsi="宋体" w:hint="eastAsia"/>
          <w:szCs w:val="21"/>
        </w:rPr>
        <w:t>—</w:t>
      </w:r>
      <w:r w:rsidRPr="00B824EB">
        <w:rPr>
          <w:rFonts w:ascii="宋体" w:hAnsi="宋体" w:hint="eastAsia"/>
          <w:szCs w:val="21"/>
        </w:rPr>
        <w:t>华山国际酒店/</w:t>
      </w:r>
      <w:proofErr w:type="gramStart"/>
      <w:r w:rsidRPr="00B824EB">
        <w:rPr>
          <w:rFonts w:ascii="宋体" w:hAnsi="宋体" w:hint="eastAsia"/>
          <w:szCs w:val="21"/>
        </w:rPr>
        <w:t>锦苑富润</w:t>
      </w:r>
      <w:proofErr w:type="gramEnd"/>
      <w:r w:rsidRPr="00B824EB">
        <w:rPr>
          <w:rFonts w:ascii="宋体" w:hAnsi="宋体" w:hint="eastAsia"/>
          <w:szCs w:val="21"/>
        </w:rPr>
        <w:t>大饭店</w:t>
      </w:r>
    </w:p>
    <w:p w14:paraId="25C0C813" w14:textId="166F24B2"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E3</w:t>
      </w:r>
      <w:r w:rsidRPr="00B824EB">
        <w:rPr>
          <w:rFonts w:ascii="宋体" w:hAnsi="宋体" w:hint="eastAsia"/>
          <w:szCs w:val="21"/>
        </w:rPr>
        <w:tab/>
        <w:t>西安站</w:t>
      </w:r>
      <w:r>
        <w:rPr>
          <w:rFonts w:ascii="宋体" w:hAnsi="宋体" w:hint="eastAsia"/>
          <w:szCs w:val="21"/>
        </w:rPr>
        <w:t>—</w:t>
      </w:r>
      <w:r w:rsidRPr="00B824EB">
        <w:rPr>
          <w:rFonts w:ascii="宋体" w:hAnsi="宋体" w:hint="eastAsia"/>
          <w:szCs w:val="21"/>
        </w:rPr>
        <w:t>广成大酒店</w:t>
      </w:r>
      <w:r>
        <w:rPr>
          <w:rFonts w:ascii="宋体" w:hAnsi="宋体" w:hint="eastAsia"/>
          <w:szCs w:val="21"/>
        </w:rPr>
        <w:t>—</w:t>
      </w:r>
      <w:r w:rsidRPr="00B824EB">
        <w:rPr>
          <w:rFonts w:ascii="宋体" w:hAnsi="宋体" w:hint="eastAsia"/>
          <w:szCs w:val="21"/>
        </w:rPr>
        <w:t>古都文化大酒店</w:t>
      </w:r>
    </w:p>
    <w:p w14:paraId="6FC83B32" w14:textId="6BF15630" w:rsidR="00B824EB" w:rsidRPr="00B824EB" w:rsidRDefault="00B824EB" w:rsidP="00B824EB">
      <w:pPr>
        <w:autoSpaceDE w:val="0"/>
        <w:autoSpaceDN w:val="0"/>
        <w:adjustRightInd w:val="0"/>
        <w:spacing w:before="50" w:line="360" w:lineRule="auto"/>
        <w:ind w:firstLineChars="200" w:firstLine="422"/>
        <w:rPr>
          <w:rFonts w:ascii="宋体" w:hAnsi="宋体"/>
          <w:b/>
          <w:bCs/>
          <w:szCs w:val="21"/>
        </w:rPr>
      </w:pPr>
      <w:r>
        <w:rPr>
          <w:rFonts w:ascii="宋体" w:hAnsi="宋体" w:hint="eastAsia"/>
          <w:b/>
          <w:bCs/>
          <w:szCs w:val="21"/>
        </w:rPr>
        <w:t>6</w:t>
      </w:r>
      <w:r>
        <w:rPr>
          <w:rFonts w:ascii="宋体" w:hAnsi="宋体"/>
          <w:b/>
          <w:bCs/>
          <w:szCs w:val="21"/>
        </w:rPr>
        <w:t>.</w:t>
      </w:r>
      <w:r w:rsidRPr="00B824EB">
        <w:rPr>
          <w:rFonts w:ascii="宋体" w:hAnsi="宋体" w:hint="eastAsia"/>
          <w:b/>
          <w:bCs/>
          <w:szCs w:val="21"/>
        </w:rPr>
        <w:t>各酒店至西安站路线</w:t>
      </w:r>
    </w:p>
    <w:p w14:paraId="1517EE2A" w14:textId="235A840E"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A3</w:t>
      </w:r>
      <w:r w:rsidRPr="00B824EB">
        <w:rPr>
          <w:rFonts w:ascii="宋体" w:hAnsi="宋体" w:hint="eastAsia"/>
          <w:szCs w:val="21"/>
        </w:rPr>
        <w:tab/>
        <w:t>世纪金源</w:t>
      </w:r>
      <w:proofErr w:type="gramStart"/>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忆江南</w:t>
      </w:r>
      <w:proofErr w:type="gramEnd"/>
      <w:r w:rsidRPr="00B824EB">
        <w:rPr>
          <w:rFonts w:ascii="宋体" w:hAnsi="宋体" w:hint="eastAsia"/>
          <w:szCs w:val="21"/>
        </w:rPr>
        <w:t>酒店</w:t>
      </w:r>
      <w:r>
        <w:rPr>
          <w:rFonts w:ascii="宋体" w:hAnsi="宋体" w:hint="eastAsia"/>
          <w:szCs w:val="21"/>
        </w:rPr>
        <w:t>—</w:t>
      </w:r>
      <w:r w:rsidRPr="00B824EB">
        <w:rPr>
          <w:rFonts w:ascii="宋体" w:hAnsi="宋体" w:hint="eastAsia"/>
          <w:szCs w:val="21"/>
        </w:rPr>
        <w:t>建国饭店</w:t>
      </w:r>
      <w:r>
        <w:rPr>
          <w:rFonts w:ascii="宋体" w:hAnsi="宋体" w:hint="eastAsia"/>
          <w:szCs w:val="21"/>
        </w:rPr>
        <w:t>—</w:t>
      </w:r>
      <w:r w:rsidRPr="00B824EB">
        <w:rPr>
          <w:rFonts w:ascii="宋体" w:hAnsi="宋体" w:hint="eastAsia"/>
          <w:szCs w:val="21"/>
        </w:rPr>
        <w:t>金花大酒店</w:t>
      </w:r>
      <w:r>
        <w:rPr>
          <w:rFonts w:ascii="宋体" w:hAnsi="宋体" w:hint="eastAsia"/>
          <w:szCs w:val="21"/>
        </w:rPr>
        <w:t>—</w:t>
      </w:r>
      <w:r w:rsidRPr="00B824EB">
        <w:rPr>
          <w:rFonts w:ascii="宋体" w:hAnsi="宋体" w:hint="eastAsia"/>
          <w:szCs w:val="21"/>
        </w:rPr>
        <w:t>西安站</w:t>
      </w:r>
    </w:p>
    <w:p w14:paraId="52186BE4" w14:textId="1C12230E"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B3</w:t>
      </w:r>
      <w:r w:rsidRPr="00B824EB">
        <w:rPr>
          <w:rFonts w:ascii="宋体" w:hAnsi="宋体" w:hint="eastAsia"/>
          <w:szCs w:val="21"/>
        </w:rPr>
        <w:tab/>
        <w:t>东方大酒店</w:t>
      </w:r>
      <w:r>
        <w:rPr>
          <w:rFonts w:ascii="宋体" w:hAnsi="宋体" w:hint="eastAsia"/>
          <w:szCs w:val="21"/>
        </w:rPr>
        <w:t>—</w:t>
      </w:r>
      <w:r w:rsidRPr="00B824EB">
        <w:rPr>
          <w:rFonts w:ascii="宋体" w:hAnsi="宋体" w:hint="eastAsia"/>
          <w:szCs w:val="21"/>
        </w:rPr>
        <w:t>西安宾馆</w:t>
      </w:r>
      <w:r>
        <w:rPr>
          <w:rFonts w:ascii="宋体" w:hAnsi="宋体" w:hint="eastAsia"/>
          <w:szCs w:val="21"/>
        </w:rPr>
        <w:t>—</w:t>
      </w:r>
      <w:r w:rsidRPr="00B824EB">
        <w:rPr>
          <w:rFonts w:ascii="宋体" w:hAnsi="宋体" w:hint="eastAsia"/>
          <w:szCs w:val="21"/>
        </w:rPr>
        <w:t>开元名都大酒店</w:t>
      </w:r>
      <w:r>
        <w:rPr>
          <w:rFonts w:ascii="宋体" w:hAnsi="宋体" w:hint="eastAsia"/>
          <w:szCs w:val="21"/>
        </w:rPr>
        <w:t>—</w:t>
      </w:r>
      <w:r w:rsidRPr="00B824EB">
        <w:rPr>
          <w:rFonts w:ascii="宋体" w:hAnsi="宋体" w:hint="eastAsia"/>
          <w:szCs w:val="21"/>
        </w:rPr>
        <w:t>煤</w:t>
      </w:r>
      <w:proofErr w:type="gramStart"/>
      <w:r w:rsidRPr="00B824EB">
        <w:rPr>
          <w:rFonts w:ascii="宋体" w:hAnsi="宋体" w:hint="eastAsia"/>
          <w:szCs w:val="21"/>
        </w:rPr>
        <w:t>研</w:t>
      </w:r>
      <w:proofErr w:type="gramEnd"/>
      <w:r w:rsidRPr="00B824EB">
        <w:rPr>
          <w:rFonts w:ascii="宋体" w:hAnsi="宋体" w:hint="eastAsia"/>
          <w:szCs w:val="21"/>
        </w:rPr>
        <w:t>宾馆</w:t>
      </w:r>
      <w:r>
        <w:rPr>
          <w:rFonts w:ascii="宋体" w:hAnsi="宋体" w:hint="eastAsia"/>
          <w:szCs w:val="21"/>
        </w:rPr>
        <w:t>—</w:t>
      </w:r>
      <w:r w:rsidRPr="00B824EB">
        <w:rPr>
          <w:rFonts w:ascii="宋体" w:hAnsi="宋体" w:hint="eastAsia"/>
          <w:szCs w:val="21"/>
        </w:rPr>
        <w:t>天域</w:t>
      </w:r>
      <w:proofErr w:type="gramStart"/>
      <w:r w:rsidRPr="00B824EB">
        <w:rPr>
          <w:rFonts w:ascii="宋体" w:hAnsi="宋体" w:hint="eastAsia"/>
          <w:szCs w:val="21"/>
        </w:rPr>
        <w:t>凯莱</w:t>
      </w:r>
      <w:proofErr w:type="gramEnd"/>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西安站</w:t>
      </w:r>
    </w:p>
    <w:p w14:paraId="0DEFF13C" w14:textId="09DA30B8" w:rsidR="00B824EB" w:rsidRP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C3</w:t>
      </w:r>
      <w:r w:rsidRPr="00B824EB">
        <w:rPr>
          <w:rFonts w:ascii="宋体" w:hAnsi="宋体" w:hint="eastAsia"/>
          <w:szCs w:val="21"/>
        </w:rPr>
        <w:tab/>
        <w:t>皇后大酒店</w:t>
      </w:r>
      <w:r>
        <w:rPr>
          <w:rFonts w:ascii="宋体" w:hAnsi="宋体" w:hint="eastAsia"/>
          <w:szCs w:val="21"/>
        </w:rPr>
        <w:t>—</w:t>
      </w:r>
      <w:r w:rsidRPr="00B824EB">
        <w:rPr>
          <w:rFonts w:ascii="宋体" w:hAnsi="宋体" w:hint="eastAsia"/>
          <w:szCs w:val="21"/>
        </w:rPr>
        <w:t>奥罗国际酒店</w:t>
      </w:r>
      <w:r>
        <w:rPr>
          <w:rFonts w:ascii="宋体" w:hAnsi="宋体" w:hint="eastAsia"/>
          <w:szCs w:val="21"/>
        </w:rPr>
        <w:t>—</w:t>
      </w:r>
      <w:r w:rsidRPr="00B824EB">
        <w:rPr>
          <w:rFonts w:ascii="宋体" w:hAnsi="宋体" w:hint="eastAsia"/>
          <w:szCs w:val="21"/>
        </w:rPr>
        <w:t>皇城豪门酒店</w:t>
      </w:r>
      <w:r>
        <w:rPr>
          <w:rFonts w:ascii="宋体" w:hAnsi="宋体" w:hint="eastAsia"/>
          <w:szCs w:val="21"/>
        </w:rPr>
        <w:t>—</w:t>
      </w:r>
      <w:r w:rsidRPr="00B824EB">
        <w:rPr>
          <w:rFonts w:ascii="宋体" w:hAnsi="宋体" w:hint="eastAsia"/>
          <w:szCs w:val="21"/>
        </w:rPr>
        <w:t>阳光国际大酒店</w:t>
      </w:r>
      <w:r>
        <w:rPr>
          <w:rFonts w:ascii="宋体" w:hAnsi="宋体" w:hint="eastAsia"/>
          <w:szCs w:val="21"/>
        </w:rPr>
        <w:t>—</w:t>
      </w:r>
      <w:r w:rsidRPr="00B824EB">
        <w:rPr>
          <w:rFonts w:ascii="宋体" w:hAnsi="宋体" w:hint="eastAsia"/>
          <w:szCs w:val="21"/>
        </w:rPr>
        <w:t>西安站</w:t>
      </w:r>
    </w:p>
    <w:p w14:paraId="5C344E68" w14:textId="6B99C69D" w:rsidR="00B824EB" w:rsidRDefault="00B824EB" w:rsidP="00B824EB">
      <w:pPr>
        <w:autoSpaceDE w:val="0"/>
        <w:autoSpaceDN w:val="0"/>
        <w:adjustRightInd w:val="0"/>
        <w:spacing w:before="50" w:line="360" w:lineRule="auto"/>
        <w:ind w:firstLineChars="200" w:firstLine="420"/>
        <w:rPr>
          <w:rFonts w:ascii="宋体" w:hAnsi="宋体"/>
          <w:szCs w:val="21"/>
        </w:rPr>
      </w:pPr>
      <w:r w:rsidRPr="00B824EB">
        <w:rPr>
          <w:rFonts w:ascii="宋体" w:hAnsi="宋体" w:hint="eastAsia"/>
          <w:szCs w:val="21"/>
        </w:rPr>
        <w:t>D3</w:t>
      </w:r>
      <w:r w:rsidRPr="00B824EB">
        <w:rPr>
          <w:rFonts w:ascii="宋体" w:hAnsi="宋体" w:hint="eastAsia"/>
          <w:szCs w:val="21"/>
        </w:rPr>
        <w:tab/>
        <w:t>广成大酒店</w:t>
      </w:r>
      <w:r>
        <w:rPr>
          <w:rFonts w:ascii="宋体" w:hAnsi="宋体" w:hint="eastAsia"/>
          <w:szCs w:val="21"/>
        </w:rPr>
        <w:t>—</w:t>
      </w:r>
      <w:r w:rsidRPr="00B824EB">
        <w:rPr>
          <w:rFonts w:ascii="宋体" w:hAnsi="宋体" w:hint="eastAsia"/>
          <w:szCs w:val="21"/>
        </w:rPr>
        <w:t>古都文化大酒店</w:t>
      </w:r>
      <w:r>
        <w:rPr>
          <w:rFonts w:ascii="宋体" w:hAnsi="宋体" w:hint="eastAsia"/>
          <w:szCs w:val="21"/>
        </w:rPr>
        <w:t>—</w:t>
      </w:r>
      <w:r w:rsidRPr="00B824EB">
        <w:rPr>
          <w:rFonts w:ascii="宋体" w:hAnsi="宋体" w:hint="eastAsia"/>
          <w:szCs w:val="21"/>
        </w:rPr>
        <w:t>华山国际酒店/</w:t>
      </w:r>
      <w:proofErr w:type="gramStart"/>
      <w:r w:rsidRPr="00B824EB">
        <w:rPr>
          <w:rFonts w:ascii="宋体" w:hAnsi="宋体" w:hint="eastAsia"/>
          <w:szCs w:val="21"/>
        </w:rPr>
        <w:t>锦苑富润</w:t>
      </w:r>
      <w:proofErr w:type="gramEnd"/>
      <w:r w:rsidRPr="00B824EB">
        <w:rPr>
          <w:rFonts w:ascii="宋体" w:hAnsi="宋体" w:hint="eastAsia"/>
          <w:szCs w:val="21"/>
        </w:rPr>
        <w:t>大饭店</w:t>
      </w:r>
      <w:r>
        <w:rPr>
          <w:rFonts w:ascii="宋体" w:hAnsi="宋体" w:hint="eastAsia"/>
          <w:szCs w:val="21"/>
        </w:rPr>
        <w:t>—</w:t>
      </w:r>
      <w:r w:rsidRPr="00B824EB">
        <w:rPr>
          <w:rFonts w:ascii="宋体" w:hAnsi="宋体" w:hint="eastAsia"/>
          <w:szCs w:val="21"/>
        </w:rPr>
        <w:t>西安站</w:t>
      </w:r>
    </w:p>
    <w:p w14:paraId="05656189" w14:textId="65AEDDE6" w:rsidR="00BF37F2" w:rsidRPr="00BF37F2" w:rsidRDefault="005A40B7" w:rsidP="00B824EB">
      <w:pPr>
        <w:autoSpaceDE w:val="0"/>
        <w:autoSpaceDN w:val="0"/>
        <w:adjustRightInd w:val="0"/>
        <w:spacing w:before="50" w:line="360" w:lineRule="auto"/>
        <w:ind w:firstLineChars="200" w:firstLine="422"/>
        <w:rPr>
          <w:rFonts w:ascii="宋体" w:hAnsi="宋体"/>
          <w:b/>
          <w:bCs/>
          <w:szCs w:val="21"/>
        </w:rPr>
      </w:pPr>
      <w:r>
        <w:rPr>
          <w:rFonts w:ascii="宋体" w:hAnsi="宋体" w:hint="eastAsia"/>
          <w:b/>
          <w:bCs/>
          <w:szCs w:val="21"/>
        </w:rPr>
        <w:t>比赛期间每日预估</w:t>
      </w:r>
      <w:proofErr w:type="gramStart"/>
      <w:r>
        <w:rPr>
          <w:rFonts w:ascii="宋体" w:hAnsi="宋体" w:hint="eastAsia"/>
          <w:b/>
          <w:bCs/>
          <w:szCs w:val="21"/>
        </w:rPr>
        <w:t>发车</w:t>
      </w:r>
      <w:r w:rsidR="00BF37F2">
        <w:rPr>
          <w:rFonts w:ascii="宋体" w:hAnsi="宋体" w:hint="eastAsia"/>
          <w:b/>
          <w:bCs/>
          <w:szCs w:val="21"/>
        </w:rPr>
        <w:t>趟</w:t>
      </w:r>
      <w:r w:rsidR="00BF37F2" w:rsidRPr="00BF37F2">
        <w:rPr>
          <w:rFonts w:ascii="宋体" w:hAnsi="宋体" w:hint="eastAsia"/>
          <w:b/>
          <w:bCs/>
          <w:szCs w:val="21"/>
        </w:rPr>
        <w:t>次如下</w:t>
      </w:r>
      <w:proofErr w:type="gramEnd"/>
      <w:r w:rsidR="00BF37F2" w:rsidRPr="00BF37F2">
        <w:rPr>
          <w:rFonts w:ascii="宋体" w:hAnsi="宋体" w:hint="eastAsia"/>
          <w:b/>
          <w:bCs/>
          <w:szCs w:val="21"/>
        </w:rPr>
        <w:t>：</w:t>
      </w:r>
    </w:p>
    <w:tbl>
      <w:tblPr>
        <w:tblW w:w="5000" w:type="pct"/>
        <w:tblLook w:val="04A0" w:firstRow="1" w:lastRow="0" w:firstColumn="1" w:lastColumn="0" w:noHBand="0" w:noVBand="1"/>
      </w:tblPr>
      <w:tblGrid>
        <w:gridCol w:w="2022"/>
        <w:gridCol w:w="3138"/>
        <w:gridCol w:w="3136"/>
      </w:tblGrid>
      <w:tr w:rsidR="00BF37F2" w:rsidRPr="00BF37F2" w14:paraId="403C170F" w14:textId="77777777" w:rsidTr="00650EA5">
        <w:trPr>
          <w:trHeight w:val="270"/>
        </w:trPr>
        <w:tc>
          <w:tcPr>
            <w:tcW w:w="121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816AE6" w14:textId="3204B127" w:rsidR="00BF37F2" w:rsidRPr="00BF37F2" w:rsidRDefault="005A40B7" w:rsidP="00BF37F2">
            <w:pPr>
              <w:widowControl/>
              <w:jc w:val="center"/>
              <w:rPr>
                <w:rFonts w:ascii="宋体" w:hAnsi="宋体"/>
                <w:szCs w:val="21"/>
              </w:rPr>
            </w:pPr>
            <w:r>
              <w:rPr>
                <w:rFonts w:ascii="宋体" w:hAnsi="宋体" w:hint="eastAsia"/>
                <w:szCs w:val="21"/>
              </w:rPr>
              <w:t>天数</w:t>
            </w:r>
          </w:p>
        </w:tc>
        <w:tc>
          <w:tcPr>
            <w:tcW w:w="1891" w:type="pct"/>
            <w:tcBorders>
              <w:top w:val="single" w:sz="4" w:space="0" w:color="000000"/>
              <w:left w:val="nil"/>
              <w:bottom w:val="single" w:sz="4" w:space="0" w:color="000000"/>
              <w:right w:val="single" w:sz="4" w:space="0" w:color="000000"/>
            </w:tcBorders>
            <w:shd w:val="clear" w:color="auto" w:fill="auto"/>
            <w:noWrap/>
            <w:vAlign w:val="center"/>
            <w:hideMark/>
          </w:tcPr>
          <w:p w14:paraId="62EEC515" w14:textId="77777777" w:rsidR="00BF37F2" w:rsidRPr="00BF37F2" w:rsidRDefault="00BF37F2" w:rsidP="00BF37F2">
            <w:pPr>
              <w:widowControl/>
              <w:jc w:val="center"/>
              <w:rPr>
                <w:rFonts w:ascii="宋体" w:hAnsi="宋体"/>
                <w:szCs w:val="21"/>
              </w:rPr>
            </w:pPr>
            <w:r w:rsidRPr="00BF37F2">
              <w:rPr>
                <w:rFonts w:ascii="宋体" w:hAnsi="宋体" w:hint="eastAsia"/>
                <w:szCs w:val="21"/>
              </w:rPr>
              <w:t>48座以上大巴</w:t>
            </w:r>
          </w:p>
        </w:tc>
        <w:tc>
          <w:tcPr>
            <w:tcW w:w="1890" w:type="pct"/>
            <w:tcBorders>
              <w:top w:val="single" w:sz="4" w:space="0" w:color="000000"/>
              <w:left w:val="nil"/>
              <w:bottom w:val="single" w:sz="4" w:space="0" w:color="000000"/>
              <w:right w:val="single" w:sz="4" w:space="0" w:color="000000"/>
            </w:tcBorders>
            <w:shd w:val="clear" w:color="auto" w:fill="auto"/>
            <w:noWrap/>
            <w:vAlign w:val="center"/>
            <w:hideMark/>
          </w:tcPr>
          <w:p w14:paraId="7D0B9410" w14:textId="77777777" w:rsidR="00BF37F2" w:rsidRPr="00BF37F2" w:rsidRDefault="00BF37F2" w:rsidP="00BF37F2">
            <w:pPr>
              <w:widowControl/>
              <w:jc w:val="center"/>
              <w:rPr>
                <w:rFonts w:ascii="宋体" w:hAnsi="宋体"/>
                <w:szCs w:val="21"/>
              </w:rPr>
            </w:pPr>
            <w:r w:rsidRPr="00BF37F2">
              <w:rPr>
                <w:rFonts w:ascii="宋体" w:hAnsi="宋体" w:hint="eastAsia"/>
                <w:szCs w:val="21"/>
              </w:rPr>
              <w:t>36座以上大巴</w:t>
            </w:r>
          </w:p>
        </w:tc>
      </w:tr>
      <w:tr w:rsidR="00BF37F2" w:rsidRPr="00BF37F2" w14:paraId="627E0003" w14:textId="77777777" w:rsidTr="00650EA5">
        <w:trPr>
          <w:trHeight w:val="270"/>
        </w:trPr>
        <w:tc>
          <w:tcPr>
            <w:tcW w:w="1219" w:type="pct"/>
            <w:vMerge/>
            <w:tcBorders>
              <w:top w:val="single" w:sz="4" w:space="0" w:color="000000"/>
              <w:left w:val="single" w:sz="4" w:space="0" w:color="000000"/>
              <w:bottom w:val="single" w:sz="4" w:space="0" w:color="000000"/>
              <w:right w:val="single" w:sz="4" w:space="0" w:color="000000"/>
            </w:tcBorders>
            <w:vAlign w:val="center"/>
            <w:hideMark/>
          </w:tcPr>
          <w:p w14:paraId="5C4D6DFE" w14:textId="77777777" w:rsidR="00BF37F2" w:rsidRPr="00BF37F2" w:rsidRDefault="00BF37F2" w:rsidP="00BF37F2">
            <w:pPr>
              <w:widowControl/>
              <w:jc w:val="left"/>
              <w:rPr>
                <w:rFonts w:ascii="宋体" w:hAnsi="宋体"/>
                <w:szCs w:val="21"/>
              </w:rPr>
            </w:pPr>
          </w:p>
        </w:tc>
        <w:tc>
          <w:tcPr>
            <w:tcW w:w="1891" w:type="pct"/>
            <w:tcBorders>
              <w:top w:val="nil"/>
              <w:left w:val="nil"/>
              <w:bottom w:val="single" w:sz="4" w:space="0" w:color="000000"/>
              <w:right w:val="single" w:sz="4" w:space="0" w:color="000000"/>
            </w:tcBorders>
            <w:shd w:val="clear" w:color="auto" w:fill="auto"/>
            <w:noWrap/>
            <w:vAlign w:val="center"/>
            <w:hideMark/>
          </w:tcPr>
          <w:p w14:paraId="2181976C" w14:textId="763B4F85" w:rsidR="00BF37F2" w:rsidRPr="00BF37F2" w:rsidRDefault="00BF37F2" w:rsidP="00BF37F2">
            <w:pPr>
              <w:widowControl/>
              <w:jc w:val="center"/>
              <w:rPr>
                <w:rFonts w:ascii="宋体" w:hAnsi="宋体"/>
                <w:szCs w:val="21"/>
              </w:rPr>
            </w:pPr>
            <w:r w:rsidRPr="00BF37F2">
              <w:rPr>
                <w:rFonts w:ascii="宋体" w:hAnsi="宋体" w:hint="eastAsia"/>
                <w:szCs w:val="21"/>
              </w:rPr>
              <w:t>车辆</w:t>
            </w:r>
            <w:proofErr w:type="gramStart"/>
            <w:r w:rsidR="008C645A">
              <w:rPr>
                <w:rFonts w:ascii="宋体" w:hAnsi="宋体" w:hint="eastAsia"/>
                <w:szCs w:val="21"/>
              </w:rPr>
              <w:t>预估</w:t>
            </w:r>
            <w:r w:rsidRPr="00BF37F2">
              <w:rPr>
                <w:rFonts w:ascii="宋体" w:hAnsi="宋体" w:hint="eastAsia"/>
                <w:szCs w:val="21"/>
              </w:rPr>
              <w:t>趟次</w:t>
            </w:r>
            <w:proofErr w:type="gramEnd"/>
          </w:p>
        </w:tc>
        <w:tc>
          <w:tcPr>
            <w:tcW w:w="1890" w:type="pct"/>
            <w:tcBorders>
              <w:top w:val="nil"/>
              <w:left w:val="nil"/>
              <w:bottom w:val="single" w:sz="4" w:space="0" w:color="000000"/>
              <w:right w:val="single" w:sz="4" w:space="0" w:color="000000"/>
            </w:tcBorders>
            <w:shd w:val="clear" w:color="auto" w:fill="auto"/>
            <w:noWrap/>
            <w:vAlign w:val="center"/>
            <w:hideMark/>
          </w:tcPr>
          <w:p w14:paraId="039ABE2A" w14:textId="4E0724E7" w:rsidR="00BF37F2" w:rsidRPr="00BF37F2" w:rsidRDefault="00BF37F2" w:rsidP="00BF37F2">
            <w:pPr>
              <w:widowControl/>
              <w:jc w:val="center"/>
              <w:rPr>
                <w:rFonts w:ascii="宋体" w:hAnsi="宋体"/>
                <w:szCs w:val="21"/>
              </w:rPr>
            </w:pPr>
            <w:r w:rsidRPr="00BF37F2">
              <w:rPr>
                <w:rFonts w:ascii="宋体" w:hAnsi="宋体" w:hint="eastAsia"/>
                <w:szCs w:val="21"/>
              </w:rPr>
              <w:t>车辆</w:t>
            </w:r>
            <w:proofErr w:type="gramStart"/>
            <w:r w:rsidR="008C645A">
              <w:rPr>
                <w:rFonts w:ascii="宋体" w:hAnsi="宋体" w:hint="eastAsia"/>
                <w:szCs w:val="21"/>
              </w:rPr>
              <w:t>预估</w:t>
            </w:r>
            <w:r w:rsidRPr="00BF37F2">
              <w:rPr>
                <w:rFonts w:ascii="宋体" w:hAnsi="宋体" w:hint="eastAsia"/>
                <w:szCs w:val="21"/>
              </w:rPr>
              <w:t>趟次</w:t>
            </w:r>
            <w:proofErr w:type="gramEnd"/>
          </w:p>
        </w:tc>
      </w:tr>
      <w:tr w:rsidR="00BF37F2" w:rsidRPr="00BF37F2" w14:paraId="3108CFF0" w14:textId="77777777" w:rsidTr="00650EA5">
        <w:trPr>
          <w:trHeight w:val="270"/>
        </w:trPr>
        <w:tc>
          <w:tcPr>
            <w:tcW w:w="1219" w:type="pct"/>
            <w:tcBorders>
              <w:top w:val="nil"/>
              <w:left w:val="single" w:sz="4" w:space="0" w:color="000000"/>
              <w:bottom w:val="single" w:sz="4" w:space="0" w:color="000000"/>
              <w:right w:val="single" w:sz="4" w:space="0" w:color="000000"/>
            </w:tcBorders>
            <w:shd w:val="clear" w:color="auto" w:fill="auto"/>
            <w:noWrap/>
            <w:vAlign w:val="center"/>
            <w:hideMark/>
          </w:tcPr>
          <w:p w14:paraId="16D35A1E" w14:textId="542B9039" w:rsidR="00BF37F2" w:rsidRPr="00BF37F2" w:rsidRDefault="005A40B7" w:rsidP="00BF37F2">
            <w:pPr>
              <w:widowControl/>
              <w:jc w:val="center"/>
              <w:rPr>
                <w:rFonts w:ascii="宋体" w:hAnsi="宋体"/>
                <w:szCs w:val="21"/>
              </w:rPr>
            </w:pPr>
            <w:r>
              <w:rPr>
                <w:rFonts w:ascii="宋体" w:hAnsi="宋体" w:hint="eastAsia"/>
                <w:szCs w:val="21"/>
              </w:rPr>
              <w:t>第一天</w:t>
            </w:r>
          </w:p>
        </w:tc>
        <w:tc>
          <w:tcPr>
            <w:tcW w:w="1891" w:type="pct"/>
            <w:tcBorders>
              <w:top w:val="nil"/>
              <w:left w:val="nil"/>
              <w:bottom w:val="single" w:sz="4" w:space="0" w:color="000000"/>
              <w:right w:val="single" w:sz="4" w:space="0" w:color="000000"/>
            </w:tcBorders>
            <w:shd w:val="clear" w:color="auto" w:fill="auto"/>
            <w:noWrap/>
            <w:vAlign w:val="center"/>
            <w:hideMark/>
          </w:tcPr>
          <w:p w14:paraId="4535015F" w14:textId="77777777" w:rsidR="00BF37F2" w:rsidRPr="00BF37F2" w:rsidRDefault="00BF37F2" w:rsidP="00BF37F2">
            <w:pPr>
              <w:widowControl/>
              <w:jc w:val="center"/>
              <w:rPr>
                <w:rFonts w:ascii="宋体" w:hAnsi="宋体"/>
                <w:szCs w:val="21"/>
              </w:rPr>
            </w:pPr>
            <w:r w:rsidRPr="00BF37F2">
              <w:rPr>
                <w:rFonts w:ascii="宋体" w:hAnsi="宋体" w:hint="eastAsia"/>
                <w:szCs w:val="21"/>
              </w:rPr>
              <w:t>124</w:t>
            </w:r>
          </w:p>
        </w:tc>
        <w:tc>
          <w:tcPr>
            <w:tcW w:w="1890" w:type="pct"/>
            <w:tcBorders>
              <w:top w:val="nil"/>
              <w:left w:val="nil"/>
              <w:bottom w:val="single" w:sz="4" w:space="0" w:color="000000"/>
              <w:right w:val="single" w:sz="4" w:space="0" w:color="000000"/>
            </w:tcBorders>
            <w:shd w:val="clear" w:color="auto" w:fill="auto"/>
            <w:noWrap/>
            <w:vAlign w:val="center"/>
            <w:hideMark/>
          </w:tcPr>
          <w:p w14:paraId="1D827680" w14:textId="77777777" w:rsidR="00BF37F2" w:rsidRPr="00BF37F2" w:rsidRDefault="00BF37F2" w:rsidP="00BF37F2">
            <w:pPr>
              <w:widowControl/>
              <w:jc w:val="center"/>
              <w:rPr>
                <w:rFonts w:ascii="宋体" w:hAnsi="宋体"/>
                <w:szCs w:val="21"/>
              </w:rPr>
            </w:pPr>
            <w:r w:rsidRPr="00BF37F2">
              <w:rPr>
                <w:rFonts w:ascii="宋体" w:hAnsi="宋体" w:hint="eastAsia"/>
                <w:szCs w:val="21"/>
              </w:rPr>
              <w:t>87</w:t>
            </w:r>
          </w:p>
        </w:tc>
      </w:tr>
      <w:tr w:rsidR="005A40B7" w:rsidRPr="00BF37F2" w14:paraId="1DC9D166" w14:textId="77777777" w:rsidTr="00650EA5">
        <w:trPr>
          <w:trHeight w:val="270"/>
        </w:trPr>
        <w:tc>
          <w:tcPr>
            <w:tcW w:w="1219" w:type="pct"/>
            <w:tcBorders>
              <w:top w:val="nil"/>
              <w:left w:val="single" w:sz="4" w:space="0" w:color="000000"/>
              <w:bottom w:val="single" w:sz="4" w:space="0" w:color="000000"/>
              <w:right w:val="single" w:sz="4" w:space="0" w:color="000000"/>
            </w:tcBorders>
            <w:shd w:val="clear" w:color="auto" w:fill="auto"/>
            <w:noWrap/>
            <w:hideMark/>
          </w:tcPr>
          <w:p w14:paraId="3A1DEFF2" w14:textId="43AC0E8E" w:rsidR="005A40B7" w:rsidRPr="00BF37F2" w:rsidRDefault="005A40B7" w:rsidP="005A40B7">
            <w:pPr>
              <w:widowControl/>
              <w:jc w:val="center"/>
              <w:rPr>
                <w:rFonts w:ascii="宋体" w:hAnsi="宋体"/>
                <w:szCs w:val="21"/>
              </w:rPr>
            </w:pPr>
            <w:r w:rsidRPr="00BB69B5">
              <w:rPr>
                <w:rFonts w:ascii="宋体" w:hAnsi="宋体" w:hint="eastAsia"/>
                <w:szCs w:val="21"/>
              </w:rPr>
              <w:t>第</w:t>
            </w:r>
            <w:r>
              <w:rPr>
                <w:rFonts w:ascii="宋体" w:hAnsi="宋体" w:hint="eastAsia"/>
                <w:szCs w:val="21"/>
              </w:rPr>
              <w:t>二</w:t>
            </w:r>
            <w:r w:rsidRPr="00BB69B5">
              <w:rPr>
                <w:rFonts w:ascii="宋体" w:hAnsi="宋体" w:hint="eastAsia"/>
                <w:szCs w:val="21"/>
              </w:rPr>
              <w:t>天</w:t>
            </w:r>
          </w:p>
        </w:tc>
        <w:tc>
          <w:tcPr>
            <w:tcW w:w="1891" w:type="pct"/>
            <w:tcBorders>
              <w:top w:val="nil"/>
              <w:left w:val="nil"/>
              <w:bottom w:val="single" w:sz="4" w:space="0" w:color="000000"/>
              <w:right w:val="single" w:sz="4" w:space="0" w:color="000000"/>
            </w:tcBorders>
            <w:shd w:val="clear" w:color="auto" w:fill="auto"/>
            <w:noWrap/>
            <w:vAlign w:val="center"/>
            <w:hideMark/>
          </w:tcPr>
          <w:p w14:paraId="298AF4E0" w14:textId="77777777" w:rsidR="005A40B7" w:rsidRPr="00BF37F2" w:rsidRDefault="005A40B7" w:rsidP="005A40B7">
            <w:pPr>
              <w:widowControl/>
              <w:jc w:val="center"/>
              <w:rPr>
                <w:rFonts w:ascii="宋体" w:hAnsi="宋体"/>
                <w:szCs w:val="21"/>
              </w:rPr>
            </w:pPr>
            <w:r w:rsidRPr="00BF37F2">
              <w:rPr>
                <w:rFonts w:ascii="宋体" w:hAnsi="宋体" w:hint="eastAsia"/>
                <w:szCs w:val="21"/>
              </w:rPr>
              <w:t>143</w:t>
            </w:r>
          </w:p>
        </w:tc>
        <w:tc>
          <w:tcPr>
            <w:tcW w:w="1890" w:type="pct"/>
            <w:tcBorders>
              <w:top w:val="nil"/>
              <w:left w:val="nil"/>
              <w:bottom w:val="single" w:sz="4" w:space="0" w:color="000000"/>
              <w:right w:val="single" w:sz="4" w:space="0" w:color="000000"/>
            </w:tcBorders>
            <w:shd w:val="clear" w:color="auto" w:fill="auto"/>
            <w:noWrap/>
            <w:vAlign w:val="center"/>
            <w:hideMark/>
          </w:tcPr>
          <w:p w14:paraId="52E106AC" w14:textId="77777777" w:rsidR="005A40B7" w:rsidRPr="00BF37F2" w:rsidRDefault="005A40B7" w:rsidP="005A40B7">
            <w:pPr>
              <w:widowControl/>
              <w:jc w:val="center"/>
              <w:rPr>
                <w:rFonts w:ascii="宋体" w:hAnsi="宋体"/>
                <w:szCs w:val="21"/>
              </w:rPr>
            </w:pPr>
            <w:r w:rsidRPr="00BF37F2">
              <w:rPr>
                <w:rFonts w:ascii="宋体" w:hAnsi="宋体" w:hint="eastAsia"/>
                <w:szCs w:val="21"/>
              </w:rPr>
              <w:t>79</w:t>
            </w:r>
          </w:p>
        </w:tc>
      </w:tr>
      <w:tr w:rsidR="005A40B7" w:rsidRPr="00BF37F2" w14:paraId="6FBBA3A9" w14:textId="77777777" w:rsidTr="00650EA5">
        <w:trPr>
          <w:trHeight w:val="270"/>
        </w:trPr>
        <w:tc>
          <w:tcPr>
            <w:tcW w:w="1219" w:type="pct"/>
            <w:tcBorders>
              <w:top w:val="nil"/>
              <w:left w:val="single" w:sz="4" w:space="0" w:color="000000"/>
              <w:bottom w:val="single" w:sz="4" w:space="0" w:color="000000"/>
              <w:right w:val="single" w:sz="4" w:space="0" w:color="000000"/>
            </w:tcBorders>
            <w:shd w:val="clear" w:color="auto" w:fill="auto"/>
            <w:noWrap/>
            <w:hideMark/>
          </w:tcPr>
          <w:p w14:paraId="6272F285" w14:textId="244E85D2" w:rsidR="005A40B7" w:rsidRPr="00BF37F2" w:rsidRDefault="005A40B7" w:rsidP="005A40B7">
            <w:pPr>
              <w:widowControl/>
              <w:jc w:val="center"/>
              <w:rPr>
                <w:rFonts w:ascii="宋体" w:hAnsi="宋体"/>
                <w:szCs w:val="21"/>
              </w:rPr>
            </w:pPr>
            <w:r w:rsidRPr="00BB69B5">
              <w:rPr>
                <w:rFonts w:ascii="宋体" w:hAnsi="宋体" w:hint="eastAsia"/>
                <w:szCs w:val="21"/>
              </w:rPr>
              <w:t>第</w:t>
            </w:r>
            <w:r>
              <w:rPr>
                <w:rFonts w:ascii="宋体" w:hAnsi="宋体" w:hint="eastAsia"/>
                <w:szCs w:val="21"/>
              </w:rPr>
              <w:t>三</w:t>
            </w:r>
            <w:r w:rsidRPr="00BB69B5">
              <w:rPr>
                <w:rFonts w:ascii="宋体" w:hAnsi="宋体" w:hint="eastAsia"/>
                <w:szCs w:val="21"/>
              </w:rPr>
              <w:t>天</w:t>
            </w:r>
          </w:p>
        </w:tc>
        <w:tc>
          <w:tcPr>
            <w:tcW w:w="1891" w:type="pct"/>
            <w:tcBorders>
              <w:top w:val="nil"/>
              <w:left w:val="nil"/>
              <w:bottom w:val="single" w:sz="4" w:space="0" w:color="000000"/>
              <w:right w:val="single" w:sz="4" w:space="0" w:color="000000"/>
            </w:tcBorders>
            <w:shd w:val="clear" w:color="auto" w:fill="auto"/>
            <w:noWrap/>
            <w:vAlign w:val="center"/>
            <w:hideMark/>
          </w:tcPr>
          <w:p w14:paraId="6ECEC88E" w14:textId="77777777" w:rsidR="005A40B7" w:rsidRPr="00BF37F2" w:rsidRDefault="005A40B7" w:rsidP="005A40B7">
            <w:pPr>
              <w:widowControl/>
              <w:jc w:val="center"/>
              <w:rPr>
                <w:rFonts w:ascii="宋体" w:hAnsi="宋体"/>
                <w:szCs w:val="21"/>
              </w:rPr>
            </w:pPr>
            <w:r w:rsidRPr="00BF37F2">
              <w:rPr>
                <w:rFonts w:ascii="宋体" w:hAnsi="宋体" w:hint="eastAsia"/>
                <w:szCs w:val="21"/>
              </w:rPr>
              <w:t>118</w:t>
            </w:r>
          </w:p>
        </w:tc>
        <w:tc>
          <w:tcPr>
            <w:tcW w:w="1890" w:type="pct"/>
            <w:tcBorders>
              <w:top w:val="nil"/>
              <w:left w:val="nil"/>
              <w:bottom w:val="single" w:sz="4" w:space="0" w:color="000000"/>
              <w:right w:val="single" w:sz="4" w:space="0" w:color="000000"/>
            </w:tcBorders>
            <w:shd w:val="clear" w:color="auto" w:fill="auto"/>
            <w:noWrap/>
            <w:vAlign w:val="center"/>
            <w:hideMark/>
          </w:tcPr>
          <w:p w14:paraId="0DF0F38A" w14:textId="77777777" w:rsidR="005A40B7" w:rsidRPr="00BF37F2" w:rsidRDefault="005A40B7" w:rsidP="005A40B7">
            <w:pPr>
              <w:widowControl/>
              <w:jc w:val="center"/>
              <w:rPr>
                <w:rFonts w:ascii="宋体" w:hAnsi="宋体"/>
                <w:szCs w:val="21"/>
              </w:rPr>
            </w:pPr>
            <w:r w:rsidRPr="00BF37F2">
              <w:rPr>
                <w:rFonts w:ascii="宋体" w:hAnsi="宋体" w:hint="eastAsia"/>
                <w:szCs w:val="21"/>
              </w:rPr>
              <w:t>56</w:t>
            </w:r>
          </w:p>
        </w:tc>
      </w:tr>
      <w:tr w:rsidR="005A40B7" w:rsidRPr="00BF37F2" w14:paraId="256833B5" w14:textId="77777777" w:rsidTr="00650EA5">
        <w:trPr>
          <w:trHeight w:val="270"/>
        </w:trPr>
        <w:tc>
          <w:tcPr>
            <w:tcW w:w="1219" w:type="pct"/>
            <w:tcBorders>
              <w:top w:val="nil"/>
              <w:left w:val="single" w:sz="4" w:space="0" w:color="000000"/>
              <w:bottom w:val="single" w:sz="4" w:space="0" w:color="000000"/>
              <w:right w:val="single" w:sz="4" w:space="0" w:color="000000"/>
            </w:tcBorders>
            <w:shd w:val="clear" w:color="auto" w:fill="auto"/>
            <w:noWrap/>
            <w:hideMark/>
          </w:tcPr>
          <w:p w14:paraId="0C8282E2" w14:textId="3F7A6557" w:rsidR="005A40B7" w:rsidRPr="00BF37F2" w:rsidRDefault="005A40B7" w:rsidP="005A40B7">
            <w:pPr>
              <w:widowControl/>
              <w:jc w:val="center"/>
              <w:rPr>
                <w:rFonts w:ascii="宋体" w:hAnsi="宋体"/>
                <w:szCs w:val="21"/>
              </w:rPr>
            </w:pPr>
            <w:r w:rsidRPr="00BB69B5">
              <w:rPr>
                <w:rFonts w:ascii="宋体" w:hAnsi="宋体" w:hint="eastAsia"/>
                <w:szCs w:val="21"/>
              </w:rPr>
              <w:t>第</w:t>
            </w:r>
            <w:r>
              <w:rPr>
                <w:rFonts w:ascii="宋体" w:hAnsi="宋体" w:hint="eastAsia"/>
                <w:szCs w:val="21"/>
              </w:rPr>
              <w:t>四</w:t>
            </w:r>
            <w:r w:rsidRPr="00BB69B5">
              <w:rPr>
                <w:rFonts w:ascii="宋体" w:hAnsi="宋体" w:hint="eastAsia"/>
                <w:szCs w:val="21"/>
              </w:rPr>
              <w:t>天</w:t>
            </w:r>
          </w:p>
        </w:tc>
        <w:tc>
          <w:tcPr>
            <w:tcW w:w="1891" w:type="pct"/>
            <w:tcBorders>
              <w:top w:val="nil"/>
              <w:left w:val="nil"/>
              <w:bottom w:val="single" w:sz="4" w:space="0" w:color="000000"/>
              <w:right w:val="single" w:sz="4" w:space="0" w:color="000000"/>
            </w:tcBorders>
            <w:shd w:val="clear" w:color="auto" w:fill="auto"/>
            <w:noWrap/>
            <w:vAlign w:val="center"/>
            <w:hideMark/>
          </w:tcPr>
          <w:p w14:paraId="05E3CE94" w14:textId="77777777" w:rsidR="005A40B7" w:rsidRPr="00BF37F2" w:rsidRDefault="005A40B7" w:rsidP="005A40B7">
            <w:pPr>
              <w:widowControl/>
              <w:jc w:val="center"/>
              <w:rPr>
                <w:rFonts w:ascii="宋体" w:hAnsi="宋体"/>
                <w:szCs w:val="21"/>
              </w:rPr>
            </w:pPr>
            <w:r w:rsidRPr="00BF37F2">
              <w:rPr>
                <w:rFonts w:ascii="宋体" w:hAnsi="宋体" w:hint="eastAsia"/>
                <w:szCs w:val="21"/>
              </w:rPr>
              <w:t>32</w:t>
            </w:r>
          </w:p>
        </w:tc>
        <w:tc>
          <w:tcPr>
            <w:tcW w:w="1890" w:type="pct"/>
            <w:tcBorders>
              <w:top w:val="nil"/>
              <w:left w:val="nil"/>
              <w:bottom w:val="single" w:sz="4" w:space="0" w:color="000000"/>
              <w:right w:val="single" w:sz="4" w:space="0" w:color="000000"/>
            </w:tcBorders>
            <w:shd w:val="clear" w:color="auto" w:fill="auto"/>
            <w:noWrap/>
            <w:vAlign w:val="center"/>
            <w:hideMark/>
          </w:tcPr>
          <w:p w14:paraId="0F78B945" w14:textId="77777777" w:rsidR="005A40B7" w:rsidRPr="00BF37F2" w:rsidRDefault="005A40B7" w:rsidP="005A40B7">
            <w:pPr>
              <w:widowControl/>
              <w:jc w:val="center"/>
              <w:rPr>
                <w:rFonts w:ascii="宋体" w:hAnsi="宋体"/>
                <w:szCs w:val="21"/>
              </w:rPr>
            </w:pPr>
            <w:r w:rsidRPr="00BF37F2">
              <w:rPr>
                <w:rFonts w:ascii="宋体" w:hAnsi="宋体" w:hint="eastAsia"/>
                <w:szCs w:val="21"/>
              </w:rPr>
              <w:t>9</w:t>
            </w:r>
          </w:p>
        </w:tc>
      </w:tr>
      <w:tr w:rsidR="005A40B7" w:rsidRPr="00BF37F2" w14:paraId="439C2FE1" w14:textId="77777777" w:rsidTr="00650EA5">
        <w:trPr>
          <w:trHeight w:val="270"/>
        </w:trPr>
        <w:tc>
          <w:tcPr>
            <w:tcW w:w="1219" w:type="pct"/>
            <w:tcBorders>
              <w:top w:val="nil"/>
              <w:left w:val="single" w:sz="4" w:space="0" w:color="000000"/>
              <w:bottom w:val="single" w:sz="4" w:space="0" w:color="000000"/>
              <w:right w:val="single" w:sz="4" w:space="0" w:color="000000"/>
            </w:tcBorders>
            <w:shd w:val="clear" w:color="auto" w:fill="auto"/>
            <w:noWrap/>
            <w:hideMark/>
          </w:tcPr>
          <w:p w14:paraId="29945D9A" w14:textId="620AF76E" w:rsidR="005A40B7" w:rsidRPr="00BF37F2" w:rsidRDefault="005A40B7" w:rsidP="005A40B7">
            <w:pPr>
              <w:widowControl/>
              <w:jc w:val="center"/>
              <w:rPr>
                <w:rFonts w:ascii="宋体" w:hAnsi="宋体"/>
                <w:szCs w:val="21"/>
              </w:rPr>
            </w:pPr>
            <w:r w:rsidRPr="00BB69B5">
              <w:rPr>
                <w:rFonts w:ascii="宋体" w:hAnsi="宋体" w:hint="eastAsia"/>
                <w:szCs w:val="21"/>
              </w:rPr>
              <w:t>第</w:t>
            </w:r>
            <w:r>
              <w:rPr>
                <w:rFonts w:ascii="宋体" w:hAnsi="宋体" w:hint="eastAsia"/>
                <w:szCs w:val="21"/>
              </w:rPr>
              <w:t>五</w:t>
            </w:r>
            <w:r w:rsidRPr="00BB69B5">
              <w:rPr>
                <w:rFonts w:ascii="宋体" w:hAnsi="宋体" w:hint="eastAsia"/>
                <w:szCs w:val="21"/>
              </w:rPr>
              <w:t>天</w:t>
            </w:r>
          </w:p>
        </w:tc>
        <w:tc>
          <w:tcPr>
            <w:tcW w:w="1891" w:type="pct"/>
            <w:tcBorders>
              <w:top w:val="nil"/>
              <w:left w:val="nil"/>
              <w:bottom w:val="single" w:sz="4" w:space="0" w:color="000000"/>
              <w:right w:val="single" w:sz="4" w:space="0" w:color="000000"/>
            </w:tcBorders>
            <w:shd w:val="clear" w:color="auto" w:fill="auto"/>
            <w:noWrap/>
            <w:vAlign w:val="center"/>
            <w:hideMark/>
          </w:tcPr>
          <w:p w14:paraId="3BD7B549" w14:textId="77777777" w:rsidR="005A40B7" w:rsidRPr="00BF37F2" w:rsidRDefault="005A40B7" w:rsidP="005A40B7">
            <w:pPr>
              <w:widowControl/>
              <w:jc w:val="center"/>
              <w:rPr>
                <w:rFonts w:ascii="宋体" w:hAnsi="宋体"/>
                <w:szCs w:val="21"/>
              </w:rPr>
            </w:pPr>
            <w:r w:rsidRPr="00BF37F2">
              <w:rPr>
                <w:rFonts w:ascii="宋体" w:hAnsi="宋体" w:hint="eastAsia"/>
                <w:szCs w:val="21"/>
              </w:rPr>
              <w:t>30</w:t>
            </w:r>
          </w:p>
        </w:tc>
        <w:tc>
          <w:tcPr>
            <w:tcW w:w="1890" w:type="pct"/>
            <w:tcBorders>
              <w:top w:val="nil"/>
              <w:left w:val="nil"/>
              <w:bottom w:val="single" w:sz="4" w:space="0" w:color="000000"/>
              <w:right w:val="single" w:sz="4" w:space="0" w:color="000000"/>
            </w:tcBorders>
            <w:shd w:val="clear" w:color="auto" w:fill="auto"/>
            <w:noWrap/>
            <w:vAlign w:val="center"/>
            <w:hideMark/>
          </w:tcPr>
          <w:p w14:paraId="5D529147" w14:textId="77777777" w:rsidR="005A40B7" w:rsidRPr="00BF37F2" w:rsidRDefault="005A40B7" w:rsidP="005A40B7">
            <w:pPr>
              <w:widowControl/>
              <w:jc w:val="center"/>
              <w:rPr>
                <w:rFonts w:ascii="宋体" w:hAnsi="宋体"/>
                <w:szCs w:val="21"/>
              </w:rPr>
            </w:pPr>
            <w:r w:rsidRPr="00BF37F2">
              <w:rPr>
                <w:rFonts w:ascii="宋体" w:hAnsi="宋体" w:hint="eastAsia"/>
                <w:szCs w:val="21"/>
              </w:rPr>
              <w:t>9</w:t>
            </w:r>
          </w:p>
        </w:tc>
      </w:tr>
      <w:tr w:rsidR="005A40B7" w:rsidRPr="00BF37F2" w14:paraId="4D352EC9" w14:textId="77777777" w:rsidTr="00650EA5">
        <w:trPr>
          <w:trHeight w:val="270"/>
        </w:trPr>
        <w:tc>
          <w:tcPr>
            <w:tcW w:w="1219" w:type="pct"/>
            <w:tcBorders>
              <w:top w:val="nil"/>
              <w:left w:val="single" w:sz="4" w:space="0" w:color="000000"/>
              <w:bottom w:val="single" w:sz="4" w:space="0" w:color="000000"/>
              <w:right w:val="single" w:sz="4" w:space="0" w:color="000000"/>
            </w:tcBorders>
            <w:shd w:val="clear" w:color="auto" w:fill="auto"/>
            <w:noWrap/>
            <w:hideMark/>
          </w:tcPr>
          <w:p w14:paraId="59E59178" w14:textId="2BCFD57E" w:rsidR="005A40B7" w:rsidRPr="00BF37F2" w:rsidRDefault="005A40B7" w:rsidP="005A40B7">
            <w:pPr>
              <w:widowControl/>
              <w:jc w:val="center"/>
              <w:rPr>
                <w:rFonts w:ascii="宋体" w:hAnsi="宋体"/>
                <w:szCs w:val="21"/>
              </w:rPr>
            </w:pPr>
            <w:r w:rsidRPr="00BB69B5">
              <w:rPr>
                <w:rFonts w:ascii="宋体" w:hAnsi="宋体" w:hint="eastAsia"/>
                <w:szCs w:val="21"/>
              </w:rPr>
              <w:t>第</w:t>
            </w:r>
            <w:r>
              <w:rPr>
                <w:rFonts w:ascii="宋体" w:hAnsi="宋体" w:hint="eastAsia"/>
                <w:szCs w:val="21"/>
              </w:rPr>
              <w:t>六</w:t>
            </w:r>
            <w:r w:rsidRPr="00BB69B5">
              <w:rPr>
                <w:rFonts w:ascii="宋体" w:hAnsi="宋体" w:hint="eastAsia"/>
                <w:szCs w:val="21"/>
              </w:rPr>
              <w:t>天</w:t>
            </w:r>
          </w:p>
        </w:tc>
        <w:tc>
          <w:tcPr>
            <w:tcW w:w="1891" w:type="pct"/>
            <w:tcBorders>
              <w:top w:val="nil"/>
              <w:left w:val="nil"/>
              <w:bottom w:val="single" w:sz="4" w:space="0" w:color="000000"/>
              <w:right w:val="single" w:sz="4" w:space="0" w:color="000000"/>
            </w:tcBorders>
            <w:shd w:val="clear" w:color="auto" w:fill="auto"/>
            <w:noWrap/>
            <w:vAlign w:val="center"/>
            <w:hideMark/>
          </w:tcPr>
          <w:p w14:paraId="570A946A" w14:textId="77777777" w:rsidR="005A40B7" w:rsidRPr="00BF37F2" w:rsidRDefault="005A40B7" w:rsidP="005A40B7">
            <w:pPr>
              <w:widowControl/>
              <w:jc w:val="center"/>
              <w:rPr>
                <w:rFonts w:ascii="宋体" w:hAnsi="宋体"/>
                <w:szCs w:val="21"/>
              </w:rPr>
            </w:pPr>
            <w:r w:rsidRPr="00BF37F2">
              <w:rPr>
                <w:rFonts w:ascii="宋体" w:hAnsi="宋体" w:hint="eastAsia"/>
                <w:szCs w:val="21"/>
              </w:rPr>
              <w:t>98</w:t>
            </w:r>
          </w:p>
        </w:tc>
        <w:tc>
          <w:tcPr>
            <w:tcW w:w="1890" w:type="pct"/>
            <w:tcBorders>
              <w:top w:val="nil"/>
              <w:left w:val="nil"/>
              <w:bottom w:val="single" w:sz="4" w:space="0" w:color="000000"/>
              <w:right w:val="single" w:sz="4" w:space="0" w:color="000000"/>
            </w:tcBorders>
            <w:shd w:val="clear" w:color="auto" w:fill="auto"/>
            <w:noWrap/>
            <w:vAlign w:val="center"/>
            <w:hideMark/>
          </w:tcPr>
          <w:p w14:paraId="4BEC8EF5" w14:textId="77777777" w:rsidR="005A40B7" w:rsidRPr="00BF37F2" w:rsidRDefault="005A40B7" w:rsidP="005A40B7">
            <w:pPr>
              <w:widowControl/>
              <w:jc w:val="center"/>
              <w:rPr>
                <w:rFonts w:ascii="宋体" w:hAnsi="宋体"/>
                <w:szCs w:val="21"/>
              </w:rPr>
            </w:pPr>
            <w:r w:rsidRPr="00BF37F2">
              <w:rPr>
                <w:rFonts w:ascii="宋体" w:hAnsi="宋体" w:hint="eastAsia"/>
                <w:szCs w:val="21"/>
              </w:rPr>
              <w:t>120</w:t>
            </w:r>
          </w:p>
        </w:tc>
      </w:tr>
      <w:tr w:rsidR="00BF37F2" w:rsidRPr="00BF37F2" w14:paraId="50F31A28" w14:textId="77777777" w:rsidTr="00650EA5">
        <w:trPr>
          <w:trHeight w:val="270"/>
        </w:trPr>
        <w:tc>
          <w:tcPr>
            <w:tcW w:w="1219" w:type="pct"/>
            <w:tcBorders>
              <w:top w:val="nil"/>
              <w:left w:val="single" w:sz="4" w:space="0" w:color="000000"/>
              <w:bottom w:val="single" w:sz="4" w:space="0" w:color="000000"/>
              <w:right w:val="single" w:sz="4" w:space="0" w:color="000000"/>
            </w:tcBorders>
            <w:shd w:val="clear" w:color="auto" w:fill="auto"/>
            <w:noWrap/>
            <w:vAlign w:val="center"/>
            <w:hideMark/>
          </w:tcPr>
          <w:p w14:paraId="0C50B06F" w14:textId="77777777" w:rsidR="00BF37F2" w:rsidRPr="00BF37F2" w:rsidRDefault="00BF37F2" w:rsidP="00BF37F2">
            <w:pPr>
              <w:widowControl/>
              <w:jc w:val="center"/>
              <w:rPr>
                <w:rFonts w:ascii="宋体" w:hAnsi="宋体"/>
                <w:szCs w:val="21"/>
              </w:rPr>
            </w:pPr>
            <w:proofErr w:type="gramStart"/>
            <w:r w:rsidRPr="00BF37F2">
              <w:rPr>
                <w:rFonts w:ascii="宋体" w:hAnsi="宋体" w:hint="eastAsia"/>
                <w:szCs w:val="21"/>
              </w:rPr>
              <w:t>总趟次</w:t>
            </w:r>
            <w:proofErr w:type="gramEnd"/>
          </w:p>
        </w:tc>
        <w:tc>
          <w:tcPr>
            <w:tcW w:w="1891" w:type="pct"/>
            <w:tcBorders>
              <w:top w:val="nil"/>
              <w:left w:val="nil"/>
              <w:bottom w:val="single" w:sz="4" w:space="0" w:color="000000"/>
              <w:right w:val="single" w:sz="4" w:space="0" w:color="000000"/>
            </w:tcBorders>
            <w:shd w:val="clear" w:color="auto" w:fill="auto"/>
            <w:noWrap/>
            <w:vAlign w:val="center"/>
            <w:hideMark/>
          </w:tcPr>
          <w:p w14:paraId="0E8D5CE2" w14:textId="77777777" w:rsidR="00BF37F2" w:rsidRPr="00BF37F2" w:rsidRDefault="00BF37F2" w:rsidP="00BF37F2">
            <w:pPr>
              <w:widowControl/>
              <w:jc w:val="center"/>
              <w:rPr>
                <w:rFonts w:ascii="宋体" w:hAnsi="宋体"/>
                <w:szCs w:val="21"/>
              </w:rPr>
            </w:pPr>
            <w:r w:rsidRPr="00BF37F2">
              <w:rPr>
                <w:rFonts w:ascii="宋体" w:hAnsi="宋体" w:hint="eastAsia"/>
                <w:szCs w:val="21"/>
              </w:rPr>
              <w:t>545</w:t>
            </w:r>
          </w:p>
        </w:tc>
        <w:tc>
          <w:tcPr>
            <w:tcW w:w="1890" w:type="pct"/>
            <w:tcBorders>
              <w:top w:val="nil"/>
              <w:left w:val="nil"/>
              <w:bottom w:val="single" w:sz="4" w:space="0" w:color="000000"/>
              <w:right w:val="single" w:sz="4" w:space="0" w:color="000000"/>
            </w:tcBorders>
            <w:shd w:val="clear" w:color="auto" w:fill="auto"/>
            <w:noWrap/>
            <w:vAlign w:val="center"/>
            <w:hideMark/>
          </w:tcPr>
          <w:p w14:paraId="6030F34F" w14:textId="77777777" w:rsidR="00BF37F2" w:rsidRPr="00BF37F2" w:rsidRDefault="00BF37F2" w:rsidP="00BF37F2">
            <w:pPr>
              <w:widowControl/>
              <w:jc w:val="center"/>
              <w:rPr>
                <w:rFonts w:ascii="宋体" w:hAnsi="宋体"/>
                <w:szCs w:val="21"/>
              </w:rPr>
            </w:pPr>
            <w:r w:rsidRPr="00BF37F2">
              <w:rPr>
                <w:rFonts w:ascii="宋体" w:hAnsi="宋体" w:hint="eastAsia"/>
                <w:szCs w:val="21"/>
              </w:rPr>
              <w:t>360</w:t>
            </w:r>
          </w:p>
        </w:tc>
      </w:tr>
    </w:tbl>
    <w:p w14:paraId="3CAD4CE7" w14:textId="77777777" w:rsidR="00785146" w:rsidRDefault="00873F09">
      <w:pPr>
        <w:tabs>
          <w:tab w:val="left" w:pos="900"/>
        </w:tabs>
        <w:spacing w:beforeLines="50" w:before="156" w:line="360" w:lineRule="auto"/>
        <w:rPr>
          <w:b/>
          <w:szCs w:val="21"/>
        </w:rPr>
      </w:pPr>
      <w:r>
        <w:rPr>
          <w:rFonts w:hAnsi="宋体"/>
          <w:b/>
          <w:szCs w:val="21"/>
        </w:rPr>
        <w:lastRenderedPageBreak/>
        <w:t>（二）为落实政府采购政策需满足的要求</w:t>
      </w:r>
    </w:p>
    <w:p w14:paraId="5F6C1840"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50EB4363" w14:textId="09509FE2" w:rsidR="009C5FC4" w:rsidRPr="00D97FEA" w:rsidRDefault="00873F09" w:rsidP="009C5FC4">
      <w:pPr>
        <w:tabs>
          <w:tab w:val="left" w:pos="900"/>
        </w:tabs>
        <w:spacing w:line="360" w:lineRule="auto"/>
        <w:ind w:left="420"/>
        <w:rPr>
          <w:rFonts w:asciiTheme="minorEastAsia" w:hAnsiTheme="minorEastAsia" w:cs="宋体"/>
          <w:b/>
          <w:color w:val="000000"/>
          <w:kern w:val="0"/>
          <w:sz w:val="20"/>
          <w:szCs w:val="21"/>
        </w:rPr>
      </w:pPr>
      <w:r>
        <w:rPr>
          <w:rFonts w:hAnsi="宋体" w:hint="eastAsia"/>
          <w:szCs w:val="24"/>
        </w:rPr>
        <w:t>本项目采购标的对应的《中小企业划型标准规定》所属行业为：</w:t>
      </w:r>
      <w:r>
        <w:rPr>
          <w:rFonts w:hAnsi="宋体" w:hint="eastAsia"/>
          <w:szCs w:val="24"/>
          <w:u w:val="single"/>
        </w:rPr>
        <w:t xml:space="preserve"> </w:t>
      </w:r>
      <w:r w:rsidR="009C5FC4" w:rsidRPr="009C5FC4">
        <w:rPr>
          <w:rFonts w:hAnsi="宋体" w:hint="eastAsia"/>
          <w:szCs w:val="24"/>
          <w:u w:val="single"/>
        </w:rPr>
        <w:t>交通运输业</w:t>
      </w:r>
      <w:r>
        <w:rPr>
          <w:rFonts w:hAnsi="宋体"/>
          <w:szCs w:val="24"/>
          <w:u w:val="single"/>
        </w:rPr>
        <w:t xml:space="preserve"> </w:t>
      </w:r>
      <w:r>
        <w:rPr>
          <w:rFonts w:hAnsi="宋体" w:hint="eastAsia"/>
          <w:szCs w:val="24"/>
        </w:rPr>
        <w:t>。</w:t>
      </w:r>
    </w:p>
    <w:p w14:paraId="6C851BA2" w14:textId="05274509"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4981FA8E"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3AC065FE"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43188CFD" w14:textId="77777777" w:rsidR="004862F2" w:rsidRPr="004862F2" w:rsidRDefault="004862F2" w:rsidP="004862F2">
      <w:pPr>
        <w:tabs>
          <w:tab w:val="left" w:pos="690"/>
        </w:tabs>
        <w:spacing w:beforeLines="50" w:before="156" w:line="360" w:lineRule="auto"/>
        <w:ind w:firstLineChars="200" w:firstLine="420"/>
        <w:rPr>
          <w:szCs w:val="21"/>
        </w:rPr>
      </w:pPr>
      <w:r w:rsidRPr="004862F2">
        <w:rPr>
          <w:rFonts w:hint="eastAsia"/>
          <w:szCs w:val="21"/>
        </w:rPr>
        <w:t>1.</w:t>
      </w:r>
      <w:r w:rsidRPr="004862F2">
        <w:rPr>
          <w:rFonts w:hint="eastAsia"/>
          <w:szCs w:val="21"/>
        </w:rPr>
        <w:tab/>
      </w:r>
      <w:r w:rsidRPr="004862F2">
        <w:rPr>
          <w:rFonts w:hint="eastAsia"/>
          <w:szCs w:val="21"/>
        </w:rPr>
        <w:t>城市公共汽车电车客运服务规范</w:t>
      </w:r>
      <w:r w:rsidRPr="004862F2">
        <w:rPr>
          <w:rFonts w:hint="eastAsia"/>
          <w:szCs w:val="21"/>
        </w:rPr>
        <w:t xml:space="preserve"> GB/T22484-2016</w:t>
      </w:r>
    </w:p>
    <w:p w14:paraId="1FE59543" w14:textId="692382DE" w:rsidR="004862F2" w:rsidRPr="004862F2" w:rsidRDefault="004862F2" w:rsidP="004862F2">
      <w:pPr>
        <w:tabs>
          <w:tab w:val="left" w:pos="900"/>
        </w:tabs>
        <w:spacing w:beforeLines="50" w:before="156" w:line="360" w:lineRule="auto"/>
        <w:ind w:firstLineChars="200" w:firstLine="420"/>
        <w:rPr>
          <w:szCs w:val="21"/>
        </w:rPr>
      </w:pPr>
      <w:r w:rsidRPr="004862F2">
        <w:rPr>
          <w:rFonts w:hint="eastAsia"/>
          <w:szCs w:val="21"/>
        </w:rPr>
        <w:t>2.</w:t>
      </w:r>
      <w:r>
        <w:rPr>
          <w:szCs w:val="21"/>
        </w:rPr>
        <w:t xml:space="preserve"> </w:t>
      </w:r>
      <w:r w:rsidRPr="004862F2">
        <w:rPr>
          <w:rFonts w:hint="eastAsia"/>
          <w:szCs w:val="21"/>
        </w:rPr>
        <w:t>城乡道路客运应急处置规范</w:t>
      </w:r>
      <w:r w:rsidRPr="004862F2">
        <w:rPr>
          <w:rFonts w:hint="eastAsia"/>
          <w:szCs w:val="21"/>
        </w:rPr>
        <w:t xml:space="preserve"> </w:t>
      </w:r>
      <w:r w:rsidRPr="004862F2">
        <w:rPr>
          <w:rFonts w:hint="eastAsia"/>
          <w:szCs w:val="21"/>
        </w:rPr>
        <w:t>第</w:t>
      </w:r>
      <w:r w:rsidRPr="004862F2">
        <w:rPr>
          <w:rFonts w:hint="eastAsia"/>
          <w:szCs w:val="21"/>
        </w:rPr>
        <w:t>1</w:t>
      </w:r>
      <w:r w:rsidRPr="004862F2">
        <w:rPr>
          <w:rFonts w:hint="eastAsia"/>
          <w:szCs w:val="21"/>
        </w:rPr>
        <w:t>部分：驾驶员</w:t>
      </w:r>
      <w:r w:rsidRPr="004862F2">
        <w:rPr>
          <w:rFonts w:hint="eastAsia"/>
          <w:szCs w:val="21"/>
        </w:rPr>
        <w:t xml:space="preserve"> JT/T 1119.1-2017</w:t>
      </w:r>
    </w:p>
    <w:p w14:paraId="459BEC87" w14:textId="77777777" w:rsidR="004862F2" w:rsidRPr="004862F2" w:rsidRDefault="004862F2" w:rsidP="004862F2">
      <w:pPr>
        <w:tabs>
          <w:tab w:val="left" w:pos="690"/>
        </w:tabs>
        <w:spacing w:beforeLines="50" w:before="156" w:line="360" w:lineRule="auto"/>
        <w:ind w:firstLineChars="200" w:firstLine="420"/>
        <w:rPr>
          <w:szCs w:val="21"/>
        </w:rPr>
      </w:pPr>
      <w:r w:rsidRPr="004862F2">
        <w:rPr>
          <w:rFonts w:hint="eastAsia"/>
          <w:szCs w:val="21"/>
        </w:rPr>
        <w:t>3.</w:t>
      </w:r>
      <w:r w:rsidRPr="004862F2">
        <w:rPr>
          <w:rFonts w:hint="eastAsia"/>
          <w:szCs w:val="21"/>
        </w:rPr>
        <w:tab/>
      </w:r>
      <w:r w:rsidRPr="004862F2">
        <w:rPr>
          <w:rFonts w:hint="eastAsia"/>
          <w:szCs w:val="21"/>
        </w:rPr>
        <w:t>城乡道路客运应急处置规范</w:t>
      </w:r>
      <w:r w:rsidRPr="004862F2">
        <w:rPr>
          <w:rFonts w:hint="eastAsia"/>
          <w:szCs w:val="21"/>
        </w:rPr>
        <w:t xml:space="preserve"> </w:t>
      </w:r>
      <w:r w:rsidRPr="004862F2">
        <w:rPr>
          <w:rFonts w:hint="eastAsia"/>
          <w:szCs w:val="21"/>
        </w:rPr>
        <w:t>第</w:t>
      </w:r>
      <w:r w:rsidRPr="004862F2">
        <w:rPr>
          <w:rFonts w:hint="eastAsia"/>
          <w:szCs w:val="21"/>
        </w:rPr>
        <w:t>2</w:t>
      </w:r>
      <w:r w:rsidRPr="004862F2">
        <w:rPr>
          <w:rFonts w:hint="eastAsia"/>
          <w:szCs w:val="21"/>
        </w:rPr>
        <w:t>部分：企业</w:t>
      </w:r>
      <w:r w:rsidRPr="004862F2">
        <w:rPr>
          <w:rFonts w:hint="eastAsia"/>
          <w:szCs w:val="21"/>
        </w:rPr>
        <w:t xml:space="preserve"> JT/T 1119.2-2017</w:t>
      </w:r>
    </w:p>
    <w:p w14:paraId="09CDD1EF" w14:textId="77777777" w:rsidR="004862F2" w:rsidRPr="004862F2" w:rsidRDefault="004862F2" w:rsidP="004862F2">
      <w:pPr>
        <w:tabs>
          <w:tab w:val="left" w:pos="690"/>
        </w:tabs>
        <w:spacing w:beforeLines="50" w:before="156" w:line="360" w:lineRule="auto"/>
        <w:ind w:firstLineChars="200" w:firstLine="420"/>
        <w:rPr>
          <w:szCs w:val="21"/>
        </w:rPr>
      </w:pPr>
      <w:r w:rsidRPr="004862F2">
        <w:rPr>
          <w:rFonts w:hint="eastAsia"/>
          <w:szCs w:val="21"/>
        </w:rPr>
        <w:t>4.</w:t>
      </w:r>
      <w:r w:rsidRPr="004862F2">
        <w:rPr>
          <w:rFonts w:hint="eastAsia"/>
          <w:szCs w:val="21"/>
        </w:rPr>
        <w:tab/>
      </w:r>
      <w:r w:rsidRPr="004862F2">
        <w:rPr>
          <w:rFonts w:hint="eastAsia"/>
          <w:szCs w:val="21"/>
        </w:rPr>
        <w:t>客运班车行李舱载货运输规范</w:t>
      </w:r>
      <w:r w:rsidRPr="004862F2">
        <w:rPr>
          <w:rFonts w:hint="eastAsia"/>
          <w:szCs w:val="21"/>
        </w:rPr>
        <w:t xml:space="preserve"> JT/T1135-2017</w:t>
      </w:r>
    </w:p>
    <w:p w14:paraId="02159F76" w14:textId="37FB7DF7" w:rsidR="00785146" w:rsidRDefault="004862F2" w:rsidP="004862F2">
      <w:pPr>
        <w:tabs>
          <w:tab w:val="left" w:pos="690"/>
        </w:tabs>
        <w:spacing w:beforeLines="50" w:before="156" w:line="360" w:lineRule="auto"/>
        <w:ind w:firstLineChars="200" w:firstLine="420"/>
        <w:rPr>
          <w:szCs w:val="21"/>
        </w:rPr>
      </w:pPr>
      <w:r w:rsidRPr="004862F2">
        <w:rPr>
          <w:rFonts w:hint="eastAsia"/>
          <w:szCs w:val="21"/>
        </w:rPr>
        <w:t>5.</w:t>
      </w:r>
      <w:r w:rsidRPr="004862F2">
        <w:rPr>
          <w:rFonts w:hint="eastAsia"/>
          <w:szCs w:val="21"/>
        </w:rPr>
        <w:tab/>
      </w:r>
      <w:r w:rsidRPr="004862F2">
        <w:rPr>
          <w:rFonts w:hint="eastAsia"/>
          <w:szCs w:val="21"/>
        </w:rPr>
        <w:t>道路运输驾驶员技能和素质要求</w:t>
      </w:r>
      <w:r w:rsidRPr="004862F2">
        <w:rPr>
          <w:rFonts w:hint="eastAsia"/>
          <w:szCs w:val="21"/>
        </w:rPr>
        <w:t xml:space="preserve"> </w:t>
      </w:r>
      <w:r w:rsidRPr="004862F2">
        <w:rPr>
          <w:rFonts w:hint="eastAsia"/>
          <w:szCs w:val="21"/>
        </w:rPr>
        <w:t>第一部分：旅客运输驾驶员</w:t>
      </w:r>
      <w:r w:rsidRPr="004862F2">
        <w:rPr>
          <w:rFonts w:hint="eastAsia"/>
          <w:szCs w:val="21"/>
        </w:rPr>
        <w:t xml:space="preserve"> JT/T917.1-2014</w:t>
      </w:r>
      <w:r w:rsidR="00873F09">
        <w:rPr>
          <w:rFonts w:hint="eastAsia"/>
          <w:szCs w:val="21"/>
        </w:rPr>
        <w:t>。</w:t>
      </w:r>
    </w:p>
    <w:p w14:paraId="33E6BD4E"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35F92DEE" w14:textId="1CCBD6CA"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9C5FC4" w:rsidRPr="009C5FC4">
        <w:rPr>
          <w:rFonts w:ascii="宋体" w:hAnsi="宋体" w:hint="eastAsia"/>
          <w:szCs w:val="21"/>
          <w:u w:val="single"/>
        </w:rPr>
        <w:t>第十四届“挑战杯”</w:t>
      </w:r>
      <w:proofErr w:type="gramStart"/>
      <w:r w:rsidR="009C5FC4" w:rsidRPr="009C5FC4">
        <w:rPr>
          <w:rFonts w:ascii="宋体" w:hAnsi="宋体" w:hint="eastAsia"/>
          <w:szCs w:val="21"/>
          <w:u w:val="single"/>
        </w:rPr>
        <w:t>秦创原</w:t>
      </w:r>
      <w:proofErr w:type="gramEnd"/>
      <w:r w:rsidR="009C5FC4" w:rsidRPr="009C5FC4">
        <w:rPr>
          <w:rFonts w:ascii="宋体" w:hAnsi="宋体" w:hint="eastAsia"/>
          <w:szCs w:val="21"/>
          <w:u w:val="single"/>
        </w:rPr>
        <w:t>中国大学生创业计划竞赛接送站用车</w:t>
      </w:r>
      <w:r w:rsidR="009C5FC4">
        <w:rPr>
          <w:rFonts w:ascii="宋体" w:hAnsi="宋体" w:hint="eastAsia"/>
          <w:szCs w:val="21"/>
          <w:u w:val="single"/>
        </w:rPr>
        <w:t>服务</w:t>
      </w:r>
      <w:r>
        <w:rPr>
          <w:rFonts w:ascii="宋体" w:hAnsi="宋体"/>
          <w:szCs w:val="21"/>
          <w:u w:val="single"/>
        </w:rPr>
        <w:t xml:space="preserve">    </w:t>
      </w:r>
      <w:r>
        <w:rPr>
          <w:rFonts w:hAnsi="宋体"/>
          <w:szCs w:val="21"/>
        </w:rPr>
        <w:t xml:space="preserve">   </w:t>
      </w:r>
    </w:p>
    <w:p w14:paraId="3363E013" w14:textId="212E8635"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9C5FC4">
        <w:rPr>
          <w:rFonts w:hAnsi="宋体"/>
          <w:szCs w:val="21"/>
          <w:u w:val="single"/>
        </w:rPr>
        <w:t>50</w:t>
      </w:r>
      <w:r w:rsidR="009C5FC4">
        <w:rPr>
          <w:rFonts w:hAnsi="宋体" w:hint="eastAsia"/>
          <w:szCs w:val="21"/>
          <w:u w:val="single"/>
        </w:rPr>
        <w:t>座大巴车接送站</w:t>
      </w:r>
      <w:r w:rsidR="00C92AA9">
        <w:rPr>
          <w:rFonts w:hAnsi="宋体" w:hint="eastAsia"/>
          <w:szCs w:val="21"/>
          <w:u w:val="single"/>
        </w:rPr>
        <w:t>预估</w:t>
      </w:r>
      <w:r w:rsidR="009C5FC4">
        <w:rPr>
          <w:rFonts w:hAnsi="宋体" w:hint="eastAsia"/>
          <w:szCs w:val="21"/>
          <w:u w:val="single"/>
        </w:rPr>
        <w:t>5</w:t>
      </w:r>
      <w:r w:rsidR="009C5FC4">
        <w:rPr>
          <w:rFonts w:hAnsi="宋体"/>
          <w:szCs w:val="21"/>
          <w:u w:val="single"/>
        </w:rPr>
        <w:t>45</w:t>
      </w:r>
      <w:r w:rsidR="009C5FC4">
        <w:rPr>
          <w:rFonts w:hAnsi="宋体" w:hint="eastAsia"/>
          <w:szCs w:val="21"/>
          <w:u w:val="single"/>
        </w:rPr>
        <w:t>趟次，</w:t>
      </w:r>
      <w:r w:rsidR="009C5FC4">
        <w:rPr>
          <w:rFonts w:hAnsi="宋体" w:hint="eastAsia"/>
          <w:szCs w:val="21"/>
          <w:u w:val="single"/>
        </w:rPr>
        <w:t>3</w:t>
      </w:r>
      <w:r w:rsidR="009C5FC4">
        <w:rPr>
          <w:rFonts w:hAnsi="宋体"/>
          <w:szCs w:val="21"/>
          <w:u w:val="single"/>
        </w:rPr>
        <w:t>8</w:t>
      </w:r>
      <w:r w:rsidR="009C5FC4">
        <w:rPr>
          <w:rFonts w:hAnsi="宋体" w:hint="eastAsia"/>
          <w:szCs w:val="21"/>
          <w:u w:val="single"/>
        </w:rPr>
        <w:t>座大巴车接送站</w:t>
      </w:r>
      <w:r w:rsidR="00C92AA9">
        <w:rPr>
          <w:rFonts w:hAnsi="宋体" w:hint="eastAsia"/>
          <w:szCs w:val="21"/>
          <w:u w:val="single"/>
        </w:rPr>
        <w:t>预估</w:t>
      </w:r>
      <w:r w:rsidR="009C5FC4">
        <w:rPr>
          <w:rFonts w:hAnsi="宋体" w:hint="eastAsia"/>
          <w:szCs w:val="21"/>
          <w:u w:val="single"/>
        </w:rPr>
        <w:t>3</w:t>
      </w:r>
      <w:r w:rsidR="009C5FC4">
        <w:rPr>
          <w:rFonts w:hAnsi="宋体"/>
          <w:szCs w:val="21"/>
          <w:u w:val="single"/>
        </w:rPr>
        <w:t>60</w:t>
      </w:r>
      <w:r w:rsidR="009C5FC4">
        <w:rPr>
          <w:rFonts w:hAnsi="宋体" w:hint="eastAsia"/>
          <w:szCs w:val="21"/>
          <w:u w:val="single"/>
        </w:rPr>
        <w:t>趟次</w:t>
      </w:r>
      <w:r>
        <w:rPr>
          <w:rFonts w:hAnsi="宋体"/>
          <w:szCs w:val="21"/>
          <w:u w:val="single"/>
        </w:rPr>
        <w:t xml:space="preserve"> </w:t>
      </w:r>
    </w:p>
    <w:p w14:paraId="1997FFDD" w14:textId="7E46D99B"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650EA5">
        <w:rPr>
          <w:rFonts w:hAnsi="宋体"/>
          <w:szCs w:val="21"/>
          <w:u w:val="single"/>
        </w:rPr>
        <w:t>9855</w:t>
      </w:r>
      <w:r w:rsidR="00B143BF">
        <w:rPr>
          <w:rFonts w:hAnsi="宋体"/>
          <w:szCs w:val="21"/>
          <w:u w:val="single"/>
        </w:rPr>
        <w:t>00</w:t>
      </w:r>
      <w:r>
        <w:rPr>
          <w:rFonts w:hAnsi="宋体"/>
          <w:szCs w:val="21"/>
          <w:u w:val="single"/>
        </w:rPr>
        <w:t xml:space="preserve">  </w:t>
      </w:r>
      <w:r>
        <w:rPr>
          <w:rFonts w:hAnsi="宋体"/>
          <w:szCs w:val="21"/>
        </w:rPr>
        <w:t xml:space="preserve"> </w:t>
      </w:r>
      <w:r>
        <w:rPr>
          <w:rFonts w:hAnsi="宋体" w:hint="eastAsia"/>
          <w:szCs w:val="21"/>
        </w:rPr>
        <w:t>元。</w:t>
      </w:r>
    </w:p>
    <w:p w14:paraId="43F27721" w14:textId="3C0FA577" w:rsidR="008B065B" w:rsidRDefault="008B065B">
      <w:pPr>
        <w:spacing w:beforeLines="50" w:before="156" w:line="360" w:lineRule="auto"/>
        <w:rPr>
          <w:rFonts w:hAnsi="宋体"/>
          <w:szCs w:val="21"/>
        </w:rPr>
      </w:pPr>
      <w:r>
        <w:rPr>
          <w:rFonts w:hAnsi="宋体" w:hint="eastAsia"/>
          <w:szCs w:val="21"/>
        </w:rPr>
        <w:t>各线路</w:t>
      </w:r>
      <w:r w:rsidR="00650EA5">
        <w:rPr>
          <w:rFonts w:hAnsi="宋体" w:hint="eastAsia"/>
          <w:szCs w:val="21"/>
        </w:rPr>
        <w:t>最高限价及</w:t>
      </w:r>
      <w:r w:rsidR="00C92AA9">
        <w:rPr>
          <w:rFonts w:hAnsi="宋体" w:hint="eastAsia"/>
          <w:szCs w:val="21"/>
        </w:rPr>
        <w:t>预估</w:t>
      </w:r>
      <w:proofErr w:type="gramStart"/>
      <w:r w:rsidR="00650EA5">
        <w:rPr>
          <w:rFonts w:hAnsi="宋体" w:hint="eastAsia"/>
          <w:szCs w:val="21"/>
        </w:rPr>
        <w:t>趟</w:t>
      </w:r>
      <w:proofErr w:type="gramEnd"/>
      <w:r w:rsidR="00650EA5">
        <w:rPr>
          <w:rFonts w:hAnsi="宋体" w:hint="eastAsia"/>
          <w:szCs w:val="21"/>
        </w:rPr>
        <w:t>次数量</w:t>
      </w:r>
      <w:r>
        <w:rPr>
          <w:rFonts w:hAnsi="宋体" w:hint="eastAsia"/>
          <w:szCs w:val="21"/>
        </w:rPr>
        <w:t>：</w:t>
      </w:r>
    </w:p>
    <w:tbl>
      <w:tblPr>
        <w:tblStyle w:val="ad"/>
        <w:tblW w:w="0" w:type="auto"/>
        <w:jc w:val="center"/>
        <w:tblLook w:val="04A0" w:firstRow="1" w:lastRow="0" w:firstColumn="1" w:lastColumn="0" w:noHBand="0" w:noVBand="1"/>
      </w:tblPr>
      <w:tblGrid>
        <w:gridCol w:w="2361"/>
        <w:gridCol w:w="1462"/>
        <w:gridCol w:w="1394"/>
        <w:gridCol w:w="1582"/>
        <w:gridCol w:w="1497"/>
      </w:tblGrid>
      <w:tr w:rsidR="00C92AA9" w14:paraId="7955BB64" w14:textId="201B0B8C" w:rsidTr="00907FD3">
        <w:trPr>
          <w:jc w:val="center"/>
        </w:trPr>
        <w:tc>
          <w:tcPr>
            <w:tcW w:w="2361" w:type="dxa"/>
            <w:vAlign w:val="center"/>
          </w:tcPr>
          <w:p w14:paraId="520CA542" w14:textId="48B028CD" w:rsidR="00C92AA9" w:rsidRDefault="00C92AA9" w:rsidP="00907FD3">
            <w:pPr>
              <w:spacing w:beforeLines="50" w:before="156" w:line="360" w:lineRule="auto"/>
              <w:jc w:val="center"/>
              <w:rPr>
                <w:rFonts w:hAnsi="宋体"/>
                <w:szCs w:val="21"/>
              </w:rPr>
            </w:pPr>
            <w:r>
              <w:rPr>
                <w:rFonts w:hAnsi="宋体" w:hint="eastAsia"/>
                <w:szCs w:val="21"/>
              </w:rPr>
              <w:t>线路</w:t>
            </w:r>
          </w:p>
        </w:tc>
        <w:tc>
          <w:tcPr>
            <w:tcW w:w="1462" w:type="dxa"/>
            <w:vAlign w:val="center"/>
          </w:tcPr>
          <w:p w14:paraId="4A2CADD7" w14:textId="10A12EEE" w:rsidR="00C92AA9" w:rsidRDefault="00C92AA9" w:rsidP="00907FD3">
            <w:pPr>
              <w:spacing w:beforeLines="50" w:before="156" w:line="360" w:lineRule="auto"/>
              <w:jc w:val="center"/>
              <w:rPr>
                <w:rFonts w:hAnsi="宋体"/>
                <w:szCs w:val="21"/>
              </w:rPr>
            </w:pPr>
            <w:proofErr w:type="gramStart"/>
            <w:r>
              <w:rPr>
                <w:rFonts w:hAnsi="宋体" w:hint="eastAsia"/>
                <w:szCs w:val="21"/>
              </w:rPr>
              <w:t>单趟最高</w:t>
            </w:r>
            <w:proofErr w:type="gramEnd"/>
            <w:r>
              <w:rPr>
                <w:rFonts w:hAnsi="宋体" w:hint="eastAsia"/>
                <w:szCs w:val="21"/>
              </w:rPr>
              <w:t>限价（元）</w:t>
            </w:r>
          </w:p>
        </w:tc>
        <w:tc>
          <w:tcPr>
            <w:tcW w:w="1394" w:type="dxa"/>
            <w:vAlign w:val="center"/>
          </w:tcPr>
          <w:p w14:paraId="2F15FB48" w14:textId="7A486B60" w:rsidR="00C92AA9" w:rsidRDefault="00CF17E9" w:rsidP="00907FD3">
            <w:pPr>
              <w:spacing w:beforeLines="50" w:before="156" w:line="360" w:lineRule="auto"/>
              <w:jc w:val="center"/>
              <w:rPr>
                <w:rFonts w:hAnsi="宋体"/>
                <w:szCs w:val="21"/>
              </w:rPr>
            </w:pPr>
            <w:r>
              <w:rPr>
                <w:rFonts w:hAnsi="宋体" w:hint="eastAsia"/>
                <w:szCs w:val="21"/>
              </w:rPr>
              <w:t>预估</w:t>
            </w:r>
            <w:r w:rsidR="00C92AA9">
              <w:rPr>
                <w:rFonts w:hAnsi="宋体" w:hint="eastAsia"/>
                <w:szCs w:val="21"/>
              </w:rPr>
              <w:t>趟次</w:t>
            </w:r>
          </w:p>
        </w:tc>
        <w:tc>
          <w:tcPr>
            <w:tcW w:w="1582" w:type="dxa"/>
            <w:vAlign w:val="center"/>
          </w:tcPr>
          <w:p w14:paraId="660ED455" w14:textId="55706E7C" w:rsidR="00C92AA9" w:rsidRDefault="00C92AA9" w:rsidP="00907FD3">
            <w:pPr>
              <w:spacing w:beforeLines="50" w:before="156" w:line="360" w:lineRule="auto"/>
              <w:jc w:val="center"/>
              <w:rPr>
                <w:rFonts w:hAnsi="宋体"/>
                <w:szCs w:val="21"/>
              </w:rPr>
            </w:pPr>
            <w:r>
              <w:rPr>
                <w:rFonts w:hAnsi="宋体" w:hint="eastAsia"/>
                <w:szCs w:val="21"/>
              </w:rPr>
              <w:t>单价（元）</w:t>
            </w:r>
          </w:p>
        </w:tc>
        <w:tc>
          <w:tcPr>
            <w:tcW w:w="1497" w:type="dxa"/>
            <w:vAlign w:val="center"/>
          </w:tcPr>
          <w:p w14:paraId="4896C3BD" w14:textId="67348CEA" w:rsidR="00C92AA9" w:rsidRDefault="00C92AA9" w:rsidP="00907FD3">
            <w:pPr>
              <w:spacing w:beforeLines="50" w:before="156" w:line="360" w:lineRule="auto"/>
              <w:jc w:val="center"/>
              <w:rPr>
                <w:rFonts w:hAnsi="宋体"/>
                <w:szCs w:val="21"/>
              </w:rPr>
            </w:pPr>
            <w:r>
              <w:rPr>
                <w:rFonts w:hAnsi="宋体" w:hint="eastAsia"/>
                <w:szCs w:val="21"/>
              </w:rPr>
              <w:t>小计（元）</w:t>
            </w:r>
          </w:p>
        </w:tc>
      </w:tr>
      <w:tr w:rsidR="00C92AA9" w14:paraId="4507928A" w14:textId="5AE0073F" w:rsidTr="00907FD3">
        <w:trPr>
          <w:jc w:val="center"/>
        </w:trPr>
        <w:tc>
          <w:tcPr>
            <w:tcW w:w="2361" w:type="dxa"/>
            <w:vAlign w:val="center"/>
          </w:tcPr>
          <w:p w14:paraId="6902DB0B" w14:textId="170CFB2B" w:rsidR="00C92AA9" w:rsidRDefault="00C92AA9" w:rsidP="00907FD3">
            <w:pPr>
              <w:spacing w:beforeLines="50" w:before="156" w:line="360" w:lineRule="auto"/>
              <w:jc w:val="center"/>
              <w:rPr>
                <w:rFonts w:hAnsi="宋体"/>
                <w:szCs w:val="21"/>
              </w:rPr>
            </w:pPr>
            <w:r>
              <w:rPr>
                <w:rFonts w:hAnsi="宋体" w:hint="eastAsia"/>
                <w:szCs w:val="21"/>
              </w:rPr>
              <w:t>线路</w:t>
            </w:r>
            <w:r>
              <w:rPr>
                <w:rFonts w:hAnsi="宋体" w:hint="eastAsia"/>
                <w:szCs w:val="21"/>
              </w:rPr>
              <w:t>A</w:t>
            </w:r>
            <w:r>
              <w:rPr>
                <w:rFonts w:hAnsi="宋体"/>
                <w:szCs w:val="21"/>
              </w:rPr>
              <w:t>1/B1/C1/D1/E1</w:t>
            </w:r>
          </w:p>
        </w:tc>
        <w:tc>
          <w:tcPr>
            <w:tcW w:w="1462" w:type="dxa"/>
            <w:vAlign w:val="center"/>
          </w:tcPr>
          <w:p w14:paraId="2D9A2E9B" w14:textId="169D5E78" w:rsidR="00C92AA9" w:rsidRDefault="00C92AA9" w:rsidP="00907FD3">
            <w:pPr>
              <w:spacing w:beforeLines="50" w:before="156" w:line="360" w:lineRule="auto"/>
              <w:jc w:val="center"/>
              <w:rPr>
                <w:rFonts w:hAnsi="宋体"/>
                <w:szCs w:val="21"/>
              </w:rPr>
            </w:pPr>
            <w:r>
              <w:rPr>
                <w:rFonts w:hAnsi="宋体" w:hint="eastAsia"/>
                <w:szCs w:val="21"/>
              </w:rPr>
              <w:t>1</w:t>
            </w:r>
            <w:r>
              <w:rPr>
                <w:rFonts w:hAnsi="宋体"/>
                <w:szCs w:val="21"/>
              </w:rPr>
              <w:t>100</w:t>
            </w:r>
          </w:p>
        </w:tc>
        <w:tc>
          <w:tcPr>
            <w:tcW w:w="1394" w:type="dxa"/>
            <w:vAlign w:val="center"/>
          </w:tcPr>
          <w:p w14:paraId="0EFAC295" w14:textId="64415DA7" w:rsidR="00C92AA9" w:rsidRDefault="00C92AA9" w:rsidP="00907FD3">
            <w:pPr>
              <w:spacing w:beforeLines="50" w:before="156" w:line="360" w:lineRule="auto"/>
              <w:jc w:val="center"/>
              <w:rPr>
                <w:rFonts w:hAnsi="宋体"/>
                <w:szCs w:val="21"/>
              </w:rPr>
            </w:pPr>
            <w:r>
              <w:rPr>
                <w:rFonts w:hAnsi="宋体" w:hint="eastAsia"/>
                <w:szCs w:val="21"/>
              </w:rPr>
              <w:t>5</w:t>
            </w:r>
            <w:r>
              <w:rPr>
                <w:rFonts w:hAnsi="宋体"/>
                <w:szCs w:val="21"/>
              </w:rPr>
              <w:t>60</w:t>
            </w:r>
          </w:p>
        </w:tc>
        <w:tc>
          <w:tcPr>
            <w:tcW w:w="1582" w:type="dxa"/>
            <w:vAlign w:val="center"/>
          </w:tcPr>
          <w:p w14:paraId="02A65693" w14:textId="77777777" w:rsidR="00C92AA9" w:rsidRDefault="00C92AA9" w:rsidP="00907FD3">
            <w:pPr>
              <w:spacing w:beforeLines="50" w:before="156" w:line="360" w:lineRule="auto"/>
              <w:jc w:val="center"/>
              <w:rPr>
                <w:rFonts w:hAnsi="宋体"/>
                <w:szCs w:val="21"/>
              </w:rPr>
            </w:pPr>
          </w:p>
        </w:tc>
        <w:tc>
          <w:tcPr>
            <w:tcW w:w="1497" w:type="dxa"/>
            <w:vAlign w:val="center"/>
          </w:tcPr>
          <w:p w14:paraId="5F82D0B4" w14:textId="459E6E0D" w:rsidR="00C92AA9" w:rsidRDefault="00C92AA9" w:rsidP="00907FD3">
            <w:pPr>
              <w:spacing w:beforeLines="50" w:before="156" w:line="360" w:lineRule="auto"/>
              <w:jc w:val="center"/>
              <w:rPr>
                <w:rFonts w:hAnsi="宋体"/>
                <w:szCs w:val="21"/>
              </w:rPr>
            </w:pPr>
          </w:p>
        </w:tc>
      </w:tr>
      <w:tr w:rsidR="00C92AA9" w14:paraId="63789CA2" w14:textId="388D7AE8" w:rsidTr="00907FD3">
        <w:trPr>
          <w:jc w:val="center"/>
        </w:trPr>
        <w:tc>
          <w:tcPr>
            <w:tcW w:w="2361" w:type="dxa"/>
            <w:vAlign w:val="center"/>
          </w:tcPr>
          <w:p w14:paraId="4E8D8BC1" w14:textId="6EF99F9C" w:rsidR="00C92AA9" w:rsidRDefault="00C92AA9" w:rsidP="00907FD3">
            <w:pPr>
              <w:spacing w:beforeLines="50" w:before="156" w:line="360" w:lineRule="auto"/>
              <w:jc w:val="center"/>
              <w:rPr>
                <w:rFonts w:hAnsi="宋体"/>
                <w:szCs w:val="21"/>
              </w:rPr>
            </w:pPr>
            <w:r>
              <w:rPr>
                <w:rFonts w:hAnsi="宋体" w:hint="eastAsia"/>
                <w:szCs w:val="21"/>
              </w:rPr>
              <w:lastRenderedPageBreak/>
              <w:t>线路</w:t>
            </w:r>
            <w:r>
              <w:rPr>
                <w:rFonts w:hAnsi="宋体" w:hint="eastAsia"/>
                <w:szCs w:val="21"/>
              </w:rPr>
              <w:t>A</w:t>
            </w:r>
            <w:r>
              <w:rPr>
                <w:rFonts w:hAnsi="宋体"/>
                <w:szCs w:val="21"/>
              </w:rPr>
              <w:t>2/B2/C2/D2/E2</w:t>
            </w:r>
          </w:p>
        </w:tc>
        <w:tc>
          <w:tcPr>
            <w:tcW w:w="1462" w:type="dxa"/>
            <w:vAlign w:val="center"/>
          </w:tcPr>
          <w:p w14:paraId="273739DD" w14:textId="660B8383" w:rsidR="00C92AA9" w:rsidRDefault="00C92AA9" w:rsidP="00907FD3">
            <w:pPr>
              <w:spacing w:beforeLines="50" w:before="156" w:line="360" w:lineRule="auto"/>
              <w:jc w:val="center"/>
              <w:rPr>
                <w:rFonts w:hAnsi="宋体"/>
                <w:szCs w:val="21"/>
              </w:rPr>
            </w:pPr>
            <w:r>
              <w:rPr>
                <w:rFonts w:hAnsi="宋体" w:hint="eastAsia"/>
                <w:szCs w:val="21"/>
              </w:rPr>
              <w:t>1</w:t>
            </w:r>
            <w:r>
              <w:rPr>
                <w:rFonts w:hAnsi="宋体"/>
                <w:szCs w:val="21"/>
              </w:rPr>
              <w:t>100</w:t>
            </w:r>
          </w:p>
        </w:tc>
        <w:tc>
          <w:tcPr>
            <w:tcW w:w="1394" w:type="dxa"/>
            <w:vAlign w:val="center"/>
          </w:tcPr>
          <w:p w14:paraId="0CB3A975" w14:textId="6088D938" w:rsidR="00C92AA9" w:rsidRDefault="00C92AA9" w:rsidP="00907FD3">
            <w:pPr>
              <w:spacing w:beforeLines="50" w:before="156" w:line="360" w:lineRule="auto"/>
              <w:jc w:val="center"/>
              <w:rPr>
                <w:rFonts w:hAnsi="宋体"/>
                <w:szCs w:val="21"/>
              </w:rPr>
            </w:pPr>
            <w:r>
              <w:rPr>
                <w:rFonts w:hAnsi="宋体" w:hint="eastAsia"/>
                <w:szCs w:val="21"/>
              </w:rPr>
              <w:t>2</w:t>
            </w:r>
            <w:r>
              <w:rPr>
                <w:rFonts w:hAnsi="宋体"/>
                <w:szCs w:val="21"/>
              </w:rPr>
              <w:t>95</w:t>
            </w:r>
          </w:p>
        </w:tc>
        <w:tc>
          <w:tcPr>
            <w:tcW w:w="1582" w:type="dxa"/>
            <w:vAlign w:val="center"/>
          </w:tcPr>
          <w:p w14:paraId="2D1D6348" w14:textId="77777777" w:rsidR="00C92AA9" w:rsidRDefault="00C92AA9" w:rsidP="00907FD3">
            <w:pPr>
              <w:spacing w:beforeLines="50" w:before="156" w:line="360" w:lineRule="auto"/>
              <w:jc w:val="center"/>
              <w:rPr>
                <w:rFonts w:hAnsi="宋体"/>
                <w:szCs w:val="21"/>
              </w:rPr>
            </w:pPr>
          </w:p>
        </w:tc>
        <w:tc>
          <w:tcPr>
            <w:tcW w:w="1497" w:type="dxa"/>
            <w:vAlign w:val="center"/>
          </w:tcPr>
          <w:p w14:paraId="26B0F73E" w14:textId="54FA5942" w:rsidR="00C92AA9" w:rsidRDefault="00C92AA9" w:rsidP="00907FD3">
            <w:pPr>
              <w:spacing w:beforeLines="50" w:before="156" w:line="360" w:lineRule="auto"/>
              <w:jc w:val="center"/>
              <w:rPr>
                <w:rFonts w:hAnsi="宋体"/>
                <w:szCs w:val="21"/>
              </w:rPr>
            </w:pPr>
          </w:p>
        </w:tc>
      </w:tr>
      <w:tr w:rsidR="00C92AA9" w14:paraId="0303ED38" w14:textId="6E09BAA5" w:rsidTr="00907FD3">
        <w:trPr>
          <w:jc w:val="center"/>
        </w:trPr>
        <w:tc>
          <w:tcPr>
            <w:tcW w:w="2361" w:type="dxa"/>
            <w:vAlign w:val="center"/>
          </w:tcPr>
          <w:p w14:paraId="251DD65C" w14:textId="7822C92F" w:rsidR="00C92AA9" w:rsidRDefault="00C92AA9" w:rsidP="00907FD3">
            <w:pPr>
              <w:spacing w:beforeLines="50" w:before="156" w:line="360" w:lineRule="auto"/>
              <w:jc w:val="center"/>
              <w:rPr>
                <w:rFonts w:hAnsi="宋体"/>
                <w:szCs w:val="21"/>
              </w:rPr>
            </w:pPr>
            <w:r>
              <w:rPr>
                <w:rFonts w:hAnsi="宋体" w:hint="eastAsia"/>
                <w:szCs w:val="21"/>
              </w:rPr>
              <w:t>线路</w:t>
            </w:r>
            <w:r>
              <w:rPr>
                <w:rFonts w:hAnsi="宋体" w:hint="eastAsia"/>
                <w:szCs w:val="21"/>
              </w:rPr>
              <w:t>A</w:t>
            </w:r>
            <w:r>
              <w:rPr>
                <w:rFonts w:hAnsi="宋体"/>
                <w:szCs w:val="21"/>
              </w:rPr>
              <w:t>3/B3/C3/D3/E3</w:t>
            </w:r>
          </w:p>
        </w:tc>
        <w:tc>
          <w:tcPr>
            <w:tcW w:w="1462" w:type="dxa"/>
            <w:vAlign w:val="center"/>
          </w:tcPr>
          <w:p w14:paraId="04B5434B" w14:textId="1E5CE9B9" w:rsidR="00C92AA9" w:rsidRDefault="00C92AA9" w:rsidP="00907FD3">
            <w:pPr>
              <w:spacing w:beforeLines="50" w:before="156" w:line="360" w:lineRule="auto"/>
              <w:jc w:val="center"/>
              <w:rPr>
                <w:rFonts w:hAnsi="宋体"/>
                <w:szCs w:val="21"/>
              </w:rPr>
            </w:pPr>
            <w:r>
              <w:rPr>
                <w:rFonts w:hAnsi="宋体" w:hint="eastAsia"/>
                <w:szCs w:val="21"/>
              </w:rPr>
              <w:t>9</w:t>
            </w:r>
            <w:r>
              <w:rPr>
                <w:rFonts w:hAnsi="宋体"/>
                <w:szCs w:val="21"/>
              </w:rPr>
              <w:t>00</w:t>
            </w:r>
          </w:p>
        </w:tc>
        <w:tc>
          <w:tcPr>
            <w:tcW w:w="1394" w:type="dxa"/>
            <w:vAlign w:val="center"/>
          </w:tcPr>
          <w:p w14:paraId="38E34CBE" w14:textId="56362642" w:rsidR="00C92AA9" w:rsidRDefault="00C92AA9" w:rsidP="00907FD3">
            <w:pPr>
              <w:spacing w:beforeLines="50" w:before="156" w:line="360" w:lineRule="auto"/>
              <w:jc w:val="center"/>
              <w:rPr>
                <w:rFonts w:hAnsi="宋体"/>
                <w:szCs w:val="21"/>
              </w:rPr>
            </w:pPr>
            <w:r>
              <w:rPr>
                <w:rFonts w:hAnsi="宋体" w:hint="eastAsia"/>
                <w:szCs w:val="21"/>
              </w:rPr>
              <w:t>5</w:t>
            </w:r>
            <w:r>
              <w:rPr>
                <w:rFonts w:hAnsi="宋体"/>
                <w:szCs w:val="21"/>
              </w:rPr>
              <w:t>0</w:t>
            </w:r>
          </w:p>
        </w:tc>
        <w:tc>
          <w:tcPr>
            <w:tcW w:w="1582" w:type="dxa"/>
            <w:vAlign w:val="center"/>
          </w:tcPr>
          <w:p w14:paraId="6D9B5789" w14:textId="77777777" w:rsidR="00C92AA9" w:rsidRDefault="00C92AA9" w:rsidP="00907FD3">
            <w:pPr>
              <w:spacing w:beforeLines="50" w:before="156" w:line="360" w:lineRule="auto"/>
              <w:jc w:val="center"/>
              <w:rPr>
                <w:rFonts w:hAnsi="宋体"/>
                <w:szCs w:val="21"/>
              </w:rPr>
            </w:pPr>
          </w:p>
        </w:tc>
        <w:tc>
          <w:tcPr>
            <w:tcW w:w="1497" w:type="dxa"/>
            <w:vAlign w:val="center"/>
          </w:tcPr>
          <w:p w14:paraId="064A43D5" w14:textId="4811D2F5" w:rsidR="00C92AA9" w:rsidRDefault="00C92AA9" w:rsidP="00907FD3">
            <w:pPr>
              <w:spacing w:beforeLines="50" w:before="156" w:line="360" w:lineRule="auto"/>
              <w:jc w:val="center"/>
              <w:rPr>
                <w:rFonts w:hAnsi="宋体"/>
                <w:szCs w:val="21"/>
              </w:rPr>
            </w:pPr>
          </w:p>
        </w:tc>
      </w:tr>
      <w:tr w:rsidR="00C92AA9" w14:paraId="3A489934" w14:textId="77777777" w:rsidTr="00907FD3">
        <w:trPr>
          <w:jc w:val="center"/>
        </w:trPr>
        <w:tc>
          <w:tcPr>
            <w:tcW w:w="2361" w:type="dxa"/>
            <w:vAlign w:val="center"/>
          </w:tcPr>
          <w:p w14:paraId="5AB3BFE4" w14:textId="79119776" w:rsidR="00C92AA9" w:rsidRDefault="00C92AA9" w:rsidP="00907FD3">
            <w:pPr>
              <w:spacing w:beforeLines="50" w:before="156" w:line="360" w:lineRule="auto"/>
              <w:jc w:val="center"/>
              <w:rPr>
                <w:rFonts w:hAnsi="宋体"/>
                <w:szCs w:val="21"/>
              </w:rPr>
            </w:pPr>
            <w:r>
              <w:rPr>
                <w:rFonts w:hAnsi="宋体" w:hint="eastAsia"/>
                <w:szCs w:val="21"/>
              </w:rPr>
              <w:t>投标总计（元）</w:t>
            </w:r>
          </w:p>
        </w:tc>
        <w:tc>
          <w:tcPr>
            <w:tcW w:w="1462" w:type="dxa"/>
            <w:vAlign w:val="center"/>
          </w:tcPr>
          <w:p w14:paraId="3CD57F0C" w14:textId="77777777" w:rsidR="00C92AA9" w:rsidRDefault="00C92AA9" w:rsidP="00907FD3">
            <w:pPr>
              <w:spacing w:beforeLines="50" w:before="156" w:line="360" w:lineRule="auto"/>
              <w:jc w:val="center"/>
              <w:rPr>
                <w:rFonts w:hAnsi="宋体"/>
                <w:szCs w:val="21"/>
              </w:rPr>
            </w:pPr>
          </w:p>
        </w:tc>
        <w:tc>
          <w:tcPr>
            <w:tcW w:w="1394" w:type="dxa"/>
            <w:vAlign w:val="center"/>
          </w:tcPr>
          <w:p w14:paraId="6577B471" w14:textId="77777777" w:rsidR="00C92AA9" w:rsidRDefault="00C92AA9" w:rsidP="00907FD3">
            <w:pPr>
              <w:spacing w:beforeLines="50" w:before="156" w:line="360" w:lineRule="auto"/>
              <w:jc w:val="center"/>
              <w:rPr>
                <w:rFonts w:hAnsi="宋体"/>
                <w:szCs w:val="21"/>
              </w:rPr>
            </w:pPr>
          </w:p>
        </w:tc>
        <w:tc>
          <w:tcPr>
            <w:tcW w:w="1582" w:type="dxa"/>
            <w:vAlign w:val="center"/>
          </w:tcPr>
          <w:p w14:paraId="1363ACD5" w14:textId="77777777" w:rsidR="00C92AA9" w:rsidRDefault="00C92AA9" w:rsidP="00907FD3">
            <w:pPr>
              <w:spacing w:beforeLines="50" w:before="156" w:line="360" w:lineRule="auto"/>
              <w:jc w:val="center"/>
              <w:rPr>
                <w:rFonts w:hAnsi="宋体"/>
                <w:szCs w:val="21"/>
              </w:rPr>
            </w:pPr>
          </w:p>
        </w:tc>
        <w:tc>
          <w:tcPr>
            <w:tcW w:w="1497" w:type="dxa"/>
            <w:vAlign w:val="center"/>
          </w:tcPr>
          <w:p w14:paraId="3C523F06" w14:textId="42C76B74" w:rsidR="00C92AA9" w:rsidRDefault="00C92AA9" w:rsidP="00907FD3">
            <w:pPr>
              <w:spacing w:beforeLines="50" w:before="156" w:line="360" w:lineRule="auto"/>
              <w:jc w:val="center"/>
              <w:rPr>
                <w:rFonts w:hAnsi="宋体"/>
                <w:szCs w:val="21"/>
              </w:rPr>
            </w:pPr>
          </w:p>
        </w:tc>
      </w:tr>
    </w:tbl>
    <w:p w14:paraId="0CD9B5F4" w14:textId="7772107D" w:rsidR="008B065B" w:rsidRPr="008B065B" w:rsidRDefault="00C92AA9">
      <w:pPr>
        <w:spacing w:beforeLines="50" w:before="156" w:line="360" w:lineRule="auto"/>
        <w:rPr>
          <w:rFonts w:hAnsi="宋体"/>
          <w:szCs w:val="21"/>
        </w:rPr>
      </w:pPr>
      <w:r>
        <w:rPr>
          <w:rFonts w:hAnsi="宋体" w:hint="eastAsia"/>
          <w:szCs w:val="21"/>
        </w:rPr>
        <w:t>请供应</w:t>
      </w:r>
      <w:proofErr w:type="gramStart"/>
      <w:r>
        <w:rPr>
          <w:rFonts w:hAnsi="宋体" w:hint="eastAsia"/>
          <w:szCs w:val="21"/>
        </w:rPr>
        <w:t>商按照</w:t>
      </w:r>
      <w:proofErr w:type="gramEnd"/>
      <w:r>
        <w:rPr>
          <w:rFonts w:hAnsi="宋体" w:hint="eastAsia"/>
          <w:szCs w:val="21"/>
        </w:rPr>
        <w:t>以上表格报价，</w:t>
      </w:r>
      <w:r w:rsidR="00CF17E9">
        <w:rPr>
          <w:rFonts w:hAnsi="宋体" w:hint="eastAsia"/>
          <w:szCs w:val="21"/>
        </w:rPr>
        <w:t>结算时按照供应商所报单价及车辆实际使用情况据实结算。</w:t>
      </w:r>
      <w:r w:rsidR="008B065B">
        <w:rPr>
          <w:rFonts w:hAnsi="宋体" w:hint="eastAsia"/>
          <w:szCs w:val="21"/>
        </w:rPr>
        <w:t>备用车辆报价不计入投标总报价。</w:t>
      </w:r>
    </w:p>
    <w:p w14:paraId="773F7548" w14:textId="6E1D2719"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B143BF">
        <w:rPr>
          <w:rFonts w:hAnsi="宋体"/>
          <w:u w:val="single"/>
        </w:rPr>
        <w:t>30</w:t>
      </w:r>
      <w:r>
        <w:rPr>
          <w:rFonts w:hAnsi="宋体"/>
          <w:u w:val="single"/>
        </w:rPr>
        <w:t xml:space="preserve">  </w:t>
      </w:r>
      <w:r>
        <w:rPr>
          <w:rFonts w:hAnsi="宋体" w:hint="eastAsia"/>
        </w:rPr>
        <w:t>天内。</w:t>
      </w:r>
    </w:p>
    <w:p w14:paraId="58834D9B" w14:textId="598AAEA3"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B143BF">
        <w:rPr>
          <w:rFonts w:hAnsi="宋体" w:hint="eastAsia"/>
          <w:szCs w:val="21"/>
          <w:u w:val="single"/>
        </w:rPr>
        <w:t>西安市</w:t>
      </w:r>
      <w:r>
        <w:rPr>
          <w:rFonts w:hAnsi="宋体"/>
          <w:szCs w:val="21"/>
          <w:u w:val="single"/>
        </w:rPr>
        <w:t xml:space="preserve">        </w:t>
      </w:r>
      <w:r>
        <w:rPr>
          <w:rFonts w:hAnsi="宋体" w:hint="eastAsia"/>
          <w:szCs w:val="21"/>
        </w:rPr>
        <w:t>。</w:t>
      </w:r>
    </w:p>
    <w:p w14:paraId="4045164A" w14:textId="3DB72321"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B143BF">
        <w:rPr>
          <w:rFonts w:hAnsi="宋体" w:hint="eastAsia"/>
          <w:szCs w:val="21"/>
          <w:u w:val="single"/>
        </w:rPr>
        <w:t>服务完成后付全款</w:t>
      </w:r>
      <w:r>
        <w:rPr>
          <w:rFonts w:hAnsi="宋体"/>
          <w:szCs w:val="21"/>
          <w:u w:val="single"/>
        </w:rPr>
        <w:t xml:space="preserve">           </w:t>
      </w:r>
      <w:r>
        <w:rPr>
          <w:rFonts w:hAnsi="宋体" w:hint="eastAsia"/>
          <w:szCs w:val="21"/>
        </w:rPr>
        <w:t>。</w:t>
      </w:r>
    </w:p>
    <w:p w14:paraId="3574ECB3" w14:textId="77777777" w:rsidR="00785146" w:rsidRDefault="00785146">
      <w:pPr>
        <w:tabs>
          <w:tab w:val="left" w:pos="900"/>
        </w:tabs>
        <w:spacing w:beforeLines="50" w:before="156" w:line="360" w:lineRule="auto"/>
        <w:rPr>
          <w:rFonts w:hAnsi="宋体"/>
          <w:szCs w:val="21"/>
        </w:rPr>
      </w:pPr>
    </w:p>
    <w:p w14:paraId="61A9645E"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324D46C7" w14:textId="5277386E" w:rsidR="00B143BF" w:rsidRDefault="00B143BF" w:rsidP="00B143BF">
      <w:pPr>
        <w:tabs>
          <w:tab w:val="left" w:pos="900"/>
        </w:tabs>
        <w:spacing w:beforeLines="50" w:before="156" w:line="360" w:lineRule="auto"/>
        <w:ind w:firstLineChars="200" w:firstLine="420"/>
        <w:rPr>
          <w:szCs w:val="21"/>
        </w:rPr>
      </w:pPr>
      <w:r w:rsidRPr="00B143BF">
        <w:rPr>
          <w:rFonts w:hint="eastAsia"/>
          <w:szCs w:val="21"/>
        </w:rPr>
        <w:t>1</w:t>
      </w:r>
      <w:r w:rsidRPr="00B143BF">
        <w:rPr>
          <w:rFonts w:hint="eastAsia"/>
          <w:szCs w:val="21"/>
        </w:rPr>
        <w:t>、</w:t>
      </w:r>
      <w:r>
        <w:rPr>
          <w:rFonts w:hint="eastAsia"/>
          <w:szCs w:val="21"/>
        </w:rPr>
        <w:t>服务内容：为</w:t>
      </w:r>
      <w:r w:rsidRPr="00B143BF">
        <w:rPr>
          <w:rFonts w:hint="eastAsia"/>
          <w:szCs w:val="21"/>
        </w:rPr>
        <w:t>第十四届“挑战杯”</w:t>
      </w:r>
      <w:proofErr w:type="gramStart"/>
      <w:r w:rsidRPr="00B143BF">
        <w:rPr>
          <w:rFonts w:hint="eastAsia"/>
          <w:szCs w:val="21"/>
        </w:rPr>
        <w:t>秦创原</w:t>
      </w:r>
      <w:proofErr w:type="gramEnd"/>
      <w:r w:rsidRPr="00B143BF">
        <w:rPr>
          <w:rFonts w:hint="eastAsia"/>
          <w:szCs w:val="21"/>
        </w:rPr>
        <w:t>中国大学生创业计划竞赛</w:t>
      </w:r>
      <w:r>
        <w:rPr>
          <w:rFonts w:hint="eastAsia"/>
          <w:szCs w:val="21"/>
        </w:rPr>
        <w:t>参赛师生提供</w:t>
      </w:r>
      <w:r w:rsidRPr="00B143BF">
        <w:rPr>
          <w:rFonts w:hint="eastAsia"/>
          <w:szCs w:val="21"/>
        </w:rPr>
        <w:t>接送站用车服务</w:t>
      </w:r>
      <w:r>
        <w:rPr>
          <w:rFonts w:hint="eastAsia"/>
          <w:szCs w:val="21"/>
        </w:rPr>
        <w:t>。</w:t>
      </w:r>
    </w:p>
    <w:p w14:paraId="42BCC2DB" w14:textId="3348115D" w:rsidR="00B143BF" w:rsidRDefault="00B143BF" w:rsidP="00B143BF">
      <w:pPr>
        <w:tabs>
          <w:tab w:val="left" w:pos="900"/>
        </w:tabs>
        <w:spacing w:beforeLines="50" w:before="156" w:line="360" w:lineRule="auto"/>
        <w:ind w:firstLineChars="200" w:firstLine="420"/>
        <w:rPr>
          <w:szCs w:val="21"/>
        </w:rPr>
      </w:pPr>
      <w:r>
        <w:rPr>
          <w:rFonts w:hint="eastAsia"/>
          <w:szCs w:val="21"/>
        </w:rPr>
        <w:t>2</w:t>
      </w:r>
      <w:r>
        <w:rPr>
          <w:rFonts w:hint="eastAsia"/>
          <w:szCs w:val="21"/>
        </w:rPr>
        <w:t>、</w:t>
      </w:r>
      <w:r w:rsidR="006B6C98">
        <w:rPr>
          <w:rFonts w:hint="eastAsia"/>
          <w:szCs w:val="21"/>
        </w:rPr>
        <w:t>服务期限：</w:t>
      </w:r>
      <w:r w:rsidR="005A40B7">
        <w:rPr>
          <w:rFonts w:hint="eastAsia"/>
          <w:szCs w:val="21"/>
        </w:rPr>
        <w:t>会议期间</w:t>
      </w:r>
    </w:p>
    <w:p w14:paraId="3CE45E25" w14:textId="77777777" w:rsidR="006B6C98" w:rsidRDefault="006B6C98" w:rsidP="00B143BF">
      <w:pPr>
        <w:tabs>
          <w:tab w:val="left" w:pos="900"/>
        </w:tabs>
        <w:spacing w:beforeLines="50" w:before="156" w:line="360" w:lineRule="auto"/>
        <w:ind w:firstLineChars="200" w:firstLine="420"/>
        <w:rPr>
          <w:szCs w:val="21"/>
        </w:rPr>
      </w:pPr>
      <w:r>
        <w:rPr>
          <w:rFonts w:hint="eastAsia"/>
          <w:szCs w:val="21"/>
        </w:rPr>
        <w:t>3</w:t>
      </w:r>
      <w:r>
        <w:rPr>
          <w:rFonts w:hint="eastAsia"/>
          <w:szCs w:val="21"/>
        </w:rPr>
        <w:t>、服务要求：</w:t>
      </w:r>
    </w:p>
    <w:p w14:paraId="7D688CED" w14:textId="324CA7FF" w:rsidR="00523E31" w:rsidRDefault="008B065B" w:rsidP="00B143BF">
      <w:pPr>
        <w:tabs>
          <w:tab w:val="left" w:pos="900"/>
        </w:tabs>
        <w:spacing w:beforeLines="50" w:before="156" w:line="360" w:lineRule="auto"/>
        <w:ind w:firstLineChars="200" w:firstLine="420"/>
        <w:rPr>
          <w:szCs w:val="21"/>
        </w:rPr>
      </w:pPr>
      <w:r>
        <w:rPr>
          <w:rFonts w:hint="eastAsia"/>
          <w:szCs w:val="21"/>
        </w:rPr>
        <w:t>（</w:t>
      </w:r>
      <w:r>
        <w:rPr>
          <w:szCs w:val="21"/>
        </w:rPr>
        <w:t>1</w:t>
      </w:r>
      <w:r>
        <w:rPr>
          <w:rFonts w:hint="eastAsia"/>
          <w:szCs w:val="21"/>
        </w:rPr>
        <w:t>）</w:t>
      </w:r>
      <w:r w:rsidRPr="008B065B">
        <w:rPr>
          <w:rFonts w:hint="eastAsia"/>
          <w:szCs w:val="21"/>
        </w:rPr>
        <w:t>投标人须提供服务于本项目车辆的行驶证复印件、交通运输部门签发的《中华人民共和国道路运输证》以及车检及保险证明。</w:t>
      </w:r>
    </w:p>
    <w:p w14:paraId="6D74D454" w14:textId="555FE03D" w:rsidR="00B143BF" w:rsidRPr="00B143BF" w:rsidRDefault="006B6C98" w:rsidP="00B143BF">
      <w:pPr>
        <w:tabs>
          <w:tab w:val="left" w:pos="900"/>
        </w:tabs>
        <w:spacing w:beforeLines="50" w:before="156" w:line="360" w:lineRule="auto"/>
        <w:ind w:firstLineChars="200" w:firstLine="420"/>
        <w:rPr>
          <w:szCs w:val="21"/>
        </w:rPr>
      </w:pPr>
      <w:r>
        <w:rPr>
          <w:rFonts w:hint="eastAsia"/>
          <w:szCs w:val="21"/>
        </w:rPr>
        <w:t>（</w:t>
      </w:r>
      <w:r w:rsidR="008B065B">
        <w:rPr>
          <w:szCs w:val="21"/>
        </w:rPr>
        <w:t>2</w:t>
      </w:r>
      <w:r>
        <w:rPr>
          <w:rFonts w:hint="eastAsia"/>
          <w:szCs w:val="21"/>
        </w:rPr>
        <w:t>）</w:t>
      </w:r>
      <w:r w:rsidR="008B065B">
        <w:rPr>
          <w:rFonts w:hint="eastAsia"/>
          <w:szCs w:val="21"/>
        </w:rPr>
        <w:t>供应商</w:t>
      </w:r>
      <w:r w:rsidR="00B143BF" w:rsidRPr="00B143BF">
        <w:rPr>
          <w:rFonts w:hint="eastAsia"/>
          <w:szCs w:val="21"/>
        </w:rPr>
        <w:t>应严格遵守国家法律、法规和相关规定，诚实、守信，合法经营，自觉维护用户的利益，全面履行服务承诺，为</w:t>
      </w:r>
      <w:r w:rsidR="00B143BF">
        <w:rPr>
          <w:rFonts w:hint="eastAsia"/>
          <w:szCs w:val="21"/>
        </w:rPr>
        <w:t>项目单位</w:t>
      </w:r>
      <w:r w:rsidR="00B143BF" w:rsidRPr="00B143BF">
        <w:rPr>
          <w:rFonts w:hint="eastAsia"/>
          <w:szCs w:val="21"/>
        </w:rPr>
        <w:t>提供符合标准的汽车租车服务，确保高标准服务质量，以维护双方的信誉和利益。</w:t>
      </w:r>
    </w:p>
    <w:p w14:paraId="55929A13" w14:textId="110E618A" w:rsidR="00B143BF" w:rsidRPr="00B143BF" w:rsidRDefault="006B6C98" w:rsidP="00B143BF">
      <w:pPr>
        <w:tabs>
          <w:tab w:val="left" w:pos="900"/>
        </w:tabs>
        <w:spacing w:beforeLines="50" w:before="156" w:line="360" w:lineRule="auto"/>
        <w:ind w:firstLineChars="200" w:firstLine="420"/>
        <w:rPr>
          <w:szCs w:val="21"/>
        </w:rPr>
      </w:pPr>
      <w:r>
        <w:rPr>
          <w:rFonts w:hint="eastAsia"/>
          <w:szCs w:val="21"/>
        </w:rPr>
        <w:t>（</w:t>
      </w:r>
      <w:r>
        <w:rPr>
          <w:rFonts w:hint="eastAsia"/>
          <w:szCs w:val="21"/>
        </w:rPr>
        <w:t>3</w:t>
      </w:r>
      <w:r>
        <w:rPr>
          <w:rFonts w:hint="eastAsia"/>
          <w:szCs w:val="21"/>
        </w:rPr>
        <w:t>）</w:t>
      </w:r>
      <w:r w:rsidR="008B065B">
        <w:rPr>
          <w:rFonts w:hint="eastAsia"/>
          <w:szCs w:val="21"/>
        </w:rPr>
        <w:t>供应商</w:t>
      </w:r>
      <w:r w:rsidR="00B143BF">
        <w:rPr>
          <w:rFonts w:hint="eastAsia"/>
          <w:szCs w:val="21"/>
        </w:rPr>
        <w:t>需</w:t>
      </w:r>
      <w:r w:rsidR="00B143BF" w:rsidRPr="00B143BF">
        <w:rPr>
          <w:rFonts w:hint="eastAsia"/>
          <w:szCs w:val="21"/>
        </w:rPr>
        <w:t>提供车辆在</w:t>
      </w:r>
      <w:r w:rsidR="00B143BF" w:rsidRPr="00B143BF">
        <w:rPr>
          <w:rFonts w:hint="eastAsia"/>
          <w:szCs w:val="21"/>
        </w:rPr>
        <w:t>6</w:t>
      </w:r>
      <w:r w:rsidR="00B143BF" w:rsidRPr="00B143BF">
        <w:rPr>
          <w:rFonts w:hint="eastAsia"/>
          <w:szCs w:val="21"/>
        </w:rPr>
        <w:t>年内</w:t>
      </w:r>
      <w:r w:rsidR="00B143BF">
        <w:rPr>
          <w:rFonts w:hint="eastAsia"/>
          <w:szCs w:val="21"/>
        </w:rPr>
        <w:t>、</w:t>
      </w:r>
      <w:r w:rsidR="00B143BF" w:rsidRPr="00B143BF">
        <w:rPr>
          <w:rFonts w:hint="eastAsia"/>
          <w:szCs w:val="21"/>
        </w:rPr>
        <w:t>车况技术条件及卫生状况良好、</w:t>
      </w:r>
      <w:r w:rsidR="00B143BF" w:rsidRPr="00B143BF">
        <w:rPr>
          <w:rFonts w:hint="eastAsia"/>
          <w:szCs w:val="21"/>
        </w:rPr>
        <w:t xml:space="preserve"> </w:t>
      </w:r>
      <w:r w:rsidR="00B143BF" w:rsidRPr="00B143BF">
        <w:rPr>
          <w:rFonts w:hint="eastAsia"/>
          <w:szCs w:val="21"/>
        </w:rPr>
        <w:t>证件齐全</w:t>
      </w:r>
      <w:proofErr w:type="gramStart"/>
      <w:r w:rsidR="00B143BF" w:rsidRPr="00B143BF">
        <w:rPr>
          <w:rFonts w:hint="eastAsia"/>
          <w:szCs w:val="21"/>
        </w:rPr>
        <w:t>规</w:t>
      </w:r>
      <w:proofErr w:type="gramEnd"/>
      <w:r w:rsidR="00B143BF" w:rsidRPr="00B143BF">
        <w:rPr>
          <w:rFonts w:hint="eastAsia"/>
          <w:szCs w:val="21"/>
        </w:rPr>
        <w:t>费缴</w:t>
      </w:r>
      <w:proofErr w:type="gramStart"/>
      <w:r w:rsidR="00B143BF" w:rsidRPr="00B143BF">
        <w:rPr>
          <w:rFonts w:hint="eastAsia"/>
          <w:szCs w:val="21"/>
        </w:rPr>
        <w:t>讫</w:t>
      </w:r>
      <w:proofErr w:type="gramEnd"/>
      <w:r w:rsidR="00B143BF" w:rsidRPr="00B143BF">
        <w:rPr>
          <w:rFonts w:hint="eastAsia"/>
          <w:szCs w:val="21"/>
        </w:rPr>
        <w:t>的车辆，在</w:t>
      </w:r>
      <w:proofErr w:type="gramStart"/>
      <w:r w:rsidR="00B143BF" w:rsidRPr="00B143BF">
        <w:rPr>
          <w:rFonts w:hint="eastAsia"/>
          <w:szCs w:val="21"/>
        </w:rPr>
        <w:t>每次保障前</w:t>
      </w:r>
      <w:proofErr w:type="gramEnd"/>
      <w:r w:rsidR="00B143BF" w:rsidRPr="00B143BF">
        <w:rPr>
          <w:rFonts w:hint="eastAsia"/>
          <w:szCs w:val="21"/>
        </w:rPr>
        <w:t>须认真检查车况及卫生，保证车辆的安全和清洁。</w:t>
      </w:r>
    </w:p>
    <w:p w14:paraId="742D9B99" w14:textId="74E15CA9" w:rsidR="00B143BF" w:rsidRPr="00B143BF" w:rsidRDefault="006B6C98" w:rsidP="00B143BF">
      <w:pPr>
        <w:tabs>
          <w:tab w:val="left" w:pos="900"/>
        </w:tabs>
        <w:spacing w:beforeLines="50" w:before="156" w:line="360" w:lineRule="auto"/>
        <w:ind w:firstLineChars="200" w:firstLine="420"/>
        <w:rPr>
          <w:szCs w:val="21"/>
        </w:rPr>
      </w:pPr>
      <w:r>
        <w:rPr>
          <w:rFonts w:hint="eastAsia"/>
          <w:szCs w:val="21"/>
        </w:rPr>
        <w:t>（</w:t>
      </w:r>
      <w:r>
        <w:rPr>
          <w:rFonts w:hint="eastAsia"/>
          <w:szCs w:val="21"/>
        </w:rPr>
        <w:t>4</w:t>
      </w:r>
      <w:r>
        <w:rPr>
          <w:rFonts w:hint="eastAsia"/>
          <w:szCs w:val="21"/>
        </w:rPr>
        <w:t>）</w:t>
      </w:r>
      <w:r w:rsidR="008B065B">
        <w:rPr>
          <w:rFonts w:hint="eastAsia"/>
          <w:szCs w:val="21"/>
        </w:rPr>
        <w:t>供应商</w:t>
      </w:r>
      <w:r w:rsidR="00B143BF" w:rsidRPr="00B143BF">
        <w:rPr>
          <w:rFonts w:hint="eastAsia"/>
          <w:szCs w:val="21"/>
        </w:rPr>
        <w:t>应向保险公司为其出租的车辆及驾驶员投保主要险种</w:t>
      </w:r>
      <w:r w:rsidR="00B143BF">
        <w:rPr>
          <w:rFonts w:hint="eastAsia"/>
          <w:szCs w:val="21"/>
        </w:rPr>
        <w:t>（</w:t>
      </w:r>
      <w:proofErr w:type="gramStart"/>
      <w:r w:rsidR="00B143BF" w:rsidRPr="00B143BF">
        <w:rPr>
          <w:rFonts w:hint="eastAsia"/>
          <w:szCs w:val="21"/>
        </w:rPr>
        <w:t>交强险</w:t>
      </w:r>
      <w:proofErr w:type="gramEnd"/>
      <w:r w:rsidR="00B143BF" w:rsidRPr="00B143BF">
        <w:rPr>
          <w:rFonts w:hint="eastAsia"/>
          <w:szCs w:val="21"/>
        </w:rPr>
        <w:t>、第三者责任险、驾驶员及乘客责任险、车损险</w:t>
      </w:r>
      <w:r w:rsidR="00B143BF">
        <w:rPr>
          <w:rFonts w:hint="eastAsia"/>
          <w:szCs w:val="21"/>
        </w:rPr>
        <w:t>），</w:t>
      </w:r>
      <w:r w:rsidR="00B143BF" w:rsidRPr="00B143BF">
        <w:rPr>
          <w:rFonts w:hint="eastAsia"/>
          <w:szCs w:val="21"/>
        </w:rPr>
        <w:t>并承担全部保险费用；在由</w:t>
      </w:r>
      <w:r w:rsidR="008B065B">
        <w:rPr>
          <w:rFonts w:hint="eastAsia"/>
          <w:szCs w:val="21"/>
        </w:rPr>
        <w:t>供应商</w:t>
      </w:r>
      <w:r w:rsidR="00B143BF" w:rsidRPr="00B143BF">
        <w:rPr>
          <w:rFonts w:hint="eastAsia"/>
          <w:szCs w:val="21"/>
        </w:rPr>
        <w:t>驾驶员驾驶的前提下，承租的车辆发生保险事故时，由</w:t>
      </w:r>
      <w:r w:rsidR="008B065B">
        <w:rPr>
          <w:rFonts w:hint="eastAsia"/>
          <w:szCs w:val="21"/>
        </w:rPr>
        <w:t>供应商</w:t>
      </w:r>
      <w:r w:rsidR="00B143BF" w:rsidRPr="00B143BF">
        <w:rPr>
          <w:rFonts w:hint="eastAsia"/>
          <w:szCs w:val="21"/>
        </w:rPr>
        <w:t>负责索赔事宜及车辆维修，并承担相应法律责</w:t>
      </w:r>
      <w:r w:rsidR="00B143BF" w:rsidRPr="00B143BF">
        <w:rPr>
          <w:rFonts w:hint="eastAsia"/>
          <w:szCs w:val="21"/>
        </w:rPr>
        <w:lastRenderedPageBreak/>
        <w:t>任。</w:t>
      </w:r>
    </w:p>
    <w:p w14:paraId="14B72E7A" w14:textId="5CDA1642" w:rsidR="00B143BF" w:rsidRPr="00B143BF" w:rsidRDefault="006B6C98" w:rsidP="008B065B">
      <w:pPr>
        <w:tabs>
          <w:tab w:val="left" w:pos="900"/>
        </w:tabs>
        <w:spacing w:beforeLines="50" w:before="156" w:line="360" w:lineRule="auto"/>
        <w:ind w:firstLineChars="200" w:firstLine="420"/>
        <w:rPr>
          <w:szCs w:val="21"/>
        </w:rPr>
      </w:pPr>
      <w:r>
        <w:rPr>
          <w:rFonts w:hint="eastAsia"/>
          <w:szCs w:val="21"/>
        </w:rPr>
        <w:t>（</w:t>
      </w:r>
      <w:r>
        <w:rPr>
          <w:rFonts w:hint="eastAsia"/>
          <w:szCs w:val="21"/>
        </w:rPr>
        <w:t>5</w:t>
      </w:r>
      <w:r>
        <w:rPr>
          <w:rFonts w:hint="eastAsia"/>
          <w:szCs w:val="21"/>
        </w:rPr>
        <w:t>）</w:t>
      </w:r>
      <w:r w:rsidR="00B143BF" w:rsidRPr="00B143BF">
        <w:rPr>
          <w:rFonts w:hint="eastAsia"/>
          <w:szCs w:val="21"/>
        </w:rPr>
        <w:t>在由</w:t>
      </w:r>
      <w:r w:rsidR="008B065B">
        <w:rPr>
          <w:rFonts w:hint="eastAsia"/>
          <w:szCs w:val="21"/>
        </w:rPr>
        <w:t>供应商</w:t>
      </w:r>
      <w:r w:rsidR="00B143BF" w:rsidRPr="00B143BF">
        <w:rPr>
          <w:rFonts w:hint="eastAsia"/>
          <w:szCs w:val="21"/>
        </w:rPr>
        <w:t>驾驶员驾驶的前提下，承租车辆因故障或事故不能使用期间</w:t>
      </w:r>
      <w:r w:rsidR="00B143BF">
        <w:rPr>
          <w:rFonts w:hint="eastAsia"/>
          <w:szCs w:val="21"/>
        </w:rPr>
        <w:t>，</w:t>
      </w:r>
      <w:r w:rsidR="008B065B">
        <w:rPr>
          <w:rFonts w:hint="eastAsia"/>
          <w:szCs w:val="21"/>
        </w:rPr>
        <w:t>供应商</w:t>
      </w:r>
      <w:r w:rsidR="00B143BF" w:rsidRPr="00B143BF">
        <w:rPr>
          <w:rFonts w:hint="eastAsia"/>
          <w:szCs w:val="21"/>
        </w:rPr>
        <w:t>应调配其它符合条件的同款车辆</w:t>
      </w:r>
      <w:r w:rsidR="008B065B">
        <w:rPr>
          <w:rFonts w:hint="eastAsia"/>
          <w:szCs w:val="21"/>
        </w:rPr>
        <w:t>；服务期间应提供</w:t>
      </w:r>
      <w:r w:rsidR="008B065B">
        <w:rPr>
          <w:rFonts w:hint="eastAsia"/>
          <w:szCs w:val="21"/>
        </w:rPr>
        <w:t>1</w:t>
      </w:r>
      <w:r w:rsidR="008B065B">
        <w:rPr>
          <w:szCs w:val="21"/>
        </w:rPr>
        <w:t>20%</w:t>
      </w:r>
      <w:r w:rsidR="008B065B">
        <w:rPr>
          <w:rFonts w:hint="eastAsia"/>
          <w:szCs w:val="21"/>
        </w:rPr>
        <w:t>比例的备用车辆</w:t>
      </w:r>
      <w:r w:rsidR="00B143BF" w:rsidRPr="00B143BF">
        <w:rPr>
          <w:rFonts w:hint="eastAsia"/>
          <w:szCs w:val="21"/>
        </w:rPr>
        <w:t>。</w:t>
      </w:r>
    </w:p>
    <w:p w14:paraId="527EB564" w14:textId="4FA333BD" w:rsidR="00B143BF" w:rsidRPr="00B143BF" w:rsidRDefault="006B6C98" w:rsidP="00B143BF">
      <w:pPr>
        <w:tabs>
          <w:tab w:val="left" w:pos="900"/>
        </w:tabs>
        <w:spacing w:beforeLines="50" w:before="156" w:line="360" w:lineRule="auto"/>
        <w:ind w:firstLineChars="200" w:firstLine="420"/>
        <w:rPr>
          <w:szCs w:val="21"/>
        </w:rPr>
      </w:pPr>
      <w:r>
        <w:rPr>
          <w:rFonts w:hint="eastAsia"/>
          <w:szCs w:val="21"/>
        </w:rPr>
        <w:t>（</w:t>
      </w:r>
      <w:r>
        <w:rPr>
          <w:rFonts w:hint="eastAsia"/>
          <w:szCs w:val="21"/>
        </w:rPr>
        <w:t>6</w:t>
      </w:r>
      <w:r>
        <w:rPr>
          <w:rFonts w:hint="eastAsia"/>
          <w:szCs w:val="21"/>
        </w:rPr>
        <w:t>）</w:t>
      </w:r>
      <w:r w:rsidR="008B065B">
        <w:rPr>
          <w:rFonts w:hint="eastAsia"/>
          <w:szCs w:val="21"/>
        </w:rPr>
        <w:t>供应商</w:t>
      </w:r>
      <w:r w:rsidR="00B143BF" w:rsidRPr="00B143BF">
        <w:rPr>
          <w:rFonts w:hint="eastAsia"/>
          <w:szCs w:val="21"/>
        </w:rPr>
        <w:t>除应投保法定强制保险外，还应投保商业保险。在由</w:t>
      </w:r>
      <w:r w:rsidR="008B065B">
        <w:rPr>
          <w:rFonts w:hint="eastAsia"/>
          <w:szCs w:val="21"/>
        </w:rPr>
        <w:t>供应商</w:t>
      </w:r>
      <w:r w:rsidR="00B143BF" w:rsidRPr="00B143BF">
        <w:rPr>
          <w:rFonts w:hint="eastAsia"/>
          <w:szCs w:val="21"/>
        </w:rPr>
        <w:t>驾驶员驾驶的前提下，承租的车辆因违规造成的扣分，罚款、发生交通事故等由</w:t>
      </w:r>
      <w:r w:rsidR="008B065B">
        <w:rPr>
          <w:rFonts w:hint="eastAsia"/>
          <w:szCs w:val="21"/>
        </w:rPr>
        <w:t>供应商</w:t>
      </w:r>
      <w:r w:rsidR="00B143BF" w:rsidRPr="00B143BF">
        <w:rPr>
          <w:rFonts w:hint="eastAsia"/>
          <w:szCs w:val="21"/>
        </w:rPr>
        <w:t>承担相应责任。</w:t>
      </w:r>
    </w:p>
    <w:p w14:paraId="74F99CCB" w14:textId="40B46CE6" w:rsidR="00B143BF" w:rsidRPr="00B143BF" w:rsidRDefault="006B6C98" w:rsidP="00B143BF">
      <w:pPr>
        <w:tabs>
          <w:tab w:val="left" w:pos="900"/>
        </w:tabs>
        <w:spacing w:beforeLines="50" w:before="156" w:line="360" w:lineRule="auto"/>
        <w:ind w:firstLineChars="200" w:firstLine="420"/>
        <w:rPr>
          <w:szCs w:val="21"/>
        </w:rPr>
      </w:pPr>
      <w:r>
        <w:rPr>
          <w:rFonts w:hint="eastAsia"/>
          <w:szCs w:val="21"/>
        </w:rPr>
        <w:t>（</w:t>
      </w:r>
      <w:r>
        <w:rPr>
          <w:rFonts w:hint="eastAsia"/>
          <w:szCs w:val="21"/>
        </w:rPr>
        <w:t>7</w:t>
      </w:r>
      <w:r>
        <w:rPr>
          <w:rFonts w:hint="eastAsia"/>
          <w:szCs w:val="21"/>
        </w:rPr>
        <w:t>）</w:t>
      </w:r>
      <w:r w:rsidR="008B065B">
        <w:rPr>
          <w:rFonts w:hint="eastAsia"/>
          <w:szCs w:val="21"/>
        </w:rPr>
        <w:t>供应商</w:t>
      </w:r>
      <w:r w:rsidR="00B143BF" w:rsidRPr="00B143BF">
        <w:rPr>
          <w:rFonts w:hint="eastAsia"/>
          <w:szCs w:val="21"/>
        </w:rPr>
        <w:t>驾驶员应严格按照甲方行车计划提供服务，</w:t>
      </w:r>
      <w:proofErr w:type="gramStart"/>
      <w:r w:rsidR="00B143BF" w:rsidRPr="00B143BF">
        <w:rPr>
          <w:rFonts w:hint="eastAsia"/>
          <w:szCs w:val="21"/>
        </w:rPr>
        <w:t>未经</w:t>
      </w:r>
      <w:r w:rsidR="00B143BF">
        <w:rPr>
          <w:rFonts w:hint="eastAsia"/>
          <w:szCs w:val="21"/>
        </w:rPr>
        <w:t>项目</w:t>
      </w:r>
      <w:proofErr w:type="gramEnd"/>
      <w:r w:rsidR="00B143BF">
        <w:rPr>
          <w:rFonts w:hint="eastAsia"/>
          <w:szCs w:val="21"/>
        </w:rPr>
        <w:t>单位</w:t>
      </w:r>
      <w:r w:rsidR="00B143BF" w:rsidRPr="00B143BF">
        <w:rPr>
          <w:rFonts w:hint="eastAsia"/>
          <w:szCs w:val="21"/>
        </w:rPr>
        <w:t>同意，驾驶员不得搭乘他人。当驾驶员因生病等原因不能为</w:t>
      </w:r>
      <w:r w:rsidR="00B143BF">
        <w:rPr>
          <w:rFonts w:hint="eastAsia"/>
          <w:szCs w:val="21"/>
        </w:rPr>
        <w:t>项目单位</w:t>
      </w:r>
      <w:r w:rsidR="00B143BF" w:rsidRPr="00B143BF">
        <w:rPr>
          <w:rFonts w:hint="eastAsia"/>
          <w:szCs w:val="21"/>
        </w:rPr>
        <w:t>提供服务时，</w:t>
      </w:r>
      <w:r w:rsidR="008B065B">
        <w:rPr>
          <w:rFonts w:hint="eastAsia"/>
          <w:szCs w:val="21"/>
        </w:rPr>
        <w:t>供应商</w:t>
      </w:r>
      <w:r w:rsidR="00B143BF" w:rsidRPr="00B143BF">
        <w:rPr>
          <w:rFonts w:hint="eastAsia"/>
          <w:szCs w:val="21"/>
        </w:rPr>
        <w:t>应及时更换驾驶员。</w:t>
      </w:r>
    </w:p>
    <w:p w14:paraId="27011E52" w14:textId="44F40A2F" w:rsidR="00B143BF" w:rsidRPr="00B143BF" w:rsidRDefault="006B6C98" w:rsidP="00B143BF">
      <w:pPr>
        <w:tabs>
          <w:tab w:val="left" w:pos="900"/>
        </w:tabs>
        <w:spacing w:beforeLines="50" w:before="156" w:line="360" w:lineRule="auto"/>
        <w:ind w:firstLineChars="200" w:firstLine="420"/>
        <w:rPr>
          <w:szCs w:val="21"/>
        </w:rPr>
      </w:pPr>
      <w:r>
        <w:rPr>
          <w:rFonts w:hint="eastAsia"/>
          <w:szCs w:val="21"/>
        </w:rPr>
        <w:t>（</w:t>
      </w:r>
      <w:r>
        <w:rPr>
          <w:szCs w:val="21"/>
        </w:rPr>
        <w:t>8</w:t>
      </w:r>
      <w:r>
        <w:rPr>
          <w:rFonts w:hint="eastAsia"/>
          <w:szCs w:val="21"/>
        </w:rPr>
        <w:t>）</w:t>
      </w:r>
      <w:r w:rsidR="008B065B">
        <w:rPr>
          <w:rFonts w:hint="eastAsia"/>
          <w:szCs w:val="21"/>
        </w:rPr>
        <w:t>供应商</w:t>
      </w:r>
      <w:r w:rsidR="00B143BF" w:rsidRPr="00B143BF">
        <w:rPr>
          <w:rFonts w:hint="eastAsia"/>
          <w:szCs w:val="21"/>
        </w:rPr>
        <w:t>驾驶员在服务过程中，有严格遵守国家相关的交通法律法规的义务，因违章违法所造成的损失及相关责任由</w:t>
      </w:r>
      <w:r w:rsidR="008B065B">
        <w:rPr>
          <w:rFonts w:hint="eastAsia"/>
          <w:szCs w:val="21"/>
        </w:rPr>
        <w:t>供应商</w:t>
      </w:r>
      <w:r w:rsidR="00B143BF" w:rsidRPr="00B143BF">
        <w:rPr>
          <w:rFonts w:hint="eastAsia"/>
          <w:szCs w:val="21"/>
        </w:rPr>
        <w:t>承担。</w:t>
      </w:r>
    </w:p>
    <w:p w14:paraId="70F4EBF4" w14:textId="2D08709C" w:rsidR="00B143BF" w:rsidRPr="00B143BF" w:rsidRDefault="006B6C98" w:rsidP="00B143BF">
      <w:pPr>
        <w:tabs>
          <w:tab w:val="left" w:pos="900"/>
        </w:tabs>
        <w:spacing w:beforeLines="50" w:before="156" w:line="360" w:lineRule="auto"/>
        <w:ind w:firstLineChars="200" w:firstLine="420"/>
        <w:rPr>
          <w:szCs w:val="21"/>
        </w:rPr>
      </w:pPr>
      <w:r>
        <w:rPr>
          <w:rFonts w:hint="eastAsia"/>
          <w:szCs w:val="21"/>
        </w:rPr>
        <w:t>（</w:t>
      </w:r>
      <w:r>
        <w:rPr>
          <w:szCs w:val="21"/>
        </w:rPr>
        <w:t>9</w:t>
      </w:r>
      <w:r>
        <w:rPr>
          <w:rFonts w:hint="eastAsia"/>
          <w:szCs w:val="21"/>
        </w:rPr>
        <w:t>）</w:t>
      </w:r>
      <w:r w:rsidR="008B065B">
        <w:rPr>
          <w:rFonts w:hint="eastAsia"/>
          <w:szCs w:val="21"/>
        </w:rPr>
        <w:t>供应商</w:t>
      </w:r>
      <w:r w:rsidR="00B143BF" w:rsidRPr="00B143BF">
        <w:rPr>
          <w:rFonts w:hint="eastAsia"/>
          <w:szCs w:val="21"/>
        </w:rPr>
        <w:t>驾驶员须身体健康</w:t>
      </w:r>
      <w:r w:rsidR="00B143BF" w:rsidRPr="00B143BF">
        <w:rPr>
          <w:rFonts w:hint="eastAsia"/>
          <w:szCs w:val="21"/>
        </w:rPr>
        <w:t>(</w:t>
      </w:r>
      <w:r w:rsidR="00B143BF" w:rsidRPr="00B143BF">
        <w:rPr>
          <w:rFonts w:hint="eastAsia"/>
          <w:szCs w:val="21"/>
        </w:rPr>
        <w:t>不得有传染性疾病</w:t>
      </w:r>
      <w:r w:rsidR="00B143BF" w:rsidRPr="00B143BF">
        <w:rPr>
          <w:rFonts w:hint="eastAsia"/>
          <w:szCs w:val="21"/>
        </w:rPr>
        <w:t>)</w:t>
      </w:r>
      <w:r w:rsidR="00B143BF" w:rsidRPr="00B143BF">
        <w:rPr>
          <w:rFonts w:hint="eastAsia"/>
          <w:szCs w:val="21"/>
        </w:rPr>
        <w:t>、品行端正，年龄在</w:t>
      </w:r>
      <w:r w:rsidR="00B143BF" w:rsidRPr="00B143BF">
        <w:rPr>
          <w:rFonts w:hint="eastAsia"/>
          <w:szCs w:val="21"/>
        </w:rPr>
        <w:t>50</w:t>
      </w:r>
      <w:r w:rsidR="00B143BF" w:rsidRPr="00B143BF">
        <w:rPr>
          <w:rFonts w:hint="eastAsia"/>
          <w:szCs w:val="21"/>
        </w:rPr>
        <w:t>岁以下、驾龄在</w:t>
      </w:r>
      <w:r w:rsidR="00B143BF" w:rsidRPr="00B143BF">
        <w:rPr>
          <w:rFonts w:hint="eastAsia"/>
          <w:szCs w:val="21"/>
        </w:rPr>
        <w:t>5</w:t>
      </w:r>
      <w:r w:rsidR="00B143BF" w:rsidRPr="00B143BF">
        <w:rPr>
          <w:rFonts w:hint="eastAsia"/>
          <w:szCs w:val="21"/>
        </w:rPr>
        <w:t>年以上且熟悉省内主要道路，尽力以最快的路线服务，并保证</w:t>
      </w:r>
      <w:r w:rsidR="00B143BF">
        <w:rPr>
          <w:rFonts w:hint="eastAsia"/>
          <w:szCs w:val="21"/>
        </w:rPr>
        <w:t>项目单位</w:t>
      </w:r>
      <w:r w:rsidR="00B143BF" w:rsidRPr="00B143BF">
        <w:rPr>
          <w:rFonts w:hint="eastAsia"/>
          <w:szCs w:val="21"/>
        </w:rPr>
        <w:t>人员及客户的人身和财产安全。</w:t>
      </w:r>
    </w:p>
    <w:p w14:paraId="7F0CEA5F" w14:textId="7A756074" w:rsidR="00B143BF" w:rsidRPr="00B143BF" w:rsidRDefault="006B6C98" w:rsidP="00B143BF">
      <w:pPr>
        <w:tabs>
          <w:tab w:val="left" w:pos="900"/>
        </w:tabs>
        <w:spacing w:beforeLines="50" w:before="156" w:line="360" w:lineRule="auto"/>
        <w:ind w:firstLineChars="200" w:firstLine="420"/>
        <w:rPr>
          <w:szCs w:val="21"/>
        </w:rPr>
      </w:pPr>
      <w:r>
        <w:rPr>
          <w:rFonts w:hint="eastAsia"/>
          <w:szCs w:val="21"/>
        </w:rPr>
        <w:t>（</w:t>
      </w:r>
      <w:r>
        <w:rPr>
          <w:rFonts w:hint="eastAsia"/>
          <w:szCs w:val="21"/>
        </w:rPr>
        <w:t>1</w:t>
      </w:r>
      <w:r>
        <w:rPr>
          <w:szCs w:val="21"/>
        </w:rPr>
        <w:t>0</w:t>
      </w:r>
      <w:r>
        <w:rPr>
          <w:rFonts w:hint="eastAsia"/>
          <w:szCs w:val="21"/>
        </w:rPr>
        <w:t>）</w:t>
      </w:r>
      <w:r w:rsidR="008B065B">
        <w:rPr>
          <w:rFonts w:hint="eastAsia"/>
          <w:szCs w:val="21"/>
        </w:rPr>
        <w:t>供应商</w:t>
      </w:r>
      <w:r w:rsidR="00B143BF" w:rsidRPr="00B143BF">
        <w:rPr>
          <w:rFonts w:hint="eastAsia"/>
          <w:szCs w:val="21"/>
        </w:rPr>
        <w:t>驾驶员应携带驾驶证、身份证等，并保持通讯畅通，按时间要求提前到达指定地点等候。</w:t>
      </w:r>
    </w:p>
    <w:p w14:paraId="2D882CBC" w14:textId="77731234" w:rsidR="00B143BF" w:rsidRPr="00B143BF" w:rsidRDefault="006B6C98" w:rsidP="00B143BF">
      <w:pPr>
        <w:tabs>
          <w:tab w:val="left" w:pos="900"/>
        </w:tabs>
        <w:spacing w:beforeLines="50" w:before="156" w:line="360" w:lineRule="auto"/>
        <w:ind w:firstLineChars="200" w:firstLine="420"/>
        <w:rPr>
          <w:szCs w:val="21"/>
        </w:rPr>
      </w:pPr>
      <w:r>
        <w:rPr>
          <w:rFonts w:hint="eastAsia"/>
          <w:szCs w:val="21"/>
        </w:rPr>
        <w:t>（</w:t>
      </w:r>
      <w:r>
        <w:rPr>
          <w:rFonts w:hint="eastAsia"/>
          <w:szCs w:val="21"/>
        </w:rPr>
        <w:t>1</w:t>
      </w:r>
      <w:r>
        <w:rPr>
          <w:szCs w:val="21"/>
        </w:rPr>
        <w:t>1</w:t>
      </w:r>
      <w:r>
        <w:rPr>
          <w:rFonts w:hint="eastAsia"/>
          <w:szCs w:val="21"/>
        </w:rPr>
        <w:t>）</w:t>
      </w:r>
      <w:r w:rsidR="008B065B">
        <w:rPr>
          <w:rFonts w:hint="eastAsia"/>
          <w:szCs w:val="21"/>
        </w:rPr>
        <w:t>供应商</w:t>
      </w:r>
      <w:r w:rsidR="00B143BF" w:rsidRPr="00B143BF">
        <w:rPr>
          <w:rFonts w:hint="eastAsia"/>
          <w:szCs w:val="21"/>
        </w:rPr>
        <w:t>驾驶员有义务提醒</w:t>
      </w:r>
      <w:r w:rsidR="00B143BF">
        <w:rPr>
          <w:rFonts w:hint="eastAsia"/>
          <w:szCs w:val="21"/>
        </w:rPr>
        <w:t>项目单位</w:t>
      </w:r>
      <w:r w:rsidR="00B143BF" w:rsidRPr="00B143BF">
        <w:rPr>
          <w:rFonts w:hint="eastAsia"/>
          <w:szCs w:val="21"/>
        </w:rPr>
        <w:t>人员及乘员，要自行保管好随身携带贵重物品，以免发生丢失。</w:t>
      </w:r>
      <w:r w:rsidR="008B065B">
        <w:rPr>
          <w:rFonts w:hint="eastAsia"/>
          <w:szCs w:val="21"/>
        </w:rPr>
        <w:t>供应商</w:t>
      </w:r>
      <w:r w:rsidR="00B143BF" w:rsidRPr="00B143BF">
        <w:rPr>
          <w:rFonts w:hint="eastAsia"/>
          <w:szCs w:val="21"/>
        </w:rPr>
        <w:t>驾驶员有义务检查车门及后备</w:t>
      </w:r>
      <w:proofErr w:type="gramStart"/>
      <w:r w:rsidR="00B143BF" w:rsidRPr="00B143BF">
        <w:rPr>
          <w:rFonts w:hint="eastAsia"/>
          <w:szCs w:val="21"/>
        </w:rPr>
        <w:t>厢</w:t>
      </w:r>
      <w:proofErr w:type="gramEnd"/>
      <w:r w:rsidR="00B143BF" w:rsidRPr="00B143BF">
        <w:rPr>
          <w:rFonts w:hint="eastAsia"/>
          <w:szCs w:val="21"/>
        </w:rPr>
        <w:t>是否锁好，以保证</w:t>
      </w:r>
      <w:r w:rsidR="00B143BF">
        <w:rPr>
          <w:rFonts w:hint="eastAsia"/>
          <w:szCs w:val="21"/>
        </w:rPr>
        <w:t>项目单位</w:t>
      </w:r>
      <w:r w:rsidR="00B143BF" w:rsidRPr="00B143BF">
        <w:rPr>
          <w:rFonts w:hint="eastAsia"/>
          <w:szCs w:val="21"/>
        </w:rPr>
        <w:t>人员及乘员物品安全。租赁服务结束时，</w:t>
      </w:r>
      <w:r w:rsidR="008B065B">
        <w:rPr>
          <w:rFonts w:hint="eastAsia"/>
          <w:szCs w:val="21"/>
        </w:rPr>
        <w:t>供应商</w:t>
      </w:r>
      <w:r w:rsidR="00B143BF" w:rsidRPr="00B143BF">
        <w:rPr>
          <w:rFonts w:hint="eastAsia"/>
          <w:szCs w:val="21"/>
        </w:rPr>
        <w:t>驾驶员有义务提醒</w:t>
      </w:r>
      <w:r w:rsidR="00B143BF">
        <w:rPr>
          <w:rFonts w:hint="eastAsia"/>
          <w:szCs w:val="21"/>
        </w:rPr>
        <w:t>项目单位</w:t>
      </w:r>
      <w:r w:rsidR="00B143BF" w:rsidRPr="00B143BF">
        <w:rPr>
          <w:rFonts w:hint="eastAsia"/>
          <w:szCs w:val="21"/>
        </w:rPr>
        <w:t>人员及乘员携带行李物品。</w:t>
      </w:r>
    </w:p>
    <w:p w14:paraId="5164F7BD" w14:textId="1CEC62E6" w:rsidR="00785146" w:rsidRDefault="006B6C98" w:rsidP="00B143BF">
      <w:pPr>
        <w:tabs>
          <w:tab w:val="left" w:pos="900"/>
        </w:tabs>
        <w:spacing w:beforeLines="50" w:before="156" w:line="360" w:lineRule="auto"/>
        <w:ind w:firstLineChars="200" w:firstLine="420"/>
        <w:rPr>
          <w:szCs w:val="21"/>
        </w:rPr>
      </w:pPr>
      <w:r>
        <w:rPr>
          <w:rFonts w:hint="eastAsia"/>
          <w:szCs w:val="21"/>
        </w:rPr>
        <w:t>（</w:t>
      </w:r>
      <w:r>
        <w:rPr>
          <w:rFonts w:hint="eastAsia"/>
          <w:szCs w:val="21"/>
        </w:rPr>
        <w:t>1</w:t>
      </w:r>
      <w:r>
        <w:rPr>
          <w:szCs w:val="21"/>
        </w:rPr>
        <w:t>2</w:t>
      </w:r>
      <w:r>
        <w:rPr>
          <w:rFonts w:hint="eastAsia"/>
          <w:szCs w:val="21"/>
        </w:rPr>
        <w:t>）</w:t>
      </w:r>
      <w:r w:rsidR="008B065B">
        <w:rPr>
          <w:rFonts w:hint="eastAsia"/>
          <w:szCs w:val="21"/>
        </w:rPr>
        <w:t>供应商</w:t>
      </w:r>
      <w:r w:rsidR="00B143BF" w:rsidRPr="00B143BF">
        <w:rPr>
          <w:rFonts w:hint="eastAsia"/>
          <w:szCs w:val="21"/>
        </w:rPr>
        <w:t>在单次服务结束时，应填写《行程确认单》并经</w:t>
      </w:r>
      <w:r w:rsidR="00B143BF">
        <w:rPr>
          <w:rFonts w:hint="eastAsia"/>
          <w:szCs w:val="21"/>
        </w:rPr>
        <w:t>项目单位</w:t>
      </w:r>
      <w:r w:rsidR="00B143BF" w:rsidRPr="00B143BF">
        <w:rPr>
          <w:rFonts w:hint="eastAsia"/>
          <w:szCs w:val="21"/>
        </w:rPr>
        <w:t>人员签字确认。</w:t>
      </w:r>
      <w:r w:rsidR="008B065B">
        <w:rPr>
          <w:rFonts w:hint="eastAsia"/>
          <w:szCs w:val="21"/>
        </w:rPr>
        <w:t>供应商</w:t>
      </w:r>
      <w:r w:rsidR="00B143BF" w:rsidRPr="00B143BF">
        <w:rPr>
          <w:rFonts w:hint="eastAsia"/>
          <w:szCs w:val="21"/>
        </w:rPr>
        <w:t>定期填写《用车明细单》与</w:t>
      </w:r>
      <w:r w:rsidR="00B143BF">
        <w:rPr>
          <w:rFonts w:hint="eastAsia"/>
          <w:szCs w:val="21"/>
        </w:rPr>
        <w:t>项目单位</w:t>
      </w:r>
      <w:r w:rsidR="00B143BF" w:rsidRPr="00B143BF">
        <w:rPr>
          <w:rFonts w:hint="eastAsia"/>
          <w:szCs w:val="21"/>
        </w:rPr>
        <w:t>用户管理部门核对租赁情况。</w:t>
      </w:r>
    </w:p>
    <w:p w14:paraId="0985C23C"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22A06C8D" w14:textId="2D890F92"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w:t>
      </w:r>
      <w:r w:rsidR="006B6C98">
        <w:rPr>
          <w:rFonts w:hint="eastAsia"/>
          <w:szCs w:val="21"/>
        </w:rPr>
        <w:t>采购公司</w:t>
      </w:r>
      <w:r w:rsidR="006B6C98" w:rsidRPr="00B143BF">
        <w:rPr>
          <w:rFonts w:hint="eastAsia"/>
          <w:szCs w:val="21"/>
        </w:rPr>
        <w:t>提供全天候</w:t>
      </w:r>
      <w:r w:rsidR="006B6C98" w:rsidRPr="00B143BF">
        <w:rPr>
          <w:rFonts w:hint="eastAsia"/>
          <w:szCs w:val="21"/>
        </w:rPr>
        <w:t>24</w:t>
      </w:r>
      <w:r w:rsidR="006B6C98" w:rsidRPr="00B143BF">
        <w:rPr>
          <w:rFonts w:hint="eastAsia"/>
          <w:szCs w:val="21"/>
        </w:rPr>
        <w:t>小时服务，临时租车市内</w:t>
      </w:r>
      <w:r w:rsidR="006B6C98" w:rsidRPr="00B143BF">
        <w:rPr>
          <w:rFonts w:hint="eastAsia"/>
          <w:szCs w:val="21"/>
        </w:rPr>
        <w:t>60</w:t>
      </w:r>
      <w:r w:rsidR="006B6C98" w:rsidRPr="00B143BF">
        <w:rPr>
          <w:rFonts w:hint="eastAsia"/>
          <w:szCs w:val="21"/>
        </w:rPr>
        <w:t>分钟以内到达</w:t>
      </w:r>
      <w:r w:rsidR="006B6C98">
        <w:rPr>
          <w:rFonts w:hint="eastAsia"/>
          <w:szCs w:val="21"/>
        </w:rPr>
        <w:t>项目单位</w:t>
      </w:r>
      <w:r w:rsidR="006B6C98" w:rsidRPr="00B143BF">
        <w:rPr>
          <w:rFonts w:hint="eastAsia"/>
          <w:szCs w:val="21"/>
        </w:rPr>
        <w:t>指定地点</w:t>
      </w:r>
      <w:r w:rsidRPr="0012727F">
        <w:rPr>
          <w:rFonts w:ascii="宋体" w:hAnsi="宋体" w:hint="eastAsia"/>
          <w:szCs w:val="21"/>
        </w:rPr>
        <w:t>。</w:t>
      </w:r>
    </w:p>
    <w:p w14:paraId="7F712BAB" w14:textId="3E32C17D" w:rsidR="00801053" w:rsidRPr="0012727F" w:rsidRDefault="005A40B7" w:rsidP="00801053">
      <w:pPr>
        <w:pStyle w:val="ae"/>
        <w:numPr>
          <w:ilvl w:val="0"/>
          <w:numId w:val="1"/>
        </w:numPr>
        <w:tabs>
          <w:tab w:val="left" w:pos="709"/>
        </w:tabs>
        <w:spacing w:before="156" w:line="360" w:lineRule="auto"/>
        <w:ind w:firstLineChars="0"/>
        <w:rPr>
          <w:rFonts w:ascii="宋体" w:hAnsi="宋体" w:cs="宋体"/>
        </w:rPr>
      </w:pPr>
      <w:r>
        <w:rPr>
          <w:rFonts w:ascii="宋体" w:hAnsi="宋体" w:hint="eastAsia"/>
          <w:szCs w:val="21"/>
        </w:rPr>
        <w:t>服务</w:t>
      </w:r>
      <w:r w:rsidR="00873F09" w:rsidRPr="0012727F">
        <w:rPr>
          <w:rFonts w:ascii="宋体" w:hAnsi="宋体" w:hint="eastAsia"/>
          <w:szCs w:val="21"/>
        </w:rPr>
        <w:t>要求：</w:t>
      </w:r>
      <w:r w:rsidR="006B6C98">
        <w:rPr>
          <w:rFonts w:ascii="宋体" w:hAnsi="宋体" w:hint="eastAsia"/>
          <w:szCs w:val="21"/>
        </w:rPr>
        <w:t>采购公司需为上岗司机开展业务培训，</w:t>
      </w:r>
      <w:r w:rsidR="00801053" w:rsidRPr="0012727F">
        <w:rPr>
          <w:rFonts w:ascii="宋体" w:hAnsi="宋体" w:cs="宋体"/>
        </w:rPr>
        <w:t>保证</w:t>
      </w:r>
      <w:r w:rsidR="006B6C98" w:rsidRPr="006B6C98">
        <w:rPr>
          <w:rFonts w:ascii="宋体" w:hAnsi="宋体" w:cs="宋体" w:hint="eastAsia"/>
        </w:rPr>
        <w:t>服务中统</w:t>
      </w:r>
      <w:proofErr w:type="gramStart"/>
      <w:r w:rsidR="006B6C98" w:rsidRPr="006B6C98">
        <w:rPr>
          <w:rFonts w:ascii="宋体" w:hAnsi="宋体" w:cs="宋体" w:hint="eastAsia"/>
        </w:rPr>
        <w:t>一</w:t>
      </w:r>
      <w:proofErr w:type="gramEnd"/>
      <w:r w:rsidR="006B6C98" w:rsidRPr="006B6C98">
        <w:rPr>
          <w:rFonts w:ascii="宋体" w:hAnsi="宋体" w:cs="宋体" w:hint="eastAsia"/>
        </w:rPr>
        <w:t>着装，不得随意停车、接听电话，不得吸烟</w:t>
      </w:r>
      <w:r w:rsidR="006B6C98">
        <w:rPr>
          <w:rFonts w:ascii="宋体" w:hAnsi="宋体" w:cs="宋体" w:hint="eastAsia"/>
        </w:rPr>
        <w:t>，</w:t>
      </w:r>
      <w:r w:rsidR="006B6C98" w:rsidRPr="006B6C98">
        <w:rPr>
          <w:rFonts w:ascii="宋体" w:hAnsi="宋体" w:cs="宋体" w:hint="eastAsia"/>
        </w:rPr>
        <w:t>为项目单位用户及客户开车门、装卸行李，并使用“您好”“再见”等普通话礼貌用语</w:t>
      </w:r>
      <w:r w:rsidR="00801053" w:rsidRPr="0012727F">
        <w:rPr>
          <w:rFonts w:ascii="宋体" w:hAnsi="宋体" w:cs="宋体"/>
        </w:rPr>
        <w:t xml:space="preserve">。 </w:t>
      </w:r>
    </w:p>
    <w:p w14:paraId="33A54625"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6680B934"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lastRenderedPageBreak/>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0FF6A675" w14:textId="77777777" w:rsidTr="004747B5">
        <w:trPr>
          <w:trHeight w:val="522"/>
        </w:trPr>
        <w:tc>
          <w:tcPr>
            <w:tcW w:w="8601" w:type="dxa"/>
            <w:gridSpan w:val="4"/>
            <w:vAlign w:val="center"/>
          </w:tcPr>
          <w:bookmarkEnd w:id="1"/>
          <w:bookmarkEnd w:id="2"/>
          <w:bookmarkEnd w:id="3"/>
          <w:p w14:paraId="734DEFD5"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319144CE" w14:textId="77777777" w:rsidTr="004747B5">
        <w:trPr>
          <w:trHeight w:val="483"/>
        </w:trPr>
        <w:tc>
          <w:tcPr>
            <w:tcW w:w="726" w:type="dxa"/>
            <w:vAlign w:val="center"/>
          </w:tcPr>
          <w:p w14:paraId="045C9586"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EE0DFF0"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43FBE51C"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5BC0AFDB" w14:textId="77777777" w:rsidTr="004747B5">
        <w:tc>
          <w:tcPr>
            <w:tcW w:w="8601" w:type="dxa"/>
            <w:gridSpan w:val="4"/>
          </w:tcPr>
          <w:p w14:paraId="2D096050"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1B917D9B" w14:textId="77777777" w:rsidTr="004747B5">
        <w:tc>
          <w:tcPr>
            <w:tcW w:w="726" w:type="dxa"/>
          </w:tcPr>
          <w:p w14:paraId="0A2759C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2AAD186"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0E34D30E"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59C352B4" w14:textId="77777777" w:rsidTr="004747B5">
        <w:tc>
          <w:tcPr>
            <w:tcW w:w="726" w:type="dxa"/>
          </w:tcPr>
          <w:p w14:paraId="378C5BA8"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EA5064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BEEF895"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5BB63AE5" w14:textId="77777777" w:rsidTr="004747B5">
        <w:tc>
          <w:tcPr>
            <w:tcW w:w="726" w:type="dxa"/>
          </w:tcPr>
          <w:p w14:paraId="3548B6C8"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4198E601"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1BC9BEB"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2DCE7EE5" w14:textId="77777777" w:rsidTr="004747B5">
        <w:tc>
          <w:tcPr>
            <w:tcW w:w="726" w:type="dxa"/>
          </w:tcPr>
          <w:p w14:paraId="78FE49B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E5DF7B9"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5F547C2"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5D6011F9" w14:textId="77777777" w:rsidTr="004747B5">
        <w:tc>
          <w:tcPr>
            <w:tcW w:w="726" w:type="dxa"/>
          </w:tcPr>
          <w:p w14:paraId="65E6F17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67CAD0CD"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AB92F7F"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3EDB92F4" w14:textId="77777777" w:rsidTr="004747B5">
        <w:tc>
          <w:tcPr>
            <w:tcW w:w="726" w:type="dxa"/>
          </w:tcPr>
          <w:p w14:paraId="499E5A7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5B008AD9"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359C7D3E" w14:textId="77777777" w:rsidTr="004747B5">
        <w:tc>
          <w:tcPr>
            <w:tcW w:w="8601" w:type="dxa"/>
            <w:gridSpan w:val="4"/>
          </w:tcPr>
          <w:p w14:paraId="08A1789B"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63702969" w14:textId="77777777" w:rsidTr="004747B5">
        <w:tc>
          <w:tcPr>
            <w:tcW w:w="726" w:type="dxa"/>
          </w:tcPr>
          <w:p w14:paraId="4F7D906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F1AD528"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72FED743" w14:textId="77777777" w:rsidTr="004747B5">
        <w:tc>
          <w:tcPr>
            <w:tcW w:w="726" w:type="dxa"/>
          </w:tcPr>
          <w:p w14:paraId="60F17EB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B97A0C1"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2A82B15E" w14:textId="77777777" w:rsidTr="004747B5">
        <w:tc>
          <w:tcPr>
            <w:tcW w:w="726" w:type="dxa"/>
          </w:tcPr>
          <w:p w14:paraId="35952CA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6DF2B08"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3AB04D8A" w14:textId="77777777" w:rsidTr="004747B5">
        <w:tc>
          <w:tcPr>
            <w:tcW w:w="726" w:type="dxa"/>
          </w:tcPr>
          <w:p w14:paraId="72DB265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5C5B6EA3"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1DBFDE4F" w14:textId="77777777" w:rsidTr="004747B5">
        <w:trPr>
          <w:trHeight w:val="510"/>
        </w:trPr>
        <w:tc>
          <w:tcPr>
            <w:tcW w:w="4233" w:type="dxa"/>
            <w:gridSpan w:val="2"/>
            <w:vAlign w:val="center"/>
          </w:tcPr>
          <w:p w14:paraId="189B774F"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F3CD2D0"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B70497B"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6964C5F4" w14:textId="77777777" w:rsidTr="004747B5">
        <w:trPr>
          <w:trHeight w:val="510"/>
        </w:trPr>
        <w:tc>
          <w:tcPr>
            <w:tcW w:w="4233" w:type="dxa"/>
            <w:gridSpan w:val="2"/>
            <w:vAlign w:val="center"/>
          </w:tcPr>
          <w:p w14:paraId="64C04275"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EC26077"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1FB8687"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73B75FD5" w14:textId="77777777" w:rsidTr="004747B5">
        <w:trPr>
          <w:trHeight w:val="510"/>
        </w:trPr>
        <w:tc>
          <w:tcPr>
            <w:tcW w:w="8601" w:type="dxa"/>
            <w:gridSpan w:val="4"/>
            <w:vAlign w:val="center"/>
          </w:tcPr>
          <w:p w14:paraId="5A0B0478"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4326E9FF" w14:textId="77777777" w:rsidTr="004747B5">
        <w:trPr>
          <w:trHeight w:val="360"/>
        </w:trPr>
        <w:tc>
          <w:tcPr>
            <w:tcW w:w="4233" w:type="dxa"/>
            <w:gridSpan w:val="2"/>
            <w:vAlign w:val="center"/>
          </w:tcPr>
          <w:p w14:paraId="5CE47254"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4302D569"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5EC1EF44"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104E08A"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46EBA9A3"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5CFC" w14:textId="77777777" w:rsidR="006F6EC8" w:rsidRDefault="006F6EC8">
      <w:r>
        <w:separator/>
      </w:r>
    </w:p>
  </w:endnote>
  <w:endnote w:type="continuationSeparator" w:id="0">
    <w:p w14:paraId="6BC810BC" w14:textId="77777777" w:rsidR="006F6EC8" w:rsidRDefault="006F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2E22" w14:textId="0EA4051C" w:rsidR="00785146" w:rsidRDefault="00873F09">
    <w:pPr>
      <w:pStyle w:val="a7"/>
      <w:jc w:val="center"/>
    </w:pPr>
    <w:r>
      <w:fldChar w:fldCharType="begin"/>
    </w:r>
    <w:r>
      <w:instrText>PAGE   \* MERGEFORMAT</w:instrText>
    </w:r>
    <w:r>
      <w:fldChar w:fldCharType="separate"/>
    </w:r>
    <w:r w:rsidR="00CF17E9" w:rsidRPr="00CF17E9">
      <w:rPr>
        <w:noProof/>
        <w:lang w:val="zh-CN"/>
      </w:rPr>
      <w:t>4</w:t>
    </w:r>
    <w:r>
      <w:fldChar w:fldCharType="end"/>
    </w:r>
  </w:p>
  <w:p w14:paraId="755298E7"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8412" w14:textId="77777777" w:rsidR="006F6EC8" w:rsidRDefault="006F6EC8">
      <w:r>
        <w:separator/>
      </w:r>
    </w:p>
  </w:footnote>
  <w:footnote w:type="continuationSeparator" w:id="0">
    <w:p w14:paraId="1BA82058" w14:textId="77777777" w:rsidR="006F6EC8" w:rsidRDefault="006F6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C588B"/>
    <w:rsid w:val="00105428"/>
    <w:rsid w:val="0011738D"/>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815C8"/>
    <w:rsid w:val="002A4902"/>
    <w:rsid w:val="002A6571"/>
    <w:rsid w:val="002B3A1B"/>
    <w:rsid w:val="002D68DE"/>
    <w:rsid w:val="002F575A"/>
    <w:rsid w:val="003027D7"/>
    <w:rsid w:val="00310E17"/>
    <w:rsid w:val="003113D4"/>
    <w:rsid w:val="003458D7"/>
    <w:rsid w:val="00345D8D"/>
    <w:rsid w:val="00353EC3"/>
    <w:rsid w:val="0036352F"/>
    <w:rsid w:val="003649AF"/>
    <w:rsid w:val="003A74BF"/>
    <w:rsid w:val="003B1B61"/>
    <w:rsid w:val="003D06DB"/>
    <w:rsid w:val="003E4113"/>
    <w:rsid w:val="003E4FDA"/>
    <w:rsid w:val="00426CB3"/>
    <w:rsid w:val="00453832"/>
    <w:rsid w:val="004862F2"/>
    <w:rsid w:val="004951D7"/>
    <w:rsid w:val="004A43F0"/>
    <w:rsid w:val="004B3DFE"/>
    <w:rsid w:val="004B5D33"/>
    <w:rsid w:val="004E36C2"/>
    <w:rsid w:val="004E4B14"/>
    <w:rsid w:val="00501176"/>
    <w:rsid w:val="0051081D"/>
    <w:rsid w:val="00510891"/>
    <w:rsid w:val="00523E31"/>
    <w:rsid w:val="0052535A"/>
    <w:rsid w:val="0053111A"/>
    <w:rsid w:val="00562C62"/>
    <w:rsid w:val="005633CE"/>
    <w:rsid w:val="00571ADE"/>
    <w:rsid w:val="005853E9"/>
    <w:rsid w:val="0059304A"/>
    <w:rsid w:val="005951EF"/>
    <w:rsid w:val="005A40B7"/>
    <w:rsid w:val="005B62C9"/>
    <w:rsid w:val="005C3DA0"/>
    <w:rsid w:val="005E6A0A"/>
    <w:rsid w:val="005F1571"/>
    <w:rsid w:val="005F401F"/>
    <w:rsid w:val="00611202"/>
    <w:rsid w:val="006237BE"/>
    <w:rsid w:val="00636F27"/>
    <w:rsid w:val="00640733"/>
    <w:rsid w:val="00650EA5"/>
    <w:rsid w:val="006878E9"/>
    <w:rsid w:val="006B1534"/>
    <w:rsid w:val="006B6C98"/>
    <w:rsid w:val="006C2918"/>
    <w:rsid w:val="006C782C"/>
    <w:rsid w:val="006D095D"/>
    <w:rsid w:val="006F6EC8"/>
    <w:rsid w:val="00703AC6"/>
    <w:rsid w:val="00710AA5"/>
    <w:rsid w:val="00715B3F"/>
    <w:rsid w:val="007554BB"/>
    <w:rsid w:val="0076501A"/>
    <w:rsid w:val="007839AE"/>
    <w:rsid w:val="00785146"/>
    <w:rsid w:val="007A5DE1"/>
    <w:rsid w:val="007F4BD9"/>
    <w:rsid w:val="00800E12"/>
    <w:rsid w:val="00801053"/>
    <w:rsid w:val="0080610F"/>
    <w:rsid w:val="00812C6A"/>
    <w:rsid w:val="008153D5"/>
    <w:rsid w:val="00823CA9"/>
    <w:rsid w:val="008403A0"/>
    <w:rsid w:val="0084652E"/>
    <w:rsid w:val="00860346"/>
    <w:rsid w:val="00870113"/>
    <w:rsid w:val="00873F09"/>
    <w:rsid w:val="00885D19"/>
    <w:rsid w:val="0089621F"/>
    <w:rsid w:val="008B065B"/>
    <w:rsid w:val="008C0BE7"/>
    <w:rsid w:val="008C645A"/>
    <w:rsid w:val="008D094B"/>
    <w:rsid w:val="008F2ED3"/>
    <w:rsid w:val="00902581"/>
    <w:rsid w:val="00907FD3"/>
    <w:rsid w:val="00912013"/>
    <w:rsid w:val="00925E61"/>
    <w:rsid w:val="00946EF5"/>
    <w:rsid w:val="0099177F"/>
    <w:rsid w:val="00995789"/>
    <w:rsid w:val="009B2EF0"/>
    <w:rsid w:val="009C5FC4"/>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43BF"/>
    <w:rsid w:val="00B151BE"/>
    <w:rsid w:val="00B43698"/>
    <w:rsid w:val="00B4481B"/>
    <w:rsid w:val="00B47D50"/>
    <w:rsid w:val="00B72BD6"/>
    <w:rsid w:val="00B824EB"/>
    <w:rsid w:val="00B91989"/>
    <w:rsid w:val="00B94A57"/>
    <w:rsid w:val="00BA359E"/>
    <w:rsid w:val="00BB2053"/>
    <w:rsid w:val="00BB469B"/>
    <w:rsid w:val="00BB7A38"/>
    <w:rsid w:val="00BC3D86"/>
    <w:rsid w:val="00BC7870"/>
    <w:rsid w:val="00BD0727"/>
    <w:rsid w:val="00BE12E8"/>
    <w:rsid w:val="00BE5444"/>
    <w:rsid w:val="00BF37F2"/>
    <w:rsid w:val="00C1098B"/>
    <w:rsid w:val="00C15054"/>
    <w:rsid w:val="00C36A51"/>
    <w:rsid w:val="00C63818"/>
    <w:rsid w:val="00C82348"/>
    <w:rsid w:val="00C92AA9"/>
    <w:rsid w:val="00C93D3F"/>
    <w:rsid w:val="00CD153F"/>
    <w:rsid w:val="00CD2230"/>
    <w:rsid w:val="00CD50E0"/>
    <w:rsid w:val="00CF17E9"/>
    <w:rsid w:val="00D04B4C"/>
    <w:rsid w:val="00D324D9"/>
    <w:rsid w:val="00D41788"/>
    <w:rsid w:val="00D45ED1"/>
    <w:rsid w:val="00D56E82"/>
    <w:rsid w:val="00D93CC4"/>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F6A13"/>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7319">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6</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飒 姜</cp:lastModifiedBy>
  <cp:revision>208</cp:revision>
  <dcterms:created xsi:type="dcterms:W3CDTF">2021-03-17T07:37:00Z</dcterms:created>
  <dcterms:modified xsi:type="dcterms:W3CDTF">2024-10-24T10:34:00Z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