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B5762" w14:textId="77777777" w:rsidR="001D29DB" w:rsidRDefault="007C7D17">
      <w:pPr>
        <w:pStyle w:val="ab"/>
        <w:ind w:firstLine="723"/>
        <w:rPr>
          <w:rFonts w:ascii="宋体" w:hAnsi="宋体"/>
          <w:sz w:val="36"/>
        </w:rPr>
      </w:pPr>
      <w:bookmarkStart w:id="0" w:name="_Toc38367762"/>
      <w:r>
        <w:rPr>
          <w:rFonts w:ascii="宋体" w:hAnsi="宋体" w:hint="eastAsia"/>
          <w:sz w:val="36"/>
        </w:rPr>
        <w:t>【材料形变相变计算资源科研服务采购项目】</w:t>
      </w:r>
    </w:p>
    <w:p w14:paraId="52E439A5" w14:textId="77777777" w:rsidR="001D29DB" w:rsidRDefault="007C7D17">
      <w:pPr>
        <w:pStyle w:val="ab"/>
        <w:ind w:firstLine="723"/>
        <w:rPr>
          <w:rFonts w:hAnsi="宋体"/>
          <w:color w:val="FF0000"/>
          <w:sz w:val="28"/>
          <w:szCs w:val="28"/>
        </w:rPr>
      </w:pPr>
      <w:r>
        <w:rPr>
          <w:rFonts w:ascii="宋体" w:hAnsi="宋体"/>
          <w:sz w:val="36"/>
        </w:rPr>
        <w:t>采购需求</w:t>
      </w:r>
      <w:bookmarkEnd w:id="0"/>
    </w:p>
    <w:p w14:paraId="18845020" w14:textId="77777777" w:rsidR="001D29DB" w:rsidRDefault="007C7D17">
      <w:pPr>
        <w:tabs>
          <w:tab w:val="left" w:pos="900"/>
        </w:tabs>
        <w:spacing w:beforeLines="50" w:before="156" w:line="360" w:lineRule="auto"/>
        <w:ind w:firstLine="422"/>
        <w:rPr>
          <w:b/>
          <w:szCs w:val="21"/>
        </w:rPr>
      </w:pPr>
      <w:bookmarkStart w:id="1" w:name="_Toc158978330"/>
      <w:bookmarkStart w:id="2" w:name="_Toc172360661"/>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2702A5A8" w14:textId="77777777" w:rsidR="001D29DB" w:rsidRDefault="007C7D17">
      <w:pPr>
        <w:tabs>
          <w:tab w:val="left" w:pos="900"/>
        </w:tabs>
        <w:spacing w:beforeLines="50" w:before="156" w:line="360" w:lineRule="auto"/>
        <w:ind w:firstLine="422"/>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2B99E331" w14:textId="77777777" w:rsidR="001D29DB" w:rsidRDefault="007C7D17">
      <w:pPr>
        <w:tabs>
          <w:tab w:val="left" w:pos="900"/>
        </w:tabs>
        <w:spacing w:beforeLines="50" w:before="156" w:line="360" w:lineRule="auto"/>
        <w:ind w:firstLineChars="200" w:firstLine="420"/>
        <w:rPr>
          <w:szCs w:val="21"/>
        </w:rPr>
      </w:pPr>
      <w:r>
        <w:rPr>
          <w:rFonts w:hint="eastAsia"/>
          <w:szCs w:val="21"/>
        </w:rPr>
        <w:t>本项目拟采购计算、存储及技术支持服务</w:t>
      </w:r>
      <w:r>
        <w:rPr>
          <w:rFonts w:hint="eastAsia"/>
          <w:szCs w:val="21"/>
        </w:rPr>
        <w:t>1</w:t>
      </w:r>
      <w:r>
        <w:rPr>
          <w:rFonts w:hint="eastAsia"/>
          <w:szCs w:val="21"/>
        </w:rPr>
        <w:t>套，主要用于材料形变相变领域研究，要求计算资源、存储资源、服务平台以及专家支持等满足材料形变相变科研场景要求，保障材料计算所需软件可以正常部署、使用，充分发挥软件性能，保障计算过程中免受硬件资源限制。</w:t>
      </w:r>
    </w:p>
    <w:p w14:paraId="49AD9B61" w14:textId="77777777" w:rsidR="001D29DB" w:rsidRDefault="007C7D17">
      <w:pPr>
        <w:tabs>
          <w:tab w:val="left" w:pos="900"/>
        </w:tabs>
        <w:spacing w:beforeLines="50" w:before="156" w:line="360" w:lineRule="auto"/>
        <w:ind w:firstLine="422"/>
        <w:rPr>
          <w:b/>
          <w:szCs w:val="21"/>
        </w:rPr>
      </w:pPr>
      <w:r>
        <w:rPr>
          <w:rFonts w:hAnsi="宋体"/>
          <w:b/>
          <w:szCs w:val="21"/>
        </w:rPr>
        <w:t>（二）为落实政府采购政策需满足的要求</w:t>
      </w:r>
    </w:p>
    <w:p w14:paraId="242EA425" w14:textId="77777777" w:rsidR="001D29DB" w:rsidRDefault="007C7D17">
      <w:pPr>
        <w:tabs>
          <w:tab w:val="left" w:pos="900"/>
        </w:tabs>
        <w:spacing w:line="360" w:lineRule="auto"/>
        <w:ind w:left="420"/>
        <w:rPr>
          <w:rFonts w:hAnsi="宋体"/>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w:t>
      </w:r>
      <w:r>
        <w:rPr>
          <w:rFonts w:hAnsi="宋体"/>
          <w:szCs w:val="24"/>
        </w:rPr>
        <w:t>责，提交的中小企业</w:t>
      </w:r>
      <w:proofErr w:type="gramStart"/>
      <w:r>
        <w:rPr>
          <w:rFonts w:hAnsi="宋体"/>
          <w:szCs w:val="24"/>
        </w:rPr>
        <w:t>声明函不真实</w:t>
      </w:r>
      <w:proofErr w:type="gramEnd"/>
      <w:r>
        <w:rPr>
          <w:rFonts w:hAnsi="宋体"/>
          <w:szCs w:val="24"/>
        </w:rPr>
        <w:t>的，应承担相应的法律责任</w:t>
      </w:r>
      <w:r>
        <w:rPr>
          <w:rFonts w:hAnsi="宋体"/>
          <w:szCs w:val="21"/>
        </w:rPr>
        <w:t>。</w:t>
      </w:r>
    </w:p>
    <w:p w14:paraId="2C5BD2FE" w14:textId="77777777" w:rsidR="001D29DB" w:rsidRDefault="007C7D17">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Pr>
          <w:rFonts w:asciiTheme="minorEastAsia" w:eastAsiaTheme="minorEastAsia" w:hAnsiTheme="minorEastAsia" w:hint="eastAsia"/>
          <w:szCs w:val="21"/>
          <w:u w:val="single"/>
        </w:rPr>
        <w:t>其他未列明行业。</w:t>
      </w:r>
    </w:p>
    <w:p w14:paraId="59BA32EA" w14:textId="77777777" w:rsidR="001D29DB" w:rsidRDefault="007C7D17">
      <w:pPr>
        <w:tabs>
          <w:tab w:val="left" w:pos="900"/>
        </w:tabs>
        <w:spacing w:beforeLines="50" w:before="156" w:line="360" w:lineRule="auto"/>
        <w:ind w:firstLine="422"/>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57401046" w14:textId="77777777" w:rsidR="001D29DB" w:rsidRDefault="007C7D17">
      <w:pPr>
        <w:tabs>
          <w:tab w:val="left" w:pos="900"/>
        </w:tabs>
        <w:spacing w:beforeLines="50" w:before="156" w:line="360" w:lineRule="auto"/>
        <w:ind w:firstLineChars="200" w:firstLine="420"/>
        <w:rPr>
          <w:color w:val="FF0000"/>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4FBD4264" w14:textId="77777777" w:rsidR="001D29DB" w:rsidRDefault="007C7D17">
      <w:pPr>
        <w:tabs>
          <w:tab w:val="left" w:pos="900"/>
        </w:tabs>
        <w:spacing w:beforeLines="50" w:before="156" w:line="360" w:lineRule="auto"/>
        <w:ind w:firstLine="422"/>
        <w:rPr>
          <w:rFonts w:hAnsi="宋体"/>
          <w:b/>
          <w:szCs w:val="21"/>
        </w:rPr>
      </w:pPr>
      <w:r>
        <w:rPr>
          <w:rFonts w:hAnsi="宋体" w:hint="eastAsia"/>
          <w:b/>
          <w:szCs w:val="21"/>
        </w:rPr>
        <w:t>三、采购标的概况</w:t>
      </w:r>
    </w:p>
    <w:p w14:paraId="2AA8E4ED" w14:textId="77777777" w:rsidR="001D29DB" w:rsidRDefault="007C7D17">
      <w:pPr>
        <w:spacing w:beforeLines="50" w:before="156" w:line="360" w:lineRule="auto"/>
        <w:rPr>
          <w:rFonts w:hAnsi="宋体"/>
          <w:szCs w:val="21"/>
        </w:rPr>
      </w:pPr>
      <w:r>
        <w:rPr>
          <w:rFonts w:ascii="宋体" w:hAnsi="宋体" w:hint="eastAsia"/>
          <w:szCs w:val="21"/>
        </w:rPr>
        <w:t>（一）采购项目名称：</w:t>
      </w:r>
      <w:r>
        <w:rPr>
          <w:rFonts w:hint="eastAsia"/>
          <w:szCs w:val="21"/>
          <w:u w:val="single"/>
        </w:rPr>
        <w:t>材料形变相变计算资源科研服务采购项目</w:t>
      </w:r>
      <w:r>
        <w:rPr>
          <w:rFonts w:hAnsi="宋体"/>
          <w:szCs w:val="21"/>
        </w:rPr>
        <w:t xml:space="preserve">   </w:t>
      </w:r>
    </w:p>
    <w:p w14:paraId="2C630F79" w14:textId="77777777" w:rsidR="001D29DB" w:rsidRDefault="007C7D17">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Pr>
          <w:rFonts w:hAnsi="宋体" w:hint="eastAsia"/>
          <w:szCs w:val="21"/>
          <w:u w:val="single"/>
        </w:rPr>
        <w:t>一批计算机时</w:t>
      </w:r>
      <w:r>
        <w:rPr>
          <w:rFonts w:hAnsi="宋体"/>
          <w:szCs w:val="21"/>
          <w:u w:val="single"/>
        </w:rPr>
        <w:t xml:space="preserve">     </w:t>
      </w:r>
    </w:p>
    <w:p w14:paraId="6F555159" w14:textId="77777777" w:rsidR="001D29DB" w:rsidRDefault="007C7D17">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Pr>
          <w:rFonts w:hAnsi="宋体" w:hint="eastAsia"/>
          <w:szCs w:val="21"/>
          <w:u w:val="single"/>
        </w:rPr>
        <w:t>250</w:t>
      </w:r>
      <w:r>
        <w:rPr>
          <w:rFonts w:hAnsi="宋体" w:hint="eastAsia"/>
          <w:szCs w:val="21"/>
          <w:u w:val="single"/>
        </w:rPr>
        <w:t>万</w:t>
      </w:r>
      <w:r>
        <w:rPr>
          <w:rFonts w:hAnsi="宋体"/>
          <w:szCs w:val="21"/>
          <w:u w:val="single"/>
        </w:rPr>
        <w:t xml:space="preserve">     </w:t>
      </w:r>
      <w:r>
        <w:rPr>
          <w:rFonts w:hAnsi="宋体"/>
          <w:szCs w:val="21"/>
        </w:rPr>
        <w:t xml:space="preserve"> </w:t>
      </w:r>
      <w:r>
        <w:rPr>
          <w:rFonts w:hAnsi="宋体" w:hint="eastAsia"/>
          <w:szCs w:val="21"/>
        </w:rPr>
        <w:t>元。</w:t>
      </w:r>
    </w:p>
    <w:p w14:paraId="371EAC9B" w14:textId="77777777" w:rsidR="001D29DB" w:rsidRDefault="007C7D17">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Pr>
          <w:rFonts w:hAnsi="宋体" w:hint="eastAsia"/>
          <w:u w:val="single"/>
        </w:rPr>
        <w:t>3</w:t>
      </w:r>
      <w:r>
        <w:rPr>
          <w:rFonts w:hAnsi="宋体"/>
          <w:u w:val="single"/>
        </w:rPr>
        <w:t xml:space="preserve">   </w:t>
      </w:r>
      <w:r>
        <w:rPr>
          <w:rFonts w:hAnsi="宋体" w:hint="eastAsia"/>
        </w:rPr>
        <w:t>天内。</w:t>
      </w:r>
    </w:p>
    <w:p w14:paraId="2ED09817" w14:textId="77777777" w:rsidR="001D29DB" w:rsidRDefault="007C7D17">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szCs w:val="21"/>
          <w:u w:val="single"/>
        </w:rPr>
        <w:t xml:space="preserve">   </w:t>
      </w:r>
      <w:r>
        <w:rPr>
          <w:rFonts w:hAnsi="宋体" w:hint="eastAsia"/>
          <w:szCs w:val="21"/>
          <w:u w:val="single"/>
        </w:rPr>
        <w:t>西安交大指定地点</w:t>
      </w:r>
      <w:r>
        <w:rPr>
          <w:rFonts w:hAnsi="宋体"/>
          <w:szCs w:val="21"/>
          <w:u w:val="single"/>
        </w:rPr>
        <w:t xml:space="preserve">   </w:t>
      </w:r>
      <w:r>
        <w:rPr>
          <w:rFonts w:hAnsi="宋体" w:hint="eastAsia"/>
          <w:szCs w:val="21"/>
        </w:rPr>
        <w:t>。</w:t>
      </w:r>
    </w:p>
    <w:p w14:paraId="136785C5" w14:textId="77777777" w:rsidR="001D29DB" w:rsidRDefault="007C7D17">
      <w:pPr>
        <w:tabs>
          <w:tab w:val="left" w:pos="900"/>
        </w:tabs>
        <w:spacing w:beforeLines="50" w:before="156" w:line="360" w:lineRule="auto"/>
        <w:rPr>
          <w:rFonts w:hAnsi="宋体"/>
          <w:szCs w:val="21"/>
        </w:rPr>
      </w:pPr>
      <w:r>
        <w:rPr>
          <w:rFonts w:hAnsi="宋体" w:hint="eastAsia"/>
          <w:szCs w:val="21"/>
        </w:rPr>
        <w:lastRenderedPageBreak/>
        <w:t>（六）付款进度安排：</w:t>
      </w:r>
      <w:r>
        <w:rPr>
          <w:rFonts w:asciiTheme="minorEastAsia" w:eastAsiaTheme="minorEastAsia" w:hAnsiTheme="minorEastAsia" w:hint="eastAsia"/>
          <w:szCs w:val="21"/>
          <w:u w:val="single"/>
        </w:rPr>
        <w:t>在服务期限内按照实际资源使用量据实结算，按照季度结算付款</w:t>
      </w:r>
      <w:r>
        <w:rPr>
          <w:rFonts w:hAnsi="宋体" w:hint="eastAsia"/>
          <w:szCs w:val="21"/>
        </w:rPr>
        <w:t>。</w:t>
      </w:r>
    </w:p>
    <w:p w14:paraId="0583A120" w14:textId="77777777" w:rsidR="001D29DB" w:rsidRDefault="007C7D17">
      <w:pPr>
        <w:tabs>
          <w:tab w:val="left" w:pos="900"/>
        </w:tabs>
        <w:spacing w:beforeLines="50" w:before="156" w:line="360" w:lineRule="auto"/>
        <w:ind w:firstLine="422"/>
        <w:rPr>
          <w:rFonts w:hAnsi="宋体"/>
          <w:b/>
          <w:szCs w:val="21"/>
        </w:rPr>
      </w:pPr>
      <w:r>
        <w:rPr>
          <w:rFonts w:hAnsi="宋体" w:hint="eastAsia"/>
          <w:b/>
          <w:szCs w:val="21"/>
        </w:rPr>
        <w:t>四、采购标的需满足的质量、安全、技术规格、物理特性等要求：</w:t>
      </w:r>
    </w:p>
    <w:p w14:paraId="25C8F1D6" w14:textId="77777777" w:rsidR="001D29DB" w:rsidRDefault="007C7D17">
      <w:pPr>
        <w:autoSpaceDE w:val="0"/>
        <w:autoSpaceDN w:val="0"/>
        <w:adjustRightInd w:val="0"/>
        <w:spacing w:before="50" w:line="360" w:lineRule="auto"/>
        <w:ind w:firstLineChars="200" w:firstLine="420"/>
        <w:rPr>
          <w:color w:val="FF0000"/>
          <w:szCs w:val="21"/>
        </w:rPr>
      </w:pPr>
      <w:r>
        <w:rPr>
          <w:rFonts w:asciiTheme="minorEastAsia" w:eastAsiaTheme="minorEastAsia" w:hAnsiTheme="minorEastAsia" w:hint="eastAsia"/>
          <w:szCs w:val="21"/>
        </w:rPr>
        <w:t>下述要求中，带★为实质性要求，不满足做投标无效处理；▲代表重要指标，无标识表示一般指标项，指标不满足扣除相应分数（具体扣除分数详见评分标准）。</w:t>
      </w:r>
    </w:p>
    <w:p w14:paraId="28F274D6" w14:textId="77777777" w:rsidR="001D29DB" w:rsidRDefault="007C7D17">
      <w:pPr>
        <w:autoSpaceDE w:val="0"/>
        <w:autoSpaceDN w:val="0"/>
        <w:adjustRightInd w:val="0"/>
        <w:spacing w:before="50"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（一）总体资源需求：</w:t>
      </w:r>
    </w:p>
    <w:p w14:paraId="78790444" w14:textId="77777777" w:rsidR="001D29DB" w:rsidRDefault="007C7D17">
      <w:pPr>
        <w:autoSpaceDE w:val="0"/>
        <w:autoSpaceDN w:val="0"/>
        <w:adjustRightInd w:val="0"/>
        <w:spacing w:before="50"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、为满足业务场景，要求提供不少于</w:t>
      </w:r>
      <w:r>
        <w:rPr>
          <w:rFonts w:asciiTheme="minorEastAsia" w:eastAsiaTheme="minorEastAsia" w:hAnsiTheme="minorEastAsia" w:hint="eastAsia"/>
          <w:szCs w:val="21"/>
        </w:rPr>
        <w:t>20,000,000</w:t>
      </w:r>
      <w:r>
        <w:rPr>
          <w:rFonts w:asciiTheme="minorEastAsia" w:eastAsiaTheme="minorEastAsia" w:hAnsiTheme="minorEastAsia" w:hint="eastAsia"/>
          <w:szCs w:val="21"/>
        </w:rPr>
        <w:t>核时的通用计算资源、</w:t>
      </w:r>
      <w:r>
        <w:rPr>
          <w:rFonts w:asciiTheme="minorEastAsia" w:eastAsiaTheme="minorEastAsia" w:hAnsiTheme="minorEastAsia" w:hint="eastAsia"/>
          <w:szCs w:val="21"/>
        </w:rPr>
        <w:t>850,000</w:t>
      </w:r>
      <w:r>
        <w:rPr>
          <w:rFonts w:asciiTheme="minorEastAsia" w:eastAsiaTheme="minorEastAsia" w:hAnsiTheme="minorEastAsia" w:hint="eastAsia"/>
          <w:szCs w:val="21"/>
        </w:rPr>
        <w:t>卡时的异构计算资源、</w:t>
      </w:r>
      <w:r>
        <w:rPr>
          <w:rFonts w:asciiTheme="minorEastAsia" w:eastAsiaTheme="minorEastAsia" w:hAnsiTheme="minorEastAsia" w:hint="eastAsia"/>
          <w:szCs w:val="21"/>
        </w:rPr>
        <w:t>500TB/</w:t>
      </w:r>
      <w:r>
        <w:rPr>
          <w:rFonts w:asciiTheme="minorEastAsia" w:eastAsiaTheme="minorEastAsia" w:hAnsiTheme="minorEastAsia" w:hint="eastAsia"/>
          <w:szCs w:val="21"/>
        </w:rPr>
        <w:t>年的存储资源以及相应的专家支持服务；</w:t>
      </w:r>
    </w:p>
    <w:p w14:paraId="55A58C54" w14:textId="77777777" w:rsidR="001D29DB" w:rsidRDefault="007C7D17">
      <w:pPr>
        <w:autoSpaceDE w:val="0"/>
        <w:autoSpaceDN w:val="0"/>
        <w:adjustRightInd w:val="0"/>
        <w:spacing w:before="50"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（二）计算资源要求：</w:t>
      </w:r>
    </w:p>
    <w:p w14:paraId="4B055472" w14:textId="77777777" w:rsidR="001D29DB" w:rsidRDefault="007C7D17">
      <w:pPr>
        <w:autoSpaceDE w:val="0"/>
        <w:autoSpaceDN w:val="0"/>
        <w:adjustRightInd w:val="0"/>
        <w:spacing w:before="50"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、通用计算资源要求：</w:t>
      </w:r>
      <w:r>
        <w:rPr>
          <w:rFonts w:asciiTheme="minorEastAsia" w:eastAsiaTheme="minorEastAsia" w:hAnsiTheme="minorEastAsia"/>
          <w:szCs w:val="21"/>
        </w:rPr>
        <w:t>提供</w:t>
      </w:r>
      <w:r>
        <w:rPr>
          <w:rFonts w:asciiTheme="minorEastAsia" w:eastAsiaTheme="minorEastAsia" w:hAnsiTheme="minorEastAsia"/>
          <w:szCs w:val="21"/>
        </w:rPr>
        <w:t>≥1000</w:t>
      </w:r>
      <w:r>
        <w:rPr>
          <w:rFonts w:asciiTheme="minorEastAsia" w:eastAsiaTheme="minorEastAsia" w:hAnsiTheme="minorEastAsia"/>
          <w:szCs w:val="21"/>
        </w:rPr>
        <w:t>台通用计算节点的共享队列；要求计算服务器基于国产自主处理器，国产自主处理器须兼容</w:t>
      </w:r>
      <w:r>
        <w:rPr>
          <w:rFonts w:asciiTheme="minorEastAsia" w:eastAsiaTheme="minorEastAsia" w:hAnsiTheme="minorEastAsia"/>
          <w:szCs w:val="21"/>
        </w:rPr>
        <w:t>X86</w:t>
      </w:r>
      <w:r>
        <w:rPr>
          <w:rFonts w:asciiTheme="minorEastAsia" w:eastAsiaTheme="minorEastAsia" w:hAnsiTheme="minorEastAsia"/>
          <w:szCs w:val="21"/>
        </w:rPr>
        <w:t>指令集并</w:t>
      </w:r>
      <w:proofErr w:type="gramStart"/>
      <w:r>
        <w:rPr>
          <w:rFonts w:asciiTheme="minorEastAsia" w:eastAsiaTheme="minorEastAsia" w:hAnsiTheme="minorEastAsia"/>
          <w:szCs w:val="21"/>
        </w:rPr>
        <w:t>支持国密算法</w:t>
      </w:r>
      <w:proofErr w:type="gramEnd"/>
      <w:r>
        <w:rPr>
          <w:rFonts w:asciiTheme="minorEastAsia" w:eastAsiaTheme="minorEastAsia" w:hAnsiTheme="minorEastAsia" w:hint="eastAsia"/>
          <w:szCs w:val="21"/>
        </w:rPr>
        <w:t>；</w:t>
      </w:r>
      <w:r>
        <w:rPr>
          <w:rFonts w:asciiTheme="minorEastAsia" w:eastAsiaTheme="minorEastAsia" w:hAnsiTheme="minorEastAsia"/>
          <w:szCs w:val="21"/>
        </w:rPr>
        <w:t>每个</w:t>
      </w:r>
      <w:r>
        <w:rPr>
          <w:rFonts w:asciiTheme="minorEastAsia" w:eastAsiaTheme="minorEastAsia" w:hAnsiTheme="minorEastAsia" w:hint="eastAsia"/>
          <w:szCs w:val="21"/>
        </w:rPr>
        <w:t>通用计算</w:t>
      </w:r>
      <w:r>
        <w:rPr>
          <w:rFonts w:asciiTheme="minorEastAsia" w:eastAsiaTheme="minorEastAsia" w:hAnsiTheme="minorEastAsia"/>
          <w:szCs w:val="21"/>
        </w:rPr>
        <w:t>节点物理核心数</w:t>
      </w:r>
      <w:r>
        <w:rPr>
          <w:rFonts w:asciiTheme="minorEastAsia" w:eastAsiaTheme="minorEastAsia" w:hAnsiTheme="minorEastAsia"/>
          <w:szCs w:val="21"/>
        </w:rPr>
        <w:t>≥64</w:t>
      </w:r>
      <w:r>
        <w:rPr>
          <w:rFonts w:asciiTheme="minorEastAsia" w:eastAsiaTheme="minorEastAsia" w:hAnsiTheme="minorEastAsia"/>
          <w:szCs w:val="21"/>
        </w:rPr>
        <w:t>核</w:t>
      </w:r>
      <w:r>
        <w:rPr>
          <w:rFonts w:asciiTheme="minorEastAsia" w:eastAsiaTheme="minorEastAsia" w:hAnsiTheme="minorEastAsia" w:hint="eastAsia"/>
          <w:szCs w:val="21"/>
        </w:rPr>
        <w:t>，</w:t>
      </w:r>
      <w:r>
        <w:rPr>
          <w:rFonts w:asciiTheme="minorEastAsia" w:eastAsiaTheme="minorEastAsia" w:hAnsiTheme="minorEastAsia"/>
          <w:szCs w:val="21"/>
        </w:rPr>
        <w:t>CPU</w:t>
      </w:r>
      <w:r>
        <w:rPr>
          <w:rFonts w:asciiTheme="minorEastAsia" w:eastAsiaTheme="minorEastAsia" w:hAnsiTheme="minorEastAsia"/>
          <w:szCs w:val="21"/>
        </w:rPr>
        <w:t>主频</w:t>
      </w:r>
      <w:r>
        <w:rPr>
          <w:rFonts w:asciiTheme="minorEastAsia" w:eastAsiaTheme="minorEastAsia" w:hAnsiTheme="minorEastAsia"/>
          <w:szCs w:val="21"/>
        </w:rPr>
        <w:t>≥2.5GHz</w:t>
      </w:r>
      <w:r>
        <w:rPr>
          <w:rFonts w:asciiTheme="minorEastAsia" w:eastAsiaTheme="minorEastAsia" w:hAnsiTheme="minorEastAsia" w:hint="eastAsia"/>
          <w:szCs w:val="21"/>
        </w:rPr>
        <w:t>，</w:t>
      </w:r>
      <w:r>
        <w:rPr>
          <w:rFonts w:asciiTheme="minorEastAsia" w:eastAsiaTheme="minorEastAsia" w:hAnsiTheme="minorEastAsia"/>
          <w:szCs w:val="21"/>
        </w:rPr>
        <w:t>内存</w:t>
      </w:r>
      <w:r>
        <w:rPr>
          <w:rFonts w:asciiTheme="minorEastAsia" w:eastAsiaTheme="minorEastAsia" w:hAnsiTheme="minorEastAsia"/>
          <w:szCs w:val="21"/>
        </w:rPr>
        <w:t>≥256GB</w:t>
      </w:r>
      <w:r>
        <w:rPr>
          <w:rFonts w:asciiTheme="minorEastAsia" w:eastAsiaTheme="minorEastAsia" w:hAnsiTheme="minorEastAsia" w:hint="eastAsia"/>
          <w:szCs w:val="21"/>
        </w:rPr>
        <w:t>；提供截图证明。</w:t>
      </w:r>
    </w:p>
    <w:p w14:paraId="268582C4" w14:textId="77777777" w:rsidR="001D29DB" w:rsidRDefault="007C7D17">
      <w:pPr>
        <w:autoSpaceDE w:val="0"/>
        <w:autoSpaceDN w:val="0"/>
        <w:adjustRightInd w:val="0"/>
        <w:spacing w:before="50"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异构计算资源要求：</w:t>
      </w:r>
      <w:r>
        <w:rPr>
          <w:rFonts w:asciiTheme="minorEastAsia" w:eastAsiaTheme="minorEastAsia" w:hAnsiTheme="minorEastAsia"/>
          <w:szCs w:val="21"/>
        </w:rPr>
        <w:t>提供</w:t>
      </w:r>
      <w:r>
        <w:rPr>
          <w:rFonts w:asciiTheme="minorEastAsia" w:eastAsiaTheme="minorEastAsia" w:hAnsiTheme="minorEastAsia"/>
          <w:szCs w:val="21"/>
        </w:rPr>
        <w:t>≥1000</w:t>
      </w:r>
      <w:r>
        <w:rPr>
          <w:rFonts w:asciiTheme="minorEastAsia" w:eastAsiaTheme="minorEastAsia" w:hAnsiTheme="minorEastAsia"/>
          <w:szCs w:val="21"/>
        </w:rPr>
        <w:t>台异构计算节点的共享队列；要求单个异构计算节点配置</w:t>
      </w:r>
      <w:r>
        <w:rPr>
          <w:rFonts w:asciiTheme="minorEastAsia" w:eastAsiaTheme="minorEastAsia" w:hAnsiTheme="minorEastAsia"/>
          <w:szCs w:val="21"/>
        </w:rPr>
        <w:t>≥1</w:t>
      </w:r>
      <w:r>
        <w:rPr>
          <w:rFonts w:asciiTheme="minorEastAsia" w:eastAsiaTheme="minorEastAsia" w:hAnsiTheme="minorEastAsia"/>
          <w:szCs w:val="21"/>
        </w:rPr>
        <w:t>颗国产</w:t>
      </w:r>
      <w:r>
        <w:rPr>
          <w:rFonts w:asciiTheme="minorEastAsia" w:eastAsiaTheme="minorEastAsia" w:hAnsiTheme="minorEastAsia"/>
          <w:szCs w:val="21"/>
        </w:rPr>
        <w:t>X86</w:t>
      </w:r>
      <w:r>
        <w:rPr>
          <w:rFonts w:asciiTheme="minorEastAsia" w:eastAsiaTheme="minorEastAsia" w:hAnsiTheme="minorEastAsia"/>
          <w:szCs w:val="21"/>
        </w:rPr>
        <w:t>架构处理器（</w:t>
      </w:r>
      <w:r>
        <w:rPr>
          <w:rFonts w:asciiTheme="minorEastAsia" w:eastAsiaTheme="minorEastAsia" w:hAnsiTheme="minorEastAsia"/>
          <w:szCs w:val="21"/>
        </w:rPr>
        <w:t>CPU</w:t>
      </w: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szCs w:val="21"/>
        </w:rPr>
        <w:t>单</w:t>
      </w:r>
      <w:r>
        <w:rPr>
          <w:rFonts w:asciiTheme="minorEastAsia" w:eastAsiaTheme="minorEastAsia" w:hAnsiTheme="minorEastAsia"/>
          <w:szCs w:val="21"/>
        </w:rPr>
        <w:t>CPU</w:t>
      </w:r>
      <w:r>
        <w:rPr>
          <w:rFonts w:asciiTheme="minorEastAsia" w:eastAsiaTheme="minorEastAsia" w:hAnsiTheme="minorEastAsia"/>
          <w:szCs w:val="21"/>
        </w:rPr>
        <w:t>核数</w:t>
      </w:r>
      <w:r>
        <w:rPr>
          <w:rFonts w:asciiTheme="minorEastAsia" w:eastAsiaTheme="minorEastAsia" w:hAnsiTheme="minorEastAsia"/>
          <w:szCs w:val="21"/>
        </w:rPr>
        <w:t>≥32</w:t>
      </w:r>
      <w:r>
        <w:rPr>
          <w:rFonts w:asciiTheme="minorEastAsia" w:eastAsiaTheme="minorEastAsia" w:hAnsiTheme="minorEastAsia"/>
          <w:szCs w:val="21"/>
        </w:rPr>
        <w:t>核，主频</w:t>
      </w:r>
      <w:r>
        <w:rPr>
          <w:rFonts w:asciiTheme="minorEastAsia" w:eastAsiaTheme="minorEastAsia" w:hAnsiTheme="minorEastAsia"/>
          <w:szCs w:val="21"/>
        </w:rPr>
        <w:t>≥2.0GHz</w:t>
      </w:r>
      <w:r>
        <w:rPr>
          <w:rFonts w:asciiTheme="minorEastAsia" w:eastAsiaTheme="minorEastAsia" w:hAnsiTheme="minorEastAsia"/>
          <w:szCs w:val="21"/>
        </w:rPr>
        <w:t>，内存</w:t>
      </w:r>
      <w:r>
        <w:rPr>
          <w:rFonts w:asciiTheme="minorEastAsia" w:eastAsiaTheme="minorEastAsia" w:hAnsiTheme="minorEastAsia"/>
          <w:szCs w:val="21"/>
        </w:rPr>
        <w:t>≥</w:t>
      </w:r>
      <w:r>
        <w:rPr>
          <w:rFonts w:asciiTheme="minorEastAsia" w:eastAsiaTheme="minorEastAsia" w:hAnsiTheme="minorEastAsia" w:hint="eastAsia"/>
          <w:szCs w:val="21"/>
        </w:rPr>
        <w:t>128</w:t>
      </w:r>
      <w:r>
        <w:rPr>
          <w:rFonts w:asciiTheme="minorEastAsia" w:eastAsiaTheme="minorEastAsia" w:hAnsiTheme="minorEastAsia"/>
          <w:szCs w:val="21"/>
        </w:rPr>
        <w:t>GB</w:t>
      </w:r>
      <w:r>
        <w:rPr>
          <w:rFonts w:asciiTheme="minorEastAsia" w:eastAsiaTheme="minorEastAsia" w:hAnsiTheme="minorEastAsia" w:hint="eastAsia"/>
          <w:szCs w:val="21"/>
        </w:rPr>
        <w:t>；</w:t>
      </w:r>
      <w:r>
        <w:rPr>
          <w:rFonts w:asciiTheme="minorEastAsia" w:eastAsiaTheme="minorEastAsia" w:hAnsiTheme="minorEastAsia"/>
          <w:szCs w:val="21"/>
        </w:rPr>
        <w:t>单节点异构加速卡数量</w:t>
      </w:r>
      <w:r>
        <w:rPr>
          <w:rFonts w:asciiTheme="minorEastAsia" w:eastAsiaTheme="minorEastAsia" w:hAnsiTheme="minorEastAsia"/>
          <w:szCs w:val="21"/>
        </w:rPr>
        <w:t>≥4</w:t>
      </w:r>
      <w:r>
        <w:rPr>
          <w:rFonts w:asciiTheme="minorEastAsia" w:eastAsiaTheme="minorEastAsia" w:hAnsiTheme="minorEastAsia"/>
          <w:szCs w:val="21"/>
        </w:rPr>
        <w:t>张，异构加速卡单卡双精度理论性能</w:t>
      </w:r>
      <w:r>
        <w:rPr>
          <w:rFonts w:asciiTheme="minorEastAsia" w:eastAsiaTheme="minorEastAsia" w:hAnsiTheme="minorEastAsia"/>
          <w:szCs w:val="21"/>
        </w:rPr>
        <w:t>≥10TFlop</w:t>
      </w:r>
      <w:r>
        <w:rPr>
          <w:rFonts w:asciiTheme="minorEastAsia" w:eastAsiaTheme="minorEastAsia" w:hAnsiTheme="minorEastAsia" w:hint="eastAsia"/>
          <w:szCs w:val="21"/>
        </w:rPr>
        <w:t>s</w:t>
      </w:r>
      <w:r>
        <w:rPr>
          <w:rFonts w:asciiTheme="minorEastAsia" w:eastAsiaTheme="minorEastAsia" w:hAnsiTheme="minorEastAsia" w:hint="eastAsia"/>
          <w:szCs w:val="21"/>
        </w:rPr>
        <w:t>；提供截图证明</w:t>
      </w:r>
      <w:r>
        <w:rPr>
          <w:rFonts w:asciiTheme="minorEastAsia" w:eastAsiaTheme="minorEastAsia" w:hAnsiTheme="minorEastAsia"/>
          <w:szCs w:val="21"/>
        </w:rPr>
        <w:t>；</w:t>
      </w:r>
    </w:p>
    <w:p w14:paraId="6AF65B83" w14:textId="77777777" w:rsidR="001D29DB" w:rsidRDefault="007C7D17">
      <w:pPr>
        <w:autoSpaceDE w:val="0"/>
        <w:autoSpaceDN w:val="0"/>
        <w:adjustRightInd w:val="0"/>
        <w:spacing w:before="50"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要求</w:t>
      </w:r>
      <w:r>
        <w:rPr>
          <w:rFonts w:asciiTheme="minorEastAsia" w:eastAsiaTheme="minorEastAsia" w:hAnsiTheme="minorEastAsia" w:hint="eastAsia"/>
          <w:szCs w:val="21"/>
        </w:rPr>
        <w:t>计算资源</w:t>
      </w:r>
      <w:r>
        <w:rPr>
          <w:rFonts w:asciiTheme="minorEastAsia" w:eastAsiaTheme="minorEastAsia" w:hAnsiTheme="minorEastAsia" w:hint="eastAsia"/>
          <w:szCs w:val="21"/>
        </w:rPr>
        <w:t>均</w:t>
      </w:r>
      <w:r>
        <w:rPr>
          <w:rFonts w:asciiTheme="minorEastAsia" w:eastAsiaTheme="minorEastAsia" w:hAnsiTheme="minorEastAsia"/>
          <w:szCs w:val="21"/>
        </w:rPr>
        <w:t>提供物理裸机服务，不接受</w:t>
      </w:r>
      <w:r>
        <w:rPr>
          <w:rFonts w:asciiTheme="minorEastAsia" w:eastAsiaTheme="minorEastAsia" w:hAnsiTheme="minorEastAsia"/>
          <w:szCs w:val="21"/>
        </w:rPr>
        <w:t>vCPU</w:t>
      </w:r>
      <w:r>
        <w:rPr>
          <w:rFonts w:asciiTheme="minorEastAsia" w:eastAsiaTheme="minorEastAsia" w:hAnsiTheme="minorEastAsia"/>
          <w:szCs w:val="21"/>
        </w:rPr>
        <w:t>、逻辑核等虚拟化技术；</w:t>
      </w:r>
    </w:p>
    <w:p w14:paraId="0821A748" w14:textId="77777777" w:rsidR="001D29DB" w:rsidRDefault="007C7D17">
      <w:pPr>
        <w:autoSpaceDE w:val="0"/>
        <w:autoSpaceDN w:val="0"/>
        <w:adjustRightInd w:val="0"/>
        <w:spacing w:before="50" w:line="360" w:lineRule="auto"/>
        <w:ind w:firstLineChars="200" w:firstLine="420"/>
        <w:rPr>
          <w:rFonts w:asciiTheme="minorEastAsia" w:eastAsiaTheme="minorEastAsia" w:hAnsiTheme="minorEastAsia"/>
          <w:szCs w:val="21"/>
        </w:rPr>
      </w:pPr>
      <w:r>
        <w:rPr>
          <w:rFonts w:hint="eastAsia"/>
        </w:rPr>
        <w:t>▲</w:t>
      </w:r>
      <w:r>
        <w:rPr>
          <w:rFonts w:hint="eastAsia"/>
        </w:rPr>
        <w:t>4</w:t>
      </w:r>
      <w:r>
        <w:rPr>
          <w:rFonts w:hint="eastAsia"/>
        </w:rPr>
        <w:t>、</w:t>
      </w:r>
      <w:r>
        <w:rPr>
          <w:rFonts w:asciiTheme="minorEastAsia" w:eastAsiaTheme="minorEastAsia" w:hAnsiTheme="minorEastAsia" w:hint="eastAsia"/>
          <w:szCs w:val="21"/>
        </w:rPr>
        <w:t>通用计算资源与异构计算资源均支持</w:t>
      </w:r>
      <w:r>
        <w:rPr>
          <w:rFonts w:asciiTheme="minorEastAsia" w:eastAsiaTheme="minorEastAsia" w:hAnsiTheme="minorEastAsia" w:hint="eastAsia"/>
          <w:szCs w:val="21"/>
        </w:rPr>
        <w:t>VASP</w:t>
      </w:r>
      <w:r>
        <w:rPr>
          <w:rFonts w:asciiTheme="minorEastAsia" w:eastAsiaTheme="minorEastAsia" w:hAnsiTheme="minorEastAsia" w:hint="eastAsia"/>
          <w:szCs w:val="21"/>
        </w:rPr>
        <w:t>、</w:t>
      </w:r>
      <w:r>
        <w:rPr>
          <w:rFonts w:asciiTheme="minorEastAsia" w:eastAsiaTheme="minorEastAsia" w:hAnsiTheme="minorEastAsia" w:hint="eastAsia"/>
          <w:szCs w:val="21"/>
        </w:rPr>
        <w:t>LAMMPS</w:t>
      </w:r>
      <w:r>
        <w:rPr>
          <w:rFonts w:asciiTheme="minorEastAsia" w:eastAsiaTheme="minorEastAsia" w:hAnsiTheme="minorEastAsia" w:hint="eastAsia"/>
          <w:szCs w:val="21"/>
        </w:rPr>
        <w:t>等常用材料计算软件，分别提供运行截图等证明文件。</w:t>
      </w:r>
    </w:p>
    <w:p w14:paraId="0E1B1DD8" w14:textId="77777777" w:rsidR="001D29DB" w:rsidRDefault="007C7D17">
      <w:pPr>
        <w:autoSpaceDE w:val="0"/>
        <w:autoSpaceDN w:val="0"/>
        <w:adjustRightInd w:val="0"/>
        <w:spacing w:before="50" w:line="360" w:lineRule="auto"/>
        <w:ind w:firstLineChars="200" w:firstLine="420"/>
        <w:rPr>
          <w:rFonts w:asciiTheme="minorEastAsia" w:eastAsiaTheme="minorEastAsia" w:hAnsiTheme="minorEastAsia"/>
          <w:color w:val="0000FF"/>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计算服务器支持超高速网络互联，要求</w:t>
      </w:r>
      <w:proofErr w:type="gramStart"/>
      <w:r>
        <w:rPr>
          <w:rFonts w:asciiTheme="minorEastAsia" w:eastAsiaTheme="minorEastAsia" w:hAnsiTheme="minorEastAsia"/>
          <w:szCs w:val="21"/>
        </w:rPr>
        <w:t>单计算</w:t>
      </w:r>
      <w:proofErr w:type="gramEnd"/>
      <w:r>
        <w:rPr>
          <w:rFonts w:asciiTheme="minorEastAsia" w:eastAsiaTheme="minorEastAsia" w:hAnsiTheme="minorEastAsia"/>
          <w:szCs w:val="21"/>
        </w:rPr>
        <w:t>节点配置网络通信宽带</w:t>
      </w:r>
      <w:r>
        <w:rPr>
          <w:rFonts w:asciiTheme="minorEastAsia" w:eastAsiaTheme="minorEastAsia" w:hAnsiTheme="minorEastAsia" w:hint="eastAsia"/>
          <w:szCs w:val="21"/>
        </w:rPr>
        <w:t>≥</w:t>
      </w:r>
      <w:r>
        <w:rPr>
          <w:rFonts w:asciiTheme="minorEastAsia" w:eastAsiaTheme="minorEastAsia" w:hAnsiTheme="minorEastAsia"/>
          <w:szCs w:val="21"/>
        </w:rPr>
        <w:t>100Gbps</w:t>
      </w:r>
      <w:r>
        <w:rPr>
          <w:rFonts w:asciiTheme="minorEastAsia" w:eastAsiaTheme="minorEastAsia" w:hAnsiTheme="minorEastAsia"/>
          <w:szCs w:val="21"/>
        </w:rPr>
        <w:t>；提供截图证明</w:t>
      </w:r>
      <w:r>
        <w:rPr>
          <w:rFonts w:asciiTheme="minorEastAsia" w:eastAsiaTheme="minorEastAsia" w:hAnsiTheme="minorEastAsia" w:hint="eastAsia"/>
          <w:szCs w:val="21"/>
        </w:rPr>
        <w:t>。</w:t>
      </w:r>
    </w:p>
    <w:p w14:paraId="4154B326" w14:textId="77777777" w:rsidR="001D29DB" w:rsidRDefault="007C7D17">
      <w:pPr>
        <w:autoSpaceDE w:val="0"/>
        <w:autoSpaceDN w:val="0"/>
        <w:adjustRightInd w:val="0"/>
        <w:spacing w:before="50"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（三）存储资源要求：</w:t>
      </w:r>
    </w:p>
    <w:p w14:paraId="69697DD0" w14:textId="77777777" w:rsidR="001D29DB" w:rsidRDefault="007C7D17">
      <w:pPr>
        <w:autoSpaceDE w:val="0"/>
        <w:autoSpaceDN w:val="0"/>
        <w:adjustRightInd w:val="0"/>
        <w:spacing w:before="50" w:line="360" w:lineRule="auto"/>
        <w:ind w:firstLineChars="200" w:firstLine="420"/>
        <w:rPr>
          <w:rFonts w:eastAsiaTheme="minorEastAsia"/>
        </w:rPr>
      </w:pPr>
      <w:r>
        <w:rPr>
          <w:rFonts w:eastAsiaTheme="minorEastAsia" w:hint="eastAsia"/>
        </w:rPr>
        <w:t>▲</w:t>
      </w:r>
      <w:r>
        <w:rPr>
          <w:rFonts w:eastAsiaTheme="minorEastAsia" w:hint="eastAsia"/>
        </w:rPr>
        <w:t>1</w:t>
      </w:r>
      <w:r>
        <w:rPr>
          <w:rFonts w:eastAsiaTheme="minorEastAsia" w:hint="eastAsia"/>
        </w:rPr>
        <w:t>、存储系统要求：存储系统采用分布式并行存储架构，数据</w:t>
      </w:r>
      <w:r>
        <w:rPr>
          <w:rFonts w:eastAsiaTheme="minorEastAsia" w:hint="eastAsia"/>
        </w:rPr>
        <w:t>IO</w:t>
      </w:r>
      <w:r>
        <w:rPr>
          <w:rFonts w:eastAsiaTheme="minorEastAsia" w:hint="eastAsia"/>
        </w:rPr>
        <w:t>与计算</w:t>
      </w:r>
      <w:r>
        <w:rPr>
          <w:rFonts w:eastAsiaTheme="minorEastAsia" w:hint="eastAsia"/>
        </w:rPr>
        <w:t>IO</w:t>
      </w:r>
      <w:r>
        <w:rPr>
          <w:rFonts w:eastAsiaTheme="minorEastAsia" w:hint="eastAsia"/>
        </w:rPr>
        <w:t>通讯融合为一套高速网络。</w:t>
      </w:r>
    </w:p>
    <w:p w14:paraId="0F0C7992" w14:textId="77777777" w:rsidR="001D29DB" w:rsidRDefault="007C7D17">
      <w:pPr>
        <w:autoSpaceDE w:val="0"/>
        <w:autoSpaceDN w:val="0"/>
        <w:adjustRightInd w:val="0"/>
        <w:spacing w:before="50" w:line="360" w:lineRule="auto"/>
        <w:ind w:firstLineChars="200" w:firstLine="420"/>
        <w:rPr>
          <w:rFonts w:eastAsiaTheme="minorEastAsia"/>
        </w:rPr>
      </w:pPr>
      <w:r>
        <w:rPr>
          <w:rFonts w:eastAsiaTheme="minorEastAsia" w:hint="eastAsia"/>
        </w:rPr>
        <w:t>2</w:t>
      </w:r>
      <w:r>
        <w:rPr>
          <w:rFonts w:eastAsiaTheme="minorEastAsia" w:hint="eastAsia"/>
        </w:rPr>
        <w:t>、具备缓存加速功能，支持</w:t>
      </w:r>
      <w:r>
        <w:rPr>
          <w:rFonts w:eastAsiaTheme="minorEastAsia" w:hint="eastAsia"/>
        </w:rPr>
        <w:t>SSD</w:t>
      </w:r>
      <w:r>
        <w:rPr>
          <w:rFonts w:eastAsiaTheme="minorEastAsia" w:hint="eastAsia"/>
        </w:rPr>
        <w:t>作为二级缓存，加速数据访问请求。</w:t>
      </w:r>
    </w:p>
    <w:p w14:paraId="6CA083D1" w14:textId="77777777" w:rsidR="001D29DB" w:rsidRDefault="007C7D17">
      <w:pPr>
        <w:autoSpaceDE w:val="0"/>
        <w:autoSpaceDN w:val="0"/>
        <w:adjustRightInd w:val="0"/>
        <w:spacing w:before="50" w:line="360" w:lineRule="auto"/>
        <w:ind w:firstLineChars="200" w:firstLine="420"/>
        <w:rPr>
          <w:rFonts w:eastAsiaTheme="minorEastAsia"/>
        </w:rPr>
      </w:pPr>
      <w:r>
        <w:rPr>
          <w:rFonts w:eastAsiaTheme="minorEastAsia" w:hint="eastAsia"/>
        </w:rPr>
        <w:t>3</w:t>
      </w:r>
      <w:r>
        <w:rPr>
          <w:rFonts w:eastAsiaTheme="minorEastAsia" w:hint="eastAsia"/>
        </w:rPr>
        <w:t>、支持基于目录</w:t>
      </w:r>
      <w:r>
        <w:rPr>
          <w:rFonts w:eastAsiaTheme="minorEastAsia" w:hint="eastAsia"/>
        </w:rPr>
        <w:t>QoS</w:t>
      </w:r>
      <w:r>
        <w:rPr>
          <w:rFonts w:eastAsiaTheme="minorEastAsia" w:hint="eastAsia"/>
        </w:rPr>
        <w:t>功能，可设置目录承载的最大带宽及</w:t>
      </w:r>
      <w:r>
        <w:rPr>
          <w:rFonts w:eastAsiaTheme="minorEastAsia" w:hint="eastAsia"/>
        </w:rPr>
        <w:t>IOPS</w:t>
      </w:r>
      <w:r>
        <w:rPr>
          <w:rFonts w:eastAsiaTheme="minorEastAsia" w:hint="eastAsia"/>
        </w:rPr>
        <w:t>，保证</w:t>
      </w:r>
      <w:r>
        <w:rPr>
          <w:rFonts w:eastAsiaTheme="minorEastAsia"/>
        </w:rPr>
        <w:t>关键业务的性能资源</w:t>
      </w:r>
      <w:r>
        <w:rPr>
          <w:rFonts w:eastAsiaTheme="minorEastAsia" w:hint="eastAsia"/>
        </w:rPr>
        <w:t>。</w:t>
      </w:r>
    </w:p>
    <w:p w14:paraId="64EDE874" w14:textId="77777777" w:rsidR="001D29DB" w:rsidRDefault="007C7D17">
      <w:pPr>
        <w:autoSpaceDE w:val="0"/>
        <w:autoSpaceDN w:val="0"/>
        <w:adjustRightInd w:val="0"/>
        <w:spacing w:before="50"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（四）统一服务门户要求：</w:t>
      </w:r>
    </w:p>
    <w:p w14:paraId="15FB89FA" w14:textId="77777777" w:rsidR="001D29DB" w:rsidRDefault="007C7D17">
      <w:pPr>
        <w:autoSpaceDE w:val="0"/>
        <w:autoSpaceDN w:val="0"/>
        <w:adjustRightInd w:val="0"/>
        <w:spacing w:before="50" w:line="360" w:lineRule="auto"/>
        <w:ind w:firstLineChars="200" w:firstLine="420"/>
        <w:rPr>
          <w:rFonts w:ascii="宋体" w:hAnsi="宋体" w:cs="宋体"/>
          <w:kern w:val="0"/>
          <w:sz w:val="22"/>
        </w:rPr>
      </w:pPr>
      <w:r>
        <w:rPr>
          <w:rFonts w:eastAsiaTheme="minorEastAsia" w:hint="eastAsia"/>
        </w:rPr>
        <w:t>1</w:t>
      </w:r>
      <w:r>
        <w:rPr>
          <w:rFonts w:asciiTheme="minorEastAsia" w:eastAsiaTheme="minorEastAsia" w:hAnsiTheme="minorEastAsia" w:hint="eastAsia"/>
          <w:szCs w:val="21"/>
        </w:rPr>
        <w:t>、</w:t>
      </w:r>
      <w:r>
        <w:rPr>
          <w:rFonts w:asciiTheme="minorEastAsia" w:eastAsiaTheme="minorEastAsia" w:hAnsiTheme="minorEastAsia"/>
          <w:szCs w:val="21"/>
        </w:rPr>
        <w:t>要求</w:t>
      </w:r>
      <w:r>
        <w:rPr>
          <w:rFonts w:asciiTheme="minorEastAsia" w:eastAsiaTheme="minorEastAsia" w:hAnsiTheme="minorEastAsia" w:hint="eastAsia"/>
          <w:szCs w:val="21"/>
        </w:rPr>
        <w:t>供应商</w:t>
      </w:r>
      <w:r>
        <w:rPr>
          <w:rFonts w:asciiTheme="minorEastAsia" w:eastAsiaTheme="minorEastAsia" w:hAnsiTheme="minorEastAsia"/>
          <w:szCs w:val="21"/>
        </w:rPr>
        <w:t>提供统一</w:t>
      </w:r>
      <w:r>
        <w:rPr>
          <w:rFonts w:asciiTheme="minorEastAsia" w:eastAsiaTheme="minorEastAsia" w:hAnsiTheme="minorEastAsia"/>
          <w:szCs w:val="21"/>
        </w:rPr>
        <w:t>Web</w:t>
      </w:r>
      <w:r>
        <w:rPr>
          <w:rFonts w:asciiTheme="minorEastAsia" w:eastAsiaTheme="minorEastAsia" w:hAnsiTheme="minorEastAsia"/>
          <w:szCs w:val="21"/>
        </w:rPr>
        <w:t>服务门户，支持用户统一身份认证，用户可以通过服务门户</w:t>
      </w:r>
      <w:r>
        <w:rPr>
          <w:rFonts w:asciiTheme="minorEastAsia" w:eastAsiaTheme="minorEastAsia" w:hAnsiTheme="minorEastAsia"/>
          <w:szCs w:val="21"/>
        </w:rPr>
        <w:lastRenderedPageBreak/>
        <w:t>使用科学计算，智能计算、工业计算等资源。</w:t>
      </w:r>
      <w:r>
        <w:rPr>
          <w:rFonts w:asciiTheme="minorEastAsia" w:eastAsiaTheme="minorEastAsia" w:hAnsiTheme="minorEastAsia" w:hint="eastAsia"/>
          <w:szCs w:val="21"/>
        </w:rPr>
        <w:t>可</w:t>
      </w:r>
      <w:r>
        <w:rPr>
          <w:rFonts w:asciiTheme="minorEastAsia" w:eastAsiaTheme="minorEastAsia" w:hAnsiTheme="minorEastAsia"/>
          <w:szCs w:val="21"/>
        </w:rPr>
        <w:t>通过</w:t>
      </w:r>
      <w:r>
        <w:rPr>
          <w:rFonts w:asciiTheme="minorEastAsia" w:eastAsiaTheme="minorEastAsia" w:hAnsiTheme="minorEastAsia"/>
          <w:szCs w:val="21"/>
        </w:rPr>
        <w:t>Web</w:t>
      </w:r>
      <w:r>
        <w:rPr>
          <w:rFonts w:asciiTheme="minorEastAsia" w:eastAsiaTheme="minorEastAsia" w:hAnsiTheme="minorEastAsia"/>
          <w:szCs w:val="21"/>
        </w:rPr>
        <w:t>服务门户提交科学计算、智能计算等计算任务，支撑多种业务计算方式。</w:t>
      </w:r>
      <w:r>
        <w:rPr>
          <w:rFonts w:ascii="宋体" w:hAnsi="宋体" w:cs="宋体" w:hint="eastAsia"/>
          <w:kern w:val="0"/>
          <w:sz w:val="22"/>
        </w:rPr>
        <w:t>提供门户界面截</w:t>
      </w:r>
      <w:proofErr w:type="gramStart"/>
      <w:r>
        <w:rPr>
          <w:rFonts w:ascii="宋体" w:hAnsi="宋体" w:cs="宋体" w:hint="eastAsia"/>
          <w:kern w:val="0"/>
          <w:sz w:val="22"/>
        </w:rPr>
        <w:t>图证明</w:t>
      </w:r>
      <w:proofErr w:type="gramEnd"/>
      <w:r>
        <w:rPr>
          <w:rFonts w:ascii="宋体" w:hAnsi="宋体" w:cs="宋体" w:hint="eastAsia"/>
          <w:kern w:val="0"/>
          <w:sz w:val="22"/>
        </w:rPr>
        <w:t>文件。</w:t>
      </w:r>
    </w:p>
    <w:p w14:paraId="6DE8FB82" w14:textId="77777777" w:rsidR="001D29DB" w:rsidRDefault="007C7D17">
      <w:pPr>
        <w:autoSpaceDE w:val="0"/>
        <w:autoSpaceDN w:val="0"/>
        <w:adjustRightInd w:val="0"/>
        <w:spacing w:before="50" w:line="360" w:lineRule="auto"/>
        <w:ind w:firstLineChars="200" w:firstLine="420"/>
        <w:rPr>
          <w:rFonts w:asciiTheme="minorEastAsia" w:eastAsiaTheme="minorEastAsia" w:hAnsiTheme="minorEastAsia"/>
          <w:szCs w:val="21"/>
        </w:rPr>
      </w:pPr>
      <w:r>
        <w:rPr>
          <w:rFonts w:hint="eastAsia"/>
        </w:rPr>
        <w:t>▲</w:t>
      </w:r>
      <w:r>
        <w:rPr>
          <w:rFonts w:asciiTheme="minorEastAsia" w:eastAsiaTheme="minorEastAsia" w:hAnsiTheme="minorEastAsia" w:hint="eastAsia"/>
          <w:szCs w:val="21"/>
        </w:rPr>
        <w:t>2</w:t>
      </w:r>
      <w:r>
        <w:rPr>
          <w:rFonts w:asciiTheme="minorEastAsia" w:eastAsiaTheme="minorEastAsia" w:hAnsiTheme="minorEastAsia" w:hint="eastAsia"/>
          <w:szCs w:val="21"/>
        </w:rPr>
        <w:t>、</w:t>
      </w:r>
      <w:r>
        <w:rPr>
          <w:rFonts w:ascii="宋体" w:hAnsi="宋体" w:cs="宋体" w:hint="eastAsia"/>
          <w:kern w:val="0"/>
          <w:szCs w:val="21"/>
        </w:rPr>
        <w:t>要求为本项目提供定制化专有服务平台，服务平</w:t>
      </w:r>
      <w:r>
        <w:rPr>
          <w:rFonts w:asciiTheme="minorEastAsia" w:eastAsiaTheme="minorEastAsia" w:hAnsiTheme="minorEastAsia" w:hint="eastAsia"/>
          <w:szCs w:val="21"/>
        </w:rPr>
        <w:t>台具备专有登录入口、定制化登录页面、统一身份认证等功能，提供同类项目服务平台界面截图。</w:t>
      </w:r>
    </w:p>
    <w:p w14:paraId="1E059334" w14:textId="77777777" w:rsidR="001D29DB" w:rsidRDefault="007C7D17">
      <w:pPr>
        <w:autoSpaceDE w:val="0"/>
        <w:autoSpaceDN w:val="0"/>
        <w:adjustRightInd w:val="0"/>
        <w:spacing w:before="50"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、要求</w:t>
      </w:r>
      <w:r>
        <w:rPr>
          <w:rFonts w:asciiTheme="minorEastAsia" w:eastAsiaTheme="minorEastAsia" w:hAnsiTheme="minorEastAsia"/>
          <w:szCs w:val="21"/>
        </w:rPr>
        <w:t>计算平台提供文件及文件夹分享功能，且被分享用户只有下载权限，</w:t>
      </w:r>
      <w:proofErr w:type="gramStart"/>
      <w:r>
        <w:rPr>
          <w:rFonts w:asciiTheme="minorEastAsia" w:eastAsiaTheme="minorEastAsia" w:hAnsiTheme="minorEastAsia"/>
          <w:szCs w:val="21"/>
        </w:rPr>
        <w:t>无上传</w:t>
      </w:r>
      <w:proofErr w:type="gramEnd"/>
      <w:r>
        <w:rPr>
          <w:rFonts w:asciiTheme="minorEastAsia" w:eastAsiaTheme="minorEastAsia" w:hAnsiTheme="minorEastAsia"/>
          <w:szCs w:val="21"/>
        </w:rPr>
        <w:t>权限。被分享用户可通过</w:t>
      </w:r>
      <w:r>
        <w:rPr>
          <w:rFonts w:asciiTheme="minorEastAsia" w:eastAsiaTheme="minorEastAsia" w:hAnsiTheme="minorEastAsia"/>
          <w:szCs w:val="21"/>
        </w:rPr>
        <w:t>Windows</w:t>
      </w:r>
      <w:r>
        <w:rPr>
          <w:rFonts w:asciiTheme="minorEastAsia" w:eastAsiaTheme="minorEastAsia" w:hAnsiTheme="minorEastAsia"/>
          <w:szCs w:val="21"/>
        </w:rPr>
        <w:t>、</w:t>
      </w:r>
      <w:r>
        <w:rPr>
          <w:rFonts w:asciiTheme="minorEastAsia" w:eastAsiaTheme="minorEastAsia" w:hAnsiTheme="minorEastAsia"/>
          <w:szCs w:val="21"/>
        </w:rPr>
        <w:t>Mac</w:t>
      </w:r>
      <w:r>
        <w:rPr>
          <w:rFonts w:asciiTheme="minorEastAsia" w:eastAsiaTheme="minorEastAsia" w:hAnsiTheme="minorEastAsia"/>
          <w:szCs w:val="21"/>
        </w:rPr>
        <w:t>和</w:t>
      </w:r>
      <w:r>
        <w:rPr>
          <w:rFonts w:asciiTheme="minorEastAsia" w:eastAsiaTheme="minorEastAsia" w:hAnsiTheme="minorEastAsia"/>
          <w:szCs w:val="21"/>
        </w:rPr>
        <w:t>Linux</w:t>
      </w:r>
      <w:r>
        <w:rPr>
          <w:rFonts w:asciiTheme="minorEastAsia" w:eastAsiaTheme="minorEastAsia" w:hAnsiTheme="minorEastAsia"/>
          <w:szCs w:val="21"/>
        </w:rPr>
        <w:t>三种操作系统任</w:t>
      </w:r>
      <w:proofErr w:type="gramStart"/>
      <w:r>
        <w:rPr>
          <w:rFonts w:asciiTheme="minorEastAsia" w:eastAsiaTheme="minorEastAsia" w:hAnsiTheme="minorEastAsia"/>
          <w:szCs w:val="21"/>
        </w:rPr>
        <w:t>一</w:t>
      </w:r>
      <w:proofErr w:type="gramEnd"/>
      <w:r>
        <w:rPr>
          <w:rFonts w:asciiTheme="minorEastAsia" w:eastAsiaTheme="minorEastAsia" w:hAnsiTheme="minorEastAsia"/>
          <w:szCs w:val="21"/>
        </w:rPr>
        <w:t>操作下载文件及文件夹。</w:t>
      </w:r>
    </w:p>
    <w:p w14:paraId="56ECF7CC" w14:textId="77777777" w:rsidR="001D29DB" w:rsidRDefault="007C7D17">
      <w:pPr>
        <w:autoSpaceDE w:val="0"/>
        <w:autoSpaceDN w:val="0"/>
        <w:adjustRightInd w:val="0"/>
        <w:spacing w:before="50"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开发环境支持</w:t>
      </w:r>
      <w:r>
        <w:rPr>
          <w:rFonts w:asciiTheme="minorEastAsia" w:eastAsiaTheme="minorEastAsia" w:hAnsiTheme="minorEastAsia"/>
          <w:szCs w:val="21"/>
        </w:rPr>
        <w:t>/C++/Fortran</w:t>
      </w:r>
      <w:r>
        <w:rPr>
          <w:rFonts w:asciiTheme="minorEastAsia" w:eastAsiaTheme="minorEastAsia" w:hAnsiTheme="minorEastAsia"/>
          <w:szCs w:val="21"/>
        </w:rPr>
        <w:t>编译器、</w:t>
      </w:r>
      <w:r>
        <w:rPr>
          <w:rFonts w:asciiTheme="minorEastAsia" w:eastAsiaTheme="minorEastAsia" w:hAnsiTheme="minorEastAsia"/>
          <w:szCs w:val="21"/>
        </w:rPr>
        <w:t>HIP</w:t>
      </w:r>
      <w:r>
        <w:rPr>
          <w:rFonts w:asciiTheme="minorEastAsia" w:eastAsiaTheme="minorEastAsia" w:hAnsiTheme="minorEastAsia"/>
          <w:szCs w:val="21"/>
        </w:rPr>
        <w:t>编译器</w:t>
      </w:r>
      <w:proofErr w:type="spellStart"/>
      <w:r>
        <w:rPr>
          <w:rFonts w:asciiTheme="minorEastAsia" w:eastAsiaTheme="minorEastAsia" w:hAnsiTheme="minorEastAsia"/>
          <w:szCs w:val="21"/>
        </w:rPr>
        <w:t>hipcc</w:t>
      </w:r>
      <w:proofErr w:type="spellEnd"/>
      <w:r>
        <w:rPr>
          <w:rFonts w:asciiTheme="minorEastAsia" w:eastAsiaTheme="minorEastAsia" w:hAnsiTheme="minorEastAsia"/>
          <w:szCs w:val="21"/>
        </w:rPr>
        <w:t>、</w:t>
      </w:r>
      <w:proofErr w:type="spellStart"/>
      <w:r>
        <w:rPr>
          <w:rFonts w:asciiTheme="minorEastAsia" w:eastAsiaTheme="minorEastAsia" w:hAnsiTheme="minorEastAsia"/>
          <w:szCs w:val="21"/>
        </w:rPr>
        <w:t>hcc</w:t>
      </w:r>
      <w:proofErr w:type="spellEnd"/>
      <w:r>
        <w:rPr>
          <w:rFonts w:asciiTheme="minorEastAsia" w:eastAsiaTheme="minorEastAsia" w:hAnsiTheme="minorEastAsia"/>
          <w:szCs w:val="21"/>
        </w:rPr>
        <w:t>编译器</w:t>
      </w:r>
      <w:proofErr w:type="spellStart"/>
      <w:r>
        <w:rPr>
          <w:rFonts w:asciiTheme="minorEastAsia" w:eastAsiaTheme="minorEastAsia" w:hAnsiTheme="minorEastAsia"/>
          <w:szCs w:val="21"/>
        </w:rPr>
        <w:t>hcc</w:t>
      </w:r>
      <w:proofErr w:type="spellEnd"/>
      <w:r>
        <w:rPr>
          <w:rFonts w:asciiTheme="minorEastAsia" w:eastAsiaTheme="minorEastAsia" w:hAnsiTheme="minorEastAsia"/>
          <w:szCs w:val="21"/>
        </w:rPr>
        <w:t>、</w:t>
      </w:r>
      <w:proofErr w:type="spellStart"/>
      <w:r>
        <w:rPr>
          <w:rFonts w:asciiTheme="minorEastAsia" w:eastAsiaTheme="minorEastAsia" w:hAnsiTheme="minorEastAsia"/>
          <w:szCs w:val="21"/>
        </w:rPr>
        <w:t>opencl</w:t>
      </w:r>
      <w:proofErr w:type="spellEnd"/>
      <w:r>
        <w:rPr>
          <w:rFonts w:asciiTheme="minorEastAsia" w:eastAsiaTheme="minorEastAsia" w:hAnsiTheme="minorEastAsia"/>
          <w:szCs w:val="21"/>
        </w:rPr>
        <w:t>编译器；</w:t>
      </w:r>
      <w:r>
        <w:rPr>
          <w:rFonts w:asciiTheme="minorEastAsia" w:eastAsiaTheme="minorEastAsia" w:hAnsiTheme="minorEastAsia"/>
          <w:szCs w:val="21"/>
        </w:rPr>
        <w:t>MPICH2</w:t>
      </w:r>
      <w:r>
        <w:rPr>
          <w:rFonts w:asciiTheme="minorEastAsia" w:eastAsiaTheme="minorEastAsia" w:hAnsiTheme="minorEastAsia"/>
          <w:szCs w:val="21"/>
        </w:rPr>
        <w:t>、</w:t>
      </w:r>
      <w:proofErr w:type="spellStart"/>
      <w:r>
        <w:rPr>
          <w:rFonts w:asciiTheme="minorEastAsia" w:eastAsiaTheme="minorEastAsia" w:hAnsiTheme="minorEastAsia"/>
          <w:szCs w:val="21"/>
        </w:rPr>
        <w:t>OpenMPI</w:t>
      </w:r>
      <w:proofErr w:type="spellEnd"/>
      <w:r>
        <w:rPr>
          <w:rFonts w:asciiTheme="minorEastAsia" w:eastAsiaTheme="minorEastAsia" w:hAnsiTheme="minorEastAsia"/>
          <w:szCs w:val="21"/>
        </w:rPr>
        <w:t>、</w:t>
      </w:r>
      <w:r>
        <w:rPr>
          <w:rFonts w:asciiTheme="minorEastAsia" w:eastAsiaTheme="minorEastAsia" w:hAnsiTheme="minorEastAsia"/>
          <w:szCs w:val="21"/>
        </w:rPr>
        <w:t>Mvapich2</w:t>
      </w:r>
      <w:r>
        <w:rPr>
          <w:rFonts w:asciiTheme="minorEastAsia" w:eastAsiaTheme="minorEastAsia" w:hAnsiTheme="minorEastAsia"/>
          <w:szCs w:val="21"/>
        </w:rPr>
        <w:t>等</w:t>
      </w:r>
      <w:r>
        <w:rPr>
          <w:rFonts w:asciiTheme="minorEastAsia" w:eastAsiaTheme="minorEastAsia" w:hAnsiTheme="minorEastAsia"/>
          <w:szCs w:val="21"/>
        </w:rPr>
        <w:t>MPI</w:t>
      </w:r>
      <w:r>
        <w:rPr>
          <w:rFonts w:asciiTheme="minorEastAsia" w:eastAsiaTheme="minorEastAsia" w:hAnsiTheme="minorEastAsia"/>
          <w:szCs w:val="21"/>
        </w:rPr>
        <w:t>环境、</w:t>
      </w:r>
      <w:r>
        <w:rPr>
          <w:rFonts w:asciiTheme="minorEastAsia" w:eastAsiaTheme="minorEastAsia" w:hAnsiTheme="minorEastAsia"/>
          <w:szCs w:val="21"/>
        </w:rPr>
        <w:t>OpenMP</w:t>
      </w:r>
      <w:r>
        <w:rPr>
          <w:rFonts w:asciiTheme="minorEastAsia" w:eastAsiaTheme="minorEastAsia" w:hAnsiTheme="minorEastAsia"/>
          <w:szCs w:val="21"/>
        </w:rPr>
        <w:t>并行环境；</w:t>
      </w:r>
      <w:r>
        <w:rPr>
          <w:rFonts w:asciiTheme="minorEastAsia" w:eastAsiaTheme="minorEastAsia" w:hAnsiTheme="minorEastAsia"/>
          <w:szCs w:val="21"/>
        </w:rPr>
        <w:t>MKL</w:t>
      </w:r>
      <w:r>
        <w:rPr>
          <w:rFonts w:asciiTheme="minorEastAsia" w:eastAsiaTheme="minorEastAsia" w:hAnsiTheme="minorEastAsia"/>
          <w:szCs w:val="21"/>
        </w:rPr>
        <w:t>、</w:t>
      </w:r>
      <w:r>
        <w:rPr>
          <w:rFonts w:asciiTheme="minorEastAsia" w:eastAsiaTheme="minorEastAsia" w:hAnsiTheme="minorEastAsia"/>
          <w:szCs w:val="21"/>
        </w:rPr>
        <w:t>BLAS</w:t>
      </w:r>
      <w:r>
        <w:rPr>
          <w:rFonts w:asciiTheme="minorEastAsia" w:eastAsiaTheme="minorEastAsia" w:hAnsiTheme="minorEastAsia"/>
          <w:szCs w:val="21"/>
        </w:rPr>
        <w:t>、</w:t>
      </w:r>
      <w:r>
        <w:rPr>
          <w:rFonts w:asciiTheme="minorEastAsia" w:eastAsiaTheme="minorEastAsia" w:hAnsiTheme="minorEastAsia"/>
          <w:szCs w:val="21"/>
        </w:rPr>
        <w:t>LAPACK</w:t>
      </w:r>
      <w:r>
        <w:rPr>
          <w:rFonts w:asciiTheme="minorEastAsia" w:eastAsiaTheme="minorEastAsia" w:hAnsiTheme="minorEastAsia"/>
          <w:szCs w:val="21"/>
        </w:rPr>
        <w:t>、</w:t>
      </w:r>
      <w:proofErr w:type="spellStart"/>
      <w:r>
        <w:rPr>
          <w:rFonts w:asciiTheme="minorEastAsia" w:eastAsiaTheme="minorEastAsia" w:hAnsiTheme="minorEastAsia"/>
          <w:szCs w:val="21"/>
        </w:rPr>
        <w:t>ScaLAPACK</w:t>
      </w:r>
      <w:proofErr w:type="spellEnd"/>
      <w:r>
        <w:rPr>
          <w:rFonts w:asciiTheme="minorEastAsia" w:eastAsiaTheme="minorEastAsia" w:hAnsiTheme="minorEastAsia"/>
          <w:szCs w:val="21"/>
        </w:rPr>
        <w:t>、</w:t>
      </w:r>
      <w:r>
        <w:rPr>
          <w:rFonts w:asciiTheme="minorEastAsia" w:eastAsiaTheme="minorEastAsia" w:hAnsiTheme="minorEastAsia"/>
          <w:szCs w:val="21"/>
        </w:rPr>
        <w:t>FFTW</w:t>
      </w:r>
      <w:r>
        <w:rPr>
          <w:rFonts w:asciiTheme="minorEastAsia" w:eastAsiaTheme="minorEastAsia" w:hAnsiTheme="minorEastAsia"/>
          <w:szCs w:val="21"/>
        </w:rPr>
        <w:t>等函数库，允许用户自主编译</w:t>
      </w:r>
      <w:proofErr w:type="gramStart"/>
      <w:r>
        <w:rPr>
          <w:rFonts w:asciiTheme="minorEastAsia" w:eastAsiaTheme="minorEastAsia" w:hAnsiTheme="minorEastAsia" w:hint="eastAsia"/>
          <w:szCs w:val="21"/>
        </w:rPr>
        <w:t>无商业</w:t>
      </w:r>
      <w:proofErr w:type="gramEnd"/>
      <w:r>
        <w:rPr>
          <w:rFonts w:asciiTheme="minorEastAsia" w:eastAsiaTheme="minorEastAsia" w:hAnsiTheme="minorEastAsia" w:hint="eastAsia"/>
          <w:szCs w:val="21"/>
        </w:rPr>
        <w:t>风险</w:t>
      </w:r>
      <w:r>
        <w:rPr>
          <w:rFonts w:asciiTheme="minorEastAsia" w:eastAsiaTheme="minorEastAsia" w:hAnsiTheme="minorEastAsia"/>
          <w:szCs w:val="21"/>
        </w:rPr>
        <w:t>的计算软件，支持用户对应用软件的多版本环境进行自定义快速配置</w:t>
      </w:r>
      <w:r>
        <w:rPr>
          <w:rFonts w:asciiTheme="minorEastAsia" w:eastAsiaTheme="minorEastAsia" w:hAnsiTheme="minorEastAsia"/>
          <w:szCs w:val="21"/>
        </w:rPr>
        <w:t>。允许用户自主编译</w:t>
      </w:r>
      <w:proofErr w:type="gramStart"/>
      <w:r>
        <w:rPr>
          <w:rFonts w:asciiTheme="minorEastAsia" w:eastAsiaTheme="minorEastAsia" w:hAnsiTheme="minorEastAsia" w:hint="eastAsia"/>
          <w:szCs w:val="21"/>
        </w:rPr>
        <w:t>无商业</w:t>
      </w:r>
      <w:proofErr w:type="gramEnd"/>
      <w:r>
        <w:rPr>
          <w:rFonts w:asciiTheme="minorEastAsia" w:eastAsiaTheme="minorEastAsia" w:hAnsiTheme="minorEastAsia" w:hint="eastAsia"/>
          <w:szCs w:val="21"/>
        </w:rPr>
        <w:t>风险</w:t>
      </w:r>
      <w:r>
        <w:rPr>
          <w:rFonts w:asciiTheme="minorEastAsia" w:eastAsiaTheme="minorEastAsia" w:hAnsiTheme="minorEastAsia"/>
          <w:szCs w:val="21"/>
        </w:rPr>
        <w:t>的计算软件。</w:t>
      </w:r>
    </w:p>
    <w:p w14:paraId="69F6CAC8" w14:textId="77777777" w:rsidR="001D29DB" w:rsidRDefault="007C7D17">
      <w:pPr>
        <w:autoSpaceDE w:val="0"/>
        <w:autoSpaceDN w:val="0"/>
        <w:adjustRightInd w:val="0"/>
        <w:spacing w:before="50" w:line="360" w:lineRule="auto"/>
        <w:ind w:firstLineChars="200" w:firstLine="420"/>
        <w:rPr>
          <w:rFonts w:asciiTheme="minorEastAsia" w:eastAsiaTheme="minorEastAsia" w:hAnsiTheme="minorEastAsia"/>
          <w:szCs w:val="21"/>
        </w:rPr>
      </w:pPr>
      <w:r>
        <w:rPr>
          <w:rFonts w:eastAsiaTheme="minorEastAsia"/>
        </w:rPr>
        <w:t>5</w:t>
      </w:r>
      <w:r>
        <w:rPr>
          <w:rFonts w:asciiTheme="minorEastAsia" w:eastAsiaTheme="minorEastAsia" w:hAnsiTheme="minorEastAsia" w:hint="eastAsia"/>
          <w:szCs w:val="21"/>
        </w:rPr>
        <w:t>、为满足多样化上传场景需求，计算平台可提供</w:t>
      </w:r>
      <w:r>
        <w:rPr>
          <w:rFonts w:asciiTheme="minorEastAsia" w:eastAsiaTheme="minorEastAsia" w:hAnsiTheme="minorEastAsia" w:hint="eastAsia"/>
          <w:szCs w:val="21"/>
        </w:rPr>
        <w:t>Linux</w:t>
      </w:r>
      <w:r>
        <w:rPr>
          <w:rFonts w:asciiTheme="minorEastAsia" w:eastAsiaTheme="minorEastAsia" w:hAnsiTheme="minorEastAsia" w:hint="eastAsia"/>
          <w:szCs w:val="21"/>
        </w:rPr>
        <w:t>系统下的文件上传工具（非</w:t>
      </w:r>
      <w:proofErr w:type="spellStart"/>
      <w:r>
        <w:rPr>
          <w:rFonts w:asciiTheme="minorEastAsia" w:eastAsiaTheme="minorEastAsia" w:hAnsiTheme="minorEastAsia" w:hint="eastAsia"/>
          <w:szCs w:val="21"/>
        </w:rPr>
        <w:t>ssh</w:t>
      </w:r>
      <w:proofErr w:type="spellEnd"/>
      <w:r>
        <w:rPr>
          <w:rFonts w:asciiTheme="minorEastAsia" w:eastAsiaTheme="minorEastAsia" w:hAnsiTheme="minorEastAsia" w:hint="eastAsia"/>
          <w:szCs w:val="21"/>
        </w:rPr>
        <w:t>、</w:t>
      </w:r>
      <w:proofErr w:type="spellStart"/>
      <w:r>
        <w:rPr>
          <w:rFonts w:asciiTheme="minorEastAsia" w:eastAsiaTheme="minorEastAsia" w:hAnsiTheme="minorEastAsia" w:hint="eastAsia"/>
          <w:szCs w:val="21"/>
        </w:rPr>
        <w:t>scp</w:t>
      </w:r>
      <w:proofErr w:type="spellEnd"/>
      <w:r>
        <w:rPr>
          <w:rFonts w:asciiTheme="minorEastAsia" w:eastAsiaTheme="minorEastAsia" w:hAnsiTheme="minorEastAsia" w:hint="eastAsia"/>
          <w:szCs w:val="21"/>
        </w:rPr>
        <w:t>、</w:t>
      </w:r>
      <w:r>
        <w:rPr>
          <w:rFonts w:asciiTheme="minorEastAsia" w:eastAsiaTheme="minorEastAsia" w:hAnsiTheme="minorEastAsia" w:hint="eastAsia"/>
          <w:szCs w:val="21"/>
        </w:rPr>
        <w:t>sftp</w:t>
      </w:r>
      <w:r>
        <w:rPr>
          <w:rFonts w:asciiTheme="minorEastAsia" w:eastAsiaTheme="minorEastAsia" w:hAnsiTheme="minorEastAsia" w:hint="eastAsia"/>
          <w:szCs w:val="21"/>
        </w:rPr>
        <w:t>、</w:t>
      </w:r>
      <w:proofErr w:type="spellStart"/>
      <w:r>
        <w:rPr>
          <w:rFonts w:asciiTheme="minorEastAsia" w:eastAsiaTheme="minorEastAsia" w:hAnsiTheme="minorEastAsia" w:hint="eastAsia"/>
          <w:szCs w:val="21"/>
        </w:rPr>
        <w:t>rsync</w:t>
      </w:r>
      <w:proofErr w:type="spellEnd"/>
      <w:r>
        <w:rPr>
          <w:rFonts w:asciiTheme="minorEastAsia" w:eastAsiaTheme="minorEastAsia" w:hAnsiTheme="minorEastAsia" w:hint="eastAsia"/>
          <w:szCs w:val="21"/>
        </w:rPr>
        <w:t>等系统工具），保证文件传输稳定性，且上传过程可监控传输速度。</w:t>
      </w:r>
    </w:p>
    <w:p w14:paraId="3BCE3851" w14:textId="77777777" w:rsidR="001D29DB" w:rsidRDefault="007C7D17">
      <w:pPr>
        <w:autoSpaceDE w:val="0"/>
        <w:autoSpaceDN w:val="0"/>
        <w:adjustRightInd w:val="0"/>
        <w:spacing w:before="5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、要求供应商提供基于</w:t>
      </w:r>
      <w:r>
        <w:rPr>
          <w:rFonts w:asciiTheme="minorEastAsia" w:eastAsiaTheme="minorEastAsia" w:hAnsiTheme="minorEastAsia" w:hint="eastAsia"/>
          <w:szCs w:val="21"/>
        </w:rPr>
        <w:t>web</w:t>
      </w:r>
      <w:r>
        <w:rPr>
          <w:rFonts w:asciiTheme="minorEastAsia" w:eastAsiaTheme="minorEastAsia" w:hAnsiTheme="minorEastAsia" w:hint="eastAsia"/>
          <w:szCs w:val="21"/>
        </w:rPr>
        <w:t>存储资源池的数据访问和下载功能，包含数据的在线上传、下载、重命名、删除、移动、复制功能，要求支持文件夹上传、断点续传等功能，</w:t>
      </w:r>
      <w:proofErr w:type="gramStart"/>
      <w:r>
        <w:rPr>
          <w:rFonts w:asciiTheme="minorEastAsia" w:eastAsiaTheme="minorEastAsia" w:hAnsiTheme="minorEastAsia" w:hint="eastAsia"/>
          <w:szCs w:val="21"/>
        </w:rPr>
        <w:t>且数据</w:t>
      </w:r>
      <w:proofErr w:type="gramEnd"/>
      <w:r>
        <w:rPr>
          <w:rFonts w:asciiTheme="minorEastAsia" w:eastAsiaTheme="minorEastAsia" w:hAnsiTheme="minorEastAsia" w:hint="eastAsia"/>
          <w:szCs w:val="21"/>
        </w:rPr>
        <w:t>需与后台资源内数据内容保持一致。</w:t>
      </w:r>
    </w:p>
    <w:p w14:paraId="71535736" w14:textId="77777777" w:rsidR="001D29DB" w:rsidRDefault="007C7D17">
      <w:pPr>
        <w:autoSpaceDE w:val="0"/>
        <w:autoSpaceDN w:val="0"/>
        <w:adjustRightInd w:val="0"/>
        <w:spacing w:before="50"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（五）网络与安全要求：</w:t>
      </w:r>
    </w:p>
    <w:p w14:paraId="2545A004" w14:textId="77777777" w:rsidR="001D29DB" w:rsidRDefault="007C7D17">
      <w:pPr>
        <w:autoSpaceDE w:val="0"/>
        <w:autoSpaceDN w:val="0"/>
        <w:adjustRightInd w:val="0"/>
        <w:spacing w:before="50" w:line="360" w:lineRule="auto"/>
        <w:ind w:firstLineChars="200" w:firstLine="420"/>
        <w:rPr>
          <w:rFonts w:asciiTheme="minorEastAsia" w:eastAsiaTheme="minorEastAsia" w:hAnsiTheme="minorEastAsia"/>
          <w:szCs w:val="21"/>
        </w:rPr>
      </w:pPr>
      <w:r>
        <w:rPr>
          <w:rFonts w:hint="eastAsia"/>
        </w:rPr>
        <w:t>▲</w:t>
      </w:r>
      <w:r>
        <w:rPr>
          <w:rFonts w:asciiTheme="minorEastAsia" w:eastAsiaTheme="minorEastAsia" w:hAnsiTheme="minorEastAsia" w:hint="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计算中心需通过国家信息安全等级保护三级备案。提供证明材料。</w:t>
      </w:r>
    </w:p>
    <w:p w14:paraId="7B18746B" w14:textId="77777777" w:rsidR="001D29DB" w:rsidRDefault="007C7D17">
      <w:pPr>
        <w:autoSpaceDE w:val="0"/>
        <w:autoSpaceDN w:val="0"/>
        <w:adjustRightInd w:val="0"/>
        <w:spacing w:before="50" w:line="360" w:lineRule="auto"/>
        <w:ind w:firstLineChars="200" w:firstLine="420"/>
        <w:rPr>
          <w:rFonts w:asciiTheme="minorEastAsia" w:eastAsiaTheme="minorEastAsia" w:hAnsiTheme="minorEastAsia"/>
          <w:szCs w:val="21"/>
        </w:rPr>
      </w:pPr>
      <w:r>
        <w:rPr>
          <w:rFonts w:ascii="宋体" w:hAnsi="宋体" w:cs="宋体" w:hint="eastAsia"/>
          <w:szCs w:val="21"/>
        </w:rPr>
        <w:t>2</w:t>
      </w:r>
      <w:r>
        <w:rPr>
          <w:rFonts w:ascii="宋体" w:hAnsi="宋体" w:cs="宋体" w:hint="eastAsia"/>
          <w:szCs w:val="21"/>
        </w:rPr>
        <w:t>、为保障数</w:t>
      </w:r>
      <w:r>
        <w:rPr>
          <w:rFonts w:ascii="宋体" w:hAnsi="宋体" w:cs="宋体" w:hint="eastAsia"/>
          <w:szCs w:val="21"/>
        </w:rPr>
        <w:t>据传输的安全与高效，要求计算中心提供</w:t>
      </w:r>
      <w:r>
        <w:rPr>
          <w:rFonts w:ascii="宋体" w:hAnsi="宋体" w:cs="宋体"/>
          <w:szCs w:val="21"/>
        </w:rPr>
        <w:t>不低于</w:t>
      </w:r>
      <w:r>
        <w:rPr>
          <w:rFonts w:ascii="宋体" w:hAnsi="宋体" w:cs="宋体" w:hint="eastAsia"/>
          <w:szCs w:val="21"/>
        </w:rPr>
        <w:t>2</w:t>
      </w:r>
      <w:r>
        <w:rPr>
          <w:rFonts w:ascii="宋体" w:hAnsi="宋体" w:cs="宋体"/>
          <w:szCs w:val="21"/>
        </w:rPr>
        <w:t>Gbps</w:t>
      </w:r>
      <w:r>
        <w:rPr>
          <w:rFonts w:ascii="宋体" w:hAnsi="宋体" w:cs="宋体" w:hint="eastAsia"/>
          <w:szCs w:val="21"/>
        </w:rPr>
        <w:t>的</w:t>
      </w:r>
      <w:r>
        <w:rPr>
          <w:rFonts w:ascii="宋体" w:hAnsi="宋体" w:cs="宋体"/>
          <w:szCs w:val="21"/>
        </w:rPr>
        <w:t>互联网</w:t>
      </w:r>
      <w:r>
        <w:rPr>
          <w:rFonts w:ascii="宋体" w:hAnsi="宋体" w:cs="宋体" w:hint="eastAsia"/>
          <w:szCs w:val="21"/>
        </w:rPr>
        <w:t>出口</w:t>
      </w:r>
      <w:r>
        <w:rPr>
          <w:rFonts w:ascii="宋体" w:hAnsi="宋体" w:cs="宋体"/>
          <w:szCs w:val="21"/>
        </w:rPr>
        <w:t>带宽</w:t>
      </w:r>
      <w:r>
        <w:rPr>
          <w:rFonts w:ascii="宋体" w:hAnsi="宋体" w:cs="宋体" w:hint="eastAsia"/>
          <w:szCs w:val="21"/>
        </w:rPr>
        <w:t>，同时提供一条不低于</w:t>
      </w:r>
      <w:r>
        <w:rPr>
          <w:rFonts w:ascii="宋体" w:hAnsi="宋体" w:cs="宋体" w:hint="eastAsia"/>
          <w:szCs w:val="21"/>
        </w:rPr>
        <w:t>1</w:t>
      </w:r>
      <w:r>
        <w:rPr>
          <w:rFonts w:ascii="宋体" w:hAnsi="宋体" w:cs="宋体"/>
          <w:szCs w:val="21"/>
        </w:rPr>
        <w:t>Gbps</w:t>
      </w:r>
      <w:r>
        <w:rPr>
          <w:rFonts w:ascii="宋体" w:hAnsi="宋体" w:cs="宋体" w:hint="eastAsia"/>
          <w:szCs w:val="21"/>
        </w:rPr>
        <w:t>的不同运营商备份链路。提供证明文件</w:t>
      </w:r>
      <w:r>
        <w:rPr>
          <w:rFonts w:asciiTheme="minorEastAsia" w:eastAsiaTheme="minorEastAsia" w:hAnsiTheme="minorEastAsia" w:hint="eastAsia"/>
          <w:szCs w:val="21"/>
        </w:rPr>
        <w:t>。</w:t>
      </w:r>
    </w:p>
    <w:p w14:paraId="038126F6" w14:textId="77777777" w:rsidR="001D29DB" w:rsidRDefault="007C7D17">
      <w:pPr>
        <w:autoSpaceDE w:val="0"/>
        <w:autoSpaceDN w:val="0"/>
        <w:adjustRightInd w:val="0"/>
        <w:spacing w:before="50"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（六）技术支持服务要求：</w:t>
      </w:r>
    </w:p>
    <w:p w14:paraId="0CC06058" w14:textId="29C58372" w:rsidR="001D29DB" w:rsidRDefault="007C7D17">
      <w:pPr>
        <w:autoSpaceDE w:val="0"/>
        <w:autoSpaceDN w:val="0"/>
        <w:adjustRightInd w:val="0"/>
        <w:spacing w:before="50"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bCs/>
          <w:szCs w:val="21"/>
        </w:rPr>
        <w:t xml:space="preserve"> </w:t>
      </w:r>
      <w:r>
        <w:rPr>
          <w:rFonts w:hint="eastAsia"/>
        </w:rPr>
        <w:t>▲</w:t>
      </w:r>
      <w:r>
        <w:rPr>
          <w:rFonts w:asciiTheme="minorEastAsia" w:eastAsiaTheme="minorEastAsia" w:hAnsiTheme="minorEastAsia" w:hint="eastAsia"/>
          <w:szCs w:val="21"/>
        </w:rPr>
        <w:t>1</w:t>
      </w:r>
      <w:r>
        <w:rPr>
          <w:rFonts w:asciiTheme="minorEastAsia" w:eastAsiaTheme="minorEastAsia" w:hAnsiTheme="minorEastAsia" w:hint="eastAsia"/>
          <w:szCs w:val="21"/>
        </w:rPr>
        <w:t>、本地化技术服务要求：提供不少于</w:t>
      </w:r>
      <w:r>
        <w:rPr>
          <w:rFonts w:asciiTheme="minorEastAsia" w:eastAsiaTheme="minorEastAsia" w:hAnsiTheme="minorEastAsia" w:hint="eastAsia"/>
          <w:szCs w:val="21"/>
        </w:rPr>
        <w:t>2</w:t>
      </w:r>
      <w:r>
        <w:rPr>
          <w:rFonts w:asciiTheme="minorEastAsia" w:eastAsiaTheme="minorEastAsia" w:hAnsiTheme="minorEastAsia" w:hint="eastAsia"/>
          <w:szCs w:val="21"/>
        </w:rPr>
        <w:t>人的专项技术支持服务，要求人员</w:t>
      </w:r>
      <w:r>
        <w:rPr>
          <w:rFonts w:ascii="宋体" w:hAnsi="宋体" w:cs="宋体" w:hint="eastAsia"/>
          <w:kern w:val="0"/>
          <w:szCs w:val="21"/>
        </w:rPr>
        <w:t>具备中级工程师或材料相关专业硕士学历及以上，服务内容包括协助指导平台环境使用、软硬件配置、提供平台</w:t>
      </w:r>
      <w:r>
        <w:rPr>
          <w:rFonts w:ascii="宋体" w:hAnsi="宋体" w:cs="宋体" w:hint="eastAsia"/>
          <w:kern w:val="0"/>
          <w:szCs w:val="21"/>
        </w:rPr>
        <w:t>+</w:t>
      </w:r>
      <w:r>
        <w:rPr>
          <w:rFonts w:ascii="宋体" w:hAnsi="宋体" w:cs="宋体" w:hint="eastAsia"/>
          <w:kern w:val="0"/>
          <w:szCs w:val="21"/>
        </w:rPr>
        <w:t>应用支持、专业软件配</w:t>
      </w:r>
      <w:r>
        <w:rPr>
          <w:rFonts w:asciiTheme="minorEastAsia" w:eastAsiaTheme="minorEastAsia" w:hAnsiTheme="minorEastAsia" w:hint="eastAsia"/>
          <w:szCs w:val="21"/>
        </w:rPr>
        <w:t>置建议、协助专业软件优化支持等</w:t>
      </w:r>
      <w:r>
        <w:rPr>
          <w:rFonts w:ascii="宋体" w:hAnsi="宋体" w:cs="宋体" w:hint="eastAsia"/>
          <w:kern w:val="0"/>
          <w:szCs w:val="21"/>
        </w:rPr>
        <w:t>；</w:t>
      </w:r>
      <w:r>
        <w:rPr>
          <w:rFonts w:asciiTheme="minorEastAsia" w:eastAsiaTheme="minorEastAsia" w:hAnsiTheme="minorEastAsia" w:hint="eastAsia"/>
          <w:szCs w:val="21"/>
        </w:rPr>
        <w:t>除专项技术支持人员外，供应商拥有不少于</w:t>
      </w:r>
      <w:r>
        <w:rPr>
          <w:rFonts w:asciiTheme="minorEastAsia" w:eastAsiaTheme="minorEastAsia" w:hAnsiTheme="minorEastAsia" w:hint="eastAsia"/>
          <w:szCs w:val="21"/>
        </w:rPr>
        <w:t>10</w:t>
      </w:r>
      <w:r>
        <w:rPr>
          <w:rFonts w:asciiTheme="minorEastAsia" w:eastAsiaTheme="minorEastAsia" w:hAnsiTheme="minorEastAsia" w:hint="eastAsia"/>
          <w:szCs w:val="21"/>
        </w:rPr>
        <w:t>人的技术保障团队，要求人员</w:t>
      </w:r>
      <w:r>
        <w:rPr>
          <w:rFonts w:ascii="宋体" w:hAnsi="宋体" w:cs="宋体" w:hint="eastAsia"/>
          <w:kern w:val="0"/>
          <w:szCs w:val="21"/>
        </w:rPr>
        <w:t>具备中级工程师或硕士学历及以上。</w:t>
      </w:r>
      <w:r>
        <w:rPr>
          <w:rFonts w:asciiTheme="minorEastAsia" w:eastAsiaTheme="minorEastAsia" w:hAnsiTheme="minorEastAsia" w:hint="eastAsia"/>
          <w:szCs w:val="21"/>
        </w:rPr>
        <w:t>工程师团队到</w:t>
      </w:r>
      <w:r w:rsidR="00EF64F0">
        <w:rPr>
          <w:rFonts w:asciiTheme="minorEastAsia" w:eastAsiaTheme="minorEastAsia" w:hAnsiTheme="minorEastAsia" w:hint="eastAsia"/>
          <w:szCs w:val="21"/>
        </w:rPr>
        <w:t>采购</w:t>
      </w:r>
      <w:proofErr w:type="gramStart"/>
      <w:r w:rsidR="00EF64F0">
        <w:rPr>
          <w:rFonts w:asciiTheme="minorEastAsia" w:eastAsiaTheme="minorEastAsia" w:hAnsiTheme="minorEastAsia" w:hint="eastAsia"/>
          <w:szCs w:val="21"/>
        </w:rPr>
        <w:t>方</w:t>
      </w:r>
      <w:r>
        <w:rPr>
          <w:rFonts w:asciiTheme="minorEastAsia" w:eastAsiaTheme="minorEastAsia" w:hAnsiTheme="minorEastAsia" w:hint="eastAsia"/>
          <w:szCs w:val="21"/>
        </w:rPr>
        <w:t>现场</w:t>
      </w:r>
      <w:proofErr w:type="gramEnd"/>
      <w:r>
        <w:rPr>
          <w:rFonts w:asciiTheme="minorEastAsia" w:eastAsiaTheme="minorEastAsia" w:hAnsiTheme="minorEastAsia" w:hint="eastAsia"/>
          <w:szCs w:val="21"/>
        </w:rPr>
        <w:t>时间应小</w:t>
      </w:r>
      <w:r>
        <w:rPr>
          <w:rFonts w:asciiTheme="minorEastAsia" w:eastAsiaTheme="minorEastAsia" w:hAnsiTheme="minorEastAsia" w:hint="eastAsia"/>
          <w:szCs w:val="21"/>
        </w:rPr>
        <w:t>于</w:t>
      </w:r>
      <w:r>
        <w:rPr>
          <w:rFonts w:asciiTheme="minorEastAsia" w:eastAsiaTheme="minorEastAsia" w:hAnsiTheme="minorEastAsia" w:hint="eastAsia"/>
          <w:szCs w:val="21"/>
        </w:rPr>
        <w:t>2</w:t>
      </w:r>
      <w:r>
        <w:rPr>
          <w:rFonts w:asciiTheme="minorEastAsia" w:eastAsiaTheme="minorEastAsia" w:hAnsiTheme="minorEastAsia" w:hint="eastAsia"/>
          <w:szCs w:val="21"/>
        </w:rPr>
        <w:t>小时；</w:t>
      </w:r>
    </w:p>
    <w:p w14:paraId="4B3CD38E" w14:textId="77777777" w:rsidR="001D29DB" w:rsidRDefault="007C7D17">
      <w:pPr>
        <w:tabs>
          <w:tab w:val="left" w:pos="900"/>
        </w:tabs>
        <w:spacing w:beforeLines="50" w:before="156" w:line="360" w:lineRule="auto"/>
        <w:ind w:firstLineChars="200" w:firstLine="420"/>
        <w:rPr>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、提供数据导入服务，可允许将第三方存储设备托管至本项目相关计算资源所在的计算中心内，免费提供数据加载服务。</w:t>
      </w:r>
    </w:p>
    <w:p w14:paraId="778CC247" w14:textId="77777777" w:rsidR="001D29DB" w:rsidRDefault="007C7D17">
      <w:pPr>
        <w:tabs>
          <w:tab w:val="left" w:pos="900"/>
        </w:tabs>
        <w:spacing w:beforeLines="50" w:before="156" w:line="360" w:lineRule="auto"/>
        <w:ind w:firstLine="422"/>
        <w:rPr>
          <w:rFonts w:hAnsi="宋体"/>
          <w:b/>
          <w:szCs w:val="21"/>
        </w:rPr>
      </w:pPr>
      <w:r>
        <w:rPr>
          <w:rFonts w:hAnsi="宋体" w:hint="eastAsia"/>
          <w:b/>
          <w:szCs w:val="21"/>
        </w:rPr>
        <w:lastRenderedPageBreak/>
        <w:t>五、采购标的需满足的服务标准、期限、效率等要求</w:t>
      </w:r>
    </w:p>
    <w:p w14:paraId="6E0619DF" w14:textId="77777777" w:rsidR="001D29DB" w:rsidRDefault="007C7D17">
      <w:pPr>
        <w:numPr>
          <w:ilvl w:val="0"/>
          <w:numId w:val="1"/>
        </w:numPr>
        <w:tabs>
          <w:tab w:val="left" w:pos="900"/>
        </w:tabs>
        <w:spacing w:beforeLines="50" w:before="156" w:line="360" w:lineRule="auto"/>
        <w:ind w:firstLine="420"/>
        <w:rPr>
          <w:rFonts w:ascii="宋体" w:hAnsi="宋体"/>
          <w:szCs w:val="21"/>
        </w:rPr>
      </w:pPr>
      <w:r>
        <w:rPr>
          <w:rFonts w:hAnsi="宋体" w:hint="eastAsia"/>
          <w:szCs w:val="21"/>
        </w:rPr>
        <w:t>质保期：</w:t>
      </w:r>
      <w:r>
        <w:rPr>
          <w:rFonts w:asciiTheme="minorEastAsia" w:eastAsiaTheme="minorEastAsia" w:hAnsiTheme="minorEastAsia" w:hint="eastAsia"/>
          <w:szCs w:val="21"/>
        </w:rPr>
        <w:t>至全部服务资源用尽。</w:t>
      </w:r>
    </w:p>
    <w:p w14:paraId="7B1B786B" w14:textId="77777777" w:rsidR="001D29DB" w:rsidRDefault="007C7D17">
      <w:pPr>
        <w:numPr>
          <w:ilvl w:val="0"/>
          <w:numId w:val="1"/>
        </w:numPr>
        <w:tabs>
          <w:tab w:val="left" w:pos="900"/>
        </w:tabs>
        <w:spacing w:beforeLines="50" w:before="156" w:line="360" w:lineRule="auto"/>
        <w:ind w:firstLine="420"/>
        <w:rPr>
          <w:rFonts w:hAnsi="宋体"/>
          <w:szCs w:val="21"/>
        </w:rPr>
      </w:pPr>
      <w:r>
        <w:rPr>
          <w:rFonts w:hAnsi="宋体" w:hint="eastAsia"/>
          <w:szCs w:val="21"/>
        </w:rPr>
        <w:t>服务响应时间：提供即时通讯工具（非工单形式）的技术支持服务，要求提供</w:t>
      </w:r>
      <w:r>
        <w:rPr>
          <w:rFonts w:hAnsi="宋体" w:hint="eastAsia"/>
          <w:szCs w:val="21"/>
        </w:rPr>
        <w:t>7*16</w:t>
      </w:r>
      <w:r>
        <w:rPr>
          <w:rFonts w:hAnsi="宋体" w:hint="eastAsia"/>
          <w:szCs w:val="21"/>
        </w:rPr>
        <w:t>小时的值班工程师专</w:t>
      </w:r>
      <w:proofErr w:type="gramStart"/>
      <w:r>
        <w:rPr>
          <w:rFonts w:hAnsi="宋体" w:hint="eastAsia"/>
          <w:szCs w:val="21"/>
        </w:rPr>
        <w:t>家支持</w:t>
      </w:r>
      <w:proofErr w:type="gramEnd"/>
      <w:r>
        <w:rPr>
          <w:rFonts w:hAnsi="宋体" w:hint="eastAsia"/>
          <w:szCs w:val="21"/>
        </w:rPr>
        <w:t>服务，</w:t>
      </w:r>
      <w:r>
        <w:rPr>
          <w:rFonts w:hAnsi="宋体" w:hint="eastAsia"/>
          <w:szCs w:val="21"/>
        </w:rPr>
        <w:t>10</w:t>
      </w:r>
      <w:r>
        <w:rPr>
          <w:rFonts w:hAnsi="宋体" w:hint="eastAsia"/>
          <w:szCs w:val="21"/>
        </w:rPr>
        <w:t>分钟内响应。如需到达现场，接到电话后</w:t>
      </w:r>
      <w:r>
        <w:rPr>
          <w:rFonts w:hAnsi="宋体" w:hint="eastAsia"/>
          <w:szCs w:val="21"/>
        </w:rPr>
        <w:t>0.5</w:t>
      </w:r>
      <w:r>
        <w:rPr>
          <w:rFonts w:hAnsi="宋体" w:hint="eastAsia"/>
          <w:szCs w:val="21"/>
        </w:rPr>
        <w:t>小时内给予明确答复，</w:t>
      </w:r>
      <w:r>
        <w:rPr>
          <w:rFonts w:hAnsi="宋体" w:hint="eastAsia"/>
          <w:szCs w:val="21"/>
        </w:rPr>
        <w:t>2</w:t>
      </w:r>
      <w:r>
        <w:rPr>
          <w:rFonts w:hAnsi="宋体" w:hint="eastAsia"/>
          <w:szCs w:val="21"/>
        </w:rPr>
        <w:t>小时内到达现场。</w:t>
      </w:r>
    </w:p>
    <w:p w14:paraId="67E79D2D" w14:textId="77777777" w:rsidR="001D29DB" w:rsidRDefault="007C7D17">
      <w:pPr>
        <w:numPr>
          <w:ilvl w:val="0"/>
          <w:numId w:val="1"/>
        </w:numPr>
        <w:tabs>
          <w:tab w:val="left" w:pos="900"/>
        </w:tabs>
        <w:spacing w:beforeLines="50" w:before="156" w:line="360" w:lineRule="auto"/>
        <w:ind w:firstLine="420"/>
        <w:rPr>
          <w:rFonts w:hAnsi="宋体"/>
          <w:szCs w:val="21"/>
        </w:rPr>
      </w:pPr>
      <w:r>
        <w:rPr>
          <w:rFonts w:hAnsi="宋体" w:hint="eastAsia"/>
          <w:szCs w:val="21"/>
        </w:rPr>
        <w:t>培训要求：提供完整的培训计划和方案，列明培训内容、人员数量、培训地点等。培训所需全部费用均</w:t>
      </w:r>
      <w:proofErr w:type="gramStart"/>
      <w:r>
        <w:rPr>
          <w:rFonts w:hAnsi="宋体" w:hint="eastAsia"/>
          <w:szCs w:val="21"/>
        </w:rPr>
        <w:t>由成交</w:t>
      </w:r>
      <w:proofErr w:type="gramEnd"/>
      <w:r>
        <w:rPr>
          <w:rFonts w:hAnsi="宋体" w:hint="eastAsia"/>
          <w:szCs w:val="21"/>
        </w:rPr>
        <w:t>供应商支付。</w:t>
      </w:r>
      <w:r>
        <w:rPr>
          <w:rFonts w:hAnsi="宋体" w:hint="eastAsia"/>
          <w:szCs w:val="21"/>
        </w:rPr>
        <w:t xml:space="preserve"> </w:t>
      </w:r>
    </w:p>
    <w:p w14:paraId="3B85AE60" w14:textId="77777777" w:rsidR="001D29DB" w:rsidRDefault="007C7D17">
      <w:pPr>
        <w:tabs>
          <w:tab w:val="left" w:pos="420"/>
          <w:tab w:val="left" w:pos="900"/>
        </w:tabs>
        <w:spacing w:beforeLines="50" w:before="156" w:line="360" w:lineRule="auto"/>
        <w:ind w:firstLine="422"/>
        <w:rPr>
          <w:rFonts w:ascii="宋体" w:hAnsi="宋体"/>
          <w:b/>
          <w:szCs w:val="21"/>
        </w:rPr>
      </w:pPr>
      <w:r>
        <w:rPr>
          <w:rFonts w:ascii="宋体" w:hAnsi="宋体" w:hint="eastAsia"/>
          <w:b/>
          <w:szCs w:val="21"/>
        </w:rPr>
        <w:t>六、</w:t>
      </w:r>
      <w:r>
        <w:rPr>
          <w:rFonts w:ascii="宋体" w:hAnsi="宋体"/>
          <w:b/>
          <w:szCs w:val="21"/>
        </w:rPr>
        <w:t>采购标的</w:t>
      </w:r>
      <w:proofErr w:type="gramStart"/>
      <w:r>
        <w:rPr>
          <w:rFonts w:ascii="宋体" w:hAnsi="宋体"/>
          <w:b/>
          <w:szCs w:val="21"/>
        </w:rPr>
        <w:t>的</w:t>
      </w:r>
      <w:proofErr w:type="gramEnd"/>
      <w:r>
        <w:rPr>
          <w:rFonts w:ascii="宋体" w:hAnsi="宋体" w:hint="eastAsia"/>
          <w:b/>
          <w:szCs w:val="21"/>
        </w:rPr>
        <w:t>履约验收标准</w:t>
      </w:r>
    </w:p>
    <w:tbl>
      <w:tblPr>
        <w:tblStyle w:val="ad"/>
        <w:tblW w:w="8601" w:type="dxa"/>
        <w:tblLook w:val="04A0" w:firstRow="1" w:lastRow="0" w:firstColumn="1" w:lastColumn="0" w:noHBand="0" w:noVBand="1"/>
      </w:tblPr>
      <w:tblGrid>
        <w:gridCol w:w="817"/>
        <w:gridCol w:w="3462"/>
        <w:gridCol w:w="2230"/>
        <w:gridCol w:w="2092"/>
      </w:tblGrid>
      <w:tr w:rsidR="001D29DB" w14:paraId="3CF95852" w14:textId="77777777">
        <w:trPr>
          <w:trHeight w:val="522"/>
        </w:trPr>
        <w:tc>
          <w:tcPr>
            <w:tcW w:w="8601" w:type="dxa"/>
            <w:gridSpan w:val="4"/>
            <w:vAlign w:val="center"/>
          </w:tcPr>
          <w:bookmarkEnd w:id="1"/>
          <w:bookmarkEnd w:id="2"/>
          <w:bookmarkEnd w:id="3"/>
          <w:p w14:paraId="127F695A" w14:textId="77777777" w:rsidR="001D29DB" w:rsidRDefault="007C7D17">
            <w:pPr>
              <w:widowControl/>
              <w:ind w:firstLine="400"/>
              <w:jc w:val="center"/>
              <w:textAlignment w:val="baseline"/>
              <w:rPr>
                <w:color w:val="000000"/>
                <w:kern w:val="0"/>
                <w:sz w:val="20"/>
                <w:szCs w:val="21"/>
              </w:rPr>
            </w:pPr>
            <w:r>
              <w:rPr>
                <w:color w:val="000000"/>
                <w:kern w:val="0"/>
                <w:sz w:val="20"/>
                <w:szCs w:val="21"/>
              </w:rPr>
              <w:t>现场的检验指标及方法</w:t>
            </w:r>
          </w:p>
        </w:tc>
      </w:tr>
      <w:tr w:rsidR="001D29DB" w14:paraId="2B0AE11E" w14:textId="77777777">
        <w:trPr>
          <w:trHeight w:val="483"/>
        </w:trPr>
        <w:tc>
          <w:tcPr>
            <w:tcW w:w="726" w:type="dxa"/>
            <w:vAlign w:val="center"/>
          </w:tcPr>
          <w:p w14:paraId="44BE0539" w14:textId="77777777" w:rsidR="001D29DB" w:rsidRDefault="007C7D17">
            <w:pPr>
              <w:widowControl/>
              <w:ind w:firstLine="400"/>
              <w:jc w:val="center"/>
              <w:textAlignment w:val="baseline"/>
              <w:rPr>
                <w:color w:val="000000"/>
                <w:kern w:val="0"/>
                <w:sz w:val="20"/>
                <w:szCs w:val="21"/>
              </w:rPr>
            </w:pPr>
            <w:r>
              <w:rPr>
                <w:color w:val="000000"/>
                <w:kern w:val="0"/>
                <w:sz w:val="20"/>
                <w:szCs w:val="21"/>
              </w:rPr>
              <w:t>序号</w:t>
            </w:r>
          </w:p>
        </w:tc>
        <w:tc>
          <w:tcPr>
            <w:tcW w:w="3507" w:type="dxa"/>
            <w:vAlign w:val="center"/>
          </w:tcPr>
          <w:p w14:paraId="48DB47D4" w14:textId="77777777" w:rsidR="001D29DB" w:rsidRDefault="007C7D17">
            <w:pPr>
              <w:widowControl/>
              <w:ind w:firstLine="400"/>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1F5F6DFA" w14:textId="77777777" w:rsidR="001D29DB" w:rsidRDefault="007C7D17">
            <w:pPr>
              <w:widowControl/>
              <w:ind w:firstLine="400"/>
              <w:jc w:val="center"/>
              <w:textAlignment w:val="baseline"/>
              <w:rPr>
                <w:color w:val="000000"/>
                <w:kern w:val="0"/>
                <w:sz w:val="20"/>
                <w:szCs w:val="21"/>
              </w:rPr>
            </w:pPr>
            <w:r>
              <w:rPr>
                <w:color w:val="000000"/>
                <w:kern w:val="0"/>
                <w:sz w:val="20"/>
                <w:szCs w:val="21"/>
              </w:rPr>
              <w:t>验收或测试方法</w:t>
            </w:r>
          </w:p>
        </w:tc>
      </w:tr>
      <w:tr w:rsidR="001D29DB" w14:paraId="36A3A008" w14:textId="77777777">
        <w:tc>
          <w:tcPr>
            <w:tcW w:w="8601" w:type="dxa"/>
            <w:gridSpan w:val="4"/>
          </w:tcPr>
          <w:p w14:paraId="5B6B18CF" w14:textId="77777777" w:rsidR="001D29DB" w:rsidRDefault="007C7D17">
            <w:pPr>
              <w:widowControl/>
              <w:ind w:firstLine="361"/>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1D29DB" w14:paraId="7F4C9823" w14:textId="77777777">
        <w:tc>
          <w:tcPr>
            <w:tcW w:w="726" w:type="dxa"/>
          </w:tcPr>
          <w:p w14:paraId="3E3F1CC9" w14:textId="77777777" w:rsidR="001D29DB" w:rsidRDefault="007C7D17">
            <w:pPr>
              <w:widowControl/>
              <w:spacing w:line="450" w:lineRule="atLeast"/>
              <w:ind w:firstLine="400"/>
              <w:jc w:val="center"/>
              <w:textAlignment w:val="baseline"/>
              <w:rPr>
                <w:color w:val="000000"/>
                <w:kern w:val="0"/>
                <w:sz w:val="20"/>
                <w:szCs w:val="21"/>
              </w:rPr>
            </w:pPr>
            <w:r>
              <w:rPr>
                <w:color w:val="000000"/>
                <w:kern w:val="0"/>
                <w:sz w:val="20"/>
                <w:szCs w:val="21"/>
              </w:rPr>
              <w:t>1</w:t>
            </w:r>
          </w:p>
        </w:tc>
        <w:tc>
          <w:tcPr>
            <w:tcW w:w="3507" w:type="dxa"/>
            <w:vAlign w:val="center"/>
          </w:tcPr>
          <w:p w14:paraId="1640289C" w14:textId="77777777" w:rsidR="001D29DB" w:rsidRDefault="007C7D17">
            <w:pPr>
              <w:widowControl/>
              <w:ind w:firstLine="360"/>
              <w:textAlignment w:val="baseline"/>
              <w:rPr>
                <w:color w:val="000000"/>
                <w:kern w:val="0"/>
                <w:sz w:val="18"/>
                <w:szCs w:val="18"/>
              </w:rPr>
            </w:pPr>
            <w:r>
              <w:rPr>
                <w:rFonts w:hint="eastAsia"/>
                <w:color w:val="000000"/>
                <w:kern w:val="0"/>
                <w:sz w:val="18"/>
                <w:szCs w:val="18"/>
              </w:rPr>
              <w:t>资源情况包括：</w:t>
            </w:r>
            <w:r>
              <w:rPr>
                <w:rFonts w:hint="eastAsia"/>
                <w:color w:val="000000"/>
                <w:kern w:val="0"/>
                <w:sz w:val="18"/>
                <w:szCs w:val="18"/>
              </w:rPr>
              <w:t xml:space="preserve"> </w:t>
            </w:r>
            <w:r>
              <w:rPr>
                <w:rFonts w:hint="eastAsia"/>
                <w:color w:val="000000"/>
                <w:kern w:val="0"/>
                <w:sz w:val="18"/>
                <w:szCs w:val="18"/>
              </w:rPr>
              <w:t>CPU</w:t>
            </w:r>
            <w:r>
              <w:rPr>
                <w:rFonts w:hint="eastAsia"/>
                <w:color w:val="000000"/>
                <w:kern w:val="0"/>
                <w:sz w:val="18"/>
                <w:szCs w:val="18"/>
              </w:rPr>
              <w:t>计算资源规格要求、加速</w:t>
            </w:r>
            <w:proofErr w:type="gramStart"/>
            <w:r>
              <w:rPr>
                <w:rFonts w:hint="eastAsia"/>
                <w:color w:val="000000"/>
                <w:kern w:val="0"/>
                <w:sz w:val="18"/>
                <w:szCs w:val="18"/>
              </w:rPr>
              <w:t>卡计算</w:t>
            </w:r>
            <w:proofErr w:type="gramEnd"/>
            <w:r>
              <w:rPr>
                <w:rFonts w:hint="eastAsia"/>
                <w:color w:val="000000"/>
                <w:kern w:val="0"/>
                <w:sz w:val="18"/>
                <w:szCs w:val="18"/>
              </w:rPr>
              <w:t>资源规格要求、存储系统要求、计算平台要求及安全要求等。</w:t>
            </w:r>
          </w:p>
        </w:tc>
        <w:tc>
          <w:tcPr>
            <w:tcW w:w="4368" w:type="dxa"/>
            <w:gridSpan w:val="2"/>
            <w:vAlign w:val="center"/>
          </w:tcPr>
          <w:p w14:paraId="36629721" w14:textId="77777777" w:rsidR="001D29DB" w:rsidRDefault="007C7D17">
            <w:pPr>
              <w:widowControl/>
              <w:ind w:firstLine="360"/>
              <w:textAlignment w:val="baseline"/>
              <w:rPr>
                <w:color w:val="000000"/>
                <w:kern w:val="0"/>
                <w:sz w:val="18"/>
                <w:szCs w:val="18"/>
              </w:rPr>
            </w:pPr>
            <w:r>
              <w:rPr>
                <w:rFonts w:hint="eastAsia"/>
                <w:color w:val="000000"/>
                <w:kern w:val="0"/>
                <w:sz w:val="18"/>
                <w:szCs w:val="18"/>
              </w:rPr>
              <w:t>现场登录系统账号查验所有资源情况并提供整体服务验收报告</w:t>
            </w:r>
          </w:p>
        </w:tc>
      </w:tr>
      <w:tr w:rsidR="001D29DB" w14:paraId="0E70FAE9" w14:textId="77777777">
        <w:tc>
          <w:tcPr>
            <w:tcW w:w="8601" w:type="dxa"/>
            <w:gridSpan w:val="4"/>
          </w:tcPr>
          <w:p w14:paraId="38757E09" w14:textId="77777777" w:rsidR="001D29DB" w:rsidRDefault="007C7D17">
            <w:pPr>
              <w:widowControl/>
              <w:ind w:firstLine="361"/>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1D29DB" w14:paraId="523B7E03" w14:textId="77777777">
        <w:tc>
          <w:tcPr>
            <w:tcW w:w="726" w:type="dxa"/>
          </w:tcPr>
          <w:p w14:paraId="1F5675BE" w14:textId="77777777" w:rsidR="001D29DB" w:rsidRDefault="007C7D17">
            <w:pPr>
              <w:widowControl/>
              <w:spacing w:line="450" w:lineRule="atLeast"/>
              <w:ind w:firstLine="400"/>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52EFBD3C" w14:textId="77777777" w:rsidR="001D29DB" w:rsidRDefault="007C7D17">
            <w:pPr>
              <w:widowControl/>
              <w:ind w:firstLine="360"/>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1D29DB" w14:paraId="24C01FB0" w14:textId="77777777">
        <w:tc>
          <w:tcPr>
            <w:tcW w:w="726" w:type="dxa"/>
          </w:tcPr>
          <w:p w14:paraId="4F5E236A" w14:textId="77777777" w:rsidR="001D29DB" w:rsidRDefault="007C7D17">
            <w:pPr>
              <w:widowControl/>
              <w:spacing w:line="450" w:lineRule="atLeast"/>
              <w:ind w:firstLine="400"/>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698169AE" w14:textId="77777777" w:rsidR="001D29DB" w:rsidRDefault="007C7D17">
            <w:pPr>
              <w:widowControl/>
              <w:ind w:firstLine="360"/>
              <w:textAlignment w:val="baseline"/>
              <w:rPr>
                <w:color w:val="000000"/>
                <w:kern w:val="0"/>
                <w:sz w:val="18"/>
                <w:szCs w:val="18"/>
              </w:rPr>
            </w:pPr>
            <w:r>
              <w:rPr>
                <w:rFonts w:hint="eastAsia"/>
                <w:color w:val="000000"/>
                <w:kern w:val="0"/>
                <w:sz w:val="18"/>
                <w:szCs w:val="18"/>
              </w:rPr>
              <w:t>提供《供应商货物类项目完工报告》</w:t>
            </w:r>
          </w:p>
        </w:tc>
      </w:tr>
      <w:tr w:rsidR="001D29DB" w14:paraId="70FFC2D4" w14:textId="77777777">
        <w:tc>
          <w:tcPr>
            <w:tcW w:w="726" w:type="dxa"/>
          </w:tcPr>
          <w:p w14:paraId="798C76DB" w14:textId="77777777" w:rsidR="001D29DB" w:rsidRDefault="007C7D17">
            <w:pPr>
              <w:widowControl/>
              <w:spacing w:line="450" w:lineRule="atLeast"/>
              <w:ind w:firstLine="400"/>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1CB89A2F" w14:textId="77777777" w:rsidR="001D29DB" w:rsidRDefault="007C7D17">
            <w:pPr>
              <w:widowControl/>
              <w:ind w:firstLine="360"/>
              <w:textAlignment w:val="baseline"/>
              <w:rPr>
                <w:color w:val="000000"/>
                <w:kern w:val="0"/>
                <w:sz w:val="18"/>
                <w:szCs w:val="18"/>
              </w:rPr>
            </w:pPr>
            <w:r>
              <w:rPr>
                <w:rFonts w:hint="eastAsia"/>
                <w:color w:val="000000"/>
                <w:kern w:val="0"/>
                <w:sz w:val="18"/>
                <w:szCs w:val="18"/>
              </w:rPr>
              <w:t>提供《项目建设单位货物类项目完工自验收报告》</w:t>
            </w:r>
          </w:p>
        </w:tc>
      </w:tr>
      <w:tr w:rsidR="001D29DB" w14:paraId="12130793" w14:textId="77777777">
        <w:tc>
          <w:tcPr>
            <w:tcW w:w="726" w:type="dxa"/>
          </w:tcPr>
          <w:p w14:paraId="1EE24357" w14:textId="77777777" w:rsidR="001D29DB" w:rsidRDefault="007C7D17">
            <w:pPr>
              <w:widowControl/>
              <w:spacing w:line="450" w:lineRule="atLeast"/>
              <w:ind w:firstLine="400"/>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693E320D" w14:textId="77777777" w:rsidR="001D29DB" w:rsidRDefault="007C7D17">
            <w:pPr>
              <w:widowControl/>
              <w:ind w:firstLine="360"/>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1D29DB" w14:paraId="7DA28305" w14:textId="77777777">
        <w:trPr>
          <w:trHeight w:val="510"/>
        </w:trPr>
        <w:tc>
          <w:tcPr>
            <w:tcW w:w="4233" w:type="dxa"/>
            <w:gridSpan w:val="2"/>
            <w:vAlign w:val="center"/>
          </w:tcPr>
          <w:p w14:paraId="7F1646A0" w14:textId="77777777" w:rsidR="001D29DB" w:rsidRDefault="007C7D17">
            <w:pPr>
              <w:widowControl/>
              <w:ind w:firstLine="400"/>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14A0591F" w14:textId="77777777" w:rsidR="001D29DB" w:rsidRDefault="007C7D17">
            <w:pPr>
              <w:widowControl/>
              <w:ind w:firstLine="400"/>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6687AA70" w14:textId="77777777" w:rsidR="001D29DB" w:rsidRDefault="007C7D17">
            <w:pPr>
              <w:widowControl/>
              <w:ind w:firstLine="400"/>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1D29DB" w14:paraId="7CB782FB" w14:textId="77777777">
        <w:trPr>
          <w:trHeight w:val="510"/>
        </w:trPr>
        <w:tc>
          <w:tcPr>
            <w:tcW w:w="4233" w:type="dxa"/>
            <w:gridSpan w:val="2"/>
            <w:vAlign w:val="center"/>
          </w:tcPr>
          <w:p w14:paraId="5E894C14" w14:textId="77777777" w:rsidR="001D29DB" w:rsidRDefault="007C7D17">
            <w:pPr>
              <w:widowControl/>
              <w:ind w:firstLine="400"/>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54387F72" w14:textId="77777777" w:rsidR="001D29DB" w:rsidRDefault="007C7D17">
            <w:pPr>
              <w:widowControl/>
              <w:ind w:firstLine="400"/>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167E0CA3" w14:textId="77777777" w:rsidR="001D29DB" w:rsidRDefault="007C7D17">
            <w:pPr>
              <w:widowControl/>
              <w:ind w:firstLine="400"/>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1D29DB" w14:paraId="651DDFCF" w14:textId="77777777">
        <w:trPr>
          <w:trHeight w:val="510"/>
        </w:trPr>
        <w:tc>
          <w:tcPr>
            <w:tcW w:w="8601" w:type="dxa"/>
            <w:gridSpan w:val="4"/>
            <w:vAlign w:val="center"/>
          </w:tcPr>
          <w:p w14:paraId="2728D91C" w14:textId="77777777" w:rsidR="001D29DB" w:rsidRDefault="007C7D17">
            <w:pPr>
              <w:widowControl/>
              <w:ind w:firstLine="400"/>
              <w:textAlignment w:val="baseline"/>
              <w:rPr>
                <w:color w:val="000000"/>
                <w:kern w:val="0"/>
                <w:sz w:val="20"/>
                <w:szCs w:val="21"/>
              </w:rPr>
            </w:pPr>
            <w:r>
              <w:rPr>
                <w:color w:val="000000"/>
                <w:kern w:val="0"/>
                <w:sz w:val="20"/>
                <w:szCs w:val="21"/>
              </w:rPr>
              <w:t>除现场验收外，需提供的其他验收要求</w:t>
            </w:r>
          </w:p>
        </w:tc>
      </w:tr>
      <w:tr w:rsidR="001D29DB" w14:paraId="17E94A48" w14:textId="77777777">
        <w:trPr>
          <w:trHeight w:val="360"/>
        </w:trPr>
        <w:tc>
          <w:tcPr>
            <w:tcW w:w="4233" w:type="dxa"/>
            <w:gridSpan w:val="2"/>
            <w:vAlign w:val="center"/>
          </w:tcPr>
          <w:p w14:paraId="462003D5" w14:textId="77777777" w:rsidR="001D29DB" w:rsidRDefault="007C7D17">
            <w:pPr>
              <w:widowControl/>
              <w:spacing w:line="450" w:lineRule="atLeast"/>
              <w:ind w:firstLine="400"/>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Pr>
                <w:rFonts w:asciiTheme="minorEastAsia" w:hAnsiTheme="minorEastAsia" w:cs="宋体" w:hint="eastAsia"/>
                <w:color w:val="000000"/>
                <w:kern w:val="0"/>
                <w:sz w:val="20"/>
                <w:szCs w:val="21"/>
              </w:rPr>
              <w:t>☑</w:t>
            </w:r>
            <w:r>
              <w:rPr>
                <w:color w:val="000000"/>
                <w:kern w:val="0"/>
                <w:sz w:val="20"/>
                <w:szCs w:val="21"/>
              </w:rPr>
              <w:t>需提供第三方检测报告</w:t>
            </w:r>
          </w:p>
          <w:p w14:paraId="553FD0FA" w14:textId="77777777" w:rsidR="001D29DB" w:rsidRDefault="001D29DB">
            <w:pPr>
              <w:widowControl/>
              <w:spacing w:line="450" w:lineRule="atLeast"/>
              <w:ind w:firstLine="400"/>
              <w:textAlignment w:val="baseline"/>
              <w:rPr>
                <w:color w:val="000000"/>
                <w:kern w:val="0"/>
                <w:sz w:val="20"/>
                <w:szCs w:val="21"/>
              </w:rPr>
            </w:pPr>
          </w:p>
        </w:tc>
        <w:tc>
          <w:tcPr>
            <w:tcW w:w="4368" w:type="dxa"/>
            <w:gridSpan w:val="2"/>
            <w:vAlign w:val="center"/>
          </w:tcPr>
          <w:p w14:paraId="0C40F56B" w14:textId="77777777" w:rsidR="001D29DB" w:rsidRDefault="007C7D17">
            <w:pPr>
              <w:widowControl/>
              <w:spacing w:line="450" w:lineRule="atLeast"/>
              <w:ind w:firstLine="400"/>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3313C13F" w14:textId="77777777" w:rsidR="001D29DB" w:rsidRDefault="007C7D17">
            <w:pPr>
              <w:widowControl/>
              <w:spacing w:line="450" w:lineRule="atLeast"/>
              <w:ind w:firstLine="400"/>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6BD36F11" w14:textId="77777777" w:rsidR="001D29DB" w:rsidRDefault="001D29DB"/>
    <w:sectPr w:rsidR="001D29DB">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E20E4" w14:textId="77777777" w:rsidR="007C7D17" w:rsidRDefault="007C7D17">
      <w:r>
        <w:separator/>
      </w:r>
    </w:p>
  </w:endnote>
  <w:endnote w:type="continuationSeparator" w:id="0">
    <w:p w14:paraId="3C4F4301" w14:textId="77777777" w:rsidR="007C7D17" w:rsidRDefault="007C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0C0B7" w14:textId="77777777" w:rsidR="001D29DB" w:rsidRDefault="007C7D17">
    <w:pPr>
      <w:pStyle w:val="a7"/>
      <w:ind w:firstLine="360"/>
      <w:jc w:val="center"/>
    </w:pPr>
    <w:r>
      <w:fldChar w:fldCharType="begin"/>
    </w:r>
    <w:r>
      <w:instrText>PAGE   \* MERGEFORMAT</w:instrText>
    </w:r>
    <w:r>
      <w:fldChar w:fldCharType="separate"/>
    </w:r>
    <w:r>
      <w:rPr>
        <w:lang w:val="zh-CN"/>
      </w:rPr>
      <w:t>2</w:t>
    </w:r>
    <w:r>
      <w:fldChar w:fldCharType="end"/>
    </w:r>
  </w:p>
  <w:p w14:paraId="5B9DE98C" w14:textId="77777777" w:rsidR="001D29DB" w:rsidRDefault="001D29DB">
    <w:pPr>
      <w:pStyle w:val="a7"/>
      <w:ind w:firstLine="360"/>
    </w:pPr>
  </w:p>
  <w:p w14:paraId="2888F66A" w14:textId="77777777" w:rsidR="001D29DB" w:rsidRDefault="001D29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03031" w14:textId="77777777" w:rsidR="007C7D17" w:rsidRDefault="007C7D17">
      <w:r>
        <w:separator/>
      </w:r>
    </w:p>
  </w:footnote>
  <w:footnote w:type="continuationSeparator" w:id="0">
    <w:p w14:paraId="02524CEE" w14:textId="77777777" w:rsidR="007C7D17" w:rsidRDefault="007C7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ZTFlMzA1YjMyZDdhYmJjYTQ2Y2M2ZjViYmE0ODcifQ=="/>
  </w:docVars>
  <w:rsids>
    <w:rsidRoot w:val="00A161FC"/>
    <w:rsid w:val="000170BA"/>
    <w:rsid w:val="00017C9A"/>
    <w:rsid w:val="00090056"/>
    <w:rsid w:val="000A209A"/>
    <w:rsid w:val="00105428"/>
    <w:rsid w:val="0012727F"/>
    <w:rsid w:val="00140AF0"/>
    <w:rsid w:val="001507CE"/>
    <w:rsid w:val="00157667"/>
    <w:rsid w:val="001609FC"/>
    <w:rsid w:val="0018461B"/>
    <w:rsid w:val="001B712C"/>
    <w:rsid w:val="001C0880"/>
    <w:rsid w:val="001C41C3"/>
    <w:rsid w:val="001C7C84"/>
    <w:rsid w:val="001D29DB"/>
    <w:rsid w:val="00237253"/>
    <w:rsid w:val="002815C8"/>
    <w:rsid w:val="002B3A1B"/>
    <w:rsid w:val="003113D4"/>
    <w:rsid w:val="00345D8D"/>
    <w:rsid w:val="00353EC3"/>
    <w:rsid w:val="0036352F"/>
    <w:rsid w:val="003649AF"/>
    <w:rsid w:val="003672F8"/>
    <w:rsid w:val="00393864"/>
    <w:rsid w:val="00453832"/>
    <w:rsid w:val="004951D7"/>
    <w:rsid w:val="004A43F0"/>
    <w:rsid w:val="004E403F"/>
    <w:rsid w:val="004E4B14"/>
    <w:rsid w:val="00501176"/>
    <w:rsid w:val="00510891"/>
    <w:rsid w:val="0053111A"/>
    <w:rsid w:val="00533394"/>
    <w:rsid w:val="00543C76"/>
    <w:rsid w:val="00562C62"/>
    <w:rsid w:val="005633CE"/>
    <w:rsid w:val="00571ADE"/>
    <w:rsid w:val="005853E9"/>
    <w:rsid w:val="0059304A"/>
    <w:rsid w:val="005951EF"/>
    <w:rsid w:val="005C3DA0"/>
    <w:rsid w:val="005F1571"/>
    <w:rsid w:val="005F401F"/>
    <w:rsid w:val="00611202"/>
    <w:rsid w:val="006237BE"/>
    <w:rsid w:val="00636F27"/>
    <w:rsid w:val="00640733"/>
    <w:rsid w:val="006878E9"/>
    <w:rsid w:val="006C2918"/>
    <w:rsid w:val="006C782C"/>
    <w:rsid w:val="00710AA5"/>
    <w:rsid w:val="00715B3F"/>
    <w:rsid w:val="007554BB"/>
    <w:rsid w:val="007839AE"/>
    <w:rsid w:val="00785146"/>
    <w:rsid w:val="007A5DE1"/>
    <w:rsid w:val="007C7D17"/>
    <w:rsid w:val="007F4BD9"/>
    <w:rsid w:val="00800E12"/>
    <w:rsid w:val="00801053"/>
    <w:rsid w:val="00814877"/>
    <w:rsid w:val="008153D5"/>
    <w:rsid w:val="00823CA9"/>
    <w:rsid w:val="008403A0"/>
    <w:rsid w:val="0084652E"/>
    <w:rsid w:val="00860346"/>
    <w:rsid w:val="00870113"/>
    <w:rsid w:val="00873F09"/>
    <w:rsid w:val="00887574"/>
    <w:rsid w:val="0089621F"/>
    <w:rsid w:val="008C0BE7"/>
    <w:rsid w:val="008D094B"/>
    <w:rsid w:val="00902581"/>
    <w:rsid w:val="00912013"/>
    <w:rsid w:val="00925E61"/>
    <w:rsid w:val="00950CCB"/>
    <w:rsid w:val="0099177F"/>
    <w:rsid w:val="00995789"/>
    <w:rsid w:val="009D3518"/>
    <w:rsid w:val="009F6CAB"/>
    <w:rsid w:val="009F7A2C"/>
    <w:rsid w:val="00A047F0"/>
    <w:rsid w:val="00A161FC"/>
    <w:rsid w:val="00A33A25"/>
    <w:rsid w:val="00A61746"/>
    <w:rsid w:val="00A765E9"/>
    <w:rsid w:val="00A865ED"/>
    <w:rsid w:val="00AB48E9"/>
    <w:rsid w:val="00AC005D"/>
    <w:rsid w:val="00AC6F95"/>
    <w:rsid w:val="00AE1AFA"/>
    <w:rsid w:val="00AF7468"/>
    <w:rsid w:val="00B151BE"/>
    <w:rsid w:val="00B43698"/>
    <w:rsid w:val="00B4481B"/>
    <w:rsid w:val="00B52374"/>
    <w:rsid w:val="00B72BD6"/>
    <w:rsid w:val="00B91989"/>
    <w:rsid w:val="00B94A57"/>
    <w:rsid w:val="00BB469B"/>
    <w:rsid w:val="00BC3D86"/>
    <w:rsid w:val="00BC7870"/>
    <w:rsid w:val="00BE12E8"/>
    <w:rsid w:val="00BE5444"/>
    <w:rsid w:val="00C1098B"/>
    <w:rsid w:val="00C15054"/>
    <w:rsid w:val="00C36A51"/>
    <w:rsid w:val="00C63818"/>
    <w:rsid w:val="00C82348"/>
    <w:rsid w:val="00CD153F"/>
    <w:rsid w:val="00CD2230"/>
    <w:rsid w:val="00D27C45"/>
    <w:rsid w:val="00D324D9"/>
    <w:rsid w:val="00D41788"/>
    <w:rsid w:val="00D56E82"/>
    <w:rsid w:val="00D94396"/>
    <w:rsid w:val="00DA43BD"/>
    <w:rsid w:val="00DB6ED1"/>
    <w:rsid w:val="00DC1928"/>
    <w:rsid w:val="00DF1EA0"/>
    <w:rsid w:val="00DF5062"/>
    <w:rsid w:val="00E0581E"/>
    <w:rsid w:val="00E1130A"/>
    <w:rsid w:val="00E22081"/>
    <w:rsid w:val="00E4264C"/>
    <w:rsid w:val="00E73399"/>
    <w:rsid w:val="00E7573D"/>
    <w:rsid w:val="00E821CF"/>
    <w:rsid w:val="00E85911"/>
    <w:rsid w:val="00E931F1"/>
    <w:rsid w:val="00EF64F0"/>
    <w:rsid w:val="00F072C1"/>
    <w:rsid w:val="00F13015"/>
    <w:rsid w:val="00F35137"/>
    <w:rsid w:val="00F57DCD"/>
    <w:rsid w:val="00F9789E"/>
    <w:rsid w:val="00FB00E1"/>
    <w:rsid w:val="00FC1111"/>
    <w:rsid w:val="00FC3BB8"/>
    <w:rsid w:val="00FD4D72"/>
    <w:rsid w:val="00FE1B41"/>
    <w:rsid w:val="00FF21F2"/>
    <w:rsid w:val="00FF339E"/>
    <w:rsid w:val="00FF47AD"/>
    <w:rsid w:val="00FF698C"/>
    <w:rsid w:val="0E977326"/>
    <w:rsid w:val="1BC72B84"/>
    <w:rsid w:val="3CE861F9"/>
    <w:rsid w:val="4FAF6015"/>
    <w:rsid w:val="61B11679"/>
    <w:rsid w:val="7189487D"/>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2B1B81-0036-4C0E-97AB-A9966B4F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qFormat/>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p:lastModifiedBy>
  <cp:revision>126</cp:revision>
  <dcterms:created xsi:type="dcterms:W3CDTF">2021-03-17T07:37:00Z</dcterms:created>
  <dcterms:modified xsi:type="dcterms:W3CDTF">2024-06-18T09:37:00Z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5ADCAECD0A1449108CEEF91012958C12_13</vt:lpwstr>
  </property>
</Properties>
</file>