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0FD3" w14:textId="4354B288" w:rsidR="006D39C1" w:rsidRPr="009A60A0" w:rsidRDefault="0017172B" w:rsidP="009A60A0">
      <w:pPr>
        <w:spacing w:line="360" w:lineRule="auto"/>
        <w:jc w:val="center"/>
        <w:rPr>
          <w:rFonts w:ascii="楷体_GB2312" w:eastAsia="楷体_GB2312" w:hAnsi="宋体" w:cs="黑体"/>
          <w:b/>
          <w:bCs/>
          <w:sz w:val="32"/>
          <w:szCs w:val="32"/>
        </w:rPr>
      </w:pPr>
      <w:bookmarkStart w:id="0" w:name="_Toc38367762"/>
      <w:r w:rsidRPr="009A60A0">
        <w:rPr>
          <w:rFonts w:ascii="宋体" w:hAnsi="宋体" w:hint="eastAsia"/>
          <w:b/>
          <w:bCs/>
          <w:sz w:val="32"/>
          <w:szCs w:val="32"/>
        </w:rPr>
        <w:t>【</w:t>
      </w:r>
      <w:r w:rsidR="00D973F8" w:rsidRPr="009A60A0">
        <w:rPr>
          <w:rFonts w:ascii="宋体" w:eastAsiaTheme="minorEastAsia" w:hAnsiTheme="minorHAnsi" w:cstheme="minorBidi" w:hint="eastAsia"/>
          <w:b/>
          <w:bCs/>
          <w:sz w:val="32"/>
          <w:szCs w:val="32"/>
        </w:rPr>
        <w:t>西安交大雁塔校区</w:t>
      </w:r>
      <w:r w:rsidR="00BD684F">
        <w:rPr>
          <w:rFonts w:ascii="宋体" w:eastAsiaTheme="minorEastAsia" w:hAnsiTheme="minorHAnsi" w:cstheme="minorBidi" w:hint="eastAsia"/>
          <w:b/>
          <w:bCs/>
          <w:sz w:val="32"/>
          <w:szCs w:val="32"/>
        </w:rPr>
        <w:t>消防控制室值班</w:t>
      </w:r>
      <w:r w:rsidR="00D973F8" w:rsidRPr="009A60A0">
        <w:rPr>
          <w:rFonts w:ascii="宋体" w:eastAsiaTheme="minorEastAsia" w:hAnsiTheme="minorHAnsi" w:cstheme="minorBidi" w:hint="eastAsia"/>
          <w:b/>
          <w:bCs/>
          <w:sz w:val="32"/>
          <w:szCs w:val="32"/>
        </w:rPr>
        <w:t>服务</w:t>
      </w:r>
      <w:r w:rsidRPr="009A60A0">
        <w:rPr>
          <w:rFonts w:ascii="宋体" w:hAnsi="宋体" w:hint="eastAsia"/>
          <w:b/>
          <w:bCs/>
          <w:sz w:val="32"/>
          <w:szCs w:val="32"/>
        </w:rPr>
        <w:t>】</w:t>
      </w:r>
      <w:r w:rsidRPr="009A60A0">
        <w:rPr>
          <w:rFonts w:ascii="宋体" w:hAnsi="宋体"/>
          <w:b/>
          <w:bCs/>
          <w:sz w:val="32"/>
          <w:szCs w:val="32"/>
        </w:rPr>
        <w:t>采购需求</w:t>
      </w:r>
      <w:bookmarkEnd w:id="0"/>
    </w:p>
    <w:p w14:paraId="4371CDBF" w14:textId="17D7842B" w:rsidR="006D39C1" w:rsidRPr="009A60A0" w:rsidRDefault="0017172B" w:rsidP="00C208BA">
      <w:pPr>
        <w:tabs>
          <w:tab w:val="left" w:pos="900"/>
        </w:tabs>
        <w:spacing w:beforeLines="50" w:before="156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bookmarkStart w:id="1" w:name="_Toc172360661"/>
      <w:bookmarkStart w:id="2" w:name="_Toc219271393"/>
      <w:bookmarkStart w:id="3" w:name="_Toc158978330"/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Pr="009A60A0">
        <w:rPr>
          <w:rFonts w:asciiTheme="minorEastAsia" w:eastAsiaTheme="minorEastAsia" w:hAnsiTheme="minorEastAsia"/>
          <w:b/>
          <w:sz w:val="28"/>
          <w:szCs w:val="28"/>
        </w:rPr>
        <w:t>采购</w:t>
      </w:r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t>标的</w:t>
      </w:r>
      <w:r w:rsidRPr="009A60A0">
        <w:rPr>
          <w:rFonts w:asciiTheme="minorEastAsia" w:eastAsiaTheme="minorEastAsia" w:hAnsiTheme="minorEastAsia"/>
          <w:b/>
          <w:sz w:val="28"/>
          <w:szCs w:val="28"/>
        </w:rPr>
        <w:t>需实现的功能或者目标，以及为落实政府采购政策需满足的要求：</w:t>
      </w:r>
    </w:p>
    <w:p w14:paraId="7FEEE5C9" w14:textId="77777777" w:rsidR="006D39C1" w:rsidRPr="009A60A0" w:rsidRDefault="0017172B" w:rsidP="00C208BA">
      <w:pPr>
        <w:tabs>
          <w:tab w:val="left" w:pos="900"/>
        </w:tabs>
        <w:spacing w:beforeLines="50" w:before="156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60A0">
        <w:rPr>
          <w:rFonts w:asciiTheme="minorEastAsia" w:eastAsiaTheme="minorEastAsia" w:hAnsiTheme="minorEastAsia"/>
          <w:b/>
          <w:sz w:val="28"/>
          <w:szCs w:val="28"/>
        </w:rPr>
        <w:t>（一）采购</w:t>
      </w:r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t>标的</w:t>
      </w:r>
      <w:r w:rsidRPr="009A60A0">
        <w:rPr>
          <w:rFonts w:asciiTheme="minorEastAsia" w:eastAsiaTheme="minorEastAsia" w:hAnsiTheme="minorEastAsia"/>
          <w:b/>
          <w:sz w:val="28"/>
          <w:szCs w:val="28"/>
        </w:rPr>
        <w:t>需实现的功能或者目标</w:t>
      </w:r>
    </w:p>
    <w:p w14:paraId="0AF24237" w14:textId="490B6A14" w:rsidR="006D39C1" w:rsidRPr="009A60A0" w:rsidRDefault="0084004F" w:rsidP="0084004F">
      <w:pPr>
        <w:tabs>
          <w:tab w:val="left" w:pos="900"/>
        </w:tabs>
        <w:spacing w:beforeLines="50" w:before="156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400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确保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雁塔校区</w:t>
      </w:r>
      <w:r w:rsidRPr="008400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消防控制室</w:t>
      </w:r>
      <w:r w:rsidR="00867F1E" w:rsidRPr="008400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通过消防</w:t>
      </w:r>
      <w:r w:rsidR="00867F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监控设备</w:t>
      </w:r>
      <w:r w:rsidR="00867F1E" w:rsidRPr="008400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能够准确、规范的实施消防监控与管理等各项功能，实现接受火灾报警、处置火灾信息、指挥火灾扑救、引导人员安全疏散等全流程控制</w:t>
      </w:r>
      <w:r w:rsidRPr="008400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消防安全</w:t>
      </w:r>
      <w:r w:rsidR="0019522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AE2E491" w14:textId="77777777" w:rsidR="006D39C1" w:rsidRPr="009A60A0" w:rsidRDefault="0017172B" w:rsidP="00C208BA">
      <w:pPr>
        <w:tabs>
          <w:tab w:val="left" w:pos="900"/>
        </w:tabs>
        <w:spacing w:beforeLines="50" w:before="156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60A0">
        <w:rPr>
          <w:rFonts w:asciiTheme="minorEastAsia" w:eastAsiaTheme="minorEastAsia" w:hAnsiTheme="minorEastAsia"/>
          <w:b/>
          <w:sz w:val="28"/>
          <w:szCs w:val="28"/>
        </w:rPr>
        <w:t>（二）落实政府采购政策需满足的要求</w:t>
      </w:r>
    </w:p>
    <w:p w14:paraId="3D674513" w14:textId="77777777" w:rsidR="006D39C1" w:rsidRPr="009A60A0" w:rsidRDefault="0017172B" w:rsidP="00C208BA">
      <w:pPr>
        <w:tabs>
          <w:tab w:val="left" w:pos="900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A60A0">
        <w:rPr>
          <w:rFonts w:asciiTheme="minorEastAsia" w:eastAsiaTheme="minorEastAsia" w:hAnsiTheme="minorEastAsia"/>
          <w:sz w:val="28"/>
          <w:szCs w:val="28"/>
        </w:rPr>
        <w:t>根据《政府采购促进中小企业发展管理办法》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（财库【</w:t>
      </w:r>
      <w:r w:rsidRPr="009A60A0">
        <w:rPr>
          <w:rFonts w:asciiTheme="minorEastAsia" w:eastAsiaTheme="minorEastAsia" w:hAnsiTheme="minorEastAsia"/>
          <w:sz w:val="28"/>
          <w:szCs w:val="28"/>
        </w:rPr>
        <w:t>2020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Pr="009A60A0">
        <w:rPr>
          <w:rFonts w:asciiTheme="minorEastAsia" w:eastAsiaTheme="minorEastAsia" w:hAnsiTheme="minorEastAsia"/>
          <w:sz w:val="28"/>
          <w:szCs w:val="28"/>
        </w:rPr>
        <w:t>46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号）</w:t>
      </w:r>
      <w:r w:rsidRPr="009A60A0">
        <w:rPr>
          <w:rFonts w:asciiTheme="minorEastAsia" w:eastAsiaTheme="minorEastAsia" w:hAnsiTheme="minorEastAsia"/>
          <w:sz w:val="28"/>
          <w:szCs w:val="28"/>
        </w:rPr>
        <w:t>规定，本项目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采购标的</w:t>
      </w:r>
      <w:r w:rsidRPr="009A60A0">
        <w:rPr>
          <w:rFonts w:asciiTheme="minorEastAsia" w:eastAsiaTheme="minorEastAsia" w:hAnsiTheme="minorEastAsia"/>
          <w:sz w:val="28"/>
          <w:szCs w:val="28"/>
        </w:rPr>
        <w:t>为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中小</w:t>
      </w:r>
      <w:r w:rsidRPr="009A60A0">
        <w:rPr>
          <w:rFonts w:asciiTheme="minorEastAsia" w:eastAsiaTheme="minorEastAsia" w:hAnsiTheme="minorEastAsia"/>
          <w:sz w:val="28"/>
          <w:szCs w:val="28"/>
        </w:rPr>
        <w:t>型企业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制造、承建或承接</w:t>
      </w:r>
      <w:r w:rsidRPr="009A60A0">
        <w:rPr>
          <w:rFonts w:asciiTheme="minorEastAsia" w:eastAsiaTheme="minorEastAsia" w:hAnsiTheme="minorEastAsia"/>
          <w:sz w:val="28"/>
          <w:szCs w:val="28"/>
        </w:rPr>
        <w:t>的，投标人应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提供办法规定的</w:t>
      </w:r>
      <w:r w:rsidRPr="009A60A0">
        <w:rPr>
          <w:rFonts w:asciiTheme="minorEastAsia" w:eastAsiaTheme="minorEastAsia" w:hAnsiTheme="minorEastAsia"/>
          <w:sz w:val="28"/>
          <w:szCs w:val="28"/>
        </w:rPr>
        <w:t>《中小企业声明函》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，否则不得享受相关中小企业扶持政策</w:t>
      </w:r>
      <w:r w:rsidRPr="009A60A0">
        <w:rPr>
          <w:rFonts w:asciiTheme="minorEastAsia" w:eastAsiaTheme="minorEastAsia" w:hAnsiTheme="minorEastAsia"/>
          <w:sz w:val="28"/>
          <w:szCs w:val="28"/>
        </w:rPr>
        <w:t>。投标人应对提交的中小企业声明函的真实性负责，提交的中小企业声明函不真实的，应承担相应的法律责任。</w:t>
      </w:r>
    </w:p>
    <w:p w14:paraId="3DD1BECC" w14:textId="5D21EBA2" w:rsidR="006D39C1" w:rsidRPr="009A60A0" w:rsidRDefault="0017172B" w:rsidP="00C208BA">
      <w:pPr>
        <w:tabs>
          <w:tab w:val="left" w:pos="900"/>
        </w:tabs>
        <w:spacing w:line="360" w:lineRule="auto"/>
        <w:ind w:left="420"/>
        <w:rPr>
          <w:rFonts w:asciiTheme="minorEastAsia" w:eastAsiaTheme="minorEastAsia" w:hAnsiTheme="minorEastAsia"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本项目采购标的对应的《中小企业划型标准规定》所属行业为：</w:t>
      </w:r>
      <w:r w:rsidRPr="000A2AC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物业管理</w:t>
      </w:r>
      <w:r w:rsidRPr="000A2AC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32916A3B" w14:textId="77777777" w:rsidR="006D39C1" w:rsidRPr="009A60A0" w:rsidRDefault="0017172B" w:rsidP="00C208BA">
      <w:pPr>
        <w:tabs>
          <w:tab w:val="left" w:pos="900"/>
        </w:tabs>
        <w:spacing w:beforeLines="50" w:before="156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Pr="009A60A0">
        <w:rPr>
          <w:rFonts w:asciiTheme="minorEastAsia" w:eastAsiaTheme="minorEastAsia" w:hAnsiTheme="minorEastAsia"/>
          <w:b/>
          <w:sz w:val="28"/>
          <w:szCs w:val="28"/>
        </w:rPr>
        <w:t>采购</w:t>
      </w:r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t>标的</w:t>
      </w:r>
      <w:r w:rsidRPr="009A60A0">
        <w:rPr>
          <w:rFonts w:asciiTheme="minorEastAsia" w:eastAsiaTheme="minorEastAsia" w:hAnsiTheme="minorEastAsia"/>
          <w:b/>
          <w:sz w:val="28"/>
          <w:szCs w:val="28"/>
        </w:rPr>
        <w:t>需执行的国家相关标准、行业标准、地方标准或者其他标准、规范：</w:t>
      </w:r>
    </w:p>
    <w:p w14:paraId="0FA53646" w14:textId="77777777" w:rsidR="006D39C1" w:rsidRPr="009A60A0" w:rsidRDefault="0017172B" w:rsidP="00C208BA">
      <w:pPr>
        <w:tabs>
          <w:tab w:val="left" w:pos="900"/>
        </w:tabs>
        <w:spacing w:beforeLines="50" w:before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采购项目中所含的投标产品</w:t>
      </w:r>
      <w:r w:rsidR="00E43826" w:rsidRPr="009A60A0">
        <w:rPr>
          <w:rFonts w:asciiTheme="minorEastAsia" w:eastAsiaTheme="minorEastAsia" w:hAnsiTheme="minorEastAsia" w:hint="eastAsia"/>
          <w:sz w:val="28"/>
          <w:szCs w:val="28"/>
        </w:rPr>
        <w:t>、服务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及制造商应符合国家有关部门规定的相应技术、计量、节能、安全和环保法规及标准，如国家有关部门对投标产品或其制造商有强制性规定或要求的，投标产品或其制造商必须符合相应规定或要求，投标人须提供相关证明文件的复印件。</w:t>
      </w:r>
    </w:p>
    <w:p w14:paraId="501FD0EE" w14:textId="77777777" w:rsidR="006D39C1" w:rsidRPr="009A60A0" w:rsidRDefault="0017172B" w:rsidP="00C208BA">
      <w:pPr>
        <w:tabs>
          <w:tab w:val="left" w:pos="900"/>
        </w:tabs>
        <w:spacing w:beforeLines="50" w:before="156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三、采购标的概况</w:t>
      </w:r>
    </w:p>
    <w:p w14:paraId="43147414" w14:textId="72F5DA53" w:rsidR="006D39C1" w:rsidRDefault="0017172B" w:rsidP="0006386B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（一）采购项目名称：</w:t>
      </w:r>
      <w:r w:rsidR="00483A34" w:rsidRPr="009A60A0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西安交通大学雁塔校区</w:t>
      </w:r>
      <w:r w:rsidR="000B5F83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消防控制室值班</w:t>
      </w:r>
      <w:r w:rsidR="00483A34" w:rsidRPr="009A60A0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服务</w:t>
      </w:r>
    </w:p>
    <w:p w14:paraId="5DD01307" w14:textId="1ABF93CB" w:rsidR="00195220" w:rsidRPr="000F25F6" w:rsidRDefault="000E308F" w:rsidP="00972DF6">
      <w:pPr>
        <w:tabs>
          <w:tab w:val="left" w:pos="900"/>
        </w:tabs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）采购数量：</w:t>
      </w:r>
      <w:r w:rsidR="00195220" w:rsidRPr="00972DF6">
        <w:rPr>
          <w:rFonts w:asciiTheme="minorEastAsia" w:eastAsiaTheme="minorEastAsia" w:hAnsiTheme="minorEastAsia" w:hint="eastAsia"/>
          <w:sz w:val="28"/>
          <w:szCs w:val="28"/>
          <w:u w:val="single"/>
        </w:rPr>
        <w:t>两个标段共</w:t>
      </w:r>
      <w:r w:rsidR="005E0629">
        <w:rPr>
          <w:rFonts w:asciiTheme="minorEastAsia" w:eastAsiaTheme="minorEastAsia" w:hAnsiTheme="minorEastAsia" w:hint="eastAsia"/>
          <w:sz w:val="28"/>
          <w:szCs w:val="28"/>
          <w:u w:val="single"/>
        </w:rPr>
        <w:t>三</w:t>
      </w:r>
      <w:bookmarkStart w:id="4" w:name="_GoBack"/>
      <w:bookmarkEnd w:id="4"/>
      <w:r w:rsidR="00195220" w:rsidRPr="00972DF6">
        <w:rPr>
          <w:rFonts w:asciiTheme="minorEastAsia" w:eastAsiaTheme="minorEastAsia" w:hAnsiTheme="minorEastAsia" w:hint="eastAsia"/>
          <w:sz w:val="28"/>
          <w:szCs w:val="28"/>
          <w:u w:val="single"/>
        </w:rPr>
        <w:t>个消防控制室，</w:t>
      </w:r>
      <w:r w:rsidR="00195220" w:rsidRPr="00E25E6B">
        <w:rPr>
          <w:rFonts w:asciiTheme="minorEastAsia" w:eastAsiaTheme="minorEastAsia" w:hAnsiTheme="minorEastAsia"/>
          <w:sz w:val="28"/>
          <w:szCs w:val="28"/>
          <w:u w:val="single"/>
        </w:rPr>
        <w:t>投标人</w:t>
      </w:r>
      <w:r w:rsidR="00195220" w:rsidRPr="000A2ACC">
        <w:rPr>
          <w:rFonts w:asciiTheme="minorEastAsia" w:eastAsiaTheme="minorEastAsia" w:hAnsiTheme="minorEastAsia" w:hint="eastAsia"/>
          <w:sz w:val="28"/>
          <w:szCs w:val="28"/>
          <w:u w:val="single"/>
        </w:rPr>
        <w:t>可同时响应两个标段，但最多只能在其中一个标段中标。</w:t>
      </w:r>
      <w:r w:rsidR="00195220">
        <w:rPr>
          <w:rFonts w:asciiTheme="minorEastAsia" w:eastAsiaTheme="minorEastAsia" w:hAnsiTheme="minorEastAsia" w:hint="eastAsia"/>
          <w:sz w:val="28"/>
          <w:szCs w:val="28"/>
        </w:rPr>
        <w:t>具体如下：</w:t>
      </w:r>
    </w:p>
    <w:p w14:paraId="019EB974" w14:textId="6D39CF3C" w:rsidR="003A7198" w:rsidRDefault="003A7198" w:rsidP="000F25F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 w:rsidRPr="000A2ACC">
        <w:rPr>
          <w:rFonts w:asciiTheme="minorEastAsia" w:eastAsiaTheme="minorEastAsia" w:hAnsiTheme="minorEastAsia" w:hint="eastAsia"/>
          <w:sz w:val="28"/>
          <w:szCs w:val="28"/>
          <w:u w:val="single"/>
        </w:rPr>
        <w:t>标段一：</w:t>
      </w:r>
      <w:r w:rsidR="004C7D44" w:rsidRPr="003A719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教</w:t>
      </w:r>
      <w:r w:rsidR="004C7D44"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学区科研示教楼消防</w:t>
      </w:r>
      <w:r w:rsid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控制</w:t>
      </w:r>
      <w:r w:rsidR="004C7D44"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室、学生区2号楼消防</w:t>
      </w:r>
      <w:r w:rsid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控制</w:t>
      </w:r>
      <w:r w:rsidR="004C7D44"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室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共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个</w:t>
      </w:r>
      <w:r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消防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控制</w:t>
      </w:r>
      <w:r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室</w:t>
      </w:r>
      <w:r w:rsidR="006D097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。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教学区科研示教楼消防</w:t>
      </w:r>
      <w:r w:rsidR="008943EB" w:rsidRPr="008943EB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控制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室覆盖楼宇：科研示教楼、财4公寓楼、U型</w:t>
      </w:r>
      <w:r w:rsidR="008943EB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公寓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楼、卫法楼、生化楼</w:t>
      </w:r>
      <w:r w:rsidR="00261DA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、机能楼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；学生区2号楼消防监控室覆盖楼宇：学生公寓1号楼、2号楼、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3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号楼、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4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号楼、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5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号楼、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6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号楼、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7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号楼、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8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号楼、1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0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号楼</w:t>
      </w:r>
      <w:r w:rsidR="00261DA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、小康桥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。</w:t>
      </w:r>
    </w:p>
    <w:p w14:paraId="48B20F8A" w14:textId="77777777" w:rsidR="00972DF6" w:rsidRDefault="003A7198" w:rsidP="00972DF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标段二：</w:t>
      </w:r>
      <w:r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医学北院东5楼消防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控制</w:t>
      </w:r>
      <w:r w:rsidRPr="004C7D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室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。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覆盖楼宇：西1楼、东4楼、东5楼、东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6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楼、东</w:t>
      </w:r>
      <w:r w:rsidR="004C7D44" w:rsidRPr="003F2B34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7</w:t>
      </w:r>
      <w:r w:rsidR="004C7D44" w:rsidRP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楼</w:t>
      </w:r>
      <w:r w:rsidR="003F2B3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。</w:t>
      </w:r>
      <w:r w:rsidR="008943EB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</w:t>
      </w:r>
    </w:p>
    <w:p w14:paraId="02B5FB9C" w14:textId="701DF7A3" w:rsidR="006D39C1" w:rsidRDefault="0017172B" w:rsidP="0006386B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E308F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）最高限价：</w:t>
      </w:r>
      <w:r w:rsidR="003A7198">
        <w:rPr>
          <w:rFonts w:asciiTheme="minorEastAsia" w:eastAsiaTheme="minorEastAsia" w:hAnsiTheme="minorEastAsia" w:hint="eastAsia"/>
          <w:sz w:val="28"/>
          <w:szCs w:val="28"/>
        </w:rPr>
        <w:t>标段一：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A7198">
        <w:rPr>
          <w:rFonts w:asciiTheme="minorEastAsia" w:eastAsiaTheme="minorEastAsia" w:hAnsiTheme="minorEastAsia"/>
          <w:sz w:val="28"/>
          <w:szCs w:val="28"/>
          <w:u w:val="single"/>
        </w:rPr>
        <w:t>62.4</w:t>
      </w:r>
      <w:r w:rsidR="001C30FE"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万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14:paraId="28B0E95D" w14:textId="01B27A61" w:rsidR="003A7198" w:rsidRPr="003A7198" w:rsidRDefault="003A7198" w:rsidP="000A2ACC">
      <w:pPr>
        <w:spacing w:line="360" w:lineRule="auto"/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标段二：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人民币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31.2</w:t>
      </w:r>
      <w:r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万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14:paraId="1A824912" w14:textId="380BE0E5" w:rsidR="006D39C1" w:rsidRPr="009A60A0" w:rsidRDefault="0017172B">
      <w:pPr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E308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Pr="009A60A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）服务期限</w:t>
      </w:r>
      <w:r w:rsidRPr="009A60A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D973F8" w:rsidRPr="009A700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壹年</w:t>
      </w:r>
      <w:r w:rsidR="00C6296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（2</w:t>
      </w:r>
      <w:r w:rsidR="00C6296C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025</w:t>
      </w:r>
      <w:r w:rsidR="00C6296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年7月1日至2</w:t>
      </w:r>
      <w:r w:rsidR="00C6296C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026</w:t>
      </w:r>
      <w:r w:rsidR="00C6296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年6月3</w:t>
      </w:r>
      <w:r w:rsidR="00C6296C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>0</w:t>
      </w:r>
      <w:r w:rsidR="00C6296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>日）</w:t>
      </w:r>
    </w:p>
    <w:p w14:paraId="1339F044" w14:textId="388E3F31" w:rsidR="006D39C1" w:rsidRPr="009A60A0" w:rsidRDefault="0017172B" w:rsidP="0006386B">
      <w:pPr>
        <w:tabs>
          <w:tab w:val="left" w:pos="900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E308F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9A60A0">
        <w:rPr>
          <w:rFonts w:asciiTheme="minorEastAsia" w:eastAsiaTheme="minorEastAsia" w:hAnsiTheme="minorEastAsia"/>
          <w:sz w:val="28"/>
          <w:szCs w:val="28"/>
        </w:rPr>
        <w:t>交付地点：</w:t>
      </w:r>
      <w:r w:rsidRPr="009A60A0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西安交通大学雁塔校区</w:t>
      </w:r>
      <w:r w:rsidRPr="009A60A0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</w:p>
    <w:p w14:paraId="30C31814" w14:textId="441B0C2C" w:rsidR="006D39C1" w:rsidRPr="009A60A0" w:rsidRDefault="0017172B">
      <w:pPr>
        <w:tabs>
          <w:tab w:val="left" w:pos="900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E308F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9A60A0">
        <w:rPr>
          <w:rFonts w:asciiTheme="minorEastAsia" w:eastAsiaTheme="minorEastAsia" w:hAnsiTheme="minorEastAsia" w:hint="eastAsia"/>
          <w:sz w:val="28"/>
          <w:szCs w:val="28"/>
        </w:rPr>
        <w:t>）付款进度安排：</w:t>
      </w:r>
      <w:r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验收合格后按月支付</w:t>
      </w:r>
      <w:r w:rsidRPr="009A60A0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</w:p>
    <w:p w14:paraId="7BE67757" w14:textId="720B0D8D" w:rsidR="007F0B53" w:rsidRPr="00717ADC" w:rsidRDefault="00195220" w:rsidP="00972DF6">
      <w:pPr>
        <w:tabs>
          <w:tab w:val="left" w:pos="900"/>
        </w:tabs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="0017172B" w:rsidRPr="009A60A0">
        <w:rPr>
          <w:rFonts w:asciiTheme="minorEastAsia" w:eastAsiaTheme="minorEastAsia" w:hAnsiTheme="minorEastAsia"/>
          <w:sz w:val="28"/>
          <w:szCs w:val="28"/>
          <w:u w:val="single"/>
        </w:rPr>
        <w:t>合同签订</w:t>
      </w:r>
      <w:r w:rsidR="0017172B"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前，</w:t>
      </w:r>
      <w:r w:rsidR="009467C8">
        <w:rPr>
          <w:rFonts w:asciiTheme="minorEastAsia" w:eastAsiaTheme="minorEastAsia" w:hAnsiTheme="minorEastAsia"/>
          <w:sz w:val="28"/>
          <w:szCs w:val="28"/>
          <w:u w:val="single"/>
        </w:rPr>
        <w:t>成交商</w:t>
      </w:r>
      <w:r w:rsidR="0017172B" w:rsidRPr="009A60A0">
        <w:rPr>
          <w:rFonts w:asciiTheme="minorEastAsia" w:eastAsiaTheme="minorEastAsia" w:hAnsiTheme="minorEastAsia"/>
          <w:sz w:val="28"/>
          <w:szCs w:val="28"/>
          <w:u w:val="single"/>
        </w:rPr>
        <w:t>需缴纳中标价款的5%</w:t>
      </w:r>
      <w:r w:rsidR="0017172B"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作为履约保证金，在合同期满，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验收</w:t>
      </w:r>
      <w:r w:rsidR="0017172B" w:rsidRPr="009A60A0">
        <w:rPr>
          <w:rFonts w:asciiTheme="minorEastAsia" w:eastAsiaTheme="minorEastAsia" w:hAnsiTheme="minorEastAsia" w:hint="eastAsia"/>
          <w:sz w:val="28"/>
          <w:szCs w:val="28"/>
          <w:u w:val="single"/>
        </w:rPr>
        <w:t>合格后无息返还。</w:t>
      </w:r>
    </w:p>
    <w:p w14:paraId="356F20F0" w14:textId="77777777" w:rsidR="006D39C1" w:rsidRPr="009A60A0" w:rsidRDefault="0017172B" w:rsidP="000A2ACC">
      <w:pPr>
        <w:tabs>
          <w:tab w:val="left" w:pos="900"/>
        </w:tabs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60A0">
        <w:rPr>
          <w:rFonts w:asciiTheme="minorEastAsia" w:eastAsiaTheme="minorEastAsia" w:hAnsiTheme="minorEastAsia" w:hint="eastAsia"/>
          <w:b/>
          <w:sz w:val="28"/>
          <w:szCs w:val="28"/>
        </w:rPr>
        <w:t>四、采购标的需满足的质量、安全、技术规格、物理特性等要求：</w:t>
      </w:r>
    </w:p>
    <w:bookmarkEnd w:id="1"/>
    <w:bookmarkEnd w:id="2"/>
    <w:bookmarkEnd w:id="3"/>
    <w:p w14:paraId="30B39578" w14:textId="20565E14" w:rsidR="006C2540" w:rsidRDefault="006C2540" w:rsidP="006D0974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（一）服务内容</w:t>
      </w:r>
    </w:p>
    <w:p w14:paraId="3A02A617" w14:textId="7F286FD3" w:rsidR="006D0974" w:rsidRPr="00C43D1B" w:rsidRDefault="006D0974" w:rsidP="005E0629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43D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1.对</w:t>
      </w:r>
      <w:r w:rsidR="00A726E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雁塔校区</w:t>
      </w:r>
      <w:r w:rsidR="003A719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标段一和标段二</w:t>
      </w:r>
      <w:r w:rsidRPr="00C43D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消防</w:t>
      </w:r>
      <w:r w:rsidR="00A726E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控制</w:t>
      </w:r>
      <w:r w:rsidRPr="00C43D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室所覆盖楼宇内所有消防设备，如火灾自动报警系统、自动喷水灭火系统、防排烟系统等进</w:t>
      </w:r>
      <w:r w:rsidRPr="00C43D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行 24 小时实时监控，</w:t>
      </w:r>
      <w:r w:rsidR="000D3F34" w:rsidRPr="000D3F3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确保及时发现并</w:t>
      </w:r>
      <w:r w:rsidR="006121D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按规定</w:t>
      </w:r>
      <w:r w:rsidR="000D3F34" w:rsidRPr="000D3F3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准确处置火灾</w:t>
      </w:r>
      <w:r w:rsidR="006121D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（火情）</w:t>
      </w:r>
      <w:r w:rsidR="000D3F34" w:rsidRPr="000D3F3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和故障报警。</w:t>
      </w:r>
    </w:p>
    <w:p w14:paraId="0901F933" w14:textId="37175844" w:rsidR="006C2540" w:rsidRDefault="006D0974" w:rsidP="00A3543D">
      <w:pPr>
        <w:spacing w:line="360" w:lineRule="auto"/>
        <w:ind w:firstLineChars="200" w:firstLine="560"/>
        <w:rPr>
          <w:rFonts w:ascii="宋体" w:cs="宋体"/>
          <w:bCs/>
          <w:color w:val="000000" w:themeColor="text1"/>
          <w:kern w:val="0"/>
          <w:sz w:val="24"/>
          <w:szCs w:val="24"/>
        </w:rPr>
      </w:pPr>
      <w:r w:rsidRPr="00C43D1B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6C2540" w:rsidRPr="00C43D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消防控制室值守应满足国家及地方消防法规、条例的有关规定，实行每日24小时专人值班制度（含法定节假日），每班不少于2人。</w:t>
      </w:r>
      <w:r w:rsidR="00A3543D" w:rsidRPr="00A3543D">
        <w:rPr>
          <w:rFonts w:ascii="宋体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14:paraId="12AA831F" w14:textId="5A0790FB" w:rsidR="006D0974" w:rsidRPr="00C43D1B" w:rsidRDefault="006D0974" w:rsidP="006D097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43D1B">
        <w:rPr>
          <w:rFonts w:asciiTheme="minorEastAsia" w:eastAsiaTheme="minorEastAsia" w:hAnsiTheme="minorEastAsia" w:cstheme="minorEastAsia"/>
          <w:sz w:val="28"/>
          <w:szCs w:val="28"/>
        </w:rPr>
        <w:t>3.</w:t>
      </w:r>
      <w:r w:rsidRPr="00C43D1B">
        <w:rPr>
          <w:rFonts w:asciiTheme="minorEastAsia" w:eastAsiaTheme="minorEastAsia" w:hAnsiTheme="minorEastAsia" w:cstheme="minorEastAsia" w:hint="eastAsia"/>
          <w:sz w:val="28"/>
          <w:szCs w:val="28"/>
        </w:rPr>
        <w:t>认真建立各类管理台账，如实</w:t>
      </w:r>
      <w:r w:rsidR="008C59D1">
        <w:rPr>
          <w:rFonts w:asciiTheme="minorEastAsia" w:eastAsiaTheme="minorEastAsia" w:hAnsiTheme="minorEastAsia" w:cstheme="minorEastAsia" w:hint="eastAsia"/>
          <w:sz w:val="28"/>
          <w:szCs w:val="28"/>
        </w:rPr>
        <w:t>规范</w:t>
      </w:r>
      <w:r w:rsidRPr="00C43D1B">
        <w:rPr>
          <w:rFonts w:asciiTheme="minorEastAsia" w:eastAsiaTheme="minorEastAsia" w:hAnsiTheme="minorEastAsia" w:cstheme="minorEastAsia" w:hint="eastAsia"/>
          <w:sz w:val="28"/>
          <w:szCs w:val="28"/>
        </w:rPr>
        <w:t>填写值班记录、维修</w:t>
      </w:r>
      <w:r w:rsidR="008C59D1">
        <w:rPr>
          <w:rFonts w:asciiTheme="minorEastAsia" w:eastAsiaTheme="minorEastAsia" w:hAnsiTheme="minorEastAsia" w:cstheme="minorEastAsia" w:hint="eastAsia"/>
          <w:sz w:val="28"/>
          <w:szCs w:val="28"/>
        </w:rPr>
        <w:t>维保</w:t>
      </w:r>
      <w:r w:rsidRPr="00C43D1B">
        <w:rPr>
          <w:rFonts w:asciiTheme="minorEastAsia" w:eastAsiaTheme="minorEastAsia" w:hAnsiTheme="minorEastAsia" w:cstheme="minorEastAsia" w:hint="eastAsia"/>
          <w:sz w:val="28"/>
          <w:szCs w:val="28"/>
        </w:rPr>
        <w:t>记录等，包括各楼宇设备运行情况、报警信息、处理情况等</w:t>
      </w:r>
      <w:r w:rsidRPr="00C43D1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08153D3" w14:textId="6F51CF7D" w:rsidR="00AB4C2D" w:rsidRDefault="006D0974" w:rsidP="00AB4C2D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C43D1B">
        <w:rPr>
          <w:rFonts w:asciiTheme="minorEastAsia" w:eastAsiaTheme="minorEastAsia" w:hAnsiTheme="minorEastAsia"/>
          <w:sz w:val="28"/>
          <w:szCs w:val="28"/>
        </w:rPr>
        <w:t>4</w:t>
      </w:r>
      <w:r w:rsidRPr="00C43D1B">
        <w:rPr>
          <w:rFonts w:asciiTheme="minorEastAsia" w:eastAsiaTheme="minorEastAsia" w:hAnsiTheme="minorEastAsia" w:hint="eastAsia"/>
          <w:sz w:val="28"/>
          <w:szCs w:val="28"/>
        </w:rPr>
        <w:t>.全力配合</w:t>
      </w:r>
      <w:r w:rsidRPr="00C43D1B">
        <w:rPr>
          <w:rFonts w:asciiTheme="minorEastAsia" w:eastAsiaTheme="minorEastAsia" w:hAnsiTheme="minorEastAsia"/>
          <w:sz w:val="28"/>
          <w:szCs w:val="28"/>
        </w:rPr>
        <w:t>学校消防</w:t>
      </w:r>
      <w:r w:rsidRPr="00C43D1B">
        <w:rPr>
          <w:rFonts w:asciiTheme="minorEastAsia" w:eastAsiaTheme="minorEastAsia" w:hAnsiTheme="minorEastAsia" w:hint="eastAsia"/>
          <w:sz w:val="28"/>
          <w:szCs w:val="28"/>
        </w:rPr>
        <w:t>安全管理</w:t>
      </w:r>
      <w:r w:rsidRPr="00C43D1B">
        <w:rPr>
          <w:rFonts w:asciiTheme="minorEastAsia" w:eastAsiaTheme="minorEastAsia" w:hAnsiTheme="minorEastAsia"/>
          <w:sz w:val="28"/>
          <w:szCs w:val="28"/>
        </w:rPr>
        <w:t>部门要求的各项工作，如消防检查、资料报送等</w:t>
      </w:r>
      <w:r w:rsidR="008C59D1">
        <w:rPr>
          <w:rFonts w:asciiTheme="minorEastAsia" w:eastAsiaTheme="minorEastAsia" w:hAnsiTheme="minorEastAsia"/>
          <w:sz w:val="28"/>
          <w:szCs w:val="28"/>
        </w:rPr>
        <w:t>工作</w:t>
      </w:r>
      <w:r w:rsidRPr="00C43D1B">
        <w:rPr>
          <w:rFonts w:asciiTheme="minorEastAsia" w:eastAsiaTheme="minorEastAsia" w:hAnsiTheme="minorEastAsia" w:hint="eastAsia"/>
          <w:sz w:val="28"/>
          <w:szCs w:val="28"/>
        </w:rPr>
        <w:t>，并</w:t>
      </w:r>
      <w:r w:rsidRPr="00C43D1B">
        <w:rPr>
          <w:rFonts w:asciiTheme="minorEastAsia" w:eastAsiaTheme="minorEastAsia" w:hAnsiTheme="minorEastAsia" w:cs="宋体" w:hint="eastAsia"/>
          <w:sz w:val="28"/>
          <w:szCs w:val="28"/>
        </w:rPr>
        <w:t>免费提供技术咨询。</w:t>
      </w:r>
    </w:p>
    <w:p w14:paraId="11F10F7C" w14:textId="087CCFF8" w:rsidR="006C2540" w:rsidRDefault="006C2540" w:rsidP="006C2540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（二）供应商资质及人员要求</w:t>
      </w:r>
    </w:p>
    <w:p w14:paraId="0AA145AE" w14:textId="02432EEF" w:rsidR="006C2540" w:rsidRPr="006C2540" w:rsidRDefault="006C2540" w:rsidP="005E062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6C2540">
        <w:rPr>
          <w:rFonts w:asciiTheme="minorEastAsia" w:eastAsiaTheme="minorEastAsia" w:hAnsiTheme="minorEastAsia" w:cstheme="minorEastAsia"/>
          <w:sz w:val="28"/>
          <w:szCs w:val="28"/>
        </w:rPr>
        <w:t>1.</w:t>
      </w:r>
      <w:r w:rsidRPr="006C2540">
        <w:rPr>
          <w:rFonts w:asciiTheme="minorEastAsia" w:eastAsiaTheme="minorEastAsia" w:hAnsiTheme="minorEastAsia" w:cstheme="minorEastAsia" w:hint="eastAsia"/>
          <w:sz w:val="28"/>
          <w:szCs w:val="28"/>
        </w:rPr>
        <w:t>供应商</w:t>
      </w:r>
      <w:r w:rsidRPr="006C2540">
        <w:rPr>
          <w:rFonts w:asciiTheme="minorEastAsia" w:eastAsiaTheme="minorEastAsia" w:hAnsiTheme="minorEastAsia" w:cstheme="minorEastAsia"/>
          <w:sz w:val="28"/>
          <w:szCs w:val="28"/>
        </w:rPr>
        <w:t>需在“社会消防技术服务机构信息系统”备案</w:t>
      </w:r>
      <w:r w:rsidR="00195220">
        <w:rPr>
          <w:rFonts w:asciiTheme="minorEastAsia" w:eastAsiaTheme="minorEastAsia" w:hAnsiTheme="minorEastAsia" w:cstheme="minorEastAsia" w:hint="eastAsia"/>
          <w:sz w:val="28"/>
          <w:szCs w:val="28"/>
        </w:rPr>
        <w:t>，需提供查询截图</w:t>
      </w:r>
      <w:r w:rsidRPr="006C2540">
        <w:rPr>
          <w:rFonts w:ascii="MS Gothic" w:eastAsia="MS Gothic" w:hAnsi="MS Gothic" w:cs="MS Gothic" w:hint="eastAsia"/>
          <w:sz w:val="28"/>
          <w:szCs w:val="28"/>
        </w:rPr>
        <w:t>‌</w:t>
      </w:r>
      <w:r w:rsidR="00D42542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D42542" w:rsidRPr="006C2540">
        <w:rPr>
          <w:rFonts w:asciiTheme="minorEastAsia" w:eastAsiaTheme="minorEastAsia" w:hAnsiTheme="minorEastAsia" w:cstheme="minorEastAsia" w:hint="eastAsia"/>
          <w:sz w:val="28"/>
          <w:szCs w:val="28"/>
        </w:rPr>
        <w:t>并提供无责任事故</w:t>
      </w:r>
      <w:r w:rsidR="00D42542">
        <w:rPr>
          <w:rFonts w:asciiTheme="minorEastAsia" w:eastAsiaTheme="minorEastAsia" w:hAnsiTheme="minorEastAsia" w:cstheme="minorEastAsia" w:hint="eastAsia"/>
          <w:sz w:val="28"/>
          <w:szCs w:val="28"/>
        </w:rPr>
        <w:t>声明。</w:t>
      </w:r>
    </w:p>
    <w:p w14:paraId="67FACCAC" w14:textId="172727BD" w:rsidR="006C2540" w:rsidRPr="006C2540" w:rsidRDefault="00D42542" w:rsidP="005E0629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2</w:t>
      </w:r>
      <w:r w:rsidR="006C2540" w:rsidRPr="006C2540">
        <w:rPr>
          <w:rFonts w:asciiTheme="minorEastAsia" w:eastAsiaTheme="minorEastAsia" w:hAnsiTheme="minorEastAsia" w:cstheme="minorEastAsia"/>
          <w:sz w:val="28"/>
          <w:szCs w:val="28"/>
        </w:rPr>
        <w:t>.</w:t>
      </w:r>
      <w:r w:rsidR="000E26C8" w:rsidRPr="006C2540">
        <w:rPr>
          <w:rFonts w:asciiTheme="minorEastAsia" w:eastAsiaTheme="minorEastAsia" w:hAnsiTheme="minorEastAsia" w:cstheme="minorEastAsia" w:hint="eastAsia"/>
          <w:sz w:val="28"/>
          <w:szCs w:val="28"/>
        </w:rPr>
        <w:t>值班人员应持证上岗，</w:t>
      </w:r>
      <w:r w:rsidR="000E26C8" w:rsidRPr="00A627E6">
        <w:rPr>
          <w:rFonts w:asciiTheme="minorEastAsia" w:eastAsiaTheme="minorEastAsia" w:hAnsiTheme="minorEastAsia" w:cstheme="minorEastAsia" w:hint="eastAsia"/>
          <w:sz w:val="28"/>
          <w:szCs w:val="28"/>
        </w:rPr>
        <w:t>具有中级消防设施操作员证书（四级），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（标段一至少提供1</w:t>
      </w:r>
      <w:r>
        <w:rPr>
          <w:rFonts w:asciiTheme="minorEastAsia" w:eastAsiaTheme="minorEastAsia" w:hAnsiTheme="minorEastAsia" w:cstheme="minor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份，标段二至少提供6份）</w:t>
      </w:r>
      <w:r w:rsidR="000E26C8" w:rsidRPr="006C2540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34E60823" w14:textId="542C31F6" w:rsidR="006C2540" w:rsidRDefault="00781A54" w:rsidP="005E0629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3</w:t>
      </w:r>
      <w:r w:rsidR="006C2540" w:rsidRPr="00C43D1B">
        <w:rPr>
          <w:rFonts w:asciiTheme="minorEastAsia" w:eastAsiaTheme="minorEastAsia" w:hAnsiTheme="minorEastAsia" w:cstheme="minor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承诺中标后提供</w:t>
      </w:r>
      <w:r w:rsidR="006C2540" w:rsidRPr="00C43D1B">
        <w:rPr>
          <w:rFonts w:asciiTheme="minorEastAsia" w:eastAsiaTheme="minorEastAsia" w:hAnsiTheme="minorEastAsia" w:cstheme="minorEastAsia" w:hint="eastAsia"/>
          <w:sz w:val="28"/>
          <w:szCs w:val="28"/>
        </w:rPr>
        <w:t>值班人员</w:t>
      </w:r>
      <w:r w:rsidR="006C2540" w:rsidRPr="006C2540">
        <w:rPr>
          <w:rFonts w:asciiTheme="minorEastAsia" w:eastAsiaTheme="minorEastAsia" w:hAnsiTheme="minorEastAsia" w:cstheme="minorEastAsia" w:hint="eastAsia"/>
          <w:sz w:val="28"/>
          <w:szCs w:val="28"/>
        </w:rPr>
        <w:t>身体健康、品德优良、责任心强、无违法犯罪记录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的证明材料，格式自拟</w:t>
      </w:r>
      <w:r w:rsidR="006C2540" w:rsidRPr="006C2540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30FB7030" w14:textId="7EBECFA9" w:rsidR="00741453" w:rsidRPr="00741453" w:rsidRDefault="00741453" w:rsidP="00741453">
      <w:pPr>
        <w:pStyle w:val="af5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Theme="minorEastAsia" w:eastAsiaTheme="minorEastAsia" w:hAnsiTheme="minorEastAsia" w:cstheme="minorEastAsia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（三）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管理要求</w:t>
      </w:r>
    </w:p>
    <w:p w14:paraId="390BB7AE" w14:textId="498DFB84" w:rsidR="00741453" w:rsidRPr="00741453" w:rsidRDefault="00741453" w:rsidP="00741453">
      <w:pPr>
        <w:pStyle w:val="af5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Theme="minorEastAsia" w:eastAsiaTheme="minorEastAsia" w:hAnsiTheme="minorEastAsia" w:cstheme="minorEastAsia"/>
          <w:kern w:val="2"/>
          <w:sz w:val="28"/>
          <w:szCs w:val="28"/>
        </w:rPr>
      </w:pP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.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制定消防设施操作员管理制度、考勤制度和督查制度，</w:t>
      </w:r>
      <w:r w:rsidR="00872E47"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包含但不限于</w:t>
      </w:r>
      <w:r w:rsidR="00872E47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消防值班人员</w:t>
      </w:r>
      <w:r w:rsidR="00872E47"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纪律规定（请销假、教育培训、交接班、</w:t>
      </w:r>
      <w:r w:rsidR="00872E47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设</w:t>
      </w:r>
      <w:r w:rsidR="00872E47"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备管理、奖惩制度）、管理规定等。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按采购人的要求，对消防</w:t>
      </w:r>
      <w:r w:rsidR="003A7198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值班人员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进行定岗定位定职管理。</w:t>
      </w:r>
    </w:p>
    <w:p w14:paraId="667A8349" w14:textId="416C3CF8" w:rsidR="00741453" w:rsidRPr="00972DF6" w:rsidRDefault="00741453" w:rsidP="00972DF6">
      <w:pPr>
        <w:pStyle w:val="af5"/>
        <w:shd w:val="clear" w:color="auto" w:fill="FFFFFF"/>
        <w:spacing w:before="0" w:beforeAutospacing="0" w:after="0" w:afterAutospacing="0" w:line="360" w:lineRule="auto"/>
        <w:ind w:firstLine="482"/>
        <w:textAlignment w:val="baseline"/>
        <w:rPr>
          <w:rFonts w:asciiTheme="minorEastAsia" w:eastAsiaTheme="minorEastAsia" w:hAnsiTheme="minorEastAsia" w:cstheme="minorEastAsia"/>
          <w:kern w:val="2"/>
          <w:sz w:val="28"/>
          <w:szCs w:val="28"/>
        </w:rPr>
      </w:pP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lastRenderedPageBreak/>
        <w:t>2</w:t>
      </w:r>
      <w:r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.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中标人必须根据采购人的要求，对</w:t>
      </w:r>
      <w:r w:rsidR="003A7198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消防值班人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员进行消防、应急反应、防灾救灾、视频监控等</w:t>
      </w:r>
      <w:r w:rsidR="00781A54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岗前</w:t>
      </w:r>
      <w:r w:rsidRPr="00741453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培训</w:t>
      </w:r>
      <w:r w:rsidR="00872E47"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。</w:t>
      </w:r>
    </w:p>
    <w:p w14:paraId="54F78EEB" w14:textId="706BBC26" w:rsidR="00781A54" w:rsidRPr="00781A54" w:rsidRDefault="00872E47" w:rsidP="00972DF6">
      <w:pPr>
        <w:autoSpaceDE w:val="0"/>
        <w:autoSpaceDN w:val="0"/>
        <w:adjustRightInd w:val="0"/>
        <w:ind w:firstLineChars="200" w:firstLine="560"/>
        <w:jc w:val="left"/>
      </w:pPr>
      <w:r>
        <w:rPr>
          <w:rFonts w:asciiTheme="minorEastAsia" w:eastAsiaTheme="minorEastAsia" w:hAnsiTheme="minorEastAsia" w:cstheme="minorEastAsia"/>
          <w:sz w:val="28"/>
          <w:szCs w:val="28"/>
        </w:rPr>
        <w:t>3</w:t>
      </w:r>
      <w:r w:rsidR="00781A54">
        <w:rPr>
          <w:rFonts w:asciiTheme="minorEastAsia" w:eastAsiaTheme="minorEastAsia" w:hAnsiTheme="minorEastAsia" w:cstheme="minorEastAsia"/>
          <w:sz w:val="28"/>
          <w:szCs w:val="28"/>
        </w:rPr>
        <w:t>.</w:t>
      </w:r>
      <w:r w:rsidR="00781A54" w:rsidRPr="00781A5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值班人员</w:t>
      </w:r>
      <w:r w:rsidRPr="000D3F3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严格遵守相关规定，按时上岗，并做好交接班工作，坚守岗位，尽职尽责，不得脱岗、替岗、睡岗，严禁值班前饮酒或在值班时进行会客和娱乐活动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4AFD8B62" w14:textId="08E04250" w:rsidR="000E308F" w:rsidRDefault="000E308F" w:rsidP="006C2540">
      <w:pPr>
        <w:tabs>
          <w:tab w:val="left" w:pos="900"/>
        </w:tabs>
        <w:spacing w:line="360" w:lineRule="auto"/>
        <w:rPr>
          <w:rFonts w:hAnsi="宋体"/>
          <w:b/>
          <w:szCs w:val="21"/>
        </w:rPr>
      </w:pPr>
      <w:r w:rsidRPr="000E26C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</w:t>
      </w:r>
      <w:r w:rsidR="00670D6B" w:rsidRPr="000E26C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70D6B" w:rsidRPr="00EB7D7E">
        <w:rPr>
          <w:rFonts w:asciiTheme="minorEastAsia" w:eastAsiaTheme="minorEastAsia" w:hAnsiTheme="minorEastAsia" w:hint="eastAsia"/>
          <w:b/>
          <w:sz w:val="28"/>
          <w:szCs w:val="28"/>
        </w:rPr>
        <w:t>采购标的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需</w:t>
      </w:r>
      <w:r w:rsidRPr="000E308F">
        <w:rPr>
          <w:rFonts w:asciiTheme="minorEastAsia" w:eastAsiaTheme="minorEastAsia" w:hAnsiTheme="minorEastAsia" w:hint="eastAsia"/>
          <w:b/>
          <w:sz w:val="28"/>
          <w:szCs w:val="28"/>
        </w:rPr>
        <w:t>满足的服务标准、期限、效率等要求</w:t>
      </w:r>
    </w:p>
    <w:p w14:paraId="01E68D7F" w14:textId="69F125EC" w:rsidR="006C2540" w:rsidRPr="006C2540" w:rsidRDefault="006D0974" w:rsidP="006C254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43D1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值班人员每日检查消防控制系统设备并确保设备正常运行，接警后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立即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启动预案，并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及时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联系相关安全管理人员抵达火警点位（模拟演练达标率100%）；每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半年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组织1次消防演练，记录完整；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配合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故障响应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修复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同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时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上报校园物业</w:t>
      </w:r>
      <w:r w:rsidR="00872E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4B34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配合学校消防演练及培训</w:t>
      </w:r>
      <w:r w:rsidR="006C2540"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。  </w:t>
      </w:r>
    </w:p>
    <w:p w14:paraId="37250CE8" w14:textId="2BFA3E56" w:rsidR="000B1D03" w:rsidRDefault="006C2540" w:rsidP="006C2540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2.</w:t>
      </w:r>
      <w:r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每月出具消防值班记录，协同维保公司配合消防部门检查，确保整改闭环率100%；每学期末召开消防联席会议，由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供应商</w:t>
      </w:r>
      <w:r w:rsidRPr="006C254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汇报工作并接受质询。</w:t>
      </w:r>
    </w:p>
    <w:p w14:paraId="6E5B8802" w14:textId="4EB84E4D" w:rsidR="00ED0B28" w:rsidRPr="00ED0B28" w:rsidRDefault="00ED0B28" w:rsidP="00ED0B28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值班</w:t>
      </w:r>
      <w:r w:rsidR="0074145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员</w:t>
      </w:r>
      <w:r w:rsidRPr="00ED0B2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认真记录消防控制器运行情况，每日至少检查一次火灾报警控制器的自检、消音、复位以及主备电源切换等功能，并填写相关记录。发现故障报警，应及时</w:t>
      </w:r>
      <w:r w:rsidR="004B34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上报</w:t>
      </w:r>
      <w:r w:rsidRPr="00ED0B2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并如实登记。</w:t>
      </w:r>
    </w:p>
    <w:p w14:paraId="36E2F175" w14:textId="0FA0B95E" w:rsidR="00ED0B28" w:rsidRDefault="00ED0B28" w:rsidP="00ED0B2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供应商</w:t>
      </w:r>
      <w:r w:rsidRPr="0091535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应加强对值班人员的业务培训，每月集中理论学习和技能培训不少于一次，每次不少于</w:t>
      </w:r>
      <w:r w:rsidRPr="0091535E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2 </w:t>
      </w:r>
      <w:r w:rsidRPr="0091535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小时，并将培训工作记录成册保存备查。</w:t>
      </w:r>
    </w:p>
    <w:p w14:paraId="2BCB09A3" w14:textId="3F9765F0" w:rsidR="000E308F" w:rsidRDefault="000E308F" w:rsidP="00ED0B2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六</w:t>
      </w:r>
      <w:r w:rsidRPr="009B30F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9B30F3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采购标的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履约</w:t>
      </w:r>
      <w:r w:rsidRPr="009B30F3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验收标准</w:t>
      </w:r>
    </w:p>
    <w:p w14:paraId="6F86FE5E" w14:textId="6EAB7042" w:rsidR="000D308B" w:rsidRPr="000D308B" w:rsidRDefault="000D308B" w:rsidP="000D308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采购人对中标人实施量化考评制度，量化考评每月为一次考评周期，根据评分标准所列要求和评分细则，月考评结果作为服务费的支付依据。根据合同条款,进行服务费用的支付及相应处置，对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值班</w:t>
      </w: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服</w:t>
      </w: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务当月服务质量评定级别分为：</w:t>
      </w:r>
    </w:p>
    <w:p w14:paraId="28D94400" w14:textId="23F3F303" w:rsidR="000D308B" w:rsidRPr="000D308B" w:rsidRDefault="000D308B" w:rsidP="000D308B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优（90分</w:t>
      </w:r>
      <w:r w:rsidR="004B34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以上）：全额支付月服务费；</w:t>
      </w:r>
    </w:p>
    <w:p w14:paraId="3212848D" w14:textId="0789A54D" w:rsidR="000D308B" w:rsidRPr="000D308B" w:rsidRDefault="000D308B" w:rsidP="000D308B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良（80分</w:t>
      </w:r>
      <w:r w:rsidR="004B34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以上）:当月服务费扣减1%-4%；</w:t>
      </w:r>
    </w:p>
    <w:p w14:paraId="0B73D2D1" w14:textId="31188DEE" w:rsidR="000D308B" w:rsidRPr="000D308B" w:rsidRDefault="000D308B" w:rsidP="000D308B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合格（70分</w:t>
      </w:r>
      <w:r w:rsidR="004B34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以上）:当月服务费扣减5%-8%；</w:t>
      </w:r>
    </w:p>
    <w:p w14:paraId="4E0E55FC" w14:textId="0951B683" w:rsidR="004B3481" w:rsidRDefault="000D308B" w:rsidP="000D308B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不合格（70分以下）:当月服务费扣减5%-8%</w:t>
      </w:r>
      <w:r w:rsidR="004B348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2761ECBE" w14:textId="77777777" w:rsidR="00096922" w:rsidRDefault="000D308B" w:rsidP="000D308B">
      <w:pPr>
        <w:spacing w:line="360" w:lineRule="auto"/>
        <w:ind w:firstLineChars="100" w:firstLine="28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D3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连续两个月不合格终止合同。</w:t>
      </w:r>
    </w:p>
    <w:p w14:paraId="756B5B3D" w14:textId="70D6B74A" w:rsidR="000D308B" w:rsidRPr="000F25F6" w:rsidRDefault="000D308B" w:rsidP="000D308B">
      <w:pPr>
        <w:spacing w:line="360" w:lineRule="auto"/>
        <w:ind w:firstLineChars="100" w:firstLine="28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096922" w:rsidRPr="000F25F6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 xml:space="preserve">  </w:t>
      </w:r>
      <w:r w:rsidR="00096922" w:rsidRPr="000F25F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七、量化考核细则</w:t>
      </w:r>
    </w:p>
    <w:p w14:paraId="5C085D3F" w14:textId="27236D85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（一）</w:t>
      </w:r>
      <w:r w:rsidR="000D308B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上班迟到、早退超过5分钟，每人次扣1分；上班迟到、早退超过15分钟，每人次扣3分；无故缺岗4个小时以上，每1人次扣5分；缺岗1天以上，每1人次扣10分。</w:t>
      </w:r>
    </w:p>
    <w:p w14:paraId="3B1C33AB" w14:textId="152D5BEA" w:rsidR="008925EC" w:rsidRDefault="00F5766A" w:rsidP="008925EC">
      <w:pPr>
        <w:pStyle w:val="af5"/>
        <w:shd w:val="clear" w:color="auto" w:fill="FFFFFF"/>
        <w:spacing w:before="0" w:beforeAutospacing="0" w:after="0" w:afterAutospacing="0" w:line="360" w:lineRule="auto"/>
        <w:ind w:firstLineChars="200" w:firstLine="56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</w:t>
      </w:r>
      <w:r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二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）</w:t>
      </w:r>
      <w:r w:rsidR="000D308B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未经批准私自调班、换班、顶班扣1分；不按规定进行岗位交接班，或私自脱离自身岗位，每发现脱岗1人次扣2分（中标人要严格制定交接班制度备查）；情节严重的，每发现1人次扣5分；工作严重失职</w:t>
      </w:r>
      <w:r w:rsidR="0028276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并</w:t>
      </w:r>
      <w:r w:rsidR="000D308B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造成严重不良影响，每1人次扣10分，并对直接责任人作辞退处理。</w:t>
      </w:r>
    </w:p>
    <w:p w14:paraId="1571817C" w14:textId="082BD642" w:rsidR="000D308B" w:rsidRPr="000D308B" w:rsidRDefault="00F5766A" w:rsidP="008925EC">
      <w:pPr>
        <w:pStyle w:val="af5"/>
        <w:shd w:val="clear" w:color="auto" w:fill="FFFFFF"/>
        <w:spacing w:before="0" w:beforeAutospacing="0" w:after="0" w:afterAutospacing="0" w:line="360" w:lineRule="auto"/>
        <w:ind w:firstLineChars="200" w:firstLine="56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（三）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当班期间，作风懒散</w:t>
      </w:r>
      <w:r w:rsidR="008925E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，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听音乐、嘻笑打闹、玩手机</w:t>
      </w:r>
      <w:r w:rsidR="008925E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，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每1人次扣</w:t>
      </w:r>
      <w:r w:rsidR="008925EC"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  <w:t>2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分；吸烟、喝酒、擅离职守，在岗睡觉，每1人次扣5分。</w:t>
      </w:r>
    </w:p>
    <w:p w14:paraId="3E8128AC" w14:textId="14C768F0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（四）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 xml:space="preserve">值班时除水杯等必需品外，其它与工作无关的私人物品严禁带到岗位上，每发现1人次扣1分；当职时在岗位上私自接待亲友、长时间接打私人电话，每发现1人次扣3分；值班期间干与工作无关的事情，每1人次扣5分。 </w:t>
      </w:r>
    </w:p>
    <w:p w14:paraId="7C0211EB" w14:textId="41117330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lastRenderedPageBreak/>
        <w:t>（五）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当班期间，因未按规定对责任区内发生事故不知情或不及时报告、处理，情节轻的每次扣</w:t>
      </w:r>
      <w:r w:rsidR="008925EC"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  <w:t>3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分；情节严重，造成恶劣影响的，每次扣10分，并对相关责任人作辞退处理。</w:t>
      </w:r>
    </w:p>
    <w:p w14:paraId="7676507D" w14:textId="557CD486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（六）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不按管理规定填写</w:t>
      </w:r>
      <w:r w:rsidR="008925E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值班及巡检等记录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，或记录不详、作弊造假，每次扣</w:t>
      </w:r>
      <w:r w:rsidR="008925EC"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  <w:t>3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分。</w:t>
      </w:r>
    </w:p>
    <w:p w14:paraId="33FACFCF" w14:textId="30F1FB96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（七）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不按程序操作</w:t>
      </w:r>
      <w:r w:rsidR="008925E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设施设备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造成损坏的每次扣5分；如属故意损坏岗位设施或采购人物品、公共物品的，每1人次扣10分，并对直接责任人作辞退处理，并赔偿相应损失。</w:t>
      </w:r>
    </w:p>
    <w:p w14:paraId="3803108A" w14:textId="4E4D7A57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（八）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在采购人辖区内打架斗殴、散布谣言、聚众赌博、酗酒闹事者，扣20分，直接责任人作辞退处理，并报送公安机关依法追究法律责任。</w:t>
      </w:r>
    </w:p>
    <w:p w14:paraId="689E5DE4" w14:textId="0D5B3513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（九）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遇重大活动、突发事件、紧急情况时，中标人应全力配合支持，并有管理负责人在场处理或指挥，推诿不管或临阵脱逃，每次扣10分，直接当事人作辞退处理。</w:t>
      </w:r>
    </w:p>
    <w:p w14:paraId="1E84D2EA" w14:textId="7F0FC8BB" w:rsidR="000D308B" w:rsidRPr="000D308B" w:rsidRDefault="00F5766A" w:rsidP="000D308B">
      <w:pPr>
        <w:pStyle w:val="af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（十）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中标人每</w:t>
      </w:r>
      <w:r w:rsidR="008925E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月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应组织全体人员进行至少一次包括消防知识等相关培训</w:t>
      </w:r>
      <w:r w:rsidR="0027580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，每学期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举行</w:t>
      </w:r>
      <w:r w:rsidR="0027580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至少一次</w:t>
      </w:r>
      <w:r w:rsidR="008925EC" w:rsidRPr="000D308B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8"/>
        </w:rPr>
        <w:t>应急演练，未组织培训和演练的扣10分。</w:t>
      </w:r>
    </w:p>
    <w:p w14:paraId="5130B2F1" w14:textId="77777777" w:rsidR="00670D6B" w:rsidRPr="00741453" w:rsidRDefault="00670D6B" w:rsidP="000D308B">
      <w:pPr>
        <w:tabs>
          <w:tab w:val="left" w:pos="900"/>
        </w:tabs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70D6B" w:rsidRPr="0074145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473B4" w14:textId="77777777" w:rsidR="00F91B9B" w:rsidRDefault="00F91B9B">
      <w:r>
        <w:separator/>
      </w:r>
    </w:p>
  </w:endnote>
  <w:endnote w:type="continuationSeparator" w:id="0">
    <w:p w14:paraId="2B791760" w14:textId="77777777" w:rsidR="00F91B9B" w:rsidRDefault="00F9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C470" w14:textId="4B558780" w:rsidR="006D39C1" w:rsidRDefault="001717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276B" w:rsidRPr="0028276B">
      <w:rPr>
        <w:noProof/>
        <w:lang w:val="zh-CN"/>
      </w:rPr>
      <w:t>4</w:t>
    </w:r>
    <w:r>
      <w:fldChar w:fldCharType="end"/>
    </w:r>
  </w:p>
  <w:p w14:paraId="60D20548" w14:textId="77777777" w:rsidR="006D39C1" w:rsidRDefault="006D39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1422" w14:textId="77777777" w:rsidR="00F91B9B" w:rsidRDefault="00F91B9B">
      <w:r>
        <w:separator/>
      </w:r>
    </w:p>
  </w:footnote>
  <w:footnote w:type="continuationSeparator" w:id="0">
    <w:p w14:paraId="6076AF90" w14:textId="77777777" w:rsidR="00F91B9B" w:rsidRDefault="00F9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FC"/>
    <w:rsid w:val="00006E72"/>
    <w:rsid w:val="00017184"/>
    <w:rsid w:val="0002241C"/>
    <w:rsid w:val="000351D0"/>
    <w:rsid w:val="00043548"/>
    <w:rsid w:val="0006386B"/>
    <w:rsid w:val="00096922"/>
    <w:rsid w:val="000A2ACC"/>
    <w:rsid w:val="000A56DA"/>
    <w:rsid w:val="000A5C0D"/>
    <w:rsid w:val="000B1D03"/>
    <w:rsid w:val="000B38FB"/>
    <w:rsid w:val="000B5F83"/>
    <w:rsid w:val="000D15CE"/>
    <w:rsid w:val="000D308B"/>
    <w:rsid w:val="000D3F34"/>
    <w:rsid w:val="000D7741"/>
    <w:rsid w:val="000E26C8"/>
    <w:rsid w:val="000E308F"/>
    <w:rsid w:val="000F25F6"/>
    <w:rsid w:val="00105428"/>
    <w:rsid w:val="0012019C"/>
    <w:rsid w:val="0013321A"/>
    <w:rsid w:val="00140AF0"/>
    <w:rsid w:val="00143195"/>
    <w:rsid w:val="001507CE"/>
    <w:rsid w:val="00155685"/>
    <w:rsid w:val="00157667"/>
    <w:rsid w:val="001609FC"/>
    <w:rsid w:val="00163270"/>
    <w:rsid w:val="0017172B"/>
    <w:rsid w:val="00184131"/>
    <w:rsid w:val="001841D3"/>
    <w:rsid w:val="0018461B"/>
    <w:rsid w:val="00185D35"/>
    <w:rsid w:val="001915BF"/>
    <w:rsid w:val="00195220"/>
    <w:rsid w:val="001A0400"/>
    <w:rsid w:val="001A4E2D"/>
    <w:rsid w:val="001A5839"/>
    <w:rsid w:val="001B712C"/>
    <w:rsid w:val="001C30FE"/>
    <w:rsid w:val="001C41C3"/>
    <w:rsid w:val="001D469C"/>
    <w:rsid w:val="00202ED1"/>
    <w:rsid w:val="002144C3"/>
    <w:rsid w:val="00227CF9"/>
    <w:rsid w:val="002305CA"/>
    <w:rsid w:val="00237253"/>
    <w:rsid w:val="0024001B"/>
    <w:rsid w:val="00261DA9"/>
    <w:rsid w:val="002633A5"/>
    <w:rsid w:val="00263635"/>
    <w:rsid w:val="0027580C"/>
    <w:rsid w:val="0028276B"/>
    <w:rsid w:val="00292824"/>
    <w:rsid w:val="002A55CF"/>
    <w:rsid w:val="002A6C65"/>
    <w:rsid w:val="002B3A1B"/>
    <w:rsid w:val="002C2154"/>
    <w:rsid w:val="002E4C54"/>
    <w:rsid w:val="00301300"/>
    <w:rsid w:val="003113D4"/>
    <w:rsid w:val="003213DC"/>
    <w:rsid w:val="003232C0"/>
    <w:rsid w:val="00325D4F"/>
    <w:rsid w:val="0032611D"/>
    <w:rsid w:val="00326500"/>
    <w:rsid w:val="00340C25"/>
    <w:rsid w:val="00345D8D"/>
    <w:rsid w:val="00351AFC"/>
    <w:rsid w:val="0036352F"/>
    <w:rsid w:val="003649AF"/>
    <w:rsid w:val="0037455A"/>
    <w:rsid w:val="00377A68"/>
    <w:rsid w:val="00386A37"/>
    <w:rsid w:val="00393AA9"/>
    <w:rsid w:val="003A5E6E"/>
    <w:rsid w:val="003A6769"/>
    <w:rsid w:val="003A7198"/>
    <w:rsid w:val="003C760C"/>
    <w:rsid w:val="003E3196"/>
    <w:rsid w:val="003E764E"/>
    <w:rsid w:val="003F1B67"/>
    <w:rsid w:val="003F2B34"/>
    <w:rsid w:val="003F7A15"/>
    <w:rsid w:val="003F7B44"/>
    <w:rsid w:val="00413360"/>
    <w:rsid w:val="0042025E"/>
    <w:rsid w:val="004500AA"/>
    <w:rsid w:val="004514DA"/>
    <w:rsid w:val="0045327C"/>
    <w:rsid w:val="00453832"/>
    <w:rsid w:val="00483A34"/>
    <w:rsid w:val="0049282E"/>
    <w:rsid w:val="004951D7"/>
    <w:rsid w:val="0049585B"/>
    <w:rsid w:val="004A3E47"/>
    <w:rsid w:val="004A43F0"/>
    <w:rsid w:val="004B3481"/>
    <w:rsid w:val="004B5989"/>
    <w:rsid w:val="004C7D44"/>
    <w:rsid w:val="004E3035"/>
    <w:rsid w:val="004E4B14"/>
    <w:rsid w:val="004F6A2F"/>
    <w:rsid w:val="00501176"/>
    <w:rsid w:val="00507605"/>
    <w:rsid w:val="00507665"/>
    <w:rsid w:val="00510891"/>
    <w:rsid w:val="00511062"/>
    <w:rsid w:val="00511B7F"/>
    <w:rsid w:val="0052119C"/>
    <w:rsid w:val="00527B6F"/>
    <w:rsid w:val="00527BA9"/>
    <w:rsid w:val="0053111A"/>
    <w:rsid w:val="00533802"/>
    <w:rsid w:val="00541949"/>
    <w:rsid w:val="005469C8"/>
    <w:rsid w:val="00562C62"/>
    <w:rsid w:val="005633CE"/>
    <w:rsid w:val="00571ADE"/>
    <w:rsid w:val="0058489D"/>
    <w:rsid w:val="00586CCC"/>
    <w:rsid w:val="0059086A"/>
    <w:rsid w:val="005951EF"/>
    <w:rsid w:val="005964B3"/>
    <w:rsid w:val="005C3471"/>
    <w:rsid w:val="005E0629"/>
    <w:rsid w:val="005F1571"/>
    <w:rsid w:val="005F2B8E"/>
    <w:rsid w:val="005F401F"/>
    <w:rsid w:val="00602DB4"/>
    <w:rsid w:val="00611202"/>
    <w:rsid w:val="006121D3"/>
    <w:rsid w:val="00620EC2"/>
    <w:rsid w:val="006221F1"/>
    <w:rsid w:val="006309BC"/>
    <w:rsid w:val="00636C48"/>
    <w:rsid w:val="00642C49"/>
    <w:rsid w:val="00643E9C"/>
    <w:rsid w:val="00667944"/>
    <w:rsid w:val="00670D6B"/>
    <w:rsid w:val="00676F59"/>
    <w:rsid w:val="00685333"/>
    <w:rsid w:val="00692989"/>
    <w:rsid w:val="006A5C24"/>
    <w:rsid w:val="006A77F3"/>
    <w:rsid w:val="006B0224"/>
    <w:rsid w:val="006B0CF2"/>
    <w:rsid w:val="006C0930"/>
    <w:rsid w:val="006C2540"/>
    <w:rsid w:val="006C2918"/>
    <w:rsid w:val="006C782C"/>
    <w:rsid w:val="006D0974"/>
    <w:rsid w:val="006D39C1"/>
    <w:rsid w:val="006E1B45"/>
    <w:rsid w:val="006F1F7A"/>
    <w:rsid w:val="006F36B4"/>
    <w:rsid w:val="00701F96"/>
    <w:rsid w:val="00711B89"/>
    <w:rsid w:val="007153F7"/>
    <w:rsid w:val="00717ADC"/>
    <w:rsid w:val="00724B21"/>
    <w:rsid w:val="00726648"/>
    <w:rsid w:val="007332BB"/>
    <w:rsid w:val="00741453"/>
    <w:rsid w:val="00743E3F"/>
    <w:rsid w:val="00747C75"/>
    <w:rsid w:val="00751F1D"/>
    <w:rsid w:val="007554BB"/>
    <w:rsid w:val="00781A54"/>
    <w:rsid w:val="007839AE"/>
    <w:rsid w:val="00784401"/>
    <w:rsid w:val="007954DE"/>
    <w:rsid w:val="007B3350"/>
    <w:rsid w:val="007B3428"/>
    <w:rsid w:val="007D0DF4"/>
    <w:rsid w:val="007D1A34"/>
    <w:rsid w:val="007F0B53"/>
    <w:rsid w:val="007F2C81"/>
    <w:rsid w:val="007F4BD9"/>
    <w:rsid w:val="00800E12"/>
    <w:rsid w:val="008149B4"/>
    <w:rsid w:val="008153D5"/>
    <w:rsid w:val="00822876"/>
    <w:rsid w:val="00822F0D"/>
    <w:rsid w:val="00823CA9"/>
    <w:rsid w:val="00833398"/>
    <w:rsid w:val="0084004F"/>
    <w:rsid w:val="008403A0"/>
    <w:rsid w:val="0084652E"/>
    <w:rsid w:val="00867F1E"/>
    <w:rsid w:val="00872E47"/>
    <w:rsid w:val="00874816"/>
    <w:rsid w:val="00882DEB"/>
    <w:rsid w:val="00884C14"/>
    <w:rsid w:val="008925EC"/>
    <w:rsid w:val="008943EB"/>
    <w:rsid w:val="0089621F"/>
    <w:rsid w:val="008A1811"/>
    <w:rsid w:val="008C007D"/>
    <w:rsid w:val="008C59D1"/>
    <w:rsid w:val="008D114C"/>
    <w:rsid w:val="008D11DF"/>
    <w:rsid w:val="008D1615"/>
    <w:rsid w:val="008D1CC3"/>
    <w:rsid w:val="008D2383"/>
    <w:rsid w:val="008E0293"/>
    <w:rsid w:val="008E08E2"/>
    <w:rsid w:val="008E63AB"/>
    <w:rsid w:val="008E790D"/>
    <w:rsid w:val="00907289"/>
    <w:rsid w:val="0091026F"/>
    <w:rsid w:val="0091535E"/>
    <w:rsid w:val="00924456"/>
    <w:rsid w:val="00925E61"/>
    <w:rsid w:val="00933D55"/>
    <w:rsid w:val="009467C8"/>
    <w:rsid w:val="00957B2D"/>
    <w:rsid w:val="0097207D"/>
    <w:rsid w:val="00972DF6"/>
    <w:rsid w:val="0098392E"/>
    <w:rsid w:val="00985A8A"/>
    <w:rsid w:val="0099177F"/>
    <w:rsid w:val="00991D93"/>
    <w:rsid w:val="00995789"/>
    <w:rsid w:val="0099655B"/>
    <w:rsid w:val="009A3F50"/>
    <w:rsid w:val="009A60A0"/>
    <w:rsid w:val="009A7004"/>
    <w:rsid w:val="009B30F3"/>
    <w:rsid w:val="009B44FC"/>
    <w:rsid w:val="009B607F"/>
    <w:rsid w:val="009E66B3"/>
    <w:rsid w:val="009F6CAB"/>
    <w:rsid w:val="009F7A2C"/>
    <w:rsid w:val="00A047F0"/>
    <w:rsid w:val="00A11653"/>
    <w:rsid w:val="00A15675"/>
    <w:rsid w:val="00A161FC"/>
    <w:rsid w:val="00A326F2"/>
    <w:rsid w:val="00A3543D"/>
    <w:rsid w:val="00A36EC2"/>
    <w:rsid w:val="00A5739F"/>
    <w:rsid w:val="00A627E6"/>
    <w:rsid w:val="00A62BBC"/>
    <w:rsid w:val="00A706C2"/>
    <w:rsid w:val="00A726E9"/>
    <w:rsid w:val="00A72F6B"/>
    <w:rsid w:val="00A765E9"/>
    <w:rsid w:val="00AB4C2D"/>
    <w:rsid w:val="00AC005D"/>
    <w:rsid w:val="00AC32E6"/>
    <w:rsid w:val="00AD470D"/>
    <w:rsid w:val="00AD52C5"/>
    <w:rsid w:val="00AE010F"/>
    <w:rsid w:val="00AE193A"/>
    <w:rsid w:val="00AF00D4"/>
    <w:rsid w:val="00AF471A"/>
    <w:rsid w:val="00AF7468"/>
    <w:rsid w:val="00B0624E"/>
    <w:rsid w:val="00B25A56"/>
    <w:rsid w:val="00B4481B"/>
    <w:rsid w:val="00B456D5"/>
    <w:rsid w:val="00B460D6"/>
    <w:rsid w:val="00B72BD6"/>
    <w:rsid w:val="00B824F4"/>
    <w:rsid w:val="00B857A6"/>
    <w:rsid w:val="00B858BC"/>
    <w:rsid w:val="00B91989"/>
    <w:rsid w:val="00B97564"/>
    <w:rsid w:val="00BC20CE"/>
    <w:rsid w:val="00BC3D86"/>
    <w:rsid w:val="00BD684F"/>
    <w:rsid w:val="00BE3ED0"/>
    <w:rsid w:val="00BE5444"/>
    <w:rsid w:val="00BE72FA"/>
    <w:rsid w:val="00BE7FB8"/>
    <w:rsid w:val="00BF6CDF"/>
    <w:rsid w:val="00C077E0"/>
    <w:rsid w:val="00C13015"/>
    <w:rsid w:val="00C15054"/>
    <w:rsid w:val="00C15A03"/>
    <w:rsid w:val="00C15ABF"/>
    <w:rsid w:val="00C208BA"/>
    <w:rsid w:val="00C43D1B"/>
    <w:rsid w:val="00C6071D"/>
    <w:rsid w:val="00C6296C"/>
    <w:rsid w:val="00C63818"/>
    <w:rsid w:val="00C76D0A"/>
    <w:rsid w:val="00C82348"/>
    <w:rsid w:val="00C85434"/>
    <w:rsid w:val="00C90A4F"/>
    <w:rsid w:val="00C93053"/>
    <w:rsid w:val="00CB2928"/>
    <w:rsid w:val="00CB2AD7"/>
    <w:rsid w:val="00CB6584"/>
    <w:rsid w:val="00CD153F"/>
    <w:rsid w:val="00CD2230"/>
    <w:rsid w:val="00CD2B0B"/>
    <w:rsid w:val="00CF11E5"/>
    <w:rsid w:val="00D10F2F"/>
    <w:rsid w:val="00D17AB7"/>
    <w:rsid w:val="00D21D46"/>
    <w:rsid w:val="00D26AA4"/>
    <w:rsid w:val="00D42542"/>
    <w:rsid w:val="00D5015A"/>
    <w:rsid w:val="00D62CD3"/>
    <w:rsid w:val="00D87636"/>
    <w:rsid w:val="00D92D9D"/>
    <w:rsid w:val="00D973F8"/>
    <w:rsid w:val="00DA6F04"/>
    <w:rsid w:val="00DB4796"/>
    <w:rsid w:val="00DB6891"/>
    <w:rsid w:val="00DB79C6"/>
    <w:rsid w:val="00DC1928"/>
    <w:rsid w:val="00DC3625"/>
    <w:rsid w:val="00DE2DCD"/>
    <w:rsid w:val="00DE2FAF"/>
    <w:rsid w:val="00DE2FEF"/>
    <w:rsid w:val="00DF5062"/>
    <w:rsid w:val="00E0581E"/>
    <w:rsid w:val="00E111FE"/>
    <w:rsid w:val="00E1130A"/>
    <w:rsid w:val="00E1545A"/>
    <w:rsid w:val="00E17BB6"/>
    <w:rsid w:val="00E241FA"/>
    <w:rsid w:val="00E24FDC"/>
    <w:rsid w:val="00E26357"/>
    <w:rsid w:val="00E36870"/>
    <w:rsid w:val="00E4264C"/>
    <w:rsid w:val="00E43826"/>
    <w:rsid w:val="00E43AB2"/>
    <w:rsid w:val="00E447C2"/>
    <w:rsid w:val="00E53C5F"/>
    <w:rsid w:val="00E675E8"/>
    <w:rsid w:val="00E706C2"/>
    <w:rsid w:val="00E7214A"/>
    <w:rsid w:val="00E73399"/>
    <w:rsid w:val="00E7573D"/>
    <w:rsid w:val="00E821CF"/>
    <w:rsid w:val="00E9180E"/>
    <w:rsid w:val="00E931F1"/>
    <w:rsid w:val="00E9712F"/>
    <w:rsid w:val="00EB7D7E"/>
    <w:rsid w:val="00ED0B28"/>
    <w:rsid w:val="00ED457D"/>
    <w:rsid w:val="00F0728A"/>
    <w:rsid w:val="00F152BA"/>
    <w:rsid w:val="00F22D6E"/>
    <w:rsid w:val="00F543DF"/>
    <w:rsid w:val="00F5766A"/>
    <w:rsid w:val="00F600EA"/>
    <w:rsid w:val="00F617DA"/>
    <w:rsid w:val="00F63C57"/>
    <w:rsid w:val="00F67830"/>
    <w:rsid w:val="00F85B1C"/>
    <w:rsid w:val="00F91B9B"/>
    <w:rsid w:val="00F92387"/>
    <w:rsid w:val="00F9789E"/>
    <w:rsid w:val="00FB00E1"/>
    <w:rsid w:val="00FB0A93"/>
    <w:rsid w:val="00FC1111"/>
    <w:rsid w:val="00FC3BB8"/>
    <w:rsid w:val="00FE1B41"/>
    <w:rsid w:val="00FF21F2"/>
    <w:rsid w:val="00FF4713"/>
    <w:rsid w:val="00FF47AD"/>
    <w:rsid w:val="1BC72B84"/>
    <w:rsid w:val="24347ECF"/>
    <w:rsid w:val="3BEE1795"/>
    <w:rsid w:val="3D40573C"/>
    <w:rsid w:val="4FAF6015"/>
    <w:rsid w:val="65120602"/>
    <w:rsid w:val="68576096"/>
    <w:rsid w:val="77233F60"/>
    <w:rsid w:val="7DB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3CA1D"/>
  <w15:docId w15:val="{21C30D42-E047-471C-B718-7A0990E7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rPr>
      <w:rFonts w:ascii="宋体" w:eastAsia="宋体" w:hAnsi="Courier New"/>
    </w:rPr>
  </w:style>
  <w:style w:type="character" w:customStyle="1" w:styleId="a8">
    <w:name w:val="页脚 字符"/>
    <w:link w:val="a7"/>
    <w:qFormat/>
    <w:rPr>
      <w:sz w:val="18"/>
    </w:rPr>
  </w:style>
  <w:style w:type="character" w:customStyle="1" w:styleId="ac">
    <w:name w:val="标题 字符"/>
    <w:link w:val="ab"/>
    <w:qFormat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页脚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标题 Char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965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9965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99655B"/>
    <w:rPr>
      <w:rFonts w:ascii="Times New Roman" w:eastAsia="宋体" w:hAnsi="Times New Roman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65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99655B"/>
    <w:rPr>
      <w:rFonts w:ascii="Times New Roman" w:eastAsia="宋体" w:hAnsi="Times New Roman" w:cs="Times New Roman"/>
      <w:b/>
      <w:bCs/>
      <w:kern w:val="2"/>
      <w:sz w:val="21"/>
    </w:rPr>
  </w:style>
  <w:style w:type="character" w:styleId="af4">
    <w:name w:val="Intense Emphasis"/>
    <w:basedOn w:val="a0"/>
    <w:uiPriority w:val="21"/>
    <w:qFormat/>
    <w:rsid w:val="00A11653"/>
    <w:rPr>
      <w:i/>
      <w:iCs/>
      <w:color w:val="4F81BD" w:themeColor="accent1"/>
    </w:rPr>
  </w:style>
  <w:style w:type="paragraph" w:styleId="af5">
    <w:name w:val="Normal (Web)"/>
    <w:basedOn w:val="a"/>
    <w:uiPriority w:val="99"/>
    <w:unhideWhenUsed/>
    <w:rsid w:val="007414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osd-citation-citationid">
    <w:name w:val="cosd-citation-citationid"/>
    <w:basedOn w:val="a0"/>
    <w:rsid w:val="007F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45ECC3-7586-4FDE-9692-62C70B79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Zhao</cp:lastModifiedBy>
  <cp:revision>26</cp:revision>
  <dcterms:created xsi:type="dcterms:W3CDTF">2025-05-06T09:49:00Z</dcterms:created>
  <dcterms:modified xsi:type="dcterms:W3CDTF">2025-05-26T01:58:00Z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FD47254428C546C79753499200788EBF</vt:lpwstr>
  </property>
</Properties>
</file>