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1889" w14:textId="1F8DC2F1" w:rsidR="00395001" w:rsidRDefault="00185E63">
      <w:pPr>
        <w:pStyle w:val="ab"/>
        <w:rPr>
          <w:rFonts w:ascii="宋体" w:hAnsi="宋体"/>
          <w:sz w:val="36"/>
        </w:rPr>
      </w:pPr>
      <w:bookmarkStart w:id="0" w:name="_Toc38367762"/>
      <w:r>
        <w:rPr>
          <w:rFonts w:ascii="宋体" w:hAnsi="宋体" w:hint="eastAsia"/>
          <w:sz w:val="36"/>
        </w:rPr>
        <w:t>【创新港</w:t>
      </w:r>
      <w:r w:rsidR="000367E0">
        <w:rPr>
          <w:rFonts w:ascii="宋体" w:hAnsi="宋体" w:hint="eastAsia"/>
          <w:sz w:val="36"/>
        </w:rPr>
        <w:t>畅园及周边</w:t>
      </w:r>
      <w:r>
        <w:rPr>
          <w:rFonts w:ascii="宋体" w:hAnsi="宋体" w:hint="eastAsia"/>
          <w:sz w:val="36"/>
        </w:rPr>
        <w:t>安保服务】</w:t>
      </w:r>
      <w:r>
        <w:rPr>
          <w:rFonts w:ascii="宋体" w:hAnsi="宋体"/>
          <w:sz w:val="36"/>
        </w:rPr>
        <w:t>采购需求</w:t>
      </w:r>
      <w:bookmarkEnd w:id="0"/>
    </w:p>
    <w:p w14:paraId="4C734930" w14:textId="77777777" w:rsidR="00395001" w:rsidRDefault="00185E63">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DCB955E" w14:textId="77777777" w:rsidR="00395001" w:rsidRDefault="00185E63">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62E3CAD" w14:textId="710A5C12" w:rsidR="00395001" w:rsidRDefault="00185E63">
      <w:pPr>
        <w:autoSpaceDE w:val="0"/>
        <w:autoSpaceDN w:val="0"/>
        <w:adjustRightInd w:val="0"/>
        <w:spacing w:before="50" w:line="360" w:lineRule="auto"/>
        <w:ind w:firstLineChars="200" w:firstLine="420"/>
        <w:rPr>
          <w:rFonts w:hAnsi="宋体"/>
          <w:szCs w:val="21"/>
        </w:rPr>
      </w:pPr>
      <w:r>
        <w:rPr>
          <w:rFonts w:hAnsi="宋体" w:hint="eastAsia"/>
          <w:szCs w:val="21"/>
        </w:rPr>
        <w:t>本项目旨在为</w:t>
      </w:r>
      <w:r w:rsidR="000367E0" w:rsidRPr="000367E0">
        <w:rPr>
          <w:rFonts w:hAnsi="宋体" w:hint="eastAsia"/>
          <w:szCs w:val="21"/>
        </w:rPr>
        <w:t>创新港畅园及周边</w:t>
      </w:r>
      <w:r>
        <w:rPr>
          <w:rFonts w:hAnsi="宋体" w:hint="eastAsia"/>
          <w:szCs w:val="21"/>
        </w:rPr>
        <w:t>等公共区域做好安保服务，提供门岗值守、</w:t>
      </w:r>
      <w:r>
        <w:rPr>
          <w:rFonts w:hAnsi="宋体" w:hint="eastAsia"/>
          <w:szCs w:val="21"/>
        </w:rPr>
        <w:t>24</w:t>
      </w:r>
      <w:r>
        <w:rPr>
          <w:rFonts w:hAnsi="宋体" w:hint="eastAsia"/>
          <w:szCs w:val="21"/>
        </w:rPr>
        <w:t>小时值班室值守、</w:t>
      </w:r>
      <w:r w:rsidR="000367E0">
        <w:rPr>
          <w:rFonts w:hAnsi="宋体" w:hint="eastAsia"/>
          <w:szCs w:val="21"/>
        </w:rPr>
        <w:t>监控调阅、</w:t>
      </w:r>
      <w:r>
        <w:rPr>
          <w:rFonts w:hAnsi="宋体" w:hint="eastAsia"/>
          <w:szCs w:val="21"/>
        </w:rPr>
        <w:t>治安巡逻、消防巡查、交通管理、大型活动安保执勤、突发事件应急处置及其他安保工作。</w:t>
      </w:r>
    </w:p>
    <w:p w14:paraId="36DA6056" w14:textId="77777777" w:rsidR="00395001" w:rsidRDefault="00185E63">
      <w:pPr>
        <w:tabs>
          <w:tab w:val="left" w:pos="900"/>
        </w:tabs>
        <w:spacing w:beforeLines="50" w:before="156" w:line="360" w:lineRule="auto"/>
        <w:rPr>
          <w:b/>
          <w:szCs w:val="21"/>
        </w:rPr>
      </w:pPr>
      <w:r>
        <w:rPr>
          <w:rFonts w:hAnsi="宋体"/>
          <w:b/>
          <w:szCs w:val="21"/>
        </w:rPr>
        <w:t>（二）为落实政府采购政策需满足的要求</w:t>
      </w:r>
    </w:p>
    <w:p w14:paraId="72AE9283" w14:textId="48B8E400" w:rsidR="00395001" w:rsidRDefault="00185E63">
      <w:pPr>
        <w:tabs>
          <w:tab w:val="left" w:pos="900"/>
        </w:tabs>
        <w:spacing w:line="360" w:lineRule="auto"/>
        <w:ind w:firstLineChars="200" w:firstLine="420"/>
        <w:rPr>
          <w:rFonts w:hAnsi="宋体"/>
          <w:szCs w:val="21"/>
        </w:rPr>
      </w:pPr>
      <w:r>
        <w:rPr>
          <w:rFonts w:hAnsi="宋体"/>
          <w:szCs w:val="24"/>
        </w:rPr>
        <w:t>根据</w:t>
      </w:r>
      <w:r w:rsidR="006636A4" w:rsidRPr="006636A4">
        <w:rPr>
          <w:rFonts w:hAnsi="宋体" w:hint="eastAsia"/>
        </w:rPr>
        <w:t>《中小企业划型标准规定》</w:t>
      </w:r>
      <w:r>
        <w:rPr>
          <w:rFonts w:hAnsi="宋体" w:hint="eastAsia"/>
        </w:rPr>
        <w:t>（</w:t>
      </w:r>
      <w:r w:rsidR="006636A4" w:rsidRPr="006636A4">
        <w:rPr>
          <w:rFonts w:hAnsi="宋体" w:hint="eastAsia"/>
        </w:rPr>
        <w:t>工信部联企业</w:t>
      </w:r>
      <w:r>
        <w:rPr>
          <w:rFonts w:hAnsi="宋体" w:hint="eastAsia"/>
        </w:rPr>
        <w:t>【</w:t>
      </w:r>
      <w:r>
        <w:rPr>
          <w:rFonts w:hAnsi="宋体" w:hint="eastAsia"/>
        </w:rPr>
        <w:t>2</w:t>
      </w:r>
      <w:r>
        <w:rPr>
          <w:rFonts w:hAnsi="宋体"/>
        </w:rPr>
        <w:t>0</w:t>
      </w:r>
      <w:r w:rsidR="006636A4">
        <w:rPr>
          <w:rFonts w:hAnsi="宋体"/>
        </w:rPr>
        <w:t>11</w:t>
      </w:r>
      <w:r>
        <w:rPr>
          <w:rFonts w:hAnsi="宋体" w:hint="eastAsia"/>
        </w:rPr>
        <w:t>】</w:t>
      </w:r>
      <w:r w:rsidR="006636A4">
        <w:rPr>
          <w:rFonts w:hAnsi="宋体"/>
        </w:rPr>
        <w:t>300</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E37B28A" w14:textId="20BF70AC" w:rsidR="00395001" w:rsidRDefault="00185E63">
      <w:pPr>
        <w:tabs>
          <w:tab w:val="left" w:pos="900"/>
        </w:tabs>
        <w:spacing w:line="360" w:lineRule="auto"/>
        <w:ind w:firstLineChars="200" w:firstLine="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6636A4" w:rsidRPr="006636A4">
        <w:rPr>
          <w:rFonts w:hAnsi="宋体" w:hint="eastAsia"/>
          <w:szCs w:val="24"/>
          <w:u w:val="single"/>
        </w:rPr>
        <w:t>租赁和商务服务业</w:t>
      </w:r>
      <w:r>
        <w:rPr>
          <w:rFonts w:hAnsi="宋体"/>
          <w:szCs w:val="24"/>
          <w:u w:val="single"/>
        </w:rPr>
        <w:t xml:space="preserve"> </w:t>
      </w:r>
      <w:r>
        <w:rPr>
          <w:rFonts w:hAnsi="宋体" w:hint="eastAsia"/>
          <w:szCs w:val="24"/>
        </w:rPr>
        <w:t>。</w:t>
      </w:r>
    </w:p>
    <w:p w14:paraId="29C910DB" w14:textId="77777777" w:rsidR="00395001" w:rsidRDefault="00185E63">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198684B" w14:textId="362D324B" w:rsidR="00395001" w:rsidRPr="004A5308" w:rsidRDefault="001D220B" w:rsidP="004A5308">
      <w:pPr>
        <w:tabs>
          <w:tab w:val="left" w:pos="900"/>
        </w:tabs>
        <w:spacing w:line="360" w:lineRule="auto"/>
        <w:ind w:firstLineChars="200" w:firstLine="422"/>
        <w:rPr>
          <w:rFonts w:ascii="宋体" w:hAnsi="宋体"/>
          <w:b/>
          <w:bCs/>
          <w:szCs w:val="24"/>
        </w:rPr>
      </w:pPr>
      <w:r w:rsidRPr="001D220B">
        <w:rPr>
          <w:rFonts w:ascii="宋体" w:hAnsi="宋体" w:hint="eastAsia"/>
          <w:b/>
          <w:bCs/>
          <w:szCs w:val="24"/>
        </w:rPr>
        <w:t>本项目特殊资质要求：投标人须提供省级公安机关颁发的保安服务许可证；陕西省外投标人还须出具承诺书（承诺书形式不限），承诺自承接本项目之日起30日内向采购人所在地设区的市级人民政府公安机关备案。</w:t>
      </w:r>
    </w:p>
    <w:p w14:paraId="6EE5CAB4" w14:textId="77777777" w:rsidR="00395001" w:rsidRDefault="00185E63">
      <w:pPr>
        <w:numPr>
          <w:ilvl w:val="0"/>
          <w:numId w:val="1"/>
        </w:numPr>
        <w:tabs>
          <w:tab w:val="left" w:pos="900"/>
        </w:tabs>
        <w:spacing w:line="360" w:lineRule="auto"/>
        <w:rPr>
          <w:rFonts w:hAnsi="宋体"/>
          <w:szCs w:val="24"/>
        </w:rPr>
      </w:pPr>
      <w:r>
        <w:rPr>
          <w:rFonts w:hAnsi="宋体" w:hint="eastAsia"/>
          <w:szCs w:val="24"/>
        </w:rPr>
        <w:t>《中华人民共和国公共安全行业标准</w:t>
      </w:r>
      <w:r>
        <w:rPr>
          <w:rFonts w:hAnsi="宋体" w:hint="eastAsia"/>
          <w:szCs w:val="24"/>
        </w:rPr>
        <w:t>:</w:t>
      </w:r>
      <w:r>
        <w:rPr>
          <w:rFonts w:hAnsi="宋体" w:hint="eastAsia"/>
          <w:szCs w:val="24"/>
        </w:rPr>
        <w:t>保安服务操作规程与质量控制</w:t>
      </w:r>
      <w:r>
        <w:rPr>
          <w:rFonts w:hAnsi="宋体" w:hint="eastAsia"/>
          <w:szCs w:val="24"/>
        </w:rPr>
        <w:t>(GA/T594-2006)</w:t>
      </w:r>
      <w:r>
        <w:rPr>
          <w:rFonts w:hAnsi="宋体" w:hint="eastAsia"/>
          <w:szCs w:val="24"/>
        </w:rPr>
        <w:t>》</w:t>
      </w:r>
    </w:p>
    <w:p w14:paraId="009E43D8" w14:textId="77777777" w:rsidR="00395001" w:rsidRDefault="00185E63">
      <w:pPr>
        <w:numPr>
          <w:ilvl w:val="0"/>
          <w:numId w:val="1"/>
        </w:numPr>
        <w:tabs>
          <w:tab w:val="left" w:pos="900"/>
        </w:tabs>
        <w:spacing w:line="360" w:lineRule="auto"/>
        <w:rPr>
          <w:rFonts w:hAnsi="宋体"/>
          <w:szCs w:val="24"/>
        </w:rPr>
      </w:pPr>
      <w:r>
        <w:rPr>
          <w:rFonts w:hAnsi="宋体" w:hint="eastAsia"/>
          <w:szCs w:val="24"/>
        </w:rPr>
        <w:t>《陕西省大型群众性活动保安服务规范</w:t>
      </w:r>
      <w:r>
        <w:rPr>
          <w:rFonts w:hAnsi="宋体" w:hint="eastAsia"/>
          <w:szCs w:val="24"/>
        </w:rPr>
        <w:t>T/</w:t>
      </w:r>
      <w:r>
        <w:rPr>
          <w:rFonts w:hAnsi="宋体" w:hint="eastAsia"/>
          <w:szCs w:val="24"/>
        </w:rPr>
        <w:tab/>
        <w:t>SSA</w:t>
      </w:r>
      <w:r>
        <w:rPr>
          <w:rFonts w:hAnsi="宋体" w:hint="eastAsia"/>
          <w:szCs w:val="24"/>
        </w:rPr>
        <w:tab/>
        <w:t>102-2019</w:t>
      </w:r>
      <w:r>
        <w:rPr>
          <w:rFonts w:hAnsi="宋体" w:hint="eastAsia"/>
          <w:szCs w:val="24"/>
        </w:rPr>
        <w:t>》</w:t>
      </w:r>
    </w:p>
    <w:p w14:paraId="529D7109" w14:textId="77777777" w:rsidR="00395001" w:rsidRDefault="00185E63">
      <w:pPr>
        <w:numPr>
          <w:ilvl w:val="0"/>
          <w:numId w:val="1"/>
        </w:numPr>
        <w:tabs>
          <w:tab w:val="left" w:pos="900"/>
        </w:tabs>
        <w:spacing w:line="360" w:lineRule="auto"/>
        <w:rPr>
          <w:rFonts w:hAnsi="宋体"/>
          <w:szCs w:val="24"/>
        </w:rPr>
      </w:pPr>
      <w:r>
        <w:rPr>
          <w:rFonts w:hAnsi="宋体" w:hint="eastAsia"/>
          <w:szCs w:val="24"/>
        </w:rPr>
        <w:t>《</w:t>
      </w:r>
      <w:r>
        <w:rPr>
          <w:rFonts w:hAnsi="宋体"/>
          <w:szCs w:val="24"/>
        </w:rPr>
        <w:t>消防控制室通用技术要求</w:t>
      </w:r>
      <w:r>
        <w:rPr>
          <w:rFonts w:hAnsi="宋体"/>
          <w:szCs w:val="24"/>
        </w:rPr>
        <w:t>(GB25506-</w:t>
      </w:r>
      <w:r>
        <w:rPr>
          <w:rFonts w:hAnsi="宋体" w:hint="eastAsia"/>
          <w:szCs w:val="24"/>
        </w:rPr>
        <w:t>2010</w:t>
      </w:r>
      <w:r>
        <w:rPr>
          <w:rFonts w:hAnsi="宋体"/>
          <w:szCs w:val="24"/>
        </w:rPr>
        <w:t>)</w:t>
      </w:r>
      <w:r>
        <w:rPr>
          <w:rFonts w:hAnsi="宋体" w:hint="eastAsia"/>
          <w:szCs w:val="24"/>
        </w:rPr>
        <w:t>》</w:t>
      </w:r>
    </w:p>
    <w:p w14:paraId="7D064F9E" w14:textId="77777777" w:rsidR="00395001" w:rsidRDefault="00185E63">
      <w:pPr>
        <w:numPr>
          <w:ilvl w:val="0"/>
          <w:numId w:val="1"/>
        </w:numPr>
        <w:tabs>
          <w:tab w:val="left" w:pos="900"/>
        </w:tabs>
        <w:spacing w:line="360" w:lineRule="auto"/>
        <w:rPr>
          <w:rFonts w:hAnsi="宋体"/>
          <w:szCs w:val="24"/>
        </w:rPr>
      </w:pPr>
      <w:r>
        <w:rPr>
          <w:rFonts w:hAnsi="宋体" w:hint="eastAsia"/>
          <w:szCs w:val="24"/>
        </w:rPr>
        <w:t>《陕西省高等学校平安校园创建评估指标体系》</w:t>
      </w:r>
    </w:p>
    <w:p w14:paraId="76295489" w14:textId="77777777" w:rsidR="00395001" w:rsidRDefault="00185E63">
      <w:pPr>
        <w:numPr>
          <w:ilvl w:val="0"/>
          <w:numId w:val="1"/>
        </w:numPr>
        <w:tabs>
          <w:tab w:val="left" w:pos="900"/>
        </w:tabs>
        <w:spacing w:line="360" w:lineRule="auto"/>
        <w:rPr>
          <w:rFonts w:hAnsi="宋体"/>
          <w:szCs w:val="24"/>
        </w:rPr>
      </w:pPr>
      <w:r>
        <w:rPr>
          <w:rFonts w:hAnsi="宋体" w:hint="eastAsia"/>
          <w:szCs w:val="24"/>
        </w:rPr>
        <w:t>《全国文明校园创建管理办法》</w:t>
      </w:r>
    </w:p>
    <w:p w14:paraId="2A9CFA97" w14:textId="77777777" w:rsidR="00395001" w:rsidRDefault="00185E63">
      <w:pPr>
        <w:numPr>
          <w:ilvl w:val="0"/>
          <w:numId w:val="1"/>
        </w:numPr>
        <w:tabs>
          <w:tab w:val="left" w:pos="900"/>
        </w:tabs>
        <w:spacing w:line="360" w:lineRule="auto"/>
        <w:rPr>
          <w:rFonts w:hAnsi="宋体"/>
          <w:szCs w:val="24"/>
        </w:rPr>
      </w:pPr>
      <w:r>
        <w:rPr>
          <w:rFonts w:hAnsi="宋体" w:hint="eastAsia"/>
          <w:szCs w:val="24"/>
        </w:rPr>
        <w:t>《西安交通大学消防安全管理规定》</w:t>
      </w:r>
    </w:p>
    <w:p w14:paraId="63463F35" w14:textId="77777777" w:rsidR="00395001" w:rsidRDefault="00185E63">
      <w:pPr>
        <w:numPr>
          <w:ilvl w:val="0"/>
          <w:numId w:val="1"/>
        </w:numPr>
        <w:tabs>
          <w:tab w:val="left" w:pos="900"/>
        </w:tabs>
        <w:spacing w:line="360" w:lineRule="auto"/>
        <w:rPr>
          <w:rFonts w:hAnsi="宋体"/>
          <w:szCs w:val="24"/>
        </w:rPr>
      </w:pPr>
      <w:r>
        <w:rPr>
          <w:rFonts w:hAnsi="宋体" w:hint="eastAsia"/>
          <w:szCs w:val="24"/>
        </w:rPr>
        <w:t>《西安交通大学校园道路交通管理办法》</w:t>
      </w:r>
      <w:r>
        <w:rPr>
          <w:rFonts w:hAnsi="宋体" w:hint="eastAsia"/>
          <w:szCs w:val="24"/>
        </w:rPr>
        <w:t xml:space="preserve"> </w:t>
      </w:r>
    </w:p>
    <w:p w14:paraId="18F3B19E" w14:textId="77777777" w:rsidR="00395001" w:rsidRDefault="00185E63">
      <w:pPr>
        <w:numPr>
          <w:ilvl w:val="0"/>
          <w:numId w:val="1"/>
        </w:numPr>
        <w:tabs>
          <w:tab w:val="left" w:pos="900"/>
        </w:tabs>
        <w:spacing w:line="360" w:lineRule="auto"/>
        <w:rPr>
          <w:rFonts w:hAnsi="宋体"/>
          <w:szCs w:val="24"/>
        </w:rPr>
      </w:pPr>
      <w:bookmarkStart w:id="4" w:name="bt"/>
      <w:r>
        <w:rPr>
          <w:rFonts w:hAnsi="宋体" w:hint="eastAsia"/>
          <w:szCs w:val="24"/>
        </w:rPr>
        <w:t>《西安交通大学大型活动管理办法》</w:t>
      </w:r>
      <w:bookmarkEnd w:id="4"/>
    </w:p>
    <w:p w14:paraId="57F1BA50" w14:textId="77777777" w:rsidR="00395001" w:rsidRDefault="00185E63">
      <w:pPr>
        <w:numPr>
          <w:ilvl w:val="0"/>
          <w:numId w:val="1"/>
        </w:numPr>
        <w:tabs>
          <w:tab w:val="left" w:pos="900"/>
        </w:tabs>
        <w:spacing w:line="360" w:lineRule="auto"/>
        <w:rPr>
          <w:rFonts w:hAnsi="宋体"/>
          <w:szCs w:val="24"/>
        </w:rPr>
      </w:pPr>
      <w:r>
        <w:rPr>
          <w:rFonts w:hAnsi="宋体" w:hint="eastAsia"/>
          <w:szCs w:val="24"/>
        </w:rPr>
        <w:t>《西安交通大学校门出入管理办法》</w:t>
      </w:r>
    </w:p>
    <w:p w14:paraId="6F856693" w14:textId="77777777" w:rsidR="00395001" w:rsidRDefault="00185E63">
      <w:pPr>
        <w:tabs>
          <w:tab w:val="left" w:pos="900"/>
        </w:tabs>
        <w:spacing w:line="360" w:lineRule="auto"/>
        <w:ind w:leftChars="200" w:left="420"/>
        <w:rPr>
          <w:rFonts w:hAnsi="宋体"/>
          <w:szCs w:val="24"/>
        </w:rPr>
      </w:pPr>
      <w:r>
        <w:rPr>
          <w:rFonts w:hAnsi="宋体" w:hint="eastAsia"/>
          <w:szCs w:val="24"/>
        </w:rPr>
        <w:t>以及国家其他现行法规、标准。</w:t>
      </w:r>
    </w:p>
    <w:p w14:paraId="6BBD1B99" w14:textId="77777777" w:rsidR="00395001" w:rsidRDefault="00185E63">
      <w:pPr>
        <w:tabs>
          <w:tab w:val="left" w:pos="900"/>
        </w:tabs>
        <w:spacing w:beforeLines="50" w:before="156" w:line="360" w:lineRule="auto"/>
        <w:rPr>
          <w:rFonts w:hAnsi="宋体"/>
          <w:b/>
          <w:szCs w:val="21"/>
        </w:rPr>
      </w:pPr>
      <w:r>
        <w:rPr>
          <w:rFonts w:hAnsi="宋体" w:hint="eastAsia"/>
          <w:b/>
          <w:szCs w:val="21"/>
        </w:rPr>
        <w:lastRenderedPageBreak/>
        <w:t>三、采购标的概况</w:t>
      </w:r>
    </w:p>
    <w:p w14:paraId="50D8A2B5" w14:textId="5FCD0C6F" w:rsidR="00395001" w:rsidRDefault="00185E63">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0367E0" w:rsidRPr="000367E0">
        <w:rPr>
          <w:rFonts w:hint="eastAsia"/>
          <w:szCs w:val="21"/>
          <w:u w:val="single"/>
        </w:rPr>
        <w:t>创新港畅园及周边</w:t>
      </w:r>
      <w:r>
        <w:rPr>
          <w:rFonts w:hint="eastAsia"/>
          <w:szCs w:val="21"/>
          <w:u w:val="single"/>
        </w:rPr>
        <w:t>安保服务</w:t>
      </w:r>
      <w:r>
        <w:rPr>
          <w:rFonts w:ascii="宋体" w:hAnsi="宋体"/>
          <w:szCs w:val="21"/>
          <w:u w:val="single"/>
        </w:rPr>
        <w:t xml:space="preserve"> </w:t>
      </w:r>
      <w:r>
        <w:rPr>
          <w:rFonts w:hAnsi="宋体"/>
          <w:szCs w:val="21"/>
        </w:rPr>
        <w:t xml:space="preserve">   </w:t>
      </w:r>
    </w:p>
    <w:p w14:paraId="21E6E9C6" w14:textId="6FAB55CA" w:rsidR="00395001" w:rsidRDefault="00185E63">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0367E0">
        <w:rPr>
          <w:rFonts w:hAnsi="宋体"/>
          <w:szCs w:val="21"/>
          <w:u w:val="single"/>
        </w:rPr>
        <w:t>12</w:t>
      </w:r>
      <w:r>
        <w:rPr>
          <w:rFonts w:hAnsi="宋体" w:hint="eastAsia"/>
          <w:szCs w:val="21"/>
          <w:u w:val="single"/>
        </w:rPr>
        <w:t>个月</w:t>
      </w:r>
      <w:r>
        <w:rPr>
          <w:rFonts w:hAnsi="宋体"/>
          <w:szCs w:val="21"/>
          <w:u w:val="single"/>
        </w:rPr>
        <w:t xml:space="preserve">   </w:t>
      </w:r>
    </w:p>
    <w:p w14:paraId="32A3199C" w14:textId="2EA2DBC9" w:rsidR="00395001" w:rsidRDefault="00185E63">
      <w:pPr>
        <w:spacing w:beforeLines="50" w:before="156" w:line="360" w:lineRule="auto"/>
        <w:rPr>
          <w:rFonts w:hAnsi="宋体"/>
          <w:szCs w:val="21"/>
        </w:rPr>
      </w:pPr>
      <w:r>
        <w:rPr>
          <w:rFonts w:hAnsi="宋体" w:hint="eastAsia"/>
          <w:szCs w:val="21"/>
        </w:rPr>
        <w:t>（三）最高限价：</w:t>
      </w:r>
      <w:r>
        <w:rPr>
          <w:rFonts w:hAnsi="宋体" w:hint="eastAsia"/>
          <w:szCs w:val="21"/>
          <w:u w:val="single"/>
        </w:rPr>
        <w:t>人民币</w:t>
      </w:r>
      <w:r>
        <w:rPr>
          <w:rFonts w:hAnsi="宋体" w:hint="eastAsia"/>
          <w:szCs w:val="21"/>
          <w:u w:val="single"/>
        </w:rPr>
        <w:t xml:space="preserve"> </w:t>
      </w:r>
      <w:r w:rsidR="000367E0">
        <w:rPr>
          <w:rFonts w:hAnsi="宋体"/>
          <w:szCs w:val="21"/>
          <w:u w:val="single"/>
        </w:rPr>
        <w:t>9</w:t>
      </w:r>
      <w:r w:rsidR="00620539">
        <w:rPr>
          <w:rFonts w:hAnsi="宋体"/>
          <w:szCs w:val="21"/>
          <w:u w:val="single"/>
        </w:rPr>
        <w:t>63</w:t>
      </w:r>
      <w:r>
        <w:rPr>
          <w:rFonts w:hAnsi="宋体" w:hint="eastAsia"/>
          <w:szCs w:val="21"/>
          <w:u w:val="single"/>
        </w:rPr>
        <w:t>,</w:t>
      </w:r>
      <w:r w:rsidR="00620539">
        <w:rPr>
          <w:rFonts w:hAnsi="宋体"/>
          <w:szCs w:val="21"/>
          <w:u w:val="single"/>
        </w:rPr>
        <w:t>36</w:t>
      </w:r>
      <w:r>
        <w:rPr>
          <w:rFonts w:hAnsi="宋体" w:hint="eastAsia"/>
          <w:szCs w:val="21"/>
          <w:u w:val="single"/>
        </w:rPr>
        <w:t>0</w:t>
      </w:r>
      <w:r>
        <w:rPr>
          <w:rFonts w:hAnsi="宋体"/>
          <w:szCs w:val="21"/>
          <w:u w:val="single"/>
        </w:rPr>
        <w:t xml:space="preserve"> </w:t>
      </w:r>
      <w:r>
        <w:rPr>
          <w:rFonts w:hAnsi="宋体" w:hint="eastAsia"/>
          <w:szCs w:val="21"/>
        </w:rPr>
        <w:t>元（</w:t>
      </w:r>
      <w:r w:rsidR="000367E0">
        <w:rPr>
          <w:rFonts w:hAnsi="宋体"/>
          <w:szCs w:val="21"/>
        </w:rPr>
        <w:t>12</w:t>
      </w:r>
      <w:r>
        <w:rPr>
          <w:rFonts w:hAnsi="宋体" w:hint="eastAsia"/>
          <w:szCs w:val="21"/>
        </w:rPr>
        <w:t>个月服务费用总额）</w:t>
      </w:r>
    </w:p>
    <w:p w14:paraId="361A56DB" w14:textId="40E5CF50" w:rsidR="00395001" w:rsidRDefault="00185E63">
      <w:pPr>
        <w:spacing w:beforeLines="50" w:before="156" w:line="360" w:lineRule="auto"/>
        <w:rPr>
          <w:szCs w:val="21"/>
        </w:rPr>
      </w:pPr>
      <w:r>
        <w:rPr>
          <w:rFonts w:hAnsi="宋体" w:hint="eastAsia"/>
          <w:szCs w:val="21"/>
        </w:rPr>
        <w:t>（四）服务期限</w:t>
      </w:r>
      <w:r>
        <w:rPr>
          <w:rFonts w:hAnsi="宋体"/>
          <w:szCs w:val="21"/>
        </w:rPr>
        <w:t>：</w:t>
      </w:r>
      <w:r>
        <w:rPr>
          <w:rFonts w:hAnsi="宋体" w:hint="eastAsia"/>
          <w:u w:val="single"/>
        </w:rPr>
        <w:t>202</w:t>
      </w:r>
      <w:r w:rsidR="000367E0">
        <w:rPr>
          <w:rFonts w:hAnsi="宋体"/>
          <w:u w:val="single"/>
        </w:rPr>
        <w:t>5</w:t>
      </w:r>
      <w:r>
        <w:rPr>
          <w:rFonts w:hAnsi="宋体" w:hint="eastAsia"/>
          <w:u w:val="single"/>
        </w:rPr>
        <w:t>年</w:t>
      </w:r>
      <w:r w:rsidR="000367E0">
        <w:rPr>
          <w:rFonts w:hAnsi="宋体"/>
          <w:u w:val="single"/>
        </w:rPr>
        <w:t>1</w:t>
      </w:r>
      <w:r>
        <w:rPr>
          <w:rFonts w:hAnsi="宋体" w:hint="eastAsia"/>
          <w:u w:val="single"/>
        </w:rPr>
        <w:t>月至</w:t>
      </w:r>
      <w:r>
        <w:rPr>
          <w:rFonts w:hAnsi="宋体" w:hint="eastAsia"/>
          <w:u w:val="single"/>
        </w:rPr>
        <w:t>202</w:t>
      </w:r>
      <w:r w:rsidR="000367E0">
        <w:rPr>
          <w:rFonts w:hAnsi="宋体"/>
          <w:u w:val="single"/>
        </w:rPr>
        <w:t>5</w:t>
      </w:r>
      <w:r>
        <w:rPr>
          <w:rFonts w:hAnsi="宋体" w:hint="eastAsia"/>
          <w:u w:val="single"/>
        </w:rPr>
        <w:t>年</w:t>
      </w:r>
      <w:r w:rsidR="000367E0">
        <w:rPr>
          <w:rFonts w:hAnsi="宋体"/>
          <w:u w:val="single"/>
        </w:rPr>
        <w:t>12</w:t>
      </w:r>
      <w:r>
        <w:rPr>
          <w:rFonts w:hAnsi="宋体" w:hint="eastAsia"/>
          <w:u w:val="single"/>
        </w:rPr>
        <w:t>月</w:t>
      </w:r>
      <w:r w:rsidR="001D220B">
        <w:rPr>
          <w:rFonts w:hAnsi="宋体" w:hint="eastAsia"/>
          <w:u w:val="single"/>
        </w:rPr>
        <w:t xml:space="preserve"> </w:t>
      </w:r>
    </w:p>
    <w:p w14:paraId="2B82D997" w14:textId="4B4EFBE4" w:rsidR="00395001" w:rsidRDefault="00185E63">
      <w:pPr>
        <w:tabs>
          <w:tab w:val="left" w:pos="900"/>
        </w:tabs>
        <w:spacing w:beforeLines="50" w:before="156" w:line="360" w:lineRule="auto"/>
        <w:rPr>
          <w:rFonts w:hAnsi="宋体"/>
          <w:szCs w:val="21"/>
        </w:rPr>
      </w:pPr>
      <w:r>
        <w:rPr>
          <w:rFonts w:hAnsi="宋体" w:hint="eastAsia"/>
          <w:szCs w:val="21"/>
        </w:rPr>
        <w:t>（五）服务</w:t>
      </w:r>
      <w:r>
        <w:rPr>
          <w:rFonts w:hAnsi="宋体"/>
          <w:szCs w:val="21"/>
        </w:rPr>
        <w:t>地点：</w:t>
      </w:r>
      <w:r>
        <w:rPr>
          <w:rFonts w:hAnsi="宋体"/>
          <w:szCs w:val="21"/>
          <w:u w:val="single"/>
        </w:rPr>
        <w:t xml:space="preserve"> </w:t>
      </w:r>
      <w:r>
        <w:rPr>
          <w:rFonts w:hAnsi="宋体" w:hint="eastAsia"/>
          <w:szCs w:val="21"/>
          <w:u w:val="single"/>
        </w:rPr>
        <w:t>陕西省西咸新区中国西部科技创新港</w:t>
      </w:r>
      <w:r w:rsidR="000367E0">
        <w:rPr>
          <w:rFonts w:hAnsi="宋体" w:hint="eastAsia"/>
          <w:szCs w:val="21"/>
          <w:u w:val="single"/>
        </w:rPr>
        <w:t>畅园</w:t>
      </w:r>
      <w:r>
        <w:rPr>
          <w:rFonts w:hAnsi="宋体"/>
          <w:szCs w:val="21"/>
          <w:u w:val="single"/>
        </w:rPr>
        <w:t xml:space="preserve"> </w:t>
      </w:r>
    </w:p>
    <w:p w14:paraId="55E23B03" w14:textId="77777777" w:rsidR="00395001" w:rsidRDefault="00185E63">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按季度考核付款</w:t>
      </w:r>
      <w:r>
        <w:rPr>
          <w:rFonts w:hAnsi="宋体"/>
          <w:szCs w:val="21"/>
          <w:u w:val="single"/>
        </w:rPr>
        <w:t xml:space="preserve"> </w:t>
      </w:r>
    </w:p>
    <w:p w14:paraId="62FED507" w14:textId="77777777" w:rsidR="00395001" w:rsidRDefault="00185E63">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653F5FCF" w14:textId="77777777" w:rsidR="00395001" w:rsidRDefault="00185E63">
      <w:pPr>
        <w:pStyle w:val="af0"/>
        <w:adjustRightInd w:val="0"/>
        <w:snapToGrid w:val="0"/>
        <w:spacing w:line="560" w:lineRule="exact"/>
        <w:ind w:firstLineChars="0" w:firstLine="0"/>
        <w:jc w:val="both"/>
        <w:rPr>
          <w:rFonts w:ascii="宋体" w:eastAsia="宋体" w:hAnsi="宋体" w:cs="宋体"/>
          <w:b/>
          <w:bCs/>
          <w:sz w:val="21"/>
          <w:szCs w:val="21"/>
        </w:rPr>
      </w:pPr>
      <w:r>
        <w:rPr>
          <w:rFonts w:ascii="宋体" w:eastAsia="宋体" w:hAnsi="宋体" w:cs="宋体" w:hint="eastAsia"/>
          <w:b/>
          <w:bCs/>
          <w:sz w:val="21"/>
          <w:szCs w:val="21"/>
        </w:rPr>
        <w:t>（一）项目概况</w:t>
      </w:r>
    </w:p>
    <w:p w14:paraId="4B4B621D" w14:textId="78859D04" w:rsidR="00395001" w:rsidRDefault="00185E63">
      <w:pPr>
        <w:pStyle w:val="af0"/>
        <w:adjustRightInd w:val="0"/>
        <w:snapToGrid w:val="0"/>
        <w:spacing w:line="360" w:lineRule="auto"/>
        <w:ind w:firstLine="420"/>
        <w:jc w:val="both"/>
        <w:rPr>
          <w:rFonts w:ascii="宋体" w:eastAsia="宋体" w:hAnsi="宋体" w:cs="宋体"/>
          <w:sz w:val="21"/>
          <w:szCs w:val="21"/>
        </w:rPr>
      </w:pPr>
      <w:r>
        <w:rPr>
          <w:rFonts w:ascii="宋体" w:eastAsia="宋体" w:hAnsi="宋体" w:cs="宋体" w:hint="eastAsia"/>
          <w:sz w:val="21"/>
          <w:szCs w:val="21"/>
        </w:rPr>
        <w:t>本项目旨在为西安交通大学中国西部科技创新港科</w:t>
      </w:r>
      <w:r w:rsidR="000367E0">
        <w:rPr>
          <w:rFonts w:ascii="宋体" w:eastAsia="宋体" w:hAnsi="宋体" w:cs="宋体" w:hint="eastAsia"/>
          <w:sz w:val="21"/>
          <w:szCs w:val="21"/>
        </w:rPr>
        <w:t>畅园及周边</w:t>
      </w:r>
      <w:r>
        <w:rPr>
          <w:rFonts w:ascii="宋体" w:eastAsia="宋体" w:hAnsi="宋体" w:cs="宋体" w:hint="eastAsia"/>
          <w:sz w:val="21"/>
          <w:szCs w:val="21"/>
        </w:rPr>
        <w:t>公共区域（以下简称</w:t>
      </w:r>
      <w:r w:rsidR="000367E0">
        <w:rPr>
          <w:rFonts w:ascii="宋体" w:eastAsia="宋体" w:hAnsi="宋体" w:cs="宋体" w:hint="eastAsia"/>
          <w:sz w:val="21"/>
          <w:szCs w:val="21"/>
        </w:rPr>
        <w:t>畅园</w:t>
      </w:r>
      <w:r>
        <w:rPr>
          <w:rFonts w:ascii="宋体" w:eastAsia="宋体" w:hAnsi="宋体" w:cs="宋体" w:hint="eastAsia"/>
          <w:sz w:val="21"/>
          <w:szCs w:val="21"/>
        </w:rPr>
        <w:t>，如图）提供安保服务。安保服务区域如图1：东至</w:t>
      </w:r>
      <w:r w:rsidR="000206FD">
        <w:rPr>
          <w:rFonts w:ascii="宋体" w:eastAsia="宋体" w:hAnsi="宋体" w:cs="宋体" w:hint="eastAsia"/>
          <w:sz w:val="21"/>
          <w:szCs w:val="21"/>
        </w:rPr>
        <w:t>科创谷七</w:t>
      </w:r>
      <w:r>
        <w:rPr>
          <w:rFonts w:ascii="宋体" w:eastAsia="宋体" w:hAnsi="宋体" w:cs="宋体" w:hint="eastAsia"/>
          <w:sz w:val="21"/>
          <w:szCs w:val="21"/>
        </w:rPr>
        <w:t>路、南至</w:t>
      </w:r>
      <w:r w:rsidR="000206FD">
        <w:rPr>
          <w:rFonts w:ascii="宋体" w:eastAsia="宋体" w:hAnsi="宋体" w:cs="宋体" w:hint="eastAsia"/>
          <w:sz w:val="21"/>
          <w:szCs w:val="21"/>
        </w:rPr>
        <w:t>科技北</w:t>
      </w:r>
      <w:r>
        <w:rPr>
          <w:rFonts w:ascii="宋体" w:eastAsia="宋体" w:hAnsi="宋体" w:cs="宋体" w:hint="eastAsia"/>
          <w:sz w:val="21"/>
          <w:szCs w:val="21"/>
        </w:rPr>
        <w:t>路、西至</w:t>
      </w:r>
      <w:r w:rsidR="000206FD">
        <w:rPr>
          <w:rFonts w:ascii="宋体" w:eastAsia="宋体" w:hAnsi="宋体" w:cs="宋体" w:hint="eastAsia"/>
          <w:sz w:val="21"/>
          <w:szCs w:val="21"/>
        </w:rPr>
        <w:t>中一</w:t>
      </w:r>
      <w:r>
        <w:rPr>
          <w:rFonts w:ascii="宋体" w:eastAsia="宋体" w:hAnsi="宋体" w:cs="宋体" w:hint="eastAsia"/>
          <w:sz w:val="21"/>
          <w:szCs w:val="21"/>
        </w:rPr>
        <w:t>路、北至思源环</w:t>
      </w:r>
      <w:r w:rsidR="000206FD">
        <w:rPr>
          <w:rFonts w:ascii="宋体" w:eastAsia="宋体" w:hAnsi="宋体" w:cs="宋体" w:hint="eastAsia"/>
          <w:sz w:val="21"/>
          <w:szCs w:val="21"/>
        </w:rPr>
        <w:t>南</w:t>
      </w:r>
      <w:r>
        <w:rPr>
          <w:rFonts w:ascii="宋体" w:eastAsia="宋体" w:hAnsi="宋体" w:cs="宋体" w:hint="eastAsia"/>
          <w:sz w:val="21"/>
          <w:szCs w:val="21"/>
        </w:rPr>
        <w:t>路区域及</w:t>
      </w:r>
      <w:r w:rsidR="000206FD">
        <w:rPr>
          <w:rFonts w:ascii="宋体" w:eastAsia="宋体" w:hAnsi="宋体" w:cs="宋体" w:hint="eastAsia"/>
          <w:sz w:val="21"/>
          <w:szCs w:val="21"/>
        </w:rPr>
        <w:t>人行桥</w:t>
      </w:r>
      <w:r>
        <w:rPr>
          <w:rFonts w:ascii="宋体" w:eastAsia="宋体" w:hAnsi="宋体" w:cs="宋体" w:hint="eastAsia"/>
          <w:sz w:val="21"/>
          <w:szCs w:val="21"/>
        </w:rPr>
        <w:t>。中标单位协助保卫处对本范围内公共区域提供安保服务。</w:t>
      </w:r>
    </w:p>
    <w:p w14:paraId="664A9472" w14:textId="2FE7576A" w:rsidR="000206FD" w:rsidRDefault="000206FD" w:rsidP="000206FD">
      <w:pPr>
        <w:pStyle w:val="af0"/>
        <w:adjustRightInd w:val="0"/>
        <w:snapToGrid w:val="0"/>
        <w:spacing w:line="360" w:lineRule="auto"/>
        <w:jc w:val="center"/>
        <w:rPr>
          <w:rFonts w:ascii="宋体" w:eastAsia="宋体" w:hAnsi="宋体" w:cs="宋体"/>
          <w:sz w:val="21"/>
          <w:szCs w:val="21"/>
        </w:rPr>
      </w:pPr>
      <w:r>
        <w:rPr>
          <w:noProof/>
        </w:rPr>
        <w:drawing>
          <wp:inline distT="0" distB="0" distL="0" distR="0" wp14:anchorId="591158FE" wp14:editId="3631962F">
            <wp:extent cx="3634548" cy="3924561"/>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516" t="4456"/>
                    <a:stretch/>
                  </pic:blipFill>
                  <pic:spPr bwMode="auto">
                    <a:xfrm>
                      <a:off x="0" y="0"/>
                      <a:ext cx="3653989" cy="3945554"/>
                    </a:xfrm>
                    <a:prstGeom prst="rect">
                      <a:avLst/>
                    </a:prstGeom>
                    <a:ln>
                      <a:noFill/>
                    </a:ln>
                    <a:extLst>
                      <a:ext uri="{53640926-AAD7-44D8-BBD7-CCE9431645EC}">
                        <a14:shadowObscured xmlns:a14="http://schemas.microsoft.com/office/drawing/2010/main"/>
                      </a:ext>
                    </a:extLst>
                  </pic:spPr>
                </pic:pic>
              </a:graphicData>
            </a:graphic>
          </wp:inline>
        </w:drawing>
      </w:r>
    </w:p>
    <w:p w14:paraId="25FFCB2D" w14:textId="275B658A" w:rsidR="00395001" w:rsidRDefault="00185E63">
      <w:pPr>
        <w:pStyle w:val="af"/>
        <w:spacing w:line="336" w:lineRule="auto"/>
        <w:ind w:firstLineChars="0" w:firstLine="0"/>
        <w:jc w:val="center"/>
        <w:rPr>
          <w:rFonts w:ascii="宋体" w:hAnsi="宋体" w:cs="宋体"/>
          <w:b/>
          <w:bCs/>
          <w:szCs w:val="21"/>
        </w:rPr>
      </w:pPr>
      <w:r>
        <w:rPr>
          <w:rFonts w:ascii="宋体" w:hAnsi="宋体" w:cs="宋体" w:hint="eastAsia"/>
          <w:b/>
          <w:bCs/>
          <w:szCs w:val="21"/>
        </w:rPr>
        <w:t>图：创新港</w:t>
      </w:r>
      <w:r w:rsidR="000206FD">
        <w:rPr>
          <w:rFonts w:ascii="宋体" w:hAnsi="宋体" w:cs="宋体" w:hint="eastAsia"/>
          <w:b/>
          <w:bCs/>
          <w:szCs w:val="21"/>
        </w:rPr>
        <w:t>畅园</w:t>
      </w:r>
      <w:r>
        <w:rPr>
          <w:rFonts w:ascii="宋体" w:hAnsi="宋体" w:cs="宋体" w:hint="eastAsia"/>
          <w:b/>
          <w:bCs/>
          <w:szCs w:val="21"/>
        </w:rPr>
        <w:t>公共区域安保服务区域</w:t>
      </w:r>
    </w:p>
    <w:p w14:paraId="6122529D" w14:textId="77777777" w:rsidR="00395001" w:rsidRDefault="00185E63">
      <w:pPr>
        <w:pStyle w:val="af0"/>
        <w:numPr>
          <w:ilvl w:val="0"/>
          <w:numId w:val="2"/>
        </w:numPr>
        <w:adjustRightInd w:val="0"/>
        <w:snapToGrid w:val="0"/>
        <w:spacing w:line="560" w:lineRule="exact"/>
        <w:ind w:firstLineChars="0"/>
        <w:jc w:val="both"/>
        <w:rPr>
          <w:rFonts w:ascii="宋体" w:eastAsia="宋体" w:hAnsi="宋体" w:cs="宋体"/>
          <w:b/>
          <w:bCs/>
          <w:sz w:val="21"/>
          <w:szCs w:val="21"/>
        </w:rPr>
      </w:pPr>
      <w:r>
        <w:rPr>
          <w:rFonts w:ascii="宋体" w:eastAsia="宋体" w:hAnsi="宋体" w:cs="宋体" w:hint="eastAsia"/>
          <w:b/>
          <w:bCs/>
          <w:sz w:val="21"/>
          <w:szCs w:val="21"/>
        </w:rPr>
        <w:lastRenderedPageBreak/>
        <w:t>服务范围</w:t>
      </w:r>
    </w:p>
    <w:p w14:paraId="7CC845FF" w14:textId="4E75C8F4" w:rsidR="00395001" w:rsidRDefault="00185E63">
      <w:pPr>
        <w:spacing w:line="360" w:lineRule="auto"/>
        <w:ind w:firstLineChars="200" w:firstLine="420"/>
        <w:rPr>
          <w:rFonts w:ascii="宋体" w:hAnsi="宋体" w:cs="宋体"/>
          <w:szCs w:val="21"/>
        </w:rPr>
      </w:pPr>
      <w:r>
        <w:rPr>
          <w:rFonts w:ascii="宋体" w:hAnsi="宋体" w:cs="宋体" w:hint="eastAsia"/>
          <w:szCs w:val="21"/>
        </w:rPr>
        <w:t>安保服务范围包括：门岗值守；报警中心值守；监控</w:t>
      </w:r>
      <w:r w:rsidR="000206FD">
        <w:rPr>
          <w:rFonts w:ascii="宋体" w:hAnsi="宋体" w:cs="宋体" w:hint="eastAsia"/>
          <w:szCs w:val="21"/>
        </w:rPr>
        <w:t>调阅</w:t>
      </w:r>
      <w:r>
        <w:rPr>
          <w:rFonts w:ascii="宋体" w:hAnsi="宋体" w:cs="宋体" w:hint="eastAsia"/>
          <w:szCs w:val="21"/>
        </w:rPr>
        <w:t>；公共区域治安巡逻；技防、消防安全巡查；秩序维护管理；交通管理；处置各类突发事件；完成各类大型活动安保警卫任务；做好防火、防盗、防破坏、防事故等安全保卫工作。</w:t>
      </w:r>
    </w:p>
    <w:p w14:paraId="2A32363C" w14:textId="77777777" w:rsidR="00395001" w:rsidRDefault="00185E63">
      <w:pPr>
        <w:numPr>
          <w:ilvl w:val="0"/>
          <w:numId w:val="2"/>
        </w:numPr>
        <w:spacing w:line="560" w:lineRule="exact"/>
        <w:rPr>
          <w:rFonts w:ascii="宋体" w:hAnsi="宋体" w:cs="宋体"/>
          <w:b/>
          <w:bCs/>
          <w:color w:val="000000"/>
          <w:kern w:val="0"/>
          <w:szCs w:val="21"/>
        </w:rPr>
      </w:pPr>
      <w:r>
        <w:rPr>
          <w:rFonts w:ascii="宋体" w:hAnsi="宋体" w:cs="宋体" w:hint="eastAsia"/>
          <w:b/>
          <w:bCs/>
          <w:color w:val="000000"/>
          <w:kern w:val="0"/>
          <w:szCs w:val="21"/>
        </w:rPr>
        <w:t>工作任务</w:t>
      </w:r>
    </w:p>
    <w:p w14:paraId="6357532B" w14:textId="77777777" w:rsidR="00395001" w:rsidRDefault="00185E63">
      <w:pPr>
        <w:pStyle w:val="Default"/>
        <w:adjustRightInd/>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 xml:space="preserve">投标人依照学校规定及岗位职责要求，结合实际情况，制订切实可行的安保工作方案。具体工作内容如下： </w:t>
      </w:r>
    </w:p>
    <w:p w14:paraId="281E7B61"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24小时门岗值守工作；</w:t>
      </w:r>
    </w:p>
    <w:p w14:paraId="346FFB26"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24小时报警中心值守工作；</w:t>
      </w:r>
    </w:p>
    <w:p w14:paraId="4702C283" w14:textId="1C6062C9"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24小时监控</w:t>
      </w:r>
      <w:r w:rsidR="000206FD">
        <w:rPr>
          <w:rFonts w:ascii="宋体" w:hAnsi="宋体" w:cs="宋体" w:hint="eastAsia"/>
          <w:szCs w:val="21"/>
        </w:rPr>
        <w:t>调阅</w:t>
      </w:r>
      <w:r>
        <w:rPr>
          <w:rFonts w:ascii="宋体" w:hAnsi="宋体" w:cs="宋体" w:hint="eastAsia"/>
          <w:szCs w:val="21"/>
        </w:rPr>
        <w:t>工作；</w:t>
      </w:r>
    </w:p>
    <w:p w14:paraId="4757AE1D" w14:textId="36E2CC36" w:rsidR="00395001" w:rsidRPr="000206FD" w:rsidRDefault="00185E63" w:rsidP="000206FD">
      <w:pPr>
        <w:numPr>
          <w:ilvl w:val="0"/>
          <w:numId w:val="3"/>
        </w:numPr>
        <w:spacing w:line="360" w:lineRule="auto"/>
        <w:ind w:firstLineChars="200" w:firstLine="420"/>
        <w:rPr>
          <w:rFonts w:ascii="宋体" w:hAnsi="宋体" w:cs="宋体"/>
          <w:szCs w:val="21"/>
        </w:rPr>
      </w:pPr>
      <w:r>
        <w:rPr>
          <w:rFonts w:ascii="宋体" w:hAnsi="宋体" w:cs="宋体" w:hint="eastAsia"/>
          <w:szCs w:val="21"/>
        </w:rPr>
        <w:t>24小时公共区域巡逻工作；</w:t>
      </w:r>
    </w:p>
    <w:p w14:paraId="09BF6827"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技防、消防安全巡查工作；</w:t>
      </w:r>
    </w:p>
    <w:p w14:paraId="0F0B5CF0"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交通管理工作；</w:t>
      </w:r>
    </w:p>
    <w:p w14:paraId="0DB054DF" w14:textId="09CAD9DA"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秩序维护工作；</w:t>
      </w:r>
    </w:p>
    <w:p w14:paraId="40B49EF7"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大型活动安保警卫工作；</w:t>
      </w:r>
    </w:p>
    <w:p w14:paraId="6C434D28"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 xml:space="preserve">应急处突工作； </w:t>
      </w:r>
    </w:p>
    <w:p w14:paraId="6CF3F928"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政保任务协助处置工作；</w:t>
      </w:r>
    </w:p>
    <w:p w14:paraId="66AA56A9" w14:textId="77777777" w:rsidR="00395001" w:rsidRDefault="00185E63">
      <w:pPr>
        <w:numPr>
          <w:ilvl w:val="0"/>
          <w:numId w:val="3"/>
        </w:numPr>
        <w:spacing w:line="360" w:lineRule="auto"/>
        <w:ind w:firstLineChars="200" w:firstLine="420"/>
        <w:rPr>
          <w:rFonts w:ascii="宋体" w:hAnsi="宋体" w:cs="宋体"/>
          <w:szCs w:val="21"/>
        </w:rPr>
      </w:pPr>
      <w:r>
        <w:rPr>
          <w:rFonts w:ascii="宋体" w:hAnsi="宋体" w:cs="宋体" w:hint="eastAsia"/>
          <w:szCs w:val="21"/>
        </w:rPr>
        <w:t>根据工作需要，完成学校其他安保工作。</w:t>
      </w:r>
    </w:p>
    <w:p w14:paraId="2FCB7739" w14:textId="77777777" w:rsidR="00395001" w:rsidRDefault="00185E63">
      <w:pPr>
        <w:numPr>
          <w:ilvl w:val="0"/>
          <w:numId w:val="2"/>
        </w:numPr>
        <w:spacing w:line="560" w:lineRule="exact"/>
        <w:rPr>
          <w:rFonts w:ascii="宋体" w:hAnsi="宋体" w:cs="宋体"/>
          <w:b/>
          <w:bCs/>
          <w:color w:val="000000"/>
          <w:kern w:val="0"/>
          <w:szCs w:val="21"/>
        </w:rPr>
      </w:pPr>
      <w:r>
        <w:rPr>
          <w:rFonts w:ascii="宋体" w:hAnsi="宋体" w:cs="宋体" w:hint="eastAsia"/>
          <w:b/>
          <w:bCs/>
          <w:color w:val="000000"/>
          <w:kern w:val="0"/>
          <w:szCs w:val="21"/>
        </w:rPr>
        <w:t>服务标准</w:t>
      </w:r>
    </w:p>
    <w:p w14:paraId="2BA999C7" w14:textId="77777777" w:rsidR="00395001" w:rsidRDefault="00185E63">
      <w:pPr>
        <w:tabs>
          <w:tab w:val="left" w:pos="900"/>
        </w:tabs>
        <w:spacing w:line="360" w:lineRule="auto"/>
        <w:ind w:firstLineChars="200" w:firstLine="420"/>
        <w:rPr>
          <w:rFonts w:ascii="宋体" w:hAnsi="宋体" w:cs="宋体"/>
          <w:szCs w:val="21"/>
        </w:rPr>
      </w:pPr>
      <w:r>
        <w:rPr>
          <w:rFonts w:ascii="宋体" w:hAnsi="宋体" w:cs="宋体" w:hint="eastAsia"/>
          <w:szCs w:val="21"/>
        </w:rPr>
        <w:t>按照“全国文明校园”、陕西省“平安校园” 的创建要求，建立一流的安保队伍，严格管理，热情服务。</w:t>
      </w:r>
    </w:p>
    <w:p w14:paraId="247D397E"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确保学校声誉、财产及师生员工安全不受侵害；</w:t>
      </w:r>
    </w:p>
    <w:p w14:paraId="73135436"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确保无责任事故和责任案件发生；</w:t>
      </w:r>
    </w:p>
    <w:p w14:paraId="479299B9"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 xml:space="preserve">确保消防安全环境持续稳定； </w:t>
      </w:r>
    </w:p>
    <w:p w14:paraId="5E201CA8"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确保道路交通环境良好；</w:t>
      </w:r>
    </w:p>
    <w:p w14:paraId="10F839B1" w14:textId="59EC7F75"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确保创新港</w:t>
      </w:r>
      <w:r w:rsidR="00057C64">
        <w:rPr>
          <w:rFonts w:ascii="宋体" w:hAnsi="宋体" w:cs="宋体" w:hint="eastAsia"/>
          <w:szCs w:val="21"/>
        </w:rPr>
        <w:t>畅园</w:t>
      </w:r>
      <w:r>
        <w:rPr>
          <w:rFonts w:ascii="宋体" w:hAnsi="宋体" w:cs="宋体" w:hint="eastAsia"/>
          <w:szCs w:val="21"/>
        </w:rPr>
        <w:t>秩序良好；</w:t>
      </w:r>
    </w:p>
    <w:p w14:paraId="1DC9FAEB"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确保报警求助中心24小时正常运转；</w:t>
      </w:r>
    </w:p>
    <w:p w14:paraId="68ABC503" w14:textId="0F5167B2"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确保监控中心24小时</w:t>
      </w:r>
      <w:r w:rsidR="00057C64">
        <w:rPr>
          <w:rFonts w:ascii="宋体" w:hAnsi="宋体" w:cs="宋体" w:hint="eastAsia"/>
          <w:szCs w:val="21"/>
        </w:rPr>
        <w:t>调阅</w:t>
      </w:r>
      <w:r>
        <w:rPr>
          <w:rFonts w:ascii="宋体" w:hAnsi="宋体" w:cs="宋体" w:hint="eastAsia"/>
          <w:szCs w:val="21"/>
        </w:rPr>
        <w:t>；</w:t>
      </w:r>
    </w:p>
    <w:p w14:paraId="20B1F469"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确保大型活动安全开展；</w:t>
      </w:r>
    </w:p>
    <w:p w14:paraId="65FA1E55"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lastRenderedPageBreak/>
        <w:t>确保突发事件处置得当；</w:t>
      </w:r>
    </w:p>
    <w:p w14:paraId="476A99F1" w14:textId="77777777" w:rsidR="00395001" w:rsidRDefault="00185E63">
      <w:pPr>
        <w:numPr>
          <w:ilvl w:val="0"/>
          <w:numId w:val="4"/>
        </w:numPr>
        <w:tabs>
          <w:tab w:val="left" w:pos="900"/>
        </w:tabs>
        <w:spacing w:line="360" w:lineRule="auto"/>
        <w:ind w:left="0" w:firstLineChars="200" w:firstLine="420"/>
        <w:rPr>
          <w:rFonts w:ascii="宋体" w:hAnsi="宋体" w:cs="宋体"/>
          <w:szCs w:val="21"/>
        </w:rPr>
      </w:pPr>
      <w:r>
        <w:rPr>
          <w:rFonts w:ascii="宋体" w:hAnsi="宋体" w:cs="宋体" w:hint="eastAsia"/>
          <w:szCs w:val="21"/>
        </w:rPr>
        <w:t>确保其他安保工作顺利完成。</w:t>
      </w:r>
    </w:p>
    <w:p w14:paraId="5FA07E14" w14:textId="77777777" w:rsidR="00395001" w:rsidRDefault="00185E63">
      <w:pPr>
        <w:spacing w:line="360" w:lineRule="auto"/>
        <w:rPr>
          <w:rFonts w:ascii="宋体" w:hAnsi="宋体" w:cs="宋体"/>
          <w:b/>
          <w:bCs/>
          <w:color w:val="000000"/>
          <w:kern w:val="0"/>
          <w:szCs w:val="21"/>
        </w:rPr>
      </w:pPr>
      <w:r>
        <w:rPr>
          <w:rFonts w:ascii="宋体" w:hAnsi="宋体" w:cs="宋体" w:hint="eastAsia"/>
          <w:b/>
          <w:bCs/>
          <w:color w:val="000000"/>
          <w:kern w:val="0"/>
          <w:szCs w:val="21"/>
        </w:rPr>
        <w:t>（二）人员要求</w:t>
      </w:r>
    </w:p>
    <w:p w14:paraId="2B11A2B4" w14:textId="77777777" w:rsidR="00395001" w:rsidRDefault="00185E63">
      <w:pPr>
        <w:numPr>
          <w:ilvl w:val="0"/>
          <w:numId w:val="5"/>
        </w:numPr>
        <w:tabs>
          <w:tab w:val="left" w:pos="900"/>
        </w:tabs>
        <w:spacing w:line="360" w:lineRule="auto"/>
        <w:ind w:firstLineChars="200" w:firstLine="420"/>
        <w:rPr>
          <w:rFonts w:ascii="宋体" w:hAnsi="宋体" w:cs="宋体"/>
          <w:szCs w:val="21"/>
        </w:rPr>
      </w:pPr>
      <w:r>
        <w:rPr>
          <w:rFonts w:ascii="宋体" w:hAnsi="宋体" w:cs="宋体" w:hint="eastAsia"/>
          <w:szCs w:val="21"/>
        </w:rPr>
        <w:t>服务人员应始终秉承服务精神，尊敬老师，爱护学生，做到热情服务、文明上岗，着装统一，仪表整洁，站姿端正，指挥规范。服务人员应知法、懂法、守法，严格服从学校保卫处的指挥调度，严格遵守学校各项管理规定，严格遵守安保从业规范。</w:t>
      </w:r>
    </w:p>
    <w:p w14:paraId="5E9B9A45" w14:textId="5D7FE997" w:rsidR="00395001" w:rsidRDefault="00185E63">
      <w:pPr>
        <w:numPr>
          <w:ilvl w:val="0"/>
          <w:numId w:val="5"/>
        </w:numPr>
        <w:tabs>
          <w:tab w:val="left" w:pos="900"/>
        </w:tabs>
        <w:spacing w:line="360" w:lineRule="auto"/>
        <w:ind w:firstLineChars="200" w:firstLine="420"/>
        <w:rPr>
          <w:rFonts w:ascii="宋体" w:hAnsi="宋体" w:cs="宋体"/>
          <w:szCs w:val="21"/>
        </w:rPr>
      </w:pPr>
      <w:r>
        <w:rPr>
          <w:rFonts w:ascii="宋体" w:hAnsi="宋体" w:cs="宋体" w:hint="eastAsia"/>
          <w:szCs w:val="21"/>
        </w:rPr>
        <w:t>投标人应满足创新港</w:t>
      </w:r>
      <w:r w:rsidR="00057C64">
        <w:rPr>
          <w:rFonts w:ascii="宋体" w:hAnsi="宋体" w:cs="宋体" w:hint="eastAsia"/>
          <w:szCs w:val="21"/>
        </w:rPr>
        <w:t>畅园</w:t>
      </w:r>
      <w:r w:rsidR="00057C64">
        <w:rPr>
          <w:rFonts w:ascii="宋体" w:hAnsi="宋体" w:cs="宋体"/>
          <w:szCs w:val="21"/>
        </w:rPr>
        <w:t>6</w:t>
      </w:r>
      <w:r>
        <w:rPr>
          <w:rFonts w:ascii="宋体" w:hAnsi="宋体" w:cs="宋体" w:hint="eastAsia"/>
          <w:szCs w:val="21"/>
        </w:rPr>
        <w:t>个岗位要求（如表），提供安保岗位人数共</w:t>
      </w:r>
      <w:r w:rsidR="00057C64">
        <w:rPr>
          <w:rFonts w:ascii="宋体" w:hAnsi="宋体" w:cs="宋体"/>
          <w:szCs w:val="21"/>
        </w:rPr>
        <w:t>18</w:t>
      </w:r>
      <w:r>
        <w:rPr>
          <w:rFonts w:ascii="宋体" w:hAnsi="宋体" w:cs="宋体" w:hint="eastAsia"/>
          <w:szCs w:val="21"/>
        </w:rPr>
        <w:t>人，投标人在投标时不得变动招标文件中提供的安保岗位人数及岗位数量。投标人须保证实际到岗人数不低于合同要求安保岗位人数的75%。</w:t>
      </w:r>
    </w:p>
    <w:p w14:paraId="127A42D4" w14:textId="77777777" w:rsidR="00395001" w:rsidRDefault="00185E63">
      <w:pPr>
        <w:adjustRightInd w:val="0"/>
        <w:snapToGrid w:val="0"/>
        <w:ind w:firstLineChars="200" w:firstLine="422"/>
        <w:jc w:val="center"/>
        <w:rPr>
          <w:rFonts w:ascii="宋体" w:hAnsi="宋体" w:cs="宋体"/>
          <w:b/>
          <w:bCs/>
          <w:szCs w:val="21"/>
        </w:rPr>
      </w:pPr>
      <w:r>
        <w:rPr>
          <w:rFonts w:ascii="宋体" w:hAnsi="宋体" w:cs="宋体" w:hint="eastAsia"/>
          <w:b/>
          <w:bCs/>
          <w:szCs w:val="21"/>
        </w:rPr>
        <w:t>表：创新港安保服务岗位明细及要求</w:t>
      </w:r>
    </w:p>
    <w:tbl>
      <w:tblPr>
        <w:tblStyle w:val="ad"/>
        <w:tblW w:w="8397" w:type="dxa"/>
        <w:tblLayout w:type="fixed"/>
        <w:tblLook w:val="04A0" w:firstRow="1" w:lastRow="0" w:firstColumn="1" w:lastColumn="0" w:noHBand="0" w:noVBand="1"/>
      </w:tblPr>
      <w:tblGrid>
        <w:gridCol w:w="2041"/>
        <w:gridCol w:w="889"/>
        <w:gridCol w:w="877"/>
        <w:gridCol w:w="1279"/>
        <w:gridCol w:w="2302"/>
        <w:gridCol w:w="1009"/>
      </w:tblGrid>
      <w:tr w:rsidR="00395001" w14:paraId="385190BE" w14:textId="77777777">
        <w:trPr>
          <w:trHeight w:val="617"/>
        </w:trPr>
        <w:tc>
          <w:tcPr>
            <w:tcW w:w="2041" w:type="dxa"/>
            <w:vAlign w:val="center"/>
          </w:tcPr>
          <w:p w14:paraId="776278DB" w14:textId="77777777" w:rsidR="00395001" w:rsidRDefault="00185E63">
            <w:pPr>
              <w:adjustRightInd w:val="0"/>
              <w:snapToGrid w:val="0"/>
              <w:jc w:val="center"/>
              <w:rPr>
                <w:rFonts w:ascii="宋体" w:hAnsi="宋体" w:cs="宋体"/>
                <w:sz w:val="20"/>
              </w:rPr>
            </w:pPr>
            <w:r>
              <w:rPr>
                <w:rFonts w:ascii="宋体" w:hAnsi="宋体" w:cs="宋体" w:hint="eastAsia"/>
                <w:sz w:val="20"/>
              </w:rPr>
              <w:t>岗位</w:t>
            </w:r>
          </w:p>
          <w:p w14:paraId="17C37275" w14:textId="77777777" w:rsidR="00395001" w:rsidRDefault="00185E63">
            <w:pPr>
              <w:adjustRightInd w:val="0"/>
              <w:snapToGrid w:val="0"/>
              <w:jc w:val="center"/>
              <w:rPr>
                <w:rFonts w:ascii="宋体" w:hAnsi="宋体" w:cs="宋体"/>
                <w:sz w:val="20"/>
              </w:rPr>
            </w:pPr>
            <w:r>
              <w:rPr>
                <w:rFonts w:ascii="宋体" w:hAnsi="宋体" w:cs="宋体" w:hint="eastAsia"/>
                <w:sz w:val="20"/>
              </w:rPr>
              <w:t>名称</w:t>
            </w:r>
          </w:p>
        </w:tc>
        <w:tc>
          <w:tcPr>
            <w:tcW w:w="889" w:type="dxa"/>
            <w:vAlign w:val="center"/>
          </w:tcPr>
          <w:p w14:paraId="400AA096" w14:textId="77777777" w:rsidR="00395001" w:rsidRDefault="00185E63">
            <w:pPr>
              <w:adjustRightInd w:val="0"/>
              <w:snapToGrid w:val="0"/>
              <w:jc w:val="center"/>
              <w:rPr>
                <w:rFonts w:ascii="宋体" w:hAnsi="宋体" w:cs="宋体"/>
                <w:sz w:val="20"/>
              </w:rPr>
            </w:pPr>
            <w:r>
              <w:rPr>
                <w:rFonts w:ascii="宋体" w:hAnsi="宋体" w:cs="宋体" w:hint="eastAsia"/>
                <w:sz w:val="20"/>
              </w:rPr>
              <w:t>岗位数</w:t>
            </w:r>
          </w:p>
          <w:p w14:paraId="72BF692A" w14:textId="77777777" w:rsidR="00395001" w:rsidRDefault="00185E63">
            <w:pPr>
              <w:adjustRightInd w:val="0"/>
              <w:snapToGrid w:val="0"/>
              <w:jc w:val="center"/>
              <w:rPr>
                <w:rFonts w:ascii="宋体" w:hAnsi="宋体" w:cs="宋体"/>
                <w:sz w:val="20"/>
              </w:rPr>
            </w:pPr>
            <w:r>
              <w:rPr>
                <w:rFonts w:ascii="宋体" w:hAnsi="宋体" w:cs="宋体" w:hint="eastAsia"/>
                <w:sz w:val="20"/>
              </w:rPr>
              <w:t>（个）</w:t>
            </w:r>
          </w:p>
        </w:tc>
        <w:tc>
          <w:tcPr>
            <w:tcW w:w="877" w:type="dxa"/>
            <w:vAlign w:val="center"/>
          </w:tcPr>
          <w:p w14:paraId="343265D2" w14:textId="77777777" w:rsidR="00395001" w:rsidRDefault="00185E63">
            <w:pPr>
              <w:adjustRightInd w:val="0"/>
              <w:snapToGrid w:val="0"/>
              <w:jc w:val="center"/>
              <w:rPr>
                <w:rFonts w:ascii="宋体" w:hAnsi="宋体" w:cs="宋体"/>
                <w:sz w:val="20"/>
              </w:rPr>
            </w:pPr>
            <w:r>
              <w:rPr>
                <w:rFonts w:ascii="宋体" w:hAnsi="宋体" w:cs="宋体" w:hint="eastAsia"/>
                <w:sz w:val="20"/>
              </w:rPr>
              <w:t>岗位</w:t>
            </w:r>
          </w:p>
          <w:p w14:paraId="0C7902FB" w14:textId="77777777" w:rsidR="00395001" w:rsidRDefault="00185E63">
            <w:pPr>
              <w:adjustRightInd w:val="0"/>
              <w:snapToGrid w:val="0"/>
              <w:jc w:val="center"/>
              <w:rPr>
                <w:rFonts w:ascii="宋体" w:hAnsi="宋体" w:cs="宋体"/>
                <w:sz w:val="20"/>
              </w:rPr>
            </w:pPr>
            <w:r>
              <w:rPr>
                <w:rFonts w:ascii="宋体" w:hAnsi="宋体" w:cs="宋体" w:hint="eastAsia"/>
                <w:sz w:val="20"/>
              </w:rPr>
              <w:t>人数</w:t>
            </w:r>
          </w:p>
          <w:p w14:paraId="19741AEC" w14:textId="77777777" w:rsidR="00395001" w:rsidRDefault="00185E63">
            <w:pPr>
              <w:adjustRightInd w:val="0"/>
              <w:snapToGrid w:val="0"/>
              <w:jc w:val="center"/>
              <w:rPr>
                <w:rFonts w:ascii="宋体" w:hAnsi="宋体" w:cs="宋体"/>
                <w:sz w:val="20"/>
              </w:rPr>
            </w:pPr>
            <w:r>
              <w:rPr>
                <w:rFonts w:ascii="宋体" w:hAnsi="宋体" w:cs="宋体" w:hint="eastAsia"/>
                <w:sz w:val="20"/>
              </w:rPr>
              <w:t>（人）</w:t>
            </w:r>
          </w:p>
        </w:tc>
        <w:tc>
          <w:tcPr>
            <w:tcW w:w="1279" w:type="dxa"/>
            <w:vAlign w:val="center"/>
          </w:tcPr>
          <w:p w14:paraId="16398B01" w14:textId="77777777" w:rsidR="00395001" w:rsidRDefault="00185E63">
            <w:pPr>
              <w:adjustRightInd w:val="0"/>
              <w:snapToGrid w:val="0"/>
              <w:jc w:val="center"/>
              <w:rPr>
                <w:rFonts w:ascii="宋体" w:hAnsi="宋体" w:cs="宋体"/>
                <w:sz w:val="20"/>
              </w:rPr>
            </w:pPr>
            <w:r>
              <w:rPr>
                <w:rFonts w:ascii="宋体" w:hAnsi="宋体" w:cs="宋体" w:hint="eastAsia"/>
                <w:sz w:val="20"/>
              </w:rPr>
              <w:t>一般要求</w:t>
            </w:r>
          </w:p>
        </w:tc>
        <w:tc>
          <w:tcPr>
            <w:tcW w:w="2302" w:type="dxa"/>
            <w:vAlign w:val="center"/>
          </w:tcPr>
          <w:p w14:paraId="389672D7" w14:textId="77777777" w:rsidR="00395001" w:rsidRDefault="00185E63">
            <w:pPr>
              <w:adjustRightInd w:val="0"/>
              <w:snapToGrid w:val="0"/>
              <w:jc w:val="center"/>
              <w:rPr>
                <w:rFonts w:ascii="宋体" w:hAnsi="宋体" w:cs="宋体"/>
                <w:sz w:val="20"/>
              </w:rPr>
            </w:pPr>
            <w:r>
              <w:rPr>
                <w:rFonts w:ascii="宋体" w:hAnsi="宋体" w:cs="宋体" w:hint="eastAsia"/>
                <w:sz w:val="20"/>
              </w:rPr>
              <w:t>特殊要求</w:t>
            </w:r>
          </w:p>
        </w:tc>
        <w:tc>
          <w:tcPr>
            <w:tcW w:w="1009" w:type="dxa"/>
            <w:vAlign w:val="center"/>
          </w:tcPr>
          <w:p w14:paraId="7EC074E6" w14:textId="77777777" w:rsidR="00395001" w:rsidRDefault="00185E63">
            <w:pPr>
              <w:adjustRightInd w:val="0"/>
              <w:snapToGrid w:val="0"/>
              <w:jc w:val="center"/>
              <w:rPr>
                <w:rFonts w:ascii="宋体" w:hAnsi="宋体" w:cs="宋体"/>
                <w:sz w:val="20"/>
              </w:rPr>
            </w:pPr>
            <w:r>
              <w:rPr>
                <w:rFonts w:ascii="宋体" w:hAnsi="宋体" w:cs="宋体" w:hint="eastAsia"/>
                <w:sz w:val="20"/>
              </w:rPr>
              <w:t>薪资标准</w:t>
            </w:r>
          </w:p>
        </w:tc>
      </w:tr>
      <w:tr w:rsidR="00395001" w14:paraId="03FED6E8" w14:textId="77777777">
        <w:trPr>
          <w:trHeight w:val="759"/>
        </w:trPr>
        <w:tc>
          <w:tcPr>
            <w:tcW w:w="2041" w:type="dxa"/>
            <w:vAlign w:val="center"/>
          </w:tcPr>
          <w:p w14:paraId="2C2AA629" w14:textId="4D5C303D" w:rsidR="00395001" w:rsidRDefault="00CC48EA">
            <w:pPr>
              <w:adjustRightInd w:val="0"/>
              <w:snapToGrid w:val="0"/>
              <w:jc w:val="center"/>
              <w:rPr>
                <w:rFonts w:ascii="宋体" w:hAnsi="宋体" w:cs="宋体"/>
                <w:sz w:val="20"/>
              </w:rPr>
            </w:pPr>
            <w:r>
              <w:rPr>
                <w:rFonts w:ascii="宋体" w:hAnsi="宋体" w:cs="宋体" w:hint="eastAsia"/>
                <w:sz w:val="20"/>
              </w:rPr>
              <w:t>管理</w:t>
            </w:r>
            <w:r w:rsidR="00371B15">
              <w:rPr>
                <w:rFonts w:ascii="宋体" w:hAnsi="宋体" w:cs="宋体" w:hint="eastAsia"/>
                <w:sz w:val="20"/>
              </w:rPr>
              <w:t>岗位</w:t>
            </w:r>
          </w:p>
        </w:tc>
        <w:tc>
          <w:tcPr>
            <w:tcW w:w="889" w:type="dxa"/>
            <w:vAlign w:val="center"/>
          </w:tcPr>
          <w:p w14:paraId="7B354443" w14:textId="77777777" w:rsidR="00395001" w:rsidRDefault="00185E63">
            <w:pPr>
              <w:adjustRightInd w:val="0"/>
              <w:snapToGrid w:val="0"/>
              <w:jc w:val="center"/>
              <w:rPr>
                <w:rFonts w:ascii="宋体" w:hAnsi="宋体" w:cs="宋体"/>
                <w:sz w:val="20"/>
              </w:rPr>
            </w:pPr>
            <w:r>
              <w:rPr>
                <w:rFonts w:ascii="宋体" w:hAnsi="宋体" w:cs="宋体" w:hint="eastAsia"/>
                <w:sz w:val="20"/>
              </w:rPr>
              <w:t>1</w:t>
            </w:r>
          </w:p>
        </w:tc>
        <w:tc>
          <w:tcPr>
            <w:tcW w:w="877" w:type="dxa"/>
            <w:vAlign w:val="center"/>
          </w:tcPr>
          <w:p w14:paraId="4588C895" w14:textId="241C14FA" w:rsidR="00395001" w:rsidRDefault="000F1F59">
            <w:pPr>
              <w:adjustRightInd w:val="0"/>
              <w:snapToGrid w:val="0"/>
              <w:jc w:val="center"/>
              <w:rPr>
                <w:rFonts w:ascii="宋体" w:hAnsi="宋体" w:cs="宋体"/>
                <w:kern w:val="0"/>
                <w:sz w:val="20"/>
              </w:rPr>
            </w:pPr>
            <w:r>
              <w:rPr>
                <w:rFonts w:ascii="宋体" w:hAnsi="宋体" w:cs="宋体"/>
                <w:kern w:val="0"/>
                <w:sz w:val="20"/>
              </w:rPr>
              <w:t>3</w:t>
            </w:r>
          </w:p>
        </w:tc>
        <w:tc>
          <w:tcPr>
            <w:tcW w:w="1279" w:type="dxa"/>
            <w:vMerge w:val="restart"/>
            <w:vAlign w:val="center"/>
          </w:tcPr>
          <w:p w14:paraId="2B83DAEA" w14:textId="77777777" w:rsidR="00395001" w:rsidRDefault="00185E63">
            <w:pPr>
              <w:adjustRightInd w:val="0"/>
              <w:snapToGrid w:val="0"/>
              <w:rPr>
                <w:rFonts w:ascii="宋体" w:hAnsi="宋体" w:cs="宋体"/>
                <w:kern w:val="0"/>
                <w:sz w:val="20"/>
              </w:rPr>
            </w:pPr>
            <w:r>
              <w:rPr>
                <w:rFonts w:ascii="宋体" w:hAnsi="宋体" w:cs="宋体" w:hint="eastAsia"/>
                <w:kern w:val="0"/>
                <w:sz w:val="20"/>
              </w:rPr>
              <w:t>退伍军人、警校毕业生为佳，</w:t>
            </w:r>
            <w:r>
              <w:rPr>
                <w:rFonts w:ascii="宋体" w:hAnsi="宋体" w:cs="宋体" w:hint="eastAsia"/>
                <w:sz w:val="20"/>
              </w:rPr>
              <w:t>身体健康，无传染病及精神病史，体貌端正，无违法犯罪记录。有较高的政治素养和业务水平，接受过专门的安保业务培训，具备一定的安保工作经验和处置突发事件的能力。</w:t>
            </w:r>
          </w:p>
        </w:tc>
        <w:tc>
          <w:tcPr>
            <w:tcW w:w="2302" w:type="dxa"/>
            <w:vAlign w:val="center"/>
          </w:tcPr>
          <w:p w14:paraId="7C72143A" w14:textId="77777777" w:rsidR="00395001" w:rsidRDefault="00185E63">
            <w:pPr>
              <w:adjustRightInd w:val="0"/>
              <w:snapToGrid w:val="0"/>
              <w:rPr>
                <w:rFonts w:ascii="宋体" w:hAnsi="宋体" w:cs="宋体"/>
                <w:sz w:val="20"/>
              </w:rPr>
            </w:pPr>
            <w:r>
              <w:rPr>
                <w:rFonts w:ascii="宋体" w:hAnsi="宋体" w:cs="宋体" w:hint="eastAsia"/>
                <w:kern w:val="0"/>
                <w:sz w:val="20"/>
              </w:rPr>
              <w:t>具有</w:t>
            </w:r>
            <w:r>
              <w:rPr>
                <w:rFonts w:ascii="宋体" w:hAnsi="宋体" w:cs="宋体" w:hint="eastAsia"/>
                <w:sz w:val="20"/>
              </w:rPr>
              <w:t>大专及以上学历</w:t>
            </w:r>
            <w:r>
              <w:rPr>
                <w:rFonts w:ascii="宋体" w:hAnsi="宋体" w:cs="宋体" w:hint="eastAsia"/>
                <w:kern w:val="0"/>
                <w:sz w:val="20"/>
              </w:rPr>
              <w:t>，年龄不超过45周岁</w:t>
            </w:r>
            <w:r>
              <w:rPr>
                <w:rFonts w:ascii="宋体" w:hAnsi="宋体" w:cs="宋体" w:hint="eastAsia"/>
                <w:sz w:val="20"/>
              </w:rPr>
              <w:t>，有同类项目三</w:t>
            </w:r>
            <w:r>
              <w:rPr>
                <w:rFonts w:ascii="宋体" w:hAnsi="宋体" w:cs="宋体" w:hint="eastAsia"/>
                <w:kern w:val="0"/>
                <w:sz w:val="20"/>
              </w:rPr>
              <w:t>年及以上管理经验，</w:t>
            </w:r>
            <w:r>
              <w:rPr>
                <w:rFonts w:ascii="宋体" w:hAnsi="宋体" w:cs="宋体" w:hint="eastAsia"/>
                <w:sz w:val="20"/>
              </w:rPr>
              <w:t>有较强的组织协调能力、管理能力和处置突发事件能力。</w:t>
            </w:r>
          </w:p>
        </w:tc>
        <w:tc>
          <w:tcPr>
            <w:tcW w:w="1009" w:type="dxa"/>
            <w:vAlign w:val="center"/>
          </w:tcPr>
          <w:p w14:paraId="3F7EF160" w14:textId="636E921A" w:rsidR="00395001" w:rsidRDefault="00CC48EA">
            <w:pPr>
              <w:adjustRightInd w:val="0"/>
              <w:snapToGrid w:val="0"/>
              <w:jc w:val="center"/>
              <w:rPr>
                <w:rFonts w:ascii="宋体" w:hAnsi="宋体" w:cs="宋体"/>
                <w:kern w:val="0"/>
                <w:sz w:val="20"/>
              </w:rPr>
            </w:pPr>
            <w:r>
              <w:rPr>
                <w:rFonts w:ascii="宋体" w:hAnsi="宋体" w:cs="宋体" w:hint="eastAsia"/>
                <w:sz w:val="20"/>
              </w:rPr>
              <w:t>基础薪资*1.5</w:t>
            </w:r>
          </w:p>
        </w:tc>
      </w:tr>
      <w:tr w:rsidR="000F1F59" w14:paraId="69C6B3C1" w14:textId="77777777">
        <w:trPr>
          <w:trHeight w:val="803"/>
        </w:trPr>
        <w:tc>
          <w:tcPr>
            <w:tcW w:w="2041" w:type="dxa"/>
            <w:vAlign w:val="center"/>
          </w:tcPr>
          <w:p w14:paraId="373CEE10" w14:textId="4E55203A" w:rsidR="000F1F59" w:rsidRDefault="00E35FF3">
            <w:pPr>
              <w:adjustRightInd w:val="0"/>
              <w:snapToGrid w:val="0"/>
              <w:jc w:val="center"/>
              <w:rPr>
                <w:rFonts w:ascii="宋体" w:hAnsi="宋体" w:cs="宋体"/>
                <w:sz w:val="20"/>
              </w:rPr>
            </w:pPr>
            <w:r>
              <w:rPr>
                <w:rFonts w:ascii="宋体" w:hAnsi="宋体" w:cs="宋体" w:hint="eastAsia"/>
                <w:sz w:val="20"/>
              </w:rPr>
              <w:t>消</w:t>
            </w:r>
            <w:r w:rsidRPr="000F1F59">
              <w:rPr>
                <w:rFonts w:ascii="宋体" w:hAnsi="宋体" w:cs="宋体" w:hint="eastAsia"/>
                <w:sz w:val="20"/>
              </w:rPr>
              <w:t>防特勤岗位</w:t>
            </w:r>
          </w:p>
        </w:tc>
        <w:tc>
          <w:tcPr>
            <w:tcW w:w="889" w:type="dxa"/>
            <w:vAlign w:val="center"/>
          </w:tcPr>
          <w:p w14:paraId="3785A4B8" w14:textId="61B929AC" w:rsidR="000F1F59" w:rsidRDefault="000F1F59">
            <w:pPr>
              <w:adjustRightInd w:val="0"/>
              <w:snapToGrid w:val="0"/>
              <w:jc w:val="center"/>
              <w:rPr>
                <w:rFonts w:ascii="宋体" w:hAnsi="宋体" w:cs="宋体"/>
                <w:sz w:val="20"/>
              </w:rPr>
            </w:pPr>
            <w:r>
              <w:rPr>
                <w:rFonts w:ascii="宋体" w:hAnsi="宋体" w:cs="宋体" w:hint="eastAsia"/>
                <w:sz w:val="20"/>
              </w:rPr>
              <w:t>1</w:t>
            </w:r>
          </w:p>
        </w:tc>
        <w:tc>
          <w:tcPr>
            <w:tcW w:w="877" w:type="dxa"/>
            <w:vAlign w:val="center"/>
          </w:tcPr>
          <w:p w14:paraId="1D0CF692" w14:textId="1780A805" w:rsidR="000F1F59" w:rsidRDefault="000F1F59">
            <w:pPr>
              <w:adjustRightInd w:val="0"/>
              <w:snapToGrid w:val="0"/>
              <w:jc w:val="center"/>
              <w:rPr>
                <w:rFonts w:ascii="宋体" w:hAnsi="宋体" w:cs="宋体"/>
                <w:sz w:val="20"/>
              </w:rPr>
            </w:pPr>
            <w:r>
              <w:rPr>
                <w:rFonts w:ascii="宋体" w:hAnsi="宋体" w:cs="宋体" w:hint="eastAsia"/>
                <w:sz w:val="20"/>
              </w:rPr>
              <w:t>3</w:t>
            </w:r>
          </w:p>
        </w:tc>
        <w:tc>
          <w:tcPr>
            <w:tcW w:w="1279" w:type="dxa"/>
            <w:vMerge/>
            <w:vAlign w:val="center"/>
          </w:tcPr>
          <w:p w14:paraId="155BFCB5" w14:textId="77777777" w:rsidR="000F1F59" w:rsidRDefault="000F1F59">
            <w:pPr>
              <w:adjustRightInd w:val="0"/>
              <w:snapToGrid w:val="0"/>
              <w:jc w:val="center"/>
              <w:rPr>
                <w:rFonts w:ascii="宋体" w:hAnsi="宋体" w:cs="宋体"/>
                <w:sz w:val="20"/>
              </w:rPr>
            </w:pPr>
          </w:p>
        </w:tc>
        <w:tc>
          <w:tcPr>
            <w:tcW w:w="2302" w:type="dxa"/>
            <w:vAlign w:val="center"/>
          </w:tcPr>
          <w:p w14:paraId="04FA720A" w14:textId="7E2A7C3B" w:rsidR="000F1F59" w:rsidRDefault="00E35FF3">
            <w:pPr>
              <w:adjustRightInd w:val="0"/>
              <w:snapToGrid w:val="0"/>
              <w:rPr>
                <w:rFonts w:ascii="宋体" w:hAnsi="宋体" w:cs="宋体"/>
                <w:kern w:val="0"/>
                <w:sz w:val="20"/>
              </w:rPr>
            </w:pPr>
            <w:r>
              <w:rPr>
                <w:rFonts w:ascii="宋体" w:hAnsi="宋体" w:cs="宋体" w:hint="eastAsia"/>
                <w:kern w:val="0"/>
                <w:sz w:val="20"/>
              </w:rPr>
              <w:t>具有高中及</w:t>
            </w:r>
            <w:r>
              <w:rPr>
                <w:rFonts w:ascii="宋体" w:hAnsi="宋体" w:cs="宋体" w:hint="eastAsia"/>
                <w:sz w:val="20"/>
              </w:rPr>
              <w:t>以上文化程度，年龄不超过35周岁，持</w:t>
            </w:r>
            <w:r>
              <w:rPr>
                <w:rFonts w:ascii="宋体" w:hAnsi="宋体" w:cs="宋体" w:hint="eastAsia"/>
                <w:kern w:val="0"/>
                <w:sz w:val="20"/>
              </w:rPr>
              <w:t>“消防设施操作员资格证”（原“建（构）筑物消防员资格证”）或202</w:t>
            </w:r>
            <w:r>
              <w:rPr>
                <w:rFonts w:ascii="宋体" w:hAnsi="宋体" w:cs="宋体"/>
                <w:kern w:val="0"/>
                <w:sz w:val="20"/>
              </w:rPr>
              <w:t>4</w:t>
            </w:r>
            <w:r>
              <w:rPr>
                <w:rFonts w:ascii="宋体" w:hAnsi="宋体" w:cs="宋体" w:hint="eastAsia"/>
                <w:kern w:val="0"/>
                <w:sz w:val="20"/>
              </w:rPr>
              <w:t>年至今相关培训机构结业证书。</w:t>
            </w:r>
          </w:p>
        </w:tc>
        <w:tc>
          <w:tcPr>
            <w:tcW w:w="1009" w:type="dxa"/>
            <w:vAlign w:val="center"/>
          </w:tcPr>
          <w:p w14:paraId="16F5ABA6" w14:textId="5D4B35E7" w:rsidR="000F1F59" w:rsidRDefault="00E35FF3">
            <w:pPr>
              <w:adjustRightInd w:val="0"/>
              <w:snapToGrid w:val="0"/>
              <w:jc w:val="center"/>
              <w:rPr>
                <w:rFonts w:ascii="宋体" w:hAnsi="宋体" w:cs="宋体"/>
                <w:sz w:val="20"/>
              </w:rPr>
            </w:pPr>
            <w:r>
              <w:rPr>
                <w:rFonts w:ascii="宋体" w:hAnsi="宋体" w:cs="宋体" w:hint="eastAsia"/>
                <w:sz w:val="20"/>
              </w:rPr>
              <w:t>基础薪资*1.3（参照兴庆校区薪资）</w:t>
            </w:r>
          </w:p>
        </w:tc>
      </w:tr>
      <w:tr w:rsidR="00E35FF3" w14:paraId="788554D0" w14:textId="77777777">
        <w:trPr>
          <w:trHeight w:val="803"/>
        </w:trPr>
        <w:tc>
          <w:tcPr>
            <w:tcW w:w="2041" w:type="dxa"/>
            <w:vAlign w:val="center"/>
          </w:tcPr>
          <w:p w14:paraId="32295CD6" w14:textId="5544E013" w:rsidR="00E35FF3" w:rsidRDefault="00E35FF3">
            <w:pPr>
              <w:adjustRightInd w:val="0"/>
              <w:snapToGrid w:val="0"/>
              <w:jc w:val="center"/>
              <w:rPr>
                <w:rFonts w:ascii="宋体" w:hAnsi="宋体" w:cs="宋体"/>
                <w:sz w:val="20"/>
              </w:rPr>
            </w:pPr>
            <w:r w:rsidRPr="000F1F59">
              <w:rPr>
                <w:rFonts w:ascii="宋体" w:hAnsi="宋体" w:cs="宋体" w:hint="eastAsia"/>
                <w:sz w:val="20"/>
              </w:rPr>
              <w:t>接警求助室值守</w:t>
            </w:r>
          </w:p>
        </w:tc>
        <w:tc>
          <w:tcPr>
            <w:tcW w:w="889" w:type="dxa"/>
            <w:vAlign w:val="center"/>
          </w:tcPr>
          <w:p w14:paraId="77DB564E" w14:textId="645D8BE4" w:rsidR="00E35FF3" w:rsidRDefault="00E35FF3">
            <w:pPr>
              <w:adjustRightInd w:val="0"/>
              <w:snapToGrid w:val="0"/>
              <w:jc w:val="center"/>
              <w:rPr>
                <w:rFonts w:ascii="宋体" w:hAnsi="宋体" w:cs="宋体"/>
                <w:sz w:val="20"/>
              </w:rPr>
            </w:pPr>
            <w:r>
              <w:rPr>
                <w:rFonts w:ascii="宋体" w:hAnsi="宋体" w:cs="宋体" w:hint="eastAsia"/>
                <w:sz w:val="20"/>
              </w:rPr>
              <w:t>1</w:t>
            </w:r>
          </w:p>
        </w:tc>
        <w:tc>
          <w:tcPr>
            <w:tcW w:w="877" w:type="dxa"/>
            <w:vAlign w:val="center"/>
          </w:tcPr>
          <w:p w14:paraId="348AE300" w14:textId="597ADB8E" w:rsidR="00E35FF3" w:rsidRDefault="00E35FF3">
            <w:pPr>
              <w:adjustRightInd w:val="0"/>
              <w:snapToGrid w:val="0"/>
              <w:jc w:val="center"/>
              <w:rPr>
                <w:rFonts w:ascii="宋体" w:hAnsi="宋体" w:cs="宋体"/>
                <w:sz w:val="20"/>
              </w:rPr>
            </w:pPr>
            <w:r>
              <w:rPr>
                <w:rFonts w:ascii="宋体" w:hAnsi="宋体" w:cs="宋体"/>
                <w:sz w:val="20"/>
              </w:rPr>
              <w:t>3</w:t>
            </w:r>
          </w:p>
        </w:tc>
        <w:tc>
          <w:tcPr>
            <w:tcW w:w="1279" w:type="dxa"/>
            <w:vMerge/>
            <w:vAlign w:val="center"/>
          </w:tcPr>
          <w:p w14:paraId="4F3349CC" w14:textId="77777777" w:rsidR="00E35FF3" w:rsidRDefault="00E35FF3">
            <w:pPr>
              <w:adjustRightInd w:val="0"/>
              <w:snapToGrid w:val="0"/>
              <w:jc w:val="center"/>
              <w:rPr>
                <w:rFonts w:ascii="宋体" w:hAnsi="宋体" w:cs="宋体"/>
                <w:sz w:val="20"/>
              </w:rPr>
            </w:pPr>
          </w:p>
        </w:tc>
        <w:tc>
          <w:tcPr>
            <w:tcW w:w="2302" w:type="dxa"/>
            <w:vAlign w:val="center"/>
          </w:tcPr>
          <w:p w14:paraId="7DA2E5EE" w14:textId="3EECE210" w:rsidR="00E35FF3" w:rsidRDefault="00E35FF3">
            <w:pPr>
              <w:adjustRightInd w:val="0"/>
              <w:snapToGrid w:val="0"/>
              <w:rPr>
                <w:rFonts w:ascii="宋体" w:hAnsi="宋体" w:cs="宋体"/>
                <w:sz w:val="20"/>
              </w:rPr>
            </w:pPr>
            <w:r>
              <w:rPr>
                <w:rFonts w:ascii="宋体" w:hAnsi="宋体" w:cs="宋体" w:hint="eastAsia"/>
                <w:kern w:val="0"/>
                <w:sz w:val="20"/>
              </w:rPr>
              <w:t>具有高中及</w:t>
            </w:r>
            <w:r>
              <w:rPr>
                <w:rFonts w:ascii="宋体" w:hAnsi="宋体" w:cs="宋体" w:hint="eastAsia"/>
                <w:sz w:val="20"/>
              </w:rPr>
              <w:t>以上文化程度，年龄不超过35周岁</w:t>
            </w:r>
            <w:r>
              <w:rPr>
                <w:rFonts w:ascii="宋体" w:hAnsi="宋体" w:cs="宋体" w:hint="eastAsia"/>
                <w:kern w:val="0"/>
                <w:sz w:val="20"/>
              </w:rPr>
              <w:t>。</w:t>
            </w:r>
          </w:p>
        </w:tc>
        <w:tc>
          <w:tcPr>
            <w:tcW w:w="1009" w:type="dxa"/>
            <w:vMerge w:val="restart"/>
            <w:vAlign w:val="center"/>
          </w:tcPr>
          <w:p w14:paraId="6D5BDEF5" w14:textId="0137B34E" w:rsidR="00E35FF3" w:rsidRDefault="00E35FF3">
            <w:pPr>
              <w:adjustRightInd w:val="0"/>
              <w:snapToGrid w:val="0"/>
              <w:jc w:val="center"/>
              <w:rPr>
                <w:rFonts w:ascii="宋体" w:hAnsi="宋体" w:cs="宋体"/>
                <w:sz w:val="20"/>
              </w:rPr>
            </w:pPr>
            <w:r>
              <w:rPr>
                <w:rFonts w:ascii="宋体" w:hAnsi="宋体" w:cs="宋体" w:hint="eastAsia"/>
                <w:sz w:val="20"/>
              </w:rPr>
              <w:t>基础薪资</w:t>
            </w:r>
          </w:p>
        </w:tc>
      </w:tr>
      <w:tr w:rsidR="00E35FF3" w14:paraId="135D14E3" w14:textId="77777777">
        <w:trPr>
          <w:trHeight w:val="803"/>
        </w:trPr>
        <w:tc>
          <w:tcPr>
            <w:tcW w:w="2041" w:type="dxa"/>
            <w:vAlign w:val="center"/>
          </w:tcPr>
          <w:p w14:paraId="62872C64" w14:textId="36F7BB3F" w:rsidR="00E35FF3" w:rsidRDefault="00E35FF3">
            <w:pPr>
              <w:adjustRightInd w:val="0"/>
              <w:snapToGrid w:val="0"/>
              <w:jc w:val="center"/>
              <w:rPr>
                <w:rFonts w:ascii="宋体" w:hAnsi="宋体" w:cs="宋体"/>
                <w:sz w:val="20"/>
              </w:rPr>
            </w:pPr>
            <w:r w:rsidRPr="000F1F59">
              <w:rPr>
                <w:rFonts w:ascii="宋体" w:hAnsi="宋体" w:cs="宋体" w:hint="eastAsia"/>
                <w:sz w:val="20"/>
              </w:rPr>
              <w:t>交通治理岗</w:t>
            </w:r>
          </w:p>
        </w:tc>
        <w:tc>
          <w:tcPr>
            <w:tcW w:w="889" w:type="dxa"/>
            <w:vAlign w:val="center"/>
          </w:tcPr>
          <w:p w14:paraId="76BED550" w14:textId="62EF1FC6" w:rsidR="00E35FF3" w:rsidRDefault="00E35FF3">
            <w:pPr>
              <w:adjustRightInd w:val="0"/>
              <w:snapToGrid w:val="0"/>
              <w:jc w:val="center"/>
              <w:rPr>
                <w:rFonts w:ascii="宋体" w:hAnsi="宋体" w:cs="宋体"/>
                <w:sz w:val="20"/>
              </w:rPr>
            </w:pPr>
            <w:r>
              <w:rPr>
                <w:rFonts w:ascii="宋体" w:hAnsi="宋体" w:cs="宋体"/>
                <w:sz w:val="20"/>
              </w:rPr>
              <w:t>1</w:t>
            </w:r>
          </w:p>
        </w:tc>
        <w:tc>
          <w:tcPr>
            <w:tcW w:w="877" w:type="dxa"/>
            <w:vAlign w:val="center"/>
          </w:tcPr>
          <w:p w14:paraId="120A47DD" w14:textId="39F957F5" w:rsidR="00E35FF3" w:rsidRDefault="00E35FF3">
            <w:pPr>
              <w:adjustRightInd w:val="0"/>
              <w:snapToGrid w:val="0"/>
              <w:jc w:val="center"/>
              <w:rPr>
                <w:rFonts w:ascii="宋体" w:hAnsi="宋体" w:cs="宋体"/>
                <w:sz w:val="20"/>
              </w:rPr>
            </w:pPr>
            <w:r>
              <w:rPr>
                <w:rFonts w:ascii="宋体" w:hAnsi="宋体" w:cs="宋体"/>
                <w:sz w:val="20"/>
              </w:rPr>
              <w:t>3</w:t>
            </w:r>
          </w:p>
        </w:tc>
        <w:tc>
          <w:tcPr>
            <w:tcW w:w="1279" w:type="dxa"/>
            <w:vMerge/>
            <w:vAlign w:val="center"/>
          </w:tcPr>
          <w:p w14:paraId="2F73AF0B" w14:textId="77777777" w:rsidR="00E35FF3" w:rsidRDefault="00E35FF3">
            <w:pPr>
              <w:adjustRightInd w:val="0"/>
              <w:snapToGrid w:val="0"/>
              <w:jc w:val="center"/>
              <w:rPr>
                <w:rFonts w:ascii="宋体" w:hAnsi="宋体" w:cs="宋体"/>
                <w:sz w:val="20"/>
              </w:rPr>
            </w:pPr>
          </w:p>
        </w:tc>
        <w:tc>
          <w:tcPr>
            <w:tcW w:w="2302" w:type="dxa"/>
            <w:vMerge w:val="restart"/>
            <w:vAlign w:val="center"/>
          </w:tcPr>
          <w:p w14:paraId="040F16F6" w14:textId="6B49AB20" w:rsidR="00E35FF3" w:rsidRDefault="00E35FF3">
            <w:pPr>
              <w:adjustRightInd w:val="0"/>
              <w:snapToGrid w:val="0"/>
              <w:rPr>
                <w:rFonts w:ascii="宋体" w:hAnsi="宋体" w:cs="宋体"/>
                <w:sz w:val="20"/>
              </w:rPr>
            </w:pPr>
            <w:r>
              <w:rPr>
                <w:rFonts w:ascii="宋体" w:hAnsi="宋体" w:cs="宋体" w:hint="eastAsia"/>
                <w:sz w:val="20"/>
              </w:rPr>
              <w:t>具有高中及以上文化程度，年龄不超过4</w:t>
            </w:r>
            <w:r>
              <w:rPr>
                <w:rFonts w:ascii="宋体" w:hAnsi="宋体" w:cs="宋体"/>
                <w:sz w:val="20"/>
              </w:rPr>
              <w:t>5</w:t>
            </w:r>
            <w:r>
              <w:rPr>
                <w:rFonts w:ascii="宋体" w:hAnsi="宋体" w:cs="宋体" w:hint="eastAsia"/>
                <w:sz w:val="20"/>
              </w:rPr>
              <w:t>周岁。</w:t>
            </w:r>
          </w:p>
        </w:tc>
        <w:tc>
          <w:tcPr>
            <w:tcW w:w="1009" w:type="dxa"/>
            <w:vMerge/>
            <w:vAlign w:val="center"/>
          </w:tcPr>
          <w:p w14:paraId="51F0864D" w14:textId="507A7CA9" w:rsidR="00E35FF3" w:rsidRDefault="00E35FF3">
            <w:pPr>
              <w:adjustRightInd w:val="0"/>
              <w:snapToGrid w:val="0"/>
              <w:jc w:val="center"/>
              <w:rPr>
                <w:rFonts w:ascii="宋体" w:hAnsi="宋体" w:cs="宋体"/>
                <w:sz w:val="20"/>
              </w:rPr>
            </w:pPr>
          </w:p>
        </w:tc>
      </w:tr>
      <w:tr w:rsidR="00E35FF3" w14:paraId="73D6340D" w14:textId="77777777">
        <w:trPr>
          <w:trHeight w:val="1594"/>
        </w:trPr>
        <w:tc>
          <w:tcPr>
            <w:tcW w:w="2041" w:type="dxa"/>
            <w:vAlign w:val="center"/>
          </w:tcPr>
          <w:p w14:paraId="74F704EE" w14:textId="081E14F5" w:rsidR="00E35FF3" w:rsidRDefault="00E35FF3">
            <w:pPr>
              <w:adjustRightInd w:val="0"/>
              <w:snapToGrid w:val="0"/>
              <w:jc w:val="center"/>
              <w:rPr>
                <w:rFonts w:ascii="宋体" w:hAnsi="宋体" w:cs="宋体"/>
                <w:sz w:val="20"/>
              </w:rPr>
            </w:pPr>
            <w:r w:rsidRPr="000F1F59">
              <w:rPr>
                <w:rFonts w:ascii="宋体" w:hAnsi="宋体" w:cs="宋体" w:hint="eastAsia"/>
                <w:sz w:val="20"/>
              </w:rPr>
              <w:t>交通岗亭值守</w:t>
            </w:r>
          </w:p>
        </w:tc>
        <w:tc>
          <w:tcPr>
            <w:tcW w:w="889" w:type="dxa"/>
            <w:vAlign w:val="center"/>
          </w:tcPr>
          <w:p w14:paraId="43850EB4" w14:textId="079FEFEA" w:rsidR="00E35FF3" w:rsidRDefault="00E35FF3">
            <w:pPr>
              <w:adjustRightInd w:val="0"/>
              <w:snapToGrid w:val="0"/>
              <w:jc w:val="center"/>
              <w:rPr>
                <w:rFonts w:ascii="宋体" w:hAnsi="宋体" w:cs="宋体"/>
                <w:sz w:val="20"/>
              </w:rPr>
            </w:pPr>
            <w:r>
              <w:rPr>
                <w:rFonts w:ascii="宋体" w:hAnsi="宋体" w:cs="宋体"/>
                <w:sz w:val="20"/>
              </w:rPr>
              <w:t>2</w:t>
            </w:r>
          </w:p>
        </w:tc>
        <w:tc>
          <w:tcPr>
            <w:tcW w:w="877" w:type="dxa"/>
            <w:vAlign w:val="center"/>
          </w:tcPr>
          <w:p w14:paraId="6291ED20" w14:textId="3572056B" w:rsidR="00E35FF3" w:rsidRDefault="00E35FF3">
            <w:pPr>
              <w:adjustRightInd w:val="0"/>
              <w:snapToGrid w:val="0"/>
              <w:jc w:val="center"/>
              <w:rPr>
                <w:rFonts w:ascii="宋体" w:hAnsi="宋体" w:cs="宋体"/>
                <w:sz w:val="20"/>
              </w:rPr>
            </w:pPr>
            <w:r>
              <w:rPr>
                <w:rFonts w:ascii="宋体" w:hAnsi="宋体" w:cs="宋体"/>
                <w:sz w:val="20"/>
              </w:rPr>
              <w:t>6</w:t>
            </w:r>
          </w:p>
        </w:tc>
        <w:tc>
          <w:tcPr>
            <w:tcW w:w="1279" w:type="dxa"/>
            <w:vMerge/>
            <w:vAlign w:val="center"/>
          </w:tcPr>
          <w:p w14:paraId="1342C762" w14:textId="77777777" w:rsidR="00E35FF3" w:rsidRDefault="00E35FF3">
            <w:pPr>
              <w:adjustRightInd w:val="0"/>
              <w:snapToGrid w:val="0"/>
              <w:jc w:val="center"/>
              <w:rPr>
                <w:rFonts w:ascii="宋体" w:hAnsi="宋体" w:cs="宋体"/>
                <w:sz w:val="20"/>
              </w:rPr>
            </w:pPr>
          </w:p>
        </w:tc>
        <w:tc>
          <w:tcPr>
            <w:tcW w:w="2302" w:type="dxa"/>
            <w:vMerge/>
            <w:vAlign w:val="center"/>
          </w:tcPr>
          <w:p w14:paraId="03E7BD84" w14:textId="20BC56FD" w:rsidR="00E35FF3" w:rsidRDefault="00E35FF3">
            <w:pPr>
              <w:adjustRightInd w:val="0"/>
              <w:snapToGrid w:val="0"/>
              <w:rPr>
                <w:rFonts w:ascii="宋体" w:hAnsi="宋体" w:cs="宋体"/>
                <w:sz w:val="20"/>
              </w:rPr>
            </w:pPr>
          </w:p>
        </w:tc>
        <w:tc>
          <w:tcPr>
            <w:tcW w:w="1009" w:type="dxa"/>
            <w:vMerge/>
            <w:vAlign w:val="center"/>
          </w:tcPr>
          <w:p w14:paraId="6C5E2C4B" w14:textId="060D526A" w:rsidR="00E35FF3" w:rsidRDefault="00E35FF3">
            <w:pPr>
              <w:adjustRightInd w:val="0"/>
              <w:snapToGrid w:val="0"/>
              <w:jc w:val="center"/>
              <w:rPr>
                <w:rFonts w:ascii="宋体" w:hAnsi="宋体" w:cs="宋体"/>
                <w:kern w:val="0"/>
                <w:sz w:val="20"/>
              </w:rPr>
            </w:pPr>
          </w:p>
        </w:tc>
      </w:tr>
      <w:tr w:rsidR="00395001" w14:paraId="4BCF151B" w14:textId="77777777">
        <w:trPr>
          <w:trHeight w:val="601"/>
        </w:trPr>
        <w:tc>
          <w:tcPr>
            <w:tcW w:w="8397" w:type="dxa"/>
            <w:gridSpan w:val="6"/>
            <w:vAlign w:val="center"/>
          </w:tcPr>
          <w:p w14:paraId="173C3DCF" w14:textId="093A9351" w:rsidR="00395001" w:rsidRDefault="00185E63">
            <w:pPr>
              <w:adjustRightInd w:val="0"/>
              <w:snapToGrid w:val="0"/>
              <w:jc w:val="left"/>
              <w:rPr>
                <w:rFonts w:ascii="宋体" w:hAnsi="宋体" w:cs="宋体"/>
                <w:b/>
                <w:bCs/>
                <w:sz w:val="20"/>
              </w:rPr>
            </w:pPr>
            <w:r>
              <w:rPr>
                <w:rFonts w:ascii="宋体" w:hAnsi="宋体" w:cs="宋体" w:hint="eastAsia"/>
                <w:b/>
                <w:bCs/>
                <w:sz w:val="20"/>
              </w:rPr>
              <w:t>合计：岗位数</w:t>
            </w:r>
            <w:r w:rsidR="00E35FF3">
              <w:rPr>
                <w:rFonts w:ascii="宋体" w:hAnsi="宋体" w:cs="宋体"/>
                <w:b/>
                <w:bCs/>
                <w:sz w:val="20"/>
              </w:rPr>
              <w:t>6</w:t>
            </w:r>
            <w:r>
              <w:rPr>
                <w:rFonts w:ascii="宋体" w:hAnsi="宋体" w:cs="宋体" w:hint="eastAsia"/>
                <w:b/>
                <w:bCs/>
                <w:sz w:val="20"/>
              </w:rPr>
              <w:t>个，岗位人数1</w:t>
            </w:r>
            <w:r w:rsidR="00E35FF3">
              <w:rPr>
                <w:rFonts w:ascii="宋体" w:hAnsi="宋体" w:cs="宋体"/>
                <w:b/>
                <w:bCs/>
                <w:sz w:val="20"/>
              </w:rPr>
              <w:t>8</w:t>
            </w:r>
            <w:r>
              <w:rPr>
                <w:rFonts w:ascii="宋体" w:hAnsi="宋体" w:cs="宋体" w:hint="eastAsia"/>
                <w:b/>
                <w:bCs/>
                <w:sz w:val="20"/>
              </w:rPr>
              <w:t>人。</w:t>
            </w:r>
          </w:p>
          <w:p w14:paraId="7D1BE2DF" w14:textId="73307199" w:rsidR="00395001" w:rsidRDefault="00185E63">
            <w:pPr>
              <w:adjustRightInd w:val="0"/>
              <w:snapToGrid w:val="0"/>
              <w:jc w:val="left"/>
              <w:rPr>
                <w:rFonts w:ascii="宋体" w:hAnsi="宋体" w:cs="宋体"/>
                <w:sz w:val="20"/>
              </w:rPr>
            </w:pPr>
            <w:r>
              <w:rPr>
                <w:rFonts w:ascii="宋体" w:hAnsi="宋体" w:cs="宋体" w:hint="eastAsia"/>
                <w:sz w:val="20"/>
              </w:rPr>
              <w:t>注：岗位为三班制24小时运转。</w:t>
            </w:r>
          </w:p>
          <w:p w14:paraId="31DB7974" w14:textId="27324672" w:rsidR="00395001" w:rsidRDefault="00185E63">
            <w:pPr>
              <w:adjustRightInd w:val="0"/>
              <w:snapToGrid w:val="0"/>
              <w:ind w:firstLineChars="200" w:firstLine="400"/>
              <w:jc w:val="left"/>
              <w:rPr>
                <w:rFonts w:ascii="宋体" w:hAnsi="宋体" w:cs="宋体"/>
                <w:sz w:val="20"/>
              </w:rPr>
            </w:pPr>
            <w:r>
              <w:rPr>
                <w:rFonts w:ascii="宋体" w:hAnsi="宋体" w:cs="宋体" w:hint="eastAsia"/>
                <w:sz w:val="20"/>
              </w:rPr>
              <w:t>上述岗位薪资标准，基础薪资由投标人自定，消防特勤岗位薪资标准不低于指定系数。</w:t>
            </w:r>
          </w:p>
        </w:tc>
      </w:tr>
    </w:tbl>
    <w:p w14:paraId="62698EF6" w14:textId="6B62F848" w:rsidR="00395001" w:rsidRDefault="00185E63">
      <w:pPr>
        <w:numPr>
          <w:ilvl w:val="0"/>
          <w:numId w:val="5"/>
        </w:numPr>
        <w:tabs>
          <w:tab w:val="left" w:pos="900"/>
        </w:tabs>
        <w:spacing w:line="360" w:lineRule="auto"/>
        <w:ind w:firstLineChars="200" w:firstLine="420"/>
        <w:rPr>
          <w:rFonts w:ascii="宋体" w:hAnsi="宋体" w:cs="宋体"/>
          <w:szCs w:val="21"/>
        </w:rPr>
      </w:pPr>
      <w:r>
        <w:rPr>
          <w:rFonts w:ascii="宋体" w:hAnsi="宋体" w:cs="宋体" w:hint="eastAsia"/>
          <w:szCs w:val="21"/>
        </w:rPr>
        <w:t>按治安管理要求，服务人员应进行身份登记备案，持安保证上岗，且无犯罪记录，投标人每半年主动向公安机关提供在职人员名单，以供公安机关做好审查工作；消防岗位人</w:t>
      </w:r>
      <w:r>
        <w:rPr>
          <w:rFonts w:ascii="宋体" w:hAnsi="宋体" w:cs="宋体" w:hint="eastAsia"/>
          <w:szCs w:val="21"/>
        </w:rPr>
        <w:lastRenderedPageBreak/>
        <w:t>员应持有“消防设施操作员资格证”（原“建（构）筑物消防员资格证”）或202</w:t>
      </w:r>
      <w:r w:rsidR="00057C64">
        <w:rPr>
          <w:rFonts w:ascii="宋体" w:hAnsi="宋体" w:cs="宋体"/>
          <w:szCs w:val="21"/>
        </w:rPr>
        <w:t>4</w:t>
      </w:r>
      <w:r>
        <w:rPr>
          <w:rFonts w:ascii="宋体" w:hAnsi="宋体" w:cs="宋体" w:hint="eastAsia"/>
          <w:szCs w:val="21"/>
        </w:rPr>
        <w:t>年至今相关培训机构结业证书。</w:t>
      </w:r>
    </w:p>
    <w:p w14:paraId="069E71A0" w14:textId="77777777" w:rsidR="00395001" w:rsidRDefault="00185E63">
      <w:pPr>
        <w:numPr>
          <w:ilvl w:val="0"/>
          <w:numId w:val="5"/>
        </w:numPr>
        <w:tabs>
          <w:tab w:val="left" w:pos="900"/>
        </w:tabs>
        <w:spacing w:line="360" w:lineRule="auto"/>
        <w:ind w:firstLineChars="200" w:firstLine="420"/>
        <w:rPr>
          <w:rFonts w:ascii="宋体" w:hAnsi="宋体" w:cs="宋体"/>
          <w:szCs w:val="21"/>
        </w:rPr>
      </w:pPr>
      <w:r>
        <w:rPr>
          <w:rFonts w:ascii="宋体" w:hAnsi="宋体" w:cs="宋体" w:hint="eastAsia"/>
          <w:szCs w:val="21"/>
        </w:rPr>
        <w:t>服务人员严格按照岗位职责要求设定，不得交叉上岗。各岗位采用可进可出的用人机制，在合同执行期间，采购人有权对人员进行调配、更换，调动后人员工资按新岗位标准执行。</w:t>
      </w:r>
    </w:p>
    <w:p w14:paraId="0779BD14" w14:textId="77777777" w:rsidR="00395001" w:rsidRDefault="00185E63">
      <w:pPr>
        <w:spacing w:line="360" w:lineRule="auto"/>
        <w:rPr>
          <w:rFonts w:ascii="宋体" w:hAnsi="宋体" w:cs="宋体"/>
          <w:b/>
          <w:bCs/>
          <w:color w:val="000000"/>
          <w:kern w:val="0"/>
          <w:szCs w:val="21"/>
        </w:rPr>
      </w:pPr>
      <w:r>
        <w:rPr>
          <w:rFonts w:ascii="宋体" w:hAnsi="宋体" w:cs="宋体" w:hint="eastAsia"/>
          <w:b/>
          <w:bCs/>
          <w:color w:val="000000"/>
          <w:kern w:val="0"/>
          <w:szCs w:val="21"/>
        </w:rPr>
        <w:t>（三）管理要求</w:t>
      </w:r>
    </w:p>
    <w:p w14:paraId="64575359"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投标人及提供的服务均应符合我国《保安服务管理条例》要求。</w:t>
      </w:r>
    </w:p>
    <w:p w14:paraId="0525682F"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投标人应做好各类服务明细建档立案工作，包含但不限于：考勤明细、奖惩明细、设备明细、培训明细等，每季度结算服务费前整理归档，供采购人进行审计审查。</w:t>
      </w:r>
    </w:p>
    <w:p w14:paraId="071A874E"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投标人业务工作受采购人监督管理，日常工作向西安交通大学保卫处汇报。</w:t>
      </w:r>
    </w:p>
    <w:p w14:paraId="1FC55F9B"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投标人在中标后需根据采购人的要求制定具体的人员编制方案，采购人对服务人员有调配、更换权（包括调职及离职）。派驻人员在服务过程中如需更换（包括调职及离职），应征得采购人同意，不得随意更换。</w:t>
      </w:r>
    </w:p>
    <w:p w14:paraId="71F16D7C" w14:textId="77777777" w:rsidR="00395001" w:rsidRDefault="00185E63">
      <w:pPr>
        <w:numPr>
          <w:ilvl w:val="0"/>
          <w:numId w:val="6"/>
        </w:numPr>
        <w:tabs>
          <w:tab w:val="left" w:pos="900"/>
        </w:tabs>
        <w:spacing w:line="360" w:lineRule="auto"/>
        <w:ind w:firstLineChars="200" w:firstLine="420"/>
        <w:rPr>
          <w:rFonts w:hAnsi="宋体"/>
          <w:szCs w:val="21"/>
        </w:rPr>
      </w:pPr>
      <w:r>
        <w:rPr>
          <w:rFonts w:ascii="宋体" w:hAnsi="宋体" w:cs="宋体" w:hint="eastAsia"/>
          <w:szCs w:val="21"/>
        </w:rPr>
        <w:t>投标人每月定时向采购人提交本月服务人员考勤表，依据每月考勤表核算人工成本，支付安保费用。若投标人未按时提交考勤表，则扣减该月全部人工成本费用。</w:t>
      </w:r>
    </w:p>
    <w:p w14:paraId="56022661" w14:textId="0BAD8F78" w:rsidR="00395001" w:rsidRDefault="00185E63">
      <w:pPr>
        <w:numPr>
          <w:ilvl w:val="0"/>
          <w:numId w:val="6"/>
        </w:numPr>
        <w:tabs>
          <w:tab w:val="left" w:pos="900"/>
        </w:tabs>
        <w:spacing w:line="360" w:lineRule="auto"/>
        <w:ind w:firstLineChars="200" w:firstLine="420"/>
        <w:rPr>
          <w:rFonts w:ascii="宋体" w:hAnsi="宋体" w:cs="宋体"/>
          <w:szCs w:val="21"/>
        </w:rPr>
      </w:pPr>
      <w:r>
        <w:rPr>
          <w:rFonts w:hAnsi="宋体" w:hint="eastAsia"/>
          <w:szCs w:val="21"/>
        </w:rPr>
        <w:t>投标人应要求服务人员在接到师生员工报警求助后</w:t>
      </w:r>
      <w:r>
        <w:rPr>
          <w:rFonts w:hAnsi="宋体" w:hint="eastAsia"/>
          <w:szCs w:val="21"/>
        </w:rPr>
        <w:t>10</w:t>
      </w:r>
      <w:r>
        <w:rPr>
          <w:rFonts w:hAnsi="宋体" w:hint="eastAsia"/>
          <w:szCs w:val="21"/>
        </w:rPr>
        <w:t>分钟内抵达现场，项目管理人员应保持手机</w:t>
      </w:r>
      <w:r>
        <w:rPr>
          <w:rFonts w:hAnsi="宋体" w:hint="eastAsia"/>
          <w:szCs w:val="21"/>
        </w:rPr>
        <w:t>24</w:t>
      </w:r>
      <w:r>
        <w:rPr>
          <w:rFonts w:hAnsi="宋体" w:hint="eastAsia"/>
          <w:szCs w:val="21"/>
        </w:rPr>
        <w:t>小时畅通。</w:t>
      </w:r>
    </w:p>
    <w:p w14:paraId="2B874CA7"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hAnsi="宋体" w:hint="eastAsia"/>
          <w:szCs w:val="21"/>
        </w:rPr>
        <w:t>投标人应对服务人员持续进行各类</w:t>
      </w:r>
      <w:r>
        <w:rPr>
          <w:rFonts w:hAnsi="宋体"/>
          <w:szCs w:val="21"/>
        </w:rPr>
        <w:t>培训</w:t>
      </w:r>
      <w:r>
        <w:rPr>
          <w:rFonts w:hAnsi="宋体" w:hint="eastAsia"/>
          <w:szCs w:val="21"/>
        </w:rPr>
        <w:t>演练，防暴训练每周不少于</w:t>
      </w:r>
      <w:r>
        <w:rPr>
          <w:rFonts w:hAnsi="宋体" w:hint="eastAsia"/>
          <w:szCs w:val="21"/>
        </w:rPr>
        <w:t>1</w:t>
      </w:r>
      <w:r>
        <w:rPr>
          <w:rFonts w:hAnsi="宋体" w:hint="eastAsia"/>
          <w:szCs w:val="21"/>
        </w:rPr>
        <w:t>次，消防训练每周不少于</w:t>
      </w:r>
      <w:r>
        <w:rPr>
          <w:rFonts w:hAnsi="宋体" w:hint="eastAsia"/>
          <w:szCs w:val="21"/>
        </w:rPr>
        <w:t>1</w:t>
      </w:r>
      <w:r>
        <w:rPr>
          <w:rFonts w:hAnsi="宋体" w:hint="eastAsia"/>
          <w:szCs w:val="21"/>
        </w:rPr>
        <w:t>次，业务培训每周不少于</w:t>
      </w:r>
      <w:r>
        <w:rPr>
          <w:rFonts w:hAnsi="宋体" w:hint="eastAsia"/>
          <w:szCs w:val="21"/>
        </w:rPr>
        <w:t>2</w:t>
      </w:r>
      <w:r>
        <w:rPr>
          <w:rFonts w:hAnsi="宋体" w:hint="eastAsia"/>
          <w:szCs w:val="21"/>
        </w:rPr>
        <w:t>次，全体人员消防、防暴恐、应急演练每季度不少于</w:t>
      </w:r>
      <w:r>
        <w:rPr>
          <w:rFonts w:hAnsi="宋体" w:hint="eastAsia"/>
          <w:szCs w:val="21"/>
        </w:rPr>
        <w:t>1</w:t>
      </w:r>
      <w:r>
        <w:rPr>
          <w:rFonts w:hAnsi="宋体" w:hint="eastAsia"/>
          <w:szCs w:val="21"/>
        </w:rPr>
        <w:t>次。</w:t>
      </w:r>
    </w:p>
    <w:p w14:paraId="00946E5A"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投标人在安保服务过程中，特殊设备操作人员须持证上岗，因服务人员过失导致学校财产损坏丢失的，由投标人负责赔偿。服务人员应严格遵守安全作业操作规程，如有安全事故发生，由投标人负全部责任。</w:t>
      </w:r>
    </w:p>
    <w:p w14:paraId="595A1157" w14:textId="10B2E8C3"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投标人需支出中标服务费总价的</w:t>
      </w:r>
      <w:r w:rsidR="00040B41">
        <w:rPr>
          <w:rFonts w:ascii="宋体" w:hAnsi="宋体" w:cs="宋体"/>
          <w:szCs w:val="21"/>
        </w:rPr>
        <w:t>4</w:t>
      </w:r>
      <w:r>
        <w:rPr>
          <w:rFonts w:ascii="宋体" w:hAnsi="宋体" w:cs="宋体" w:hint="eastAsia"/>
          <w:szCs w:val="21"/>
        </w:rPr>
        <w:t>%作为</w:t>
      </w:r>
      <w:r w:rsidR="004275BC">
        <w:rPr>
          <w:rFonts w:ascii="宋体" w:hAnsi="宋体" w:cs="宋体" w:hint="eastAsia"/>
          <w:szCs w:val="21"/>
        </w:rPr>
        <w:t>项目保障</w:t>
      </w:r>
      <w:r>
        <w:rPr>
          <w:rFonts w:ascii="宋体" w:hAnsi="宋体" w:cs="宋体" w:hint="eastAsia"/>
          <w:szCs w:val="21"/>
        </w:rPr>
        <w:t>经费，用于队伍培训演练及装备器材的购置、保养、维护、租赁。装备器材包含但不限于：巡逻车、（电动）摩托车、消防车、工程车、对讲机、执法记录仪、交通标识标牌、办公用品等项目。</w:t>
      </w:r>
    </w:p>
    <w:p w14:paraId="75DF0E4D" w14:textId="1F0E4CA7" w:rsidR="00395001" w:rsidRDefault="00185E63">
      <w:pPr>
        <w:numPr>
          <w:ilvl w:val="255"/>
          <w:numId w:val="0"/>
        </w:numPr>
        <w:tabs>
          <w:tab w:val="left" w:pos="900"/>
        </w:tabs>
        <w:spacing w:line="360" w:lineRule="auto"/>
        <w:ind w:leftChars="200" w:left="420"/>
        <w:rPr>
          <w:rFonts w:ascii="宋体" w:hAnsi="宋体" w:cs="宋体"/>
          <w:szCs w:val="21"/>
        </w:rPr>
      </w:pPr>
      <w:r>
        <w:rPr>
          <w:rFonts w:ascii="宋体" w:hAnsi="宋体" w:cs="宋体" w:hint="eastAsia"/>
          <w:szCs w:val="21"/>
        </w:rPr>
        <w:t>（</w:t>
      </w:r>
      <w:r w:rsidR="00764A26">
        <w:rPr>
          <w:rFonts w:ascii="宋体" w:hAnsi="宋体" w:cs="宋体"/>
          <w:szCs w:val="21"/>
        </w:rPr>
        <w:t>1</w:t>
      </w:r>
      <w:r>
        <w:rPr>
          <w:rFonts w:ascii="宋体" w:hAnsi="宋体" w:cs="宋体" w:hint="eastAsia"/>
          <w:szCs w:val="21"/>
        </w:rPr>
        <w:t>）（电动）摩托车</w:t>
      </w:r>
      <w:r w:rsidR="007421E1">
        <w:rPr>
          <w:rFonts w:ascii="宋体" w:hAnsi="宋体" w:cs="宋体" w:hint="eastAsia"/>
          <w:szCs w:val="21"/>
        </w:rPr>
        <w:t>、头盔</w:t>
      </w:r>
      <w:r>
        <w:rPr>
          <w:rFonts w:ascii="宋体" w:hAnsi="宋体" w:cs="宋体" w:hint="eastAsia"/>
          <w:szCs w:val="21"/>
        </w:rPr>
        <w:t>配置不低于</w:t>
      </w:r>
      <w:r w:rsidR="00146ECC">
        <w:rPr>
          <w:rFonts w:ascii="宋体" w:hAnsi="宋体" w:cs="宋体"/>
          <w:szCs w:val="21"/>
        </w:rPr>
        <w:t>12</w:t>
      </w:r>
      <w:r w:rsidR="00567A50">
        <w:rPr>
          <w:rFonts w:ascii="宋体" w:hAnsi="宋体" w:cs="宋体" w:hint="eastAsia"/>
          <w:szCs w:val="21"/>
        </w:rPr>
        <w:t>辆</w:t>
      </w:r>
      <w:r>
        <w:rPr>
          <w:rFonts w:ascii="宋体" w:hAnsi="宋体" w:cs="宋体" w:hint="eastAsia"/>
          <w:szCs w:val="21"/>
        </w:rPr>
        <w:t>；</w:t>
      </w:r>
      <w:r w:rsidR="00D0414A">
        <w:rPr>
          <w:rFonts w:ascii="宋体" w:hAnsi="宋体" w:cs="宋体"/>
          <w:szCs w:val="21"/>
        </w:rPr>
        <w:t xml:space="preserve"> </w:t>
      </w:r>
    </w:p>
    <w:p w14:paraId="09349550" w14:textId="0993F1BD" w:rsidR="00395001" w:rsidRDefault="00185E63">
      <w:pPr>
        <w:numPr>
          <w:ilvl w:val="255"/>
          <w:numId w:val="0"/>
        </w:numPr>
        <w:tabs>
          <w:tab w:val="left" w:pos="900"/>
        </w:tabs>
        <w:spacing w:line="360" w:lineRule="auto"/>
        <w:ind w:leftChars="200" w:left="420"/>
        <w:rPr>
          <w:rFonts w:ascii="宋体" w:hAnsi="宋体" w:cs="宋体"/>
          <w:szCs w:val="21"/>
        </w:rPr>
      </w:pPr>
      <w:r>
        <w:rPr>
          <w:rFonts w:ascii="宋体" w:hAnsi="宋体" w:cs="宋体" w:hint="eastAsia"/>
          <w:szCs w:val="21"/>
        </w:rPr>
        <w:t>（</w:t>
      </w:r>
      <w:r w:rsidR="00764A26">
        <w:rPr>
          <w:rFonts w:ascii="宋体" w:hAnsi="宋体" w:cs="宋体"/>
          <w:szCs w:val="21"/>
        </w:rPr>
        <w:t>2</w:t>
      </w:r>
      <w:r>
        <w:rPr>
          <w:rFonts w:ascii="宋体" w:hAnsi="宋体" w:cs="宋体" w:hint="eastAsia"/>
          <w:szCs w:val="21"/>
        </w:rPr>
        <w:t>）对讲机、执法记录仪</w:t>
      </w:r>
      <w:r w:rsidR="000E6A50">
        <w:rPr>
          <w:rFonts w:ascii="宋体" w:hAnsi="宋体" w:cs="宋体" w:hint="eastAsia"/>
          <w:szCs w:val="21"/>
        </w:rPr>
        <w:t>各</w:t>
      </w:r>
      <w:r>
        <w:rPr>
          <w:rFonts w:ascii="宋体" w:hAnsi="宋体" w:cs="宋体" w:hint="eastAsia"/>
          <w:szCs w:val="21"/>
        </w:rPr>
        <w:t>配置不低于</w:t>
      </w:r>
      <w:r w:rsidR="00146ECC">
        <w:rPr>
          <w:rFonts w:ascii="宋体" w:hAnsi="宋体" w:cs="宋体"/>
          <w:szCs w:val="21"/>
        </w:rPr>
        <w:t>12</w:t>
      </w:r>
      <w:r w:rsidR="000E6A50">
        <w:rPr>
          <w:rFonts w:ascii="宋体" w:hAnsi="宋体" w:cs="宋体" w:hint="eastAsia"/>
          <w:szCs w:val="21"/>
        </w:rPr>
        <w:t>台</w:t>
      </w:r>
      <w:r>
        <w:rPr>
          <w:rFonts w:ascii="宋体" w:hAnsi="宋体" w:cs="宋体" w:hint="eastAsia"/>
          <w:szCs w:val="21"/>
        </w:rPr>
        <w:t>；</w:t>
      </w:r>
    </w:p>
    <w:p w14:paraId="4150E2EC" w14:textId="271945D2" w:rsidR="00395001" w:rsidRDefault="00185E63">
      <w:pPr>
        <w:numPr>
          <w:ilvl w:val="255"/>
          <w:numId w:val="0"/>
        </w:numPr>
        <w:tabs>
          <w:tab w:val="left" w:pos="900"/>
        </w:tabs>
        <w:spacing w:line="360" w:lineRule="auto"/>
        <w:ind w:leftChars="200" w:left="420"/>
        <w:rPr>
          <w:rFonts w:ascii="宋体" w:hAnsi="宋体" w:cs="宋体"/>
          <w:szCs w:val="21"/>
        </w:rPr>
      </w:pPr>
      <w:r>
        <w:rPr>
          <w:rFonts w:ascii="宋体" w:hAnsi="宋体" w:cs="宋体" w:hint="eastAsia"/>
          <w:szCs w:val="21"/>
        </w:rPr>
        <w:t>（</w:t>
      </w:r>
      <w:r w:rsidR="00764A26">
        <w:rPr>
          <w:rFonts w:ascii="宋体" w:hAnsi="宋体" w:cs="宋体"/>
          <w:szCs w:val="21"/>
        </w:rPr>
        <w:t>3</w:t>
      </w:r>
      <w:r>
        <w:rPr>
          <w:rFonts w:ascii="宋体" w:hAnsi="宋体" w:cs="宋体" w:hint="eastAsia"/>
          <w:szCs w:val="21"/>
        </w:rPr>
        <w:t>）工程车辆租赁、交通标识标牌、办公用品等项目依据实际工作需要配备。</w:t>
      </w:r>
    </w:p>
    <w:p w14:paraId="571E4ECD"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采购人对表现优异的服务人员给予表彰奖励，投标人也应予以奖励，以激发服务人</w:t>
      </w:r>
      <w:r>
        <w:rPr>
          <w:rFonts w:ascii="宋体" w:hAnsi="宋体" w:cs="宋体" w:hint="eastAsia"/>
          <w:szCs w:val="21"/>
        </w:rPr>
        <w:lastRenderedPageBreak/>
        <w:t>员的工作积极性。</w:t>
      </w:r>
    </w:p>
    <w:p w14:paraId="40C1EADC" w14:textId="77777777" w:rsidR="00395001" w:rsidRDefault="00185E63">
      <w:pPr>
        <w:numPr>
          <w:ilvl w:val="0"/>
          <w:numId w:val="6"/>
        </w:numPr>
        <w:tabs>
          <w:tab w:val="left" w:pos="900"/>
        </w:tabs>
        <w:spacing w:line="360" w:lineRule="auto"/>
        <w:ind w:firstLineChars="200" w:firstLine="420"/>
        <w:rPr>
          <w:rFonts w:ascii="宋体" w:hAnsi="宋体" w:cs="宋体"/>
          <w:szCs w:val="21"/>
        </w:rPr>
      </w:pPr>
      <w:r>
        <w:rPr>
          <w:rFonts w:ascii="宋体" w:hAnsi="宋体" w:cs="宋体" w:hint="eastAsia"/>
          <w:szCs w:val="21"/>
        </w:rPr>
        <w:t>投标人应设有服务接待联络人，公示服务电话，定期征询服务意见。</w:t>
      </w:r>
    </w:p>
    <w:p w14:paraId="6A5BD256" w14:textId="77777777" w:rsidR="00395001" w:rsidRDefault="00185E63">
      <w:pPr>
        <w:spacing w:line="360" w:lineRule="auto"/>
        <w:rPr>
          <w:rFonts w:ascii="宋体" w:hAnsi="宋体" w:cs="宋体"/>
          <w:b/>
          <w:bCs/>
          <w:color w:val="000000"/>
          <w:kern w:val="0"/>
          <w:szCs w:val="21"/>
        </w:rPr>
      </w:pPr>
      <w:r>
        <w:rPr>
          <w:rFonts w:ascii="宋体" w:hAnsi="宋体" w:cs="宋体" w:hint="eastAsia"/>
          <w:b/>
          <w:bCs/>
          <w:color w:val="000000"/>
          <w:kern w:val="0"/>
          <w:szCs w:val="21"/>
        </w:rPr>
        <w:t>（四）监管考核方法</w:t>
      </w:r>
    </w:p>
    <w:p w14:paraId="5FA113F8" w14:textId="77777777" w:rsidR="00395001" w:rsidRDefault="00185E63">
      <w:pPr>
        <w:spacing w:line="360" w:lineRule="auto"/>
        <w:ind w:firstLineChars="200" w:firstLine="420"/>
        <w:rPr>
          <w:rFonts w:ascii="宋体" w:hAnsi="宋体"/>
          <w:szCs w:val="21"/>
        </w:rPr>
      </w:pPr>
      <w:r>
        <w:rPr>
          <w:rFonts w:ascii="宋体" w:hAnsi="宋体" w:hint="eastAsia"/>
          <w:szCs w:val="21"/>
        </w:rPr>
        <w:t>采购人对安保服务质量进行考核，通过</w:t>
      </w:r>
      <w:r>
        <w:rPr>
          <w:rFonts w:ascii="宋体" w:hAnsi="宋体" w:hint="eastAsia"/>
          <w:b/>
          <w:bCs/>
          <w:szCs w:val="21"/>
        </w:rPr>
        <w:t>人工成本考核</w:t>
      </w:r>
      <w:r>
        <w:rPr>
          <w:rFonts w:ascii="宋体" w:hAnsi="宋体" w:hint="eastAsia"/>
          <w:szCs w:val="21"/>
        </w:rPr>
        <w:t>和</w:t>
      </w:r>
      <w:r>
        <w:rPr>
          <w:rFonts w:ascii="宋体" w:hAnsi="宋体" w:hint="eastAsia"/>
          <w:b/>
          <w:bCs/>
          <w:szCs w:val="21"/>
        </w:rPr>
        <w:t>服务质量考核</w:t>
      </w:r>
      <w:r>
        <w:rPr>
          <w:rFonts w:ascii="宋体" w:hAnsi="宋体" w:hint="eastAsia"/>
          <w:szCs w:val="21"/>
        </w:rPr>
        <w:t>两个步骤开展考核工作，按每季度对中标人的服务与质量进行综合考评，考评结果作为采购人支付服务费的主要依据，具体考核方式如下：</w:t>
      </w:r>
    </w:p>
    <w:p w14:paraId="4187EC0F" w14:textId="77777777" w:rsidR="00395001" w:rsidRDefault="00185E63">
      <w:pPr>
        <w:spacing w:line="360" w:lineRule="auto"/>
        <w:ind w:firstLineChars="200" w:firstLine="422"/>
        <w:rPr>
          <w:b/>
          <w:szCs w:val="21"/>
        </w:rPr>
      </w:pPr>
      <w:r>
        <w:rPr>
          <w:rFonts w:ascii="宋体" w:hAnsi="宋体" w:hint="eastAsia"/>
          <w:b/>
          <w:bCs/>
          <w:szCs w:val="21"/>
        </w:rPr>
        <w:t>实际支付安保费＝应支付额－人工成本考核扣款－服务质量考核扣款</w:t>
      </w:r>
    </w:p>
    <w:p w14:paraId="1677C28F" w14:textId="77777777" w:rsidR="00395001" w:rsidRDefault="00185E63">
      <w:pPr>
        <w:numPr>
          <w:ilvl w:val="0"/>
          <w:numId w:val="7"/>
        </w:numPr>
        <w:spacing w:line="360" w:lineRule="auto"/>
        <w:ind w:left="0" w:firstLineChars="200" w:firstLine="422"/>
        <w:rPr>
          <w:rFonts w:ascii="宋体" w:hAnsi="宋体"/>
          <w:b/>
          <w:bCs/>
          <w:szCs w:val="28"/>
        </w:rPr>
      </w:pPr>
      <w:bookmarkStart w:id="5" w:name="_Hlk100157723"/>
      <w:r>
        <w:rPr>
          <w:rFonts w:ascii="宋体" w:hAnsi="宋体" w:hint="eastAsia"/>
          <w:b/>
          <w:bCs/>
          <w:szCs w:val="28"/>
        </w:rPr>
        <w:t>应支付额</w:t>
      </w:r>
      <w:bookmarkEnd w:id="5"/>
    </w:p>
    <w:p w14:paraId="0B6FA9E4" w14:textId="77777777" w:rsidR="00395001" w:rsidRDefault="00185E63">
      <w:pPr>
        <w:spacing w:line="360" w:lineRule="auto"/>
        <w:ind w:left="425"/>
        <w:rPr>
          <w:rFonts w:ascii="宋体" w:hAnsi="宋体"/>
          <w:color w:val="000000" w:themeColor="text1"/>
          <w:szCs w:val="28"/>
        </w:rPr>
      </w:pPr>
      <w:r>
        <w:rPr>
          <w:rFonts w:ascii="宋体" w:hAnsi="宋体" w:hint="eastAsia"/>
          <w:color w:val="000000" w:themeColor="text1"/>
          <w:szCs w:val="28"/>
        </w:rPr>
        <w:t>应支付额为每季度中标服务费用。</w:t>
      </w:r>
    </w:p>
    <w:p w14:paraId="55D53D4F" w14:textId="77777777" w:rsidR="00395001" w:rsidRDefault="00185E63">
      <w:pPr>
        <w:numPr>
          <w:ilvl w:val="0"/>
          <w:numId w:val="7"/>
        </w:numPr>
        <w:spacing w:line="360" w:lineRule="auto"/>
        <w:ind w:left="0" w:firstLineChars="200" w:firstLine="422"/>
        <w:rPr>
          <w:rFonts w:ascii="宋体" w:hAnsi="宋体"/>
          <w:b/>
          <w:bCs/>
          <w:szCs w:val="28"/>
        </w:rPr>
      </w:pPr>
      <w:r>
        <w:rPr>
          <w:rFonts w:hint="eastAsia"/>
          <w:b/>
          <w:bCs/>
        </w:rPr>
        <w:t>人工成本考核</w:t>
      </w:r>
    </w:p>
    <w:p w14:paraId="709DE35A" w14:textId="77777777" w:rsidR="00395001" w:rsidRDefault="00185E63">
      <w:pPr>
        <w:spacing w:line="360" w:lineRule="auto"/>
        <w:ind w:firstLineChars="200" w:firstLine="420"/>
        <w:rPr>
          <w:rFonts w:ascii="宋体" w:hAnsi="宋体"/>
          <w:b/>
          <w:bCs/>
          <w:szCs w:val="28"/>
        </w:rPr>
      </w:pPr>
      <w:r>
        <w:rPr>
          <w:rFonts w:ascii="宋体" w:hAnsi="宋体" w:hint="eastAsia"/>
          <w:szCs w:val="21"/>
        </w:rPr>
        <w:t>采购人</w:t>
      </w:r>
      <w:r>
        <w:rPr>
          <w:rFonts w:ascii="宋体" w:hAnsi="宋体" w:hint="eastAsia"/>
          <w:szCs w:val="28"/>
        </w:rPr>
        <w:t>通过每月对服务人员考勤的监管，根据投标文件承诺人数及</w:t>
      </w:r>
      <w:r>
        <w:rPr>
          <w:rFonts w:ascii="宋体" w:hAnsi="宋体" w:hint="eastAsia"/>
        </w:rPr>
        <w:t>人员费用</w:t>
      </w:r>
      <w:r>
        <w:rPr>
          <w:rFonts w:ascii="宋体" w:hAnsi="宋体" w:hint="eastAsia"/>
          <w:szCs w:val="28"/>
        </w:rPr>
        <w:t>，出现缺编缺勤，将在季度服务费中进行相应岗位工资扣款。</w:t>
      </w:r>
    </w:p>
    <w:p w14:paraId="7427E3DC" w14:textId="77777777" w:rsidR="00395001" w:rsidRDefault="00185E63">
      <w:pPr>
        <w:numPr>
          <w:ilvl w:val="0"/>
          <w:numId w:val="7"/>
        </w:numPr>
        <w:spacing w:line="360" w:lineRule="auto"/>
        <w:ind w:left="0" w:firstLineChars="200" w:firstLine="422"/>
        <w:rPr>
          <w:b/>
          <w:bCs/>
        </w:rPr>
      </w:pPr>
      <w:r>
        <w:rPr>
          <w:rFonts w:hint="eastAsia"/>
          <w:b/>
          <w:bCs/>
        </w:rPr>
        <w:t>服务质量考核</w:t>
      </w:r>
    </w:p>
    <w:p w14:paraId="395D6BFA" w14:textId="77777777" w:rsidR="00395001" w:rsidRDefault="00185E63">
      <w:pPr>
        <w:spacing w:line="360" w:lineRule="auto"/>
        <w:ind w:firstLineChars="200" w:firstLine="420"/>
      </w:pPr>
      <w:r>
        <w:rPr>
          <w:rFonts w:hint="eastAsia"/>
        </w:rPr>
        <w:t>服务质量考核主要由</w:t>
      </w:r>
      <w:r>
        <w:rPr>
          <w:rFonts w:hint="eastAsia"/>
          <w:b/>
          <w:bCs/>
        </w:rPr>
        <w:t>季度考核、师生投诉、负面清单</w:t>
      </w:r>
      <w:r>
        <w:rPr>
          <w:rFonts w:hint="eastAsia"/>
        </w:rPr>
        <w:t>等内容组成。</w:t>
      </w:r>
    </w:p>
    <w:p w14:paraId="500435CE" w14:textId="77777777" w:rsidR="00395001" w:rsidRDefault="00185E63">
      <w:pPr>
        <w:pStyle w:val="af"/>
        <w:numPr>
          <w:ilvl w:val="0"/>
          <w:numId w:val="8"/>
        </w:numPr>
        <w:spacing w:line="360" w:lineRule="auto"/>
        <w:ind w:left="0" w:firstLine="420"/>
        <w:rPr>
          <w:rFonts w:ascii="宋体" w:hAnsi="宋体"/>
          <w:bCs/>
          <w:szCs w:val="28"/>
        </w:rPr>
      </w:pPr>
      <w:r>
        <w:rPr>
          <w:rFonts w:ascii="宋体" w:hAnsi="宋体" w:hint="eastAsia"/>
          <w:bCs/>
          <w:szCs w:val="28"/>
        </w:rPr>
        <w:t>季度考核</w:t>
      </w:r>
    </w:p>
    <w:p w14:paraId="4C90ED76" w14:textId="70B507B9" w:rsidR="00395001" w:rsidRPr="00380584" w:rsidRDefault="00185E63">
      <w:pPr>
        <w:spacing w:line="360" w:lineRule="auto"/>
        <w:ind w:firstLineChars="200" w:firstLine="420"/>
        <w:rPr>
          <w:rFonts w:ascii="宋体" w:hAnsi="宋体"/>
          <w:color w:val="000000" w:themeColor="text1"/>
          <w:szCs w:val="28"/>
        </w:rPr>
      </w:pPr>
      <w:r w:rsidRPr="00380584">
        <w:rPr>
          <w:rFonts w:ascii="宋体" w:hAnsi="宋体" w:hint="eastAsia"/>
          <w:color w:val="000000" w:themeColor="text1"/>
          <w:szCs w:val="28"/>
        </w:rPr>
        <w:t>保卫处按照相关要求对中标人进行季度考核，每季度初始分值为100分，根据考察项目进行</w:t>
      </w:r>
      <w:r w:rsidR="00380584" w:rsidRPr="00380584">
        <w:rPr>
          <w:rFonts w:ascii="宋体" w:hAnsi="宋体" w:hint="eastAsia"/>
          <w:color w:val="000000" w:themeColor="text1"/>
          <w:szCs w:val="28"/>
        </w:rPr>
        <w:t>加减</w:t>
      </w:r>
      <w:r w:rsidRPr="00380584">
        <w:rPr>
          <w:rFonts w:ascii="宋体" w:hAnsi="宋体" w:hint="eastAsia"/>
          <w:color w:val="000000" w:themeColor="text1"/>
          <w:szCs w:val="28"/>
        </w:rPr>
        <w:t>分，</w:t>
      </w:r>
      <w:r w:rsidR="00380584" w:rsidRPr="00380584">
        <w:rPr>
          <w:rFonts w:ascii="宋体" w:hAnsi="宋体" w:hint="eastAsia"/>
          <w:color w:val="000000" w:themeColor="text1"/>
          <w:szCs w:val="28"/>
        </w:rPr>
        <w:t>季度考核成绩90分（含）以上，不扣当季安保服务费，季度考核成绩90分（不含）以下，每分扣减1000元，一年内首次考核成绩85分（不含）以下扣除当季安保服务费的1%-3%，第二次考核成绩85分（不含）以下，扣除当季安保服务费的4%-7%，第三次考核成绩85分（不含）以下，扣除当季安保服务费的8%-10%。</w:t>
      </w:r>
    </w:p>
    <w:p w14:paraId="6EF2A899" w14:textId="77777777" w:rsidR="00395001" w:rsidRDefault="00185E63">
      <w:pPr>
        <w:spacing w:line="360" w:lineRule="auto"/>
        <w:ind w:firstLineChars="200" w:firstLine="420"/>
        <w:rPr>
          <w:rFonts w:ascii="宋体" w:hAnsi="宋体"/>
          <w:color w:val="000000" w:themeColor="text1"/>
          <w:szCs w:val="28"/>
        </w:rPr>
      </w:pPr>
      <w:r>
        <w:rPr>
          <w:rFonts w:ascii="宋体" w:hAnsi="宋体" w:hint="eastAsia"/>
          <w:color w:val="000000" w:themeColor="text1"/>
          <w:szCs w:val="28"/>
        </w:rPr>
        <w:t>该考核细则如有变动，以保卫处制定为准，保卫处负责解释考核细则。</w:t>
      </w:r>
    </w:p>
    <w:tbl>
      <w:tblPr>
        <w:tblW w:w="7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658"/>
        <w:gridCol w:w="1218"/>
      </w:tblGrid>
      <w:tr w:rsidR="00395001" w14:paraId="1AF74012" w14:textId="77777777">
        <w:trPr>
          <w:trHeight w:val="323"/>
          <w:jc w:val="center"/>
        </w:trPr>
        <w:tc>
          <w:tcPr>
            <w:tcW w:w="703" w:type="dxa"/>
            <w:tcBorders>
              <w:left w:val="single" w:sz="4" w:space="0" w:color="auto"/>
              <w:bottom w:val="single" w:sz="4" w:space="0" w:color="auto"/>
              <w:right w:val="single" w:sz="4" w:space="0" w:color="auto"/>
            </w:tcBorders>
            <w:shd w:val="clear" w:color="auto" w:fill="auto"/>
            <w:vAlign w:val="center"/>
          </w:tcPr>
          <w:p w14:paraId="6E3AE286" w14:textId="77777777" w:rsidR="00395001" w:rsidRDefault="00185E63">
            <w:pPr>
              <w:adjustRightInd w:val="0"/>
              <w:snapToGrid w:val="0"/>
              <w:jc w:val="center"/>
              <w:rPr>
                <w:rFonts w:ascii="宋体" w:hAnsi="宋体" w:cs="宋体"/>
                <w:b/>
                <w:sz w:val="20"/>
              </w:rPr>
            </w:pPr>
            <w:r>
              <w:rPr>
                <w:rFonts w:ascii="宋体" w:hAnsi="宋体" w:cs="宋体" w:hint="eastAsia"/>
                <w:b/>
                <w:sz w:val="20"/>
              </w:rPr>
              <w:t>序号</w:t>
            </w:r>
          </w:p>
        </w:tc>
        <w:tc>
          <w:tcPr>
            <w:tcW w:w="5658" w:type="dxa"/>
            <w:tcBorders>
              <w:left w:val="single" w:sz="4" w:space="0" w:color="auto"/>
              <w:bottom w:val="single" w:sz="4" w:space="0" w:color="auto"/>
              <w:right w:val="single" w:sz="4" w:space="0" w:color="auto"/>
            </w:tcBorders>
            <w:shd w:val="clear" w:color="auto" w:fill="auto"/>
            <w:vAlign w:val="center"/>
          </w:tcPr>
          <w:p w14:paraId="64113313" w14:textId="77777777" w:rsidR="00395001" w:rsidRDefault="00185E63">
            <w:pPr>
              <w:adjustRightInd w:val="0"/>
              <w:snapToGrid w:val="0"/>
              <w:jc w:val="center"/>
              <w:rPr>
                <w:rFonts w:ascii="宋体" w:hAnsi="宋体" w:cs="宋体"/>
                <w:b/>
                <w:sz w:val="20"/>
              </w:rPr>
            </w:pPr>
            <w:r>
              <w:rPr>
                <w:rFonts w:ascii="宋体" w:hAnsi="宋体" w:cs="宋体" w:hint="eastAsia"/>
                <w:b/>
                <w:sz w:val="20"/>
              </w:rPr>
              <w:t>考核项目</w:t>
            </w:r>
          </w:p>
        </w:tc>
        <w:tc>
          <w:tcPr>
            <w:tcW w:w="1218" w:type="dxa"/>
            <w:tcBorders>
              <w:left w:val="single" w:sz="4" w:space="0" w:color="auto"/>
              <w:bottom w:val="single" w:sz="4" w:space="0" w:color="auto"/>
            </w:tcBorders>
            <w:shd w:val="clear" w:color="auto" w:fill="auto"/>
            <w:vAlign w:val="center"/>
          </w:tcPr>
          <w:p w14:paraId="02E15E9C" w14:textId="77777777" w:rsidR="00395001" w:rsidRDefault="00185E63">
            <w:pPr>
              <w:adjustRightInd w:val="0"/>
              <w:snapToGrid w:val="0"/>
              <w:jc w:val="center"/>
              <w:rPr>
                <w:rFonts w:ascii="宋体" w:hAnsi="宋体" w:cs="宋体"/>
                <w:b/>
                <w:sz w:val="20"/>
              </w:rPr>
            </w:pPr>
            <w:r>
              <w:rPr>
                <w:rFonts w:ascii="宋体" w:hAnsi="宋体" w:cs="宋体" w:hint="eastAsia"/>
                <w:b/>
                <w:sz w:val="20"/>
              </w:rPr>
              <w:t>扣分标准</w:t>
            </w:r>
          </w:p>
        </w:tc>
      </w:tr>
      <w:tr w:rsidR="00395001" w14:paraId="4E63844E" w14:textId="77777777">
        <w:trPr>
          <w:trHeight w:val="45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A61AB44" w14:textId="77777777" w:rsidR="00395001" w:rsidRDefault="00185E63">
            <w:pPr>
              <w:adjustRightInd w:val="0"/>
              <w:snapToGrid w:val="0"/>
              <w:jc w:val="center"/>
              <w:rPr>
                <w:rFonts w:ascii="宋体" w:hAnsi="宋体" w:cs="宋体"/>
                <w:sz w:val="20"/>
              </w:rPr>
            </w:pPr>
            <w:r>
              <w:rPr>
                <w:rFonts w:ascii="宋体" w:hAnsi="宋体" w:cs="宋体" w:hint="eastAsia"/>
                <w:sz w:val="20"/>
              </w:rPr>
              <w:t>1</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2FF40714" w14:textId="77777777" w:rsidR="00395001" w:rsidRDefault="00185E63">
            <w:pPr>
              <w:adjustRightInd w:val="0"/>
              <w:snapToGrid w:val="0"/>
              <w:jc w:val="left"/>
              <w:rPr>
                <w:rFonts w:ascii="宋体" w:hAnsi="宋体" w:cs="宋体"/>
                <w:sz w:val="20"/>
              </w:rPr>
            </w:pPr>
            <w:r>
              <w:rPr>
                <w:rFonts w:ascii="宋体" w:hAnsi="宋体" w:cs="宋体" w:hint="eastAsia"/>
                <w:sz w:val="20"/>
              </w:rPr>
              <w:t>不执行或不完全执行服务标准、规章制度、应急预案</w:t>
            </w:r>
          </w:p>
        </w:tc>
        <w:tc>
          <w:tcPr>
            <w:tcW w:w="1218" w:type="dxa"/>
            <w:vMerge w:val="restart"/>
            <w:tcBorders>
              <w:top w:val="single" w:sz="4" w:space="0" w:color="auto"/>
              <w:left w:val="single" w:sz="4" w:space="0" w:color="auto"/>
              <w:bottom w:val="single" w:sz="4" w:space="0" w:color="auto"/>
            </w:tcBorders>
            <w:shd w:val="clear" w:color="auto" w:fill="auto"/>
            <w:vAlign w:val="center"/>
          </w:tcPr>
          <w:p w14:paraId="3FC046A8" w14:textId="77777777" w:rsidR="00395001" w:rsidRDefault="00185E63">
            <w:pPr>
              <w:adjustRightInd w:val="0"/>
              <w:snapToGrid w:val="0"/>
              <w:jc w:val="center"/>
              <w:rPr>
                <w:rFonts w:ascii="宋体" w:hAnsi="宋体" w:cs="宋体"/>
                <w:sz w:val="20"/>
              </w:rPr>
            </w:pPr>
            <w:r>
              <w:rPr>
                <w:rFonts w:ascii="宋体" w:hAnsi="宋体" w:cs="宋体" w:hint="eastAsia"/>
                <w:sz w:val="20"/>
              </w:rPr>
              <w:t>每发生一次扣1-5分</w:t>
            </w:r>
          </w:p>
        </w:tc>
      </w:tr>
      <w:tr w:rsidR="00395001" w14:paraId="6C59BFC4"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AD7860B" w14:textId="77777777" w:rsidR="00395001" w:rsidRDefault="00185E63">
            <w:pPr>
              <w:adjustRightInd w:val="0"/>
              <w:snapToGrid w:val="0"/>
              <w:jc w:val="center"/>
              <w:rPr>
                <w:rFonts w:ascii="宋体" w:hAnsi="宋体" w:cs="宋体"/>
                <w:sz w:val="20"/>
              </w:rPr>
            </w:pPr>
            <w:r>
              <w:rPr>
                <w:rFonts w:ascii="宋体" w:hAnsi="宋体" w:cs="宋体" w:hint="eastAsia"/>
                <w:sz w:val="20"/>
              </w:rPr>
              <w:t>2</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193E2871" w14:textId="77777777" w:rsidR="00395001" w:rsidRDefault="00185E63">
            <w:pPr>
              <w:adjustRightInd w:val="0"/>
              <w:snapToGrid w:val="0"/>
              <w:jc w:val="left"/>
              <w:rPr>
                <w:rFonts w:ascii="宋体" w:hAnsi="宋体" w:cs="宋体"/>
                <w:sz w:val="20"/>
              </w:rPr>
            </w:pPr>
            <w:r>
              <w:rPr>
                <w:rFonts w:ascii="宋体" w:hAnsi="宋体" w:cs="宋体" w:hint="eastAsia"/>
                <w:sz w:val="20"/>
              </w:rPr>
              <w:t>未对服务人员开展学校各项规章制度教育</w:t>
            </w:r>
          </w:p>
        </w:tc>
        <w:tc>
          <w:tcPr>
            <w:tcW w:w="1218" w:type="dxa"/>
            <w:vMerge/>
            <w:tcBorders>
              <w:top w:val="single" w:sz="4" w:space="0" w:color="auto"/>
              <w:left w:val="single" w:sz="4" w:space="0" w:color="auto"/>
              <w:bottom w:val="single" w:sz="4" w:space="0" w:color="auto"/>
            </w:tcBorders>
            <w:shd w:val="clear" w:color="auto" w:fill="auto"/>
            <w:vAlign w:val="center"/>
          </w:tcPr>
          <w:p w14:paraId="00A245BB" w14:textId="77777777" w:rsidR="00395001" w:rsidRDefault="00395001">
            <w:pPr>
              <w:adjustRightInd w:val="0"/>
              <w:snapToGrid w:val="0"/>
              <w:jc w:val="center"/>
              <w:rPr>
                <w:rFonts w:ascii="宋体" w:hAnsi="宋体" w:cs="宋体"/>
                <w:sz w:val="20"/>
              </w:rPr>
            </w:pPr>
          </w:p>
        </w:tc>
      </w:tr>
      <w:tr w:rsidR="00395001" w14:paraId="38D70A30" w14:textId="77777777">
        <w:trPr>
          <w:trHeight w:val="386"/>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A1EC22E" w14:textId="77777777" w:rsidR="00395001" w:rsidRDefault="00185E63">
            <w:pPr>
              <w:adjustRightInd w:val="0"/>
              <w:snapToGrid w:val="0"/>
              <w:jc w:val="center"/>
              <w:rPr>
                <w:rFonts w:ascii="宋体" w:hAnsi="宋体" w:cs="宋体"/>
                <w:sz w:val="20"/>
              </w:rPr>
            </w:pPr>
            <w:r>
              <w:rPr>
                <w:rFonts w:ascii="宋体" w:hAnsi="宋体" w:cs="宋体" w:hint="eastAsia"/>
                <w:sz w:val="20"/>
              </w:rPr>
              <w:t>3</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190C4D62" w14:textId="77777777" w:rsidR="00395001" w:rsidRDefault="00185E63">
            <w:pPr>
              <w:adjustRightInd w:val="0"/>
              <w:snapToGrid w:val="0"/>
              <w:jc w:val="left"/>
              <w:rPr>
                <w:rFonts w:ascii="宋体" w:hAnsi="宋体" w:cs="宋体"/>
                <w:sz w:val="20"/>
              </w:rPr>
            </w:pPr>
            <w:r>
              <w:rPr>
                <w:rFonts w:ascii="宋体" w:hAnsi="宋体" w:cs="宋体" w:hint="eastAsia"/>
                <w:sz w:val="20"/>
              </w:rPr>
              <w:t>未完成每月服务人员考核</w:t>
            </w:r>
          </w:p>
        </w:tc>
        <w:tc>
          <w:tcPr>
            <w:tcW w:w="1218" w:type="dxa"/>
            <w:vMerge/>
            <w:tcBorders>
              <w:top w:val="single" w:sz="4" w:space="0" w:color="auto"/>
              <w:left w:val="single" w:sz="4" w:space="0" w:color="auto"/>
              <w:bottom w:val="single" w:sz="4" w:space="0" w:color="auto"/>
            </w:tcBorders>
            <w:shd w:val="clear" w:color="auto" w:fill="auto"/>
            <w:vAlign w:val="center"/>
          </w:tcPr>
          <w:p w14:paraId="080166F2" w14:textId="77777777" w:rsidR="00395001" w:rsidRDefault="00395001">
            <w:pPr>
              <w:adjustRightInd w:val="0"/>
              <w:snapToGrid w:val="0"/>
              <w:jc w:val="center"/>
              <w:rPr>
                <w:rFonts w:ascii="宋体" w:hAnsi="宋体" w:cs="宋体"/>
                <w:sz w:val="20"/>
              </w:rPr>
            </w:pPr>
          </w:p>
        </w:tc>
      </w:tr>
      <w:tr w:rsidR="00395001" w14:paraId="71C0C8F4" w14:textId="77777777">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CAE96BA" w14:textId="77777777" w:rsidR="00395001" w:rsidRDefault="00185E63">
            <w:pPr>
              <w:adjustRightInd w:val="0"/>
              <w:snapToGrid w:val="0"/>
              <w:jc w:val="center"/>
              <w:rPr>
                <w:rFonts w:ascii="宋体" w:hAnsi="宋体" w:cs="宋体"/>
                <w:sz w:val="20"/>
              </w:rPr>
            </w:pPr>
            <w:r>
              <w:rPr>
                <w:rFonts w:ascii="宋体" w:hAnsi="宋体" w:cs="宋体" w:hint="eastAsia"/>
                <w:sz w:val="20"/>
              </w:rPr>
              <w:t>4</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40D91564" w14:textId="77777777" w:rsidR="00395001" w:rsidRDefault="00185E63">
            <w:pPr>
              <w:adjustRightInd w:val="0"/>
              <w:snapToGrid w:val="0"/>
              <w:jc w:val="left"/>
              <w:rPr>
                <w:rFonts w:ascii="宋体" w:hAnsi="宋体" w:cs="宋体"/>
                <w:sz w:val="20"/>
              </w:rPr>
            </w:pPr>
            <w:r>
              <w:rPr>
                <w:rFonts w:ascii="宋体" w:hAnsi="宋体" w:cs="宋体" w:hint="eastAsia"/>
                <w:sz w:val="20"/>
              </w:rPr>
              <w:t>未完成业务培训、应急处置演练要求</w:t>
            </w:r>
          </w:p>
        </w:tc>
        <w:tc>
          <w:tcPr>
            <w:tcW w:w="1218" w:type="dxa"/>
            <w:vMerge/>
            <w:tcBorders>
              <w:top w:val="single" w:sz="4" w:space="0" w:color="auto"/>
              <w:left w:val="single" w:sz="4" w:space="0" w:color="auto"/>
              <w:bottom w:val="single" w:sz="4" w:space="0" w:color="auto"/>
            </w:tcBorders>
            <w:shd w:val="clear" w:color="auto" w:fill="auto"/>
            <w:vAlign w:val="center"/>
          </w:tcPr>
          <w:p w14:paraId="63168387" w14:textId="77777777" w:rsidR="00395001" w:rsidRDefault="00395001">
            <w:pPr>
              <w:adjustRightInd w:val="0"/>
              <w:snapToGrid w:val="0"/>
              <w:jc w:val="center"/>
              <w:rPr>
                <w:rFonts w:ascii="宋体" w:hAnsi="宋体" w:cs="宋体"/>
                <w:sz w:val="20"/>
              </w:rPr>
            </w:pPr>
          </w:p>
        </w:tc>
      </w:tr>
      <w:tr w:rsidR="00395001" w14:paraId="095BCF29"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BEA1C99" w14:textId="77777777" w:rsidR="00395001" w:rsidRDefault="00185E63">
            <w:pPr>
              <w:adjustRightInd w:val="0"/>
              <w:snapToGrid w:val="0"/>
              <w:jc w:val="center"/>
              <w:rPr>
                <w:rFonts w:ascii="宋体" w:hAnsi="宋体" w:cs="宋体"/>
                <w:sz w:val="20"/>
              </w:rPr>
            </w:pPr>
            <w:r>
              <w:rPr>
                <w:rFonts w:ascii="宋体" w:hAnsi="宋体" w:cs="宋体" w:hint="eastAsia"/>
                <w:sz w:val="20"/>
              </w:rPr>
              <w:t>5</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2F57D90C" w14:textId="77777777" w:rsidR="00395001" w:rsidRDefault="00185E63">
            <w:pPr>
              <w:adjustRightInd w:val="0"/>
              <w:snapToGrid w:val="0"/>
              <w:jc w:val="left"/>
              <w:rPr>
                <w:rFonts w:ascii="宋体" w:hAnsi="宋体" w:cs="宋体"/>
                <w:sz w:val="20"/>
              </w:rPr>
            </w:pPr>
            <w:r>
              <w:rPr>
                <w:rFonts w:ascii="宋体" w:hAnsi="宋体" w:cs="宋体" w:hint="eastAsia"/>
                <w:sz w:val="20"/>
              </w:rPr>
              <w:t>未经采购人同意擅自调动、更换本项目服务人员</w:t>
            </w:r>
          </w:p>
        </w:tc>
        <w:tc>
          <w:tcPr>
            <w:tcW w:w="1218" w:type="dxa"/>
            <w:vMerge/>
            <w:tcBorders>
              <w:top w:val="single" w:sz="4" w:space="0" w:color="auto"/>
              <w:left w:val="single" w:sz="4" w:space="0" w:color="auto"/>
              <w:bottom w:val="single" w:sz="4" w:space="0" w:color="auto"/>
            </w:tcBorders>
            <w:shd w:val="clear" w:color="auto" w:fill="auto"/>
            <w:vAlign w:val="center"/>
          </w:tcPr>
          <w:p w14:paraId="582E756E" w14:textId="77777777" w:rsidR="00395001" w:rsidRDefault="00395001">
            <w:pPr>
              <w:adjustRightInd w:val="0"/>
              <w:snapToGrid w:val="0"/>
              <w:jc w:val="center"/>
              <w:rPr>
                <w:rFonts w:ascii="宋体" w:hAnsi="宋体" w:cs="宋体"/>
                <w:sz w:val="20"/>
              </w:rPr>
            </w:pPr>
          </w:p>
        </w:tc>
      </w:tr>
      <w:tr w:rsidR="00395001" w14:paraId="0BC5576D"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2271556" w14:textId="77777777" w:rsidR="00395001" w:rsidRDefault="00185E63">
            <w:pPr>
              <w:adjustRightInd w:val="0"/>
              <w:snapToGrid w:val="0"/>
              <w:jc w:val="center"/>
              <w:rPr>
                <w:rFonts w:ascii="宋体" w:hAnsi="宋体" w:cs="宋体"/>
                <w:sz w:val="20"/>
              </w:rPr>
            </w:pPr>
            <w:r>
              <w:rPr>
                <w:rFonts w:ascii="宋体" w:hAnsi="宋体" w:cs="宋体" w:hint="eastAsia"/>
                <w:sz w:val="20"/>
              </w:rPr>
              <w:t>6</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06A5BFC" w14:textId="21AF3E05" w:rsidR="00395001" w:rsidRDefault="004275BC">
            <w:pPr>
              <w:adjustRightInd w:val="0"/>
              <w:snapToGrid w:val="0"/>
              <w:jc w:val="left"/>
              <w:rPr>
                <w:rFonts w:ascii="宋体" w:hAnsi="宋体" w:cs="宋体"/>
                <w:sz w:val="20"/>
              </w:rPr>
            </w:pPr>
            <w:r>
              <w:rPr>
                <w:rFonts w:ascii="宋体" w:hAnsi="宋体" w:cs="宋体" w:hint="eastAsia"/>
                <w:sz w:val="20"/>
              </w:rPr>
              <w:t>项目保障</w:t>
            </w:r>
            <w:r w:rsidR="00185E63">
              <w:rPr>
                <w:rFonts w:ascii="宋体" w:hAnsi="宋体" w:cs="宋体" w:hint="eastAsia"/>
                <w:sz w:val="20"/>
              </w:rPr>
              <w:t>费用不到位，装备器材未及时维护保养</w:t>
            </w:r>
          </w:p>
        </w:tc>
        <w:tc>
          <w:tcPr>
            <w:tcW w:w="1218" w:type="dxa"/>
            <w:vMerge/>
            <w:tcBorders>
              <w:top w:val="single" w:sz="4" w:space="0" w:color="auto"/>
              <w:left w:val="single" w:sz="4" w:space="0" w:color="auto"/>
              <w:bottom w:val="single" w:sz="4" w:space="0" w:color="auto"/>
            </w:tcBorders>
            <w:shd w:val="clear" w:color="auto" w:fill="auto"/>
            <w:vAlign w:val="center"/>
          </w:tcPr>
          <w:p w14:paraId="1B57A0ED" w14:textId="77777777" w:rsidR="00395001" w:rsidRDefault="00395001">
            <w:pPr>
              <w:adjustRightInd w:val="0"/>
              <w:snapToGrid w:val="0"/>
              <w:jc w:val="center"/>
              <w:rPr>
                <w:rFonts w:ascii="宋体" w:hAnsi="宋体" w:cs="宋体"/>
                <w:sz w:val="20"/>
              </w:rPr>
            </w:pPr>
          </w:p>
        </w:tc>
      </w:tr>
      <w:tr w:rsidR="00395001" w14:paraId="194B43F9"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CB7B456" w14:textId="77777777" w:rsidR="00395001" w:rsidRDefault="00185E63">
            <w:pPr>
              <w:adjustRightInd w:val="0"/>
              <w:snapToGrid w:val="0"/>
              <w:jc w:val="center"/>
              <w:rPr>
                <w:rFonts w:ascii="宋体" w:hAnsi="宋体" w:cs="宋体"/>
                <w:sz w:val="20"/>
              </w:rPr>
            </w:pPr>
            <w:r>
              <w:rPr>
                <w:rFonts w:ascii="宋体" w:hAnsi="宋体" w:cs="宋体" w:hint="eastAsia"/>
                <w:sz w:val="20"/>
              </w:rPr>
              <w:t>7</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1E8E0283" w14:textId="77777777" w:rsidR="00395001" w:rsidRDefault="00185E63">
            <w:pPr>
              <w:adjustRightInd w:val="0"/>
              <w:snapToGrid w:val="0"/>
              <w:jc w:val="left"/>
              <w:rPr>
                <w:rFonts w:ascii="宋体" w:hAnsi="宋体" w:cs="宋体"/>
                <w:sz w:val="20"/>
              </w:rPr>
            </w:pPr>
            <w:r>
              <w:rPr>
                <w:rFonts w:ascii="宋体" w:hAnsi="宋体" w:cs="宋体" w:hint="eastAsia"/>
                <w:sz w:val="20"/>
              </w:rPr>
              <w:t>服务人员月流动率高于10%</w:t>
            </w:r>
          </w:p>
        </w:tc>
        <w:tc>
          <w:tcPr>
            <w:tcW w:w="1218" w:type="dxa"/>
            <w:vMerge/>
            <w:tcBorders>
              <w:top w:val="single" w:sz="4" w:space="0" w:color="auto"/>
              <w:left w:val="single" w:sz="4" w:space="0" w:color="auto"/>
              <w:bottom w:val="single" w:sz="4" w:space="0" w:color="auto"/>
            </w:tcBorders>
            <w:shd w:val="clear" w:color="auto" w:fill="auto"/>
            <w:vAlign w:val="center"/>
          </w:tcPr>
          <w:p w14:paraId="49032911" w14:textId="77777777" w:rsidR="00395001" w:rsidRDefault="00395001">
            <w:pPr>
              <w:adjustRightInd w:val="0"/>
              <w:snapToGrid w:val="0"/>
              <w:jc w:val="center"/>
              <w:rPr>
                <w:rFonts w:ascii="宋体" w:hAnsi="宋体" w:cs="宋体"/>
                <w:sz w:val="20"/>
              </w:rPr>
            </w:pPr>
          </w:p>
        </w:tc>
      </w:tr>
      <w:tr w:rsidR="00395001" w14:paraId="656EF426" w14:textId="77777777">
        <w:trPr>
          <w:trHeight w:val="441"/>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77B7647" w14:textId="77777777" w:rsidR="00395001" w:rsidRDefault="00185E63">
            <w:pPr>
              <w:adjustRightInd w:val="0"/>
              <w:snapToGrid w:val="0"/>
              <w:jc w:val="center"/>
              <w:rPr>
                <w:rFonts w:ascii="宋体" w:hAnsi="宋体" w:cs="宋体"/>
                <w:sz w:val="20"/>
              </w:rPr>
            </w:pPr>
            <w:r>
              <w:rPr>
                <w:rFonts w:ascii="宋体" w:hAnsi="宋体" w:cs="宋体" w:hint="eastAsia"/>
                <w:sz w:val="20"/>
              </w:rPr>
              <w:t>8</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675854B" w14:textId="77777777" w:rsidR="00395001" w:rsidRDefault="00185E63">
            <w:pPr>
              <w:adjustRightInd w:val="0"/>
              <w:snapToGrid w:val="0"/>
              <w:jc w:val="left"/>
              <w:rPr>
                <w:rFonts w:ascii="宋体" w:hAnsi="宋体" w:cs="宋体"/>
                <w:sz w:val="20"/>
              </w:rPr>
            </w:pPr>
            <w:r>
              <w:rPr>
                <w:rFonts w:ascii="宋体" w:hAnsi="宋体" w:cs="宋体" w:hint="eastAsia"/>
                <w:sz w:val="20"/>
              </w:rPr>
              <w:t>服务人员在校发生违法行为或违纪行为造成恶劣影响</w:t>
            </w:r>
          </w:p>
        </w:tc>
        <w:tc>
          <w:tcPr>
            <w:tcW w:w="1218" w:type="dxa"/>
            <w:vMerge w:val="restart"/>
            <w:tcBorders>
              <w:top w:val="single" w:sz="4" w:space="0" w:color="auto"/>
              <w:left w:val="single" w:sz="4" w:space="0" w:color="auto"/>
              <w:bottom w:val="single" w:sz="4" w:space="0" w:color="auto"/>
            </w:tcBorders>
            <w:shd w:val="clear" w:color="auto" w:fill="auto"/>
            <w:vAlign w:val="center"/>
          </w:tcPr>
          <w:p w14:paraId="75875FB1" w14:textId="77777777" w:rsidR="00395001" w:rsidRDefault="00185E63">
            <w:pPr>
              <w:adjustRightInd w:val="0"/>
              <w:snapToGrid w:val="0"/>
              <w:jc w:val="center"/>
              <w:rPr>
                <w:rFonts w:ascii="宋体" w:hAnsi="宋体" w:cs="宋体"/>
                <w:sz w:val="20"/>
              </w:rPr>
            </w:pPr>
            <w:r>
              <w:rPr>
                <w:rFonts w:ascii="宋体" w:hAnsi="宋体" w:cs="宋体" w:hint="eastAsia"/>
                <w:sz w:val="20"/>
              </w:rPr>
              <w:t>每发生一次</w:t>
            </w:r>
            <w:r>
              <w:rPr>
                <w:rFonts w:ascii="宋体" w:hAnsi="宋体" w:cs="宋体" w:hint="eastAsia"/>
                <w:sz w:val="20"/>
              </w:rPr>
              <w:lastRenderedPageBreak/>
              <w:t>扣5-10分</w:t>
            </w:r>
          </w:p>
        </w:tc>
      </w:tr>
      <w:tr w:rsidR="00395001" w14:paraId="4AFC93FF" w14:textId="77777777">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C99308A" w14:textId="77777777" w:rsidR="00395001" w:rsidRDefault="00185E63">
            <w:pPr>
              <w:adjustRightInd w:val="0"/>
              <w:snapToGrid w:val="0"/>
              <w:jc w:val="center"/>
              <w:rPr>
                <w:rFonts w:ascii="宋体" w:hAnsi="宋体" w:cs="宋体"/>
                <w:sz w:val="20"/>
              </w:rPr>
            </w:pPr>
            <w:r>
              <w:rPr>
                <w:rFonts w:ascii="宋体" w:hAnsi="宋体" w:cs="宋体" w:hint="eastAsia"/>
                <w:sz w:val="20"/>
              </w:rPr>
              <w:lastRenderedPageBreak/>
              <w:t>9</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4BE81D10" w14:textId="77777777" w:rsidR="00395001" w:rsidRDefault="00185E63">
            <w:pPr>
              <w:adjustRightInd w:val="0"/>
              <w:snapToGrid w:val="0"/>
              <w:jc w:val="left"/>
              <w:rPr>
                <w:rFonts w:ascii="宋体" w:hAnsi="宋体" w:cs="宋体"/>
                <w:sz w:val="20"/>
              </w:rPr>
            </w:pPr>
            <w:r>
              <w:rPr>
                <w:rFonts w:ascii="宋体" w:hAnsi="宋体" w:cs="宋体" w:hint="eastAsia"/>
                <w:sz w:val="20"/>
              </w:rPr>
              <w:t>因服务人员工作失职引发安全事件或安全事故</w:t>
            </w:r>
          </w:p>
        </w:tc>
        <w:tc>
          <w:tcPr>
            <w:tcW w:w="1218" w:type="dxa"/>
            <w:vMerge/>
            <w:tcBorders>
              <w:top w:val="single" w:sz="4" w:space="0" w:color="auto"/>
              <w:left w:val="single" w:sz="4" w:space="0" w:color="auto"/>
              <w:bottom w:val="single" w:sz="4" w:space="0" w:color="auto"/>
            </w:tcBorders>
            <w:shd w:val="clear" w:color="auto" w:fill="auto"/>
            <w:vAlign w:val="center"/>
          </w:tcPr>
          <w:p w14:paraId="22AFBD44" w14:textId="77777777" w:rsidR="00395001" w:rsidRDefault="00395001">
            <w:pPr>
              <w:adjustRightInd w:val="0"/>
              <w:snapToGrid w:val="0"/>
              <w:jc w:val="center"/>
              <w:rPr>
                <w:rFonts w:ascii="宋体" w:hAnsi="宋体" w:cs="宋体"/>
                <w:sz w:val="20"/>
              </w:rPr>
            </w:pPr>
          </w:p>
        </w:tc>
      </w:tr>
      <w:tr w:rsidR="00395001" w14:paraId="5D3DA1D4" w14:textId="77777777">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6C6839D" w14:textId="77777777" w:rsidR="00395001" w:rsidRDefault="00185E63">
            <w:pPr>
              <w:adjustRightInd w:val="0"/>
              <w:snapToGrid w:val="0"/>
              <w:jc w:val="center"/>
              <w:rPr>
                <w:rFonts w:ascii="宋体" w:hAnsi="宋体" w:cs="宋体"/>
                <w:sz w:val="20"/>
              </w:rPr>
            </w:pPr>
            <w:r>
              <w:rPr>
                <w:rFonts w:ascii="宋体" w:hAnsi="宋体" w:cs="宋体" w:hint="eastAsia"/>
                <w:sz w:val="20"/>
              </w:rPr>
              <w:t>10</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18B4000B" w14:textId="77777777" w:rsidR="00395001" w:rsidRDefault="00185E63">
            <w:pPr>
              <w:adjustRightInd w:val="0"/>
              <w:snapToGrid w:val="0"/>
              <w:jc w:val="left"/>
              <w:rPr>
                <w:rFonts w:ascii="宋体" w:hAnsi="宋体" w:cs="宋体"/>
                <w:sz w:val="20"/>
                <w:highlight w:val="yellow"/>
              </w:rPr>
            </w:pPr>
            <w:r>
              <w:rPr>
                <w:rFonts w:ascii="宋体" w:hAnsi="宋体" w:cs="宋体" w:hint="eastAsia"/>
                <w:sz w:val="20"/>
              </w:rPr>
              <w:t>不按规定使用防身护卫器械造成损失或不良影响</w:t>
            </w:r>
          </w:p>
        </w:tc>
        <w:tc>
          <w:tcPr>
            <w:tcW w:w="1218" w:type="dxa"/>
            <w:vMerge/>
            <w:tcBorders>
              <w:top w:val="single" w:sz="4" w:space="0" w:color="auto"/>
              <w:left w:val="single" w:sz="4" w:space="0" w:color="auto"/>
              <w:bottom w:val="single" w:sz="4" w:space="0" w:color="auto"/>
            </w:tcBorders>
            <w:shd w:val="clear" w:color="auto" w:fill="auto"/>
            <w:vAlign w:val="center"/>
          </w:tcPr>
          <w:p w14:paraId="4C726FF3" w14:textId="77777777" w:rsidR="00395001" w:rsidRDefault="00395001">
            <w:pPr>
              <w:adjustRightInd w:val="0"/>
              <w:snapToGrid w:val="0"/>
              <w:jc w:val="center"/>
              <w:rPr>
                <w:rFonts w:ascii="宋体" w:hAnsi="宋体" w:cs="宋体"/>
                <w:sz w:val="20"/>
              </w:rPr>
            </w:pPr>
          </w:p>
        </w:tc>
      </w:tr>
      <w:tr w:rsidR="00395001" w14:paraId="7E020E07"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0763914" w14:textId="77777777" w:rsidR="00395001" w:rsidRDefault="00185E63">
            <w:pPr>
              <w:adjustRightInd w:val="0"/>
              <w:snapToGrid w:val="0"/>
              <w:jc w:val="center"/>
              <w:rPr>
                <w:rFonts w:ascii="宋体" w:hAnsi="宋体" w:cs="宋体"/>
                <w:sz w:val="20"/>
              </w:rPr>
            </w:pPr>
            <w:r>
              <w:rPr>
                <w:rFonts w:ascii="宋体" w:hAnsi="宋体" w:cs="宋体" w:hint="eastAsia"/>
                <w:sz w:val="20"/>
              </w:rPr>
              <w:t>11</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72787FCA" w14:textId="77777777" w:rsidR="00395001" w:rsidRDefault="00185E63">
            <w:pPr>
              <w:adjustRightInd w:val="0"/>
              <w:snapToGrid w:val="0"/>
              <w:jc w:val="left"/>
              <w:rPr>
                <w:rFonts w:ascii="宋体" w:hAnsi="宋体" w:cs="宋体"/>
                <w:sz w:val="20"/>
              </w:rPr>
            </w:pPr>
            <w:r>
              <w:rPr>
                <w:rFonts w:ascii="宋体" w:hAnsi="宋体" w:cs="宋体" w:hint="eastAsia"/>
                <w:sz w:val="20"/>
              </w:rPr>
              <w:t>服务管理人员不服从采购人工作指导、不听从指挥</w:t>
            </w:r>
          </w:p>
        </w:tc>
        <w:tc>
          <w:tcPr>
            <w:tcW w:w="1218" w:type="dxa"/>
            <w:vMerge/>
            <w:tcBorders>
              <w:top w:val="single" w:sz="4" w:space="0" w:color="auto"/>
              <w:left w:val="single" w:sz="4" w:space="0" w:color="auto"/>
              <w:bottom w:val="single" w:sz="4" w:space="0" w:color="auto"/>
            </w:tcBorders>
            <w:shd w:val="clear" w:color="auto" w:fill="auto"/>
            <w:vAlign w:val="center"/>
          </w:tcPr>
          <w:p w14:paraId="13CB6C2F" w14:textId="77777777" w:rsidR="00395001" w:rsidRDefault="00395001">
            <w:pPr>
              <w:adjustRightInd w:val="0"/>
              <w:snapToGrid w:val="0"/>
              <w:jc w:val="center"/>
              <w:rPr>
                <w:rFonts w:ascii="宋体" w:hAnsi="宋体" w:cs="宋体"/>
                <w:sz w:val="20"/>
              </w:rPr>
            </w:pPr>
          </w:p>
        </w:tc>
      </w:tr>
      <w:tr w:rsidR="00395001" w14:paraId="33C826AF"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FE12345" w14:textId="77777777" w:rsidR="00395001" w:rsidRDefault="00185E63">
            <w:pPr>
              <w:adjustRightInd w:val="0"/>
              <w:snapToGrid w:val="0"/>
              <w:jc w:val="center"/>
              <w:rPr>
                <w:rFonts w:ascii="宋体" w:hAnsi="宋体" w:cs="宋体"/>
                <w:sz w:val="20"/>
              </w:rPr>
            </w:pPr>
            <w:r>
              <w:rPr>
                <w:rFonts w:ascii="宋体" w:hAnsi="宋体" w:cs="宋体" w:hint="eastAsia"/>
                <w:sz w:val="20"/>
              </w:rPr>
              <w:t>12</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6B12EA4D" w14:textId="77777777" w:rsidR="00395001" w:rsidRDefault="00185E63">
            <w:pPr>
              <w:adjustRightInd w:val="0"/>
              <w:snapToGrid w:val="0"/>
              <w:jc w:val="left"/>
              <w:rPr>
                <w:rFonts w:ascii="宋体" w:hAnsi="宋体" w:cs="宋体"/>
                <w:sz w:val="20"/>
              </w:rPr>
            </w:pPr>
            <w:r>
              <w:rPr>
                <w:rFonts w:ascii="宋体" w:hAnsi="宋体" w:cs="宋体" w:hint="eastAsia"/>
                <w:sz w:val="20"/>
              </w:rPr>
              <w:t>因管理不善，造成队伍涣散，影响校园稳定</w:t>
            </w:r>
          </w:p>
        </w:tc>
        <w:tc>
          <w:tcPr>
            <w:tcW w:w="1218" w:type="dxa"/>
            <w:vMerge/>
            <w:tcBorders>
              <w:top w:val="single" w:sz="4" w:space="0" w:color="auto"/>
              <w:left w:val="single" w:sz="4" w:space="0" w:color="auto"/>
              <w:bottom w:val="single" w:sz="4" w:space="0" w:color="auto"/>
            </w:tcBorders>
            <w:shd w:val="clear" w:color="auto" w:fill="auto"/>
            <w:vAlign w:val="center"/>
          </w:tcPr>
          <w:p w14:paraId="4FB37CD0" w14:textId="77777777" w:rsidR="00395001" w:rsidRDefault="00395001">
            <w:pPr>
              <w:adjustRightInd w:val="0"/>
              <w:snapToGrid w:val="0"/>
              <w:jc w:val="center"/>
              <w:rPr>
                <w:rFonts w:ascii="宋体" w:hAnsi="宋体" w:cs="宋体"/>
                <w:sz w:val="20"/>
              </w:rPr>
            </w:pPr>
          </w:p>
        </w:tc>
      </w:tr>
    </w:tbl>
    <w:p w14:paraId="2080C95D" w14:textId="77777777" w:rsidR="00395001" w:rsidRDefault="00185E63">
      <w:pPr>
        <w:pStyle w:val="af"/>
        <w:numPr>
          <w:ilvl w:val="0"/>
          <w:numId w:val="8"/>
        </w:numPr>
        <w:spacing w:line="360" w:lineRule="auto"/>
        <w:ind w:left="0" w:firstLine="420"/>
        <w:rPr>
          <w:rFonts w:ascii="宋体" w:hAnsi="宋体"/>
          <w:bCs/>
          <w:szCs w:val="28"/>
        </w:rPr>
      </w:pPr>
      <w:r>
        <w:rPr>
          <w:rFonts w:ascii="宋体" w:hAnsi="宋体" w:hint="eastAsia"/>
          <w:bCs/>
          <w:szCs w:val="28"/>
        </w:rPr>
        <w:t>师生投诉</w:t>
      </w:r>
    </w:p>
    <w:p w14:paraId="07B9BAB2" w14:textId="77777777" w:rsidR="00395001" w:rsidRDefault="00185E63">
      <w:pPr>
        <w:spacing w:line="360" w:lineRule="auto"/>
        <w:ind w:firstLineChars="200" w:firstLine="420"/>
        <w:rPr>
          <w:rFonts w:ascii="宋体" w:hAnsi="宋体"/>
          <w:szCs w:val="28"/>
        </w:rPr>
      </w:pPr>
      <w:r>
        <w:rPr>
          <w:rFonts w:ascii="宋体" w:hAnsi="宋体" w:hint="eastAsia"/>
          <w:szCs w:val="28"/>
        </w:rPr>
        <w:t>指经过核实的有责投诉事件。包括师生员工通过邮箱、电话、平台系统等线上或线下方式对中标人服务提出的有责投诉。经保卫处核实后，每项有责投诉事件给予1000元-5000元的当季服务费扣款。</w:t>
      </w:r>
    </w:p>
    <w:p w14:paraId="7B3C0432" w14:textId="77777777" w:rsidR="00395001" w:rsidRDefault="00185E63">
      <w:pPr>
        <w:pStyle w:val="af"/>
        <w:numPr>
          <w:ilvl w:val="0"/>
          <w:numId w:val="8"/>
        </w:numPr>
        <w:spacing w:line="360" w:lineRule="auto"/>
        <w:ind w:left="0" w:firstLine="420"/>
        <w:rPr>
          <w:rFonts w:ascii="宋体" w:hAnsi="宋体"/>
          <w:bCs/>
          <w:szCs w:val="28"/>
        </w:rPr>
      </w:pPr>
      <w:r>
        <w:rPr>
          <w:rFonts w:ascii="宋体" w:hAnsi="宋体" w:hint="eastAsia"/>
          <w:bCs/>
          <w:szCs w:val="28"/>
        </w:rPr>
        <w:t>负面清单</w:t>
      </w:r>
    </w:p>
    <w:p w14:paraId="4879E195" w14:textId="22D2B7D3" w:rsidR="00395001" w:rsidRDefault="00185E63">
      <w:pPr>
        <w:spacing w:line="360" w:lineRule="auto"/>
        <w:ind w:firstLineChars="200" w:firstLine="420"/>
        <w:rPr>
          <w:rFonts w:ascii="宋体" w:hAnsi="宋体"/>
          <w:szCs w:val="28"/>
        </w:rPr>
      </w:pPr>
      <w:r>
        <w:rPr>
          <w:rFonts w:ascii="宋体" w:hAnsi="宋体" w:hint="eastAsia"/>
          <w:szCs w:val="28"/>
        </w:rPr>
        <w:t>采购人根</w:t>
      </w:r>
      <w:r>
        <w:rPr>
          <w:rFonts w:ascii="宋体" w:hAnsi="宋体" w:hint="eastAsia"/>
          <w:color w:val="000000" w:themeColor="text1"/>
          <w:szCs w:val="28"/>
        </w:rPr>
        <w:t>据日常工作检查机制，对安保服务进行监督管理，对发现的违规情况下发负面清单，每项负面清单依据情节严重程度，</w:t>
      </w:r>
      <w:r>
        <w:rPr>
          <w:rFonts w:ascii="宋体" w:hAnsi="宋体" w:hint="eastAsia"/>
          <w:szCs w:val="28"/>
        </w:rPr>
        <w:t>给予</w:t>
      </w:r>
      <w:r>
        <w:rPr>
          <w:rFonts w:ascii="宋体" w:hAnsi="宋体"/>
          <w:szCs w:val="28"/>
        </w:rPr>
        <w:t>10</w:t>
      </w:r>
      <w:r>
        <w:rPr>
          <w:rFonts w:ascii="宋体" w:hAnsi="宋体" w:hint="eastAsia"/>
          <w:szCs w:val="28"/>
        </w:rPr>
        <w:t>000元-50000元的当季服务费扣款。</w:t>
      </w:r>
    </w:p>
    <w:p w14:paraId="3096A8A9" w14:textId="2D3A49C6" w:rsidR="00380584" w:rsidRDefault="00380584" w:rsidP="00380584">
      <w:pPr>
        <w:pStyle w:val="af"/>
        <w:numPr>
          <w:ilvl w:val="0"/>
          <w:numId w:val="8"/>
        </w:numPr>
        <w:spacing w:line="360" w:lineRule="auto"/>
        <w:ind w:left="0" w:firstLine="420"/>
        <w:rPr>
          <w:rFonts w:ascii="宋体" w:hAnsi="宋体"/>
          <w:bCs/>
          <w:szCs w:val="28"/>
        </w:rPr>
      </w:pPr>
      <w:r w:rsidRPr="00380584">
        <w:rPr>
          <w:rFonts w:ascii="宋体" w:hAnsi="宋体" w:hint="eastAsia"/>
          <w:bCs/>
          <w:szCs w:val="28"/>
        </w:rPr>
        <w:t>奖励清单</w:t>
      </w:r>
    </w:p>
    <w:p w14:paraId="08E2F0CC" w14:textId="375BF1E7" w:rsidR="00380584" w:rsidRDefault="00380584" w:rsidP="00380584">
      <w:pPr>
        <w:spacing w:line="360" w:lineRule="auto"/>
        <w:ind w:firstLineChars="200" w:firstLine="420"/>
        <w:rPr>
          <w:rFonts w:ascii="宋体" w:hAnsi="宋体"/>
          <w:szCs w:val="28"/>
        </w:rPr>
      </w:pPr>
      <w:r>
        <w:rPr>
          <w:rFonts w:ascii="宋体" w:hAnsi="宋体" w:hint="eastAsia"/>
          <w:szCs w:val="28"/>
        </w:rPr>
        <w:t>采购人根</w:t>
      </w:r>
      <w:r>
        <w:rPr>
          <w:rFonts w:ascii="宋体" w:hAnsi="宋体" w:hint="eastAsia"/>
          <w:color w:val="000000" w:themeColor="text1"/>
          <w:szCs w:val="28"/>
        </w:rPr>
        <w:t>据</w:t>
      </w:r>
      <w:r>
        <w:rPr>
          <w:rFonts w:ascii="宋体" w:hAnsi="宋体" w:hint="eastAsia"/>
          <w:szCs w:val="28"/>
        </w:rPr>
        <w:t>中标人</w:t>
      </w:r>
      <w:r w:rsidRPr="00380584">
        <w:rPr>
          <w:rFonts w:ascii="宋体" w:hAnsi="宋体" w:hint="eastAsia"/>
          <w:color w:val="000000" w:themeColor="text1"/>
          <w:szCs w:val="28"/>
        </w:rPr>
        <w:t>日常工作表现，对表现优异的情况下发奖励清单，每项依据优异程度给予乙方考核加分。</w:t>
      </w:r>
    </w:p>
    <w:p w14:paraId="06CFEEDE" w14:textId="77777777" w:rsidR="00395001" w:rsidRDefault="00185E63">
      <w:pPr>
        <w:spacing w:line="360" w:lineRule="auto"/>
        <w:rPr>
          <w:rFonts w:ascii="宋体" w:hAnsi="宋体"/>
          <w:szCs w:val="28"/>
        </w:rPr>
      </w:pPr>
      <w:r>
        <w:rPr>
          <w:rFonts w:ascii="宋体" w:hAnsi="宋体" w:cs="宋体" w:hint="eastAsia"/>
          <w:b/>
          <w:bCs/>
          <w:color w:val="000000"/>
          <w:kern w:val="0"/>
          <w:szCs w:val="21"/>
        </w:rPr>
        <w:t>（五）服务费用要求</w:t>
      </w:r>
    </w:p>
    <w:p w14:paraId="720B770A" w14:textId="77777777" w:rsidR="00395001" w:rsidRDefault="00185E63">
      <w:pPr>
        <w:spacing w:line="360" w:lineRule="auto"/>
        <w:ind w:firstLineChars="200" w:firstLine="420"/>
        <w:rPr>
          <w:rFonts w:ascii="宋体" w:hAnsi="宋体"/>
          <w:szCs w:val="28"/>
        </w:rPr>
      </w:pPr>
      <w:r>
        <w:rPr>
          <w:rFonts w:ascii="宋体" w:hAnsi="宋体" w:hint="eastAsia"/>
          <w:szCs w:val="28"/>
        </w:rPr>
        <w:t>本项目服务费用包含中标人的服务成本、法定税费和利润等一切应尽费用，该费用包含但不限于中标人的：</w:t>
      </w:r>
    </w:p>
    <w:p w14:paraId="3CE2A3E8"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人员费用。</w:t>
      </w:r>
    </w:p>
    <w:p w14:paraId="5DB6DD10" w14:textId="77777777" w:rsidR="00395001" w:rsidRDefault="00185E63">
      <w:pPr>
        <w:numPr>
          <w:ilvl w:val="0"/>
          <w:numId w:val="10"/>
        </w:numPr>
        <w:spacing w:line="360" w:lineRule="auto"/>
        <w:ind w:left="0" w:firstLineChars="200" w:firstLine="420"/>
        <w:rPr>
          <w:rFonts w:ascii="宋体" w:hAnsi="宋体"/>
          <w:szCs w:val="28"/>
        </w:rPr>
      </w:pPr>
      <w:r>
        <w:rPr>
          <w:rFonts w:ascii="宋体" w:hAnsi="宋体" w:hint="eastAsia"/>
          <w:szCs w:val="28"/>
        </w:rPr>
        <w:t>工资标准：员工工资、工资性津贴和补贴（包含国家和地方规定的岗位性津贴、补贴以及地区性津贴、补贴，高温津贴等）、奖金等。</w:t>
      </w:r>
    </w:p>
    <w:p w14:paraId="4B4B8A3A" w14:textId="77777777" w:rsidR="00395001" w:rsidRDefault="00185E63">
      <w:pPr>
        <w:numPr>
          <w:ilvl w:val="0"/>
          <w:numId w:val="10"/>
        </w:numPr>
        <w:spacing w:line="360" w:lineRule="auto"/>
        <w:ind w:left="0" w:firstLineChars="200" w:firstLine="420"/>
        <w:rPr>
          <w:rFonts w:ascii="宋体" w:hAnsi="宋体"/>
          <w:szCs w:val="28"/>
        </w:rPr>
      </w:pPr>
      <w:r>
        <w:rPr>
          <w:rFonts w:ascii="宋体" w:hAnsi="宋体" w:hint="eastAsia"/>
          <w:szCs w:val="28"/>
        </w:rPr>
        <w:t>保险费：医疗保险、工伤保险、养老保险、失业保险、生育保险、住房公积金等社会保险费用；雇主责任险、集体意外险等商业保险费用。</w:t>
      </w:r>
    </w:p>
    <w:p w14:paraId="2C029DA0" w14:textId="77777777" w:rsidR="00395001" w:rsidRDefault="00185E63">
      <w:pPr>
        <w:numPr>
          <w:ilvl w:val="0"/>
          <w:numId w:val="10"/>
        </w:numPr>
        <w:spacing w:line="360" w:lineRule="auto"/>
        <w:ind w:left="0" w:firstLineChars="200" w:firstLine="420"/>
        <w:rPr>
          <w:rFonts w:ascii="宋体" w:hAnsi="宋体"/>
          <w:szCs w:val="28"/>
        </w:rPr>
      </w:pPr>
      <w:r>
        <w:rPr>
          <w:rFonts w:ascii="宋体" w:hAnsi="宋体" w:hint="eastAsia"/>
          <w:szCs w:val="28"/>
        </w:rPr>
        <w:t>福利费：福利基金，党费，工会费，教育培训费，住房基金（含住房公积金），劳动保护费，员工保健用防暑用品、解毒剂、营养品、肥皂等，以及相关能源消耗费。</w:t>
      </w:r>
    </w:p>
    <w:p w14:paraId="7B65D2B2" w14:textId="77777777" w:rsidR="00395001" w:rsidRDefault="00185E63">
      <w:pPr>
        <w:numPr>
          <w:ilvl w:val="0"/>
          <w:numId w:val="10"/>
        </w:numPr>
        <w:spacing w:line="360" w:lineRule="auto"/>
        <w:ind w:left="0" w:firstLineChars="200" w:firstLine="420"/>
        <w:rPr>
          <w:rFonts w:ascii="宋体" w:hAnsi="宋体"/>
          <w:szCs w:val="28"/>
        </w:rPr>
      </w:pPr>
      <w:r>
        <w:rPr>
          <w:rFonts w:ascii="宋体" w:hAnsi="宋体" w:hint="eastAsia"/>
          <w:szCs w:val="28"/>
        </w:rPr>
        <w:t>加班费。</w:t>
      </w:r>
    </w:p>
    <w:p w14:paraId="0C50F320" w14:textId="77777777" w:rsidR="00395001" w:rsidRDefault="00185E63">
      <w:pPr>
        <w:numPr>
          <w:ilvl w:val="0"/>
          <w:numId w:val="10"/>
        </w:numPr>
        <w:spacing w:line="360" w:lineRule="auto"/>
        <w:ind w:left="0" w:firstLineChars="200" w:firstLine="420"/>
        <w:rPr>
          <w:rFonts w:ascii="宋体" w:hAnsi="宋体"/>
          <w:szCs w:val="28"/>
        </w:rPr>
      </w:pPr>
      <w:r>
        <w:rPr>
          <w:rFonts w:ascii="宋体" w:hAnsi="宋体" w:hint="eastAsia"/>
          <w:szCs w:val="28"/>
        </w:rPr>
        <w:t>服装费。</w:t>
      </w:r>
    </w:p>
    <w:p w14:paraId="188BBADD" w14:textId="77777777" w:rsidR="00395001" w:rsidRDefault="00185E63">
      <w:pPr>
        <w:numPr>
          <w:ilvl w:val="0"/>
          <w:numId w:val="10"/>
        </w:numPr>
        <w:spacing w:line="360" w:lineRule="auto"/>
        <w:ind w:left="0" w:firstLineChars="200" w:firstLine="420"/>
        <w:rPr>
          <w:rFonts w:ascii="宋体" w:hAnsi="宋体"/>
          <w:szCs w:val="28"/>
        </w:rPr>
      </w:pPr>
      <w:r>
        <w:rPr>
          <w:rFonts w:ascii="宋体" w:hAnsi="宋体" w:hint="eastAsia"/>
          <w:szCs w:val="28"/>
        </w:rPr>
        <w:t>劳务费。</w:t>
      </w:r>
    </w:p>
    <w:p w14:paraId="438C7884" w14:textId="77777777" w:rsidR="00395001" w:rsidRDefault="00185E63">
      <w:pPr>
        <w:numPr>
          <w:ilvl w:val="0"/>
          <w:numId w:val="10"/>
        </w:numPr>
        <w:spacing w:line="360" w:lineRule="auto"/>
        <w:ind w:left="0" w:firstLineChars="200" w:firstLine="420"/>
        <w:rPr>
          <w:rFonts w:ascii="宋体" w:hAnsi="宋体"/>
          <w:szCs w:val="28"/>
        </w:rPr>
      </w:pPr>
      <w:r>
        <w:rPr>
          <w:rFonts w:ascii="宋体" w:hAnsi="宋体" w:hint="eastAsia"/>
          <w:szCs w:val="28"/>
        </w:rPr>
        <w:t>国家、省、市、区等政策性文件规定的各种应支付给员工的费用。</w:t>
      </w:r>
    </w:p>
    <w:p w14:paraId="7EF83DAF" w14:textId="5AEB10BE" w:rsidR="00395001" w:rsidRDefault="004275BC">
      <w:pPr>
        <w:numPr>
          <w:ilvl w:val="0"/>
          <w:numId w:val="9"/>
        </w:numPr>
        <w:spacing w:line="360" w:lineRule="auto"/>
        <w:ind w:firstLineChars="200" w:firstLine="420"/>
        <w:rPr>
          <w:rFonts w:ascii="宋体" w:hAnsi="宋体"/>
          <w:szCs w:val="28"/>
        </w:rPr>
      </w:pPr>
      <w:r>
        <w:rPr>
          <w:rFonts w:ascii="宋体" w:hAnsi="宋体" w:cs="宋体" w:hint="eastAsia"/>
          <w:szCs w:val="21"/>
        </w:rPr>
        <w:t>项目保障</w:t>
      </w:r>
      <w:r w:rsidR="00185E63">
        <w:rPr>
          <w:rFonts w:ascii="宋体" w:hAnsi="宋体" w:cs="宋体" w:hint="eastAsia"/>
          <w:szCs w:val="21"/>
        </w:rPr>
        <w:t>经费，用于队伍培训演练以及装备器材的购置、保养、维护、租赁。装备器材包含但不限于：巡逻车、（电动）摩托车、消防车、工程车、对讲机、执法记录仪、交</w:t>
      </w:r>
      <w:r w:rsidR="00185E63">
        <w:rPr>
          <w:rFonts w:ascii="宋体" w:hAnsi="宋体" w:cs="宋体" w:hint="eastAsia"/>
          <w:szCs w:val="21"/>
        </w:rPr>
        <w:lastRenderedPageBreak/>
        <w:t>通标识标牌等。</w:t>
      </w:r>
    </w:p>
    <w:p w14:paraId="14636BB2"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办公费</w:t>
      </w:r>
      <w:r>
        <w:rPr>
          <w:rFonts w:ascii="宋体" w:hAnsi="宋体"/>
          <w:szCs w:val="28"/>
        </w:rPr>
        <w:t>:办公用品费</w:t>
      </w:r>
      <w:r>
        <w:rPr>
          <w:rFonts w:ascii="宋体" w:hAnsi="宋体" w:hint="eastAsia"/>
          <w:szCs w:val="28"/>
        </w:rPr>
        <w:t>、</w:t>
      </w:r>
      <w:r>
        <w:rPr>
          <w:rFonts w:ascii="宋体" w:hAnsi="宋体"/>
          <w:szCs w:val="28"/>
        </w:rPr>
        <w:t>装修费</w:t>
      </w:r>
      <w:r>
        <w:rPr>
          <w:rFonts w:ascii="宋体" w:hAnsi="宋体" w:hint="eastAsia"/>
          <w:szCs w:val="28"/>
        </w:rPr>
        <w:t>、</w:t>
      </w:r>
      <w:r>
        <w:rPr>
          <w:rFonts w:ascii="宋体" w:hAnsi="宋体"/>
          <w:szCs w:val="28"/>
        </w:rPr>
        <w:t>交通费</w:t>
      </w:r>
      <w:r>
        <w:rPr>
          <w:rFonts w:ascii="宋体" w:hAnsi="宋体" w:hint="eastAsia"/>
          <w:szCs w:val="28"/>
        </w:rPr>
        <w:t>、</w:t>
      </w:r>
      <w:r>
        <w:rPr>
          <w:rFonts w:ascii="宋体" w:hAnsi="宋体"/>
          <w:szCs w:val="28"/>
        </w:rPr>
        <w:t>房租费</w:t>
      </w:r>
      <w:r>
        <w:rPr>
          <w:rFonts w:ascii="宋体" w:hAnsi="宋体" w:hint="eastAsia"/>
          <w:szCs w:val="28"/>
        </w:rPr>
        <w:t>、</w:t>
      </w:r>
      <w:r>
        <w:rPr>
          <w:rFonts w:ascii="宋体" w:hAnsi="宋体"/>
          <w:szCs w:val="28"/>
        </w:rPr>
        <w:t>水电费</w:t>
      </w:r>
      <w:r>
        <w:rPr>
          <w:rFonts w:ascii="宋体" w:hAnsi="宋体" w:hint="eastAsia"/>
          <w:szCs w:val="28"/>
        </w:rPr>
        <w:t>、</w:t>
      </w:r>
      <w:r>
        <w:rPr>
          <w:rFonts w:ascii="宋体" w:hAnsi="宋体"/>
          <w:szCs w:val="28"/>
        </w:rPr>
        <w:t>折旧费</w:t>
      </w:r>
      <w:r>
        <w:rPr>
          <w:rFonts w:ascii="宋体" w:hAnsi="宋体" w:hint="eastAsia"/>
          <w:szCs w:val="28"/>
        </w:rPr>
        <w:t>、</w:t>
      </w:r>
      <w:r>
        <w:rPr>
          <w:rFonts w:ascii="宋体" w:hAnsi="宋体"/>
          <w:szCs w:val="28"/>
        </w:rPr>
        <w:t>损耗费</w:t>
      </w:r>
      <w:r>
        <w:rPr>
          <w:rFonts w:ascii="宋体" w:hAnsi="宋体" w:hint="eastAsia"/>
          <w:szCs w:val="28"/>
        </w:rPr>
        <w:t>、</w:t>
      </w:r>
      <w:r>
        <w:rPr>
          <w:rFonts w:ascii="宋体" w:hAnsi="宋体"/>
          <w:szCs w:val="28"/>
        </w:rPr>
        <w:t>通讯费及其他属于办公范畴的费用。</w:t>
      </w:r>
    </w:p>
    <w:p w14:paraId="45274EBA"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环境清洁卫生费。</w:t>
      </w:r>
    </w:p>
    <w:p w14:paraId="1003FEDA"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国家、省、市、区等政策性文件规定的各种应支付费用及应缴费用。</w:t>
      </w:r>
    </w:p>
    <w:p w14:paraId="0454BD67"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采购人的招标文件及中标人的投标文件中规定的各种中标人应支付的费用。</w:t>
      </w:r>
    </w:p>
    <w:p w14:paraId="41F2C17B"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企业利润。</w:t>
      </w:r>
    </w:p>
    <w:p w14:paraId="18F553D8"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法定税费。</w:t>
      </w:r>
    </w:p>
    <w:p w14:paraId="169E35E0" w14:textId="77777777" w:rsidR="00395001" w:rsidRDefault="00185E63">
      <w:pPr>
        <w:numPr>
          <w:ilvl w:val="0"/>
          <w:numId w:val="9"/>
        </w:numPr>
        <w:spacing w:line="360" w:lineRule="auto"/>
        <w:ind w:firstLineChars="200" w:firstLine="420"/>
        <w:rPr>
          <w:rFonts w:ascii="宋体" w:hAnsi="宋体"/>
          <w:szCs w:val="28"/>
        </w:rPr>
      </w:pPr>
      <w:r>
        <w:rPr>
          <w:rFonts w:ascii="宋体" w:hAnsi="宋体" w:hint="eastAsia"/>
          <w:szCs w:val="28"/>
        </w:rPr>
        <w:t>中标人履行本合同的全部费用。</w:t>
      </w:r>
    </w:p>
    <w:p w14:paraId="4E8592E3" w14:textId="77777777" w:rsidR="00395001" w:rsidRDefault="00395001">
      <w:pPr>
        <w:tabs>
          <w:tab w:val="left" w:pos="900"/>
        </w:tabs>
        <w:spacing w:beforeLines="50" w:before="156" w:line="360" w:lineRule="auto"/>
        <w:rPr>
          <w:rFonts w:ascii="宋体" w:hAnsi="宋体"/>
          <w:b/>
          <w:szCs w:val="21"/>
        </w:rPr>
      </w:pPr>
    </w:p>
    <w:bookmarkEnd w:id="1"/>
    <w:bookmarkEnd w:id="2"/>
    <w:bookmarkEnd w:id="3"/>
    <w:p w14:paraId="7560F75D" w14:textId="77777777" w:rsidR="00395001" w:rsidRDefault="00395001">
      <w:pPr>
        <w:tabs>
          <w:tab w:val="left" w:pos="900"/>
        </w:tabs>
        <w:spacing w:beforeLines="50" w:before="156"/>
        <w:jc w:val="center"/>
        <w:rPr>
          <w:szCs w:val="21"/>
        </w:rPr>
      </w:pPr>
    </w:p>
    <w:p w14:paraId="23FE9004" w14:textId="77777777" w:rsidR="00395001" w:rsidRDefault="00395001"/>
    <w:sectPr w:rsidR="0039500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E0AD" w14:textId="77777777" w:rsidR="008171B2" w:rsidRDefault="008171B2">
      <w:r>
        <w:separator/>
      </w:r>
    </w:p>
  </w:endnote>
  <w:endnote w:type="continuationSeparator" w:id="0">
    <w:p w14:paraId="21763AA4" w14:textId="77777777" w:rsidR="008171B2" w:rsidRDefault="0081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4B4E" w14:textId="77777777" w:rsidR="00395001" w:rsidRDefault="00185E63">
    <w:pPr>
      <w:pStyle w:val="a7"/>
      <w:jc w:val="center"/>
    </w:pPr>
    <w:r>
      <w:fldChar w:fldCharType="begin"/>
    </w:r>
    <w:r>
      <w:instrText>PAGE   \* MERGEFORMAT</w:instrText>
    </w:r>
    <w:r>
      <w:fldChar w:fldCharType="separate"/>
    </w:r>
    <w:r>
      <w:rPr>
        <w:lang w:val="zh-CN"/>
      </w:rPr>
      <w:t>2</w:t>
    </w:r>
    <w:r>
      <w:fldChar w:fldCharType="end"/>
    </w:r>
  </w:p>
  <w:p w14:paraId="448EB16C" w14:textId="77777777" w:rsidR="00395001" w:rsidRDefault="003950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F21C" w14:textId="77777777" w:rsidR="008171B2" w:rsidRDefault="008171B2">
      <w:r>
        <w:separator/>
      </w:r>
    </w:p>
  </w:footnote>
  <w:footnote w:type="continuationSeparator" w:id="0">
    <w:p w14:paraId="6CC4C0F3" w14:textId="77777777" w:rsidR="008171B2" w:rsidRDefault="00817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5C555"/>
    <w:multiLevelType w:val="singleLevel"/>
    <w:tmpl w:val="8C45C555"/>
    <w:lvl w:ilvl="0">
      <w:start w:val="1"/>
      <w:numFmt w:val="decimal"/>
      <w:lvlText w:val="%1．"/>
      <w:lvlJc w:val="left"/>
      <w:pPr>
        <w:ind w:left="420" w:hanging="420"/>
      </w:pPr>
      <w:rPr>
        <w:rFonts w:hint="default"/>
      </w:rPr>
    </w:lvl>
  </w:abstractNum>
  <w:abstractNum w:abstractNumId="1" w15:restartNumberingAfterBreak="0">
    <w:nsid w:val="91FC726D"/>
    <w:multiLevelType w:val="singleLevel"/>
    <w:tmpl w:val="91FC726D"/>
    <w:lvl w:ilvl="0">
      <w:start w:val="1"/>
      <w:numFmt w:val="decimal"/>
      <w:suff w:val="space"/>
      <w:lvlText w:val="(%1)"/>
      <w:lvlJc w:val="left"/>
      <w:pPr>
        <w:ind w:left="0" w:firstLine="709"/>
      </w:pPr>
      <w:rPr>
        <w:rFonts w:hint="default"/>
      </w:rPr>
    </w:lvl>
  </w:abstractNum>
  <w:abstractNum w:abstractNumId="2" w15:restartNumberingAfterBreak="0">
    <w:nsid w:val="A122B4E0"/>
    <w:multiLevelType w:val="singleLevel"/>
    <w:tmpl w:val="A122B4E0"/>
    <w:lvl w:ilvl="0">
      <w:start w:val="1"/>
      <w:numFmt w:val="decimal"/>
      <w:suff w:val="nothing"/>
      <w:lvlText w:val="%1．"/>
      <w:lvlJc w:val="left"/>
      <w:pPr>
        <w:ind w:left="0" w:firstLine="400"/>
      </w:pPr>
      <w:rPr>
        <w:rFonts w:hint="default"/>
      </w:rPr>
    </w:lvl>
  </w:abstractNum>
  <w:abstractNum w:abstractNumId="3" w15:restartNumberingAfterBreak="0">
    <w:nsid w:val="AEE69068"/>
    <w:multiLevelType w:val="singleLevel"/>
    <w:tmpl w:val="AEE69068"/>
    <w:lvl w:ilvl="0">
      <w:start w:val="1"/>
      <w:numFmt w:val="decimal"/>
      <w:lvlText w:val="(%1)"/>
      <w:lvlJc w:val="left"/>
      <w:pPr>
        <w:ind w:left="2126" w:hanging="425"/>
      </w:pPr>
      <w:rPr>
        <w:rFonts w:hint="default"/>
      </w:rPr>
    </w:lvl>
  </w:abstractNum>
  <w:abstractNum w:abstractNumId="4" w15:restartNumberingAfterBreak="0">
    <w:nsid w:val="B606F288"/>
    <w:multiLevelType w:val="singleLevel"/>
    <w:tmpl w:val="B606F288"/>
    <w:lvl w:ilvl="0">
      <w:start w:val="1"/>
      <w:numFmt w:val="decimal"/>
      <w:suff w:val="nothing"/>
      <w:lvlText w:val="%1．"/>
      <w:lvlJc w:val="left"/>
      <w:pPr>
        <w:ind w:left="0" w:firstLine="400"/>
      </w:pPr>
      <w:rPr>
        <w:rFonts w:hint="default"/>
      </w:rPr>
    </w:lvl>
  </w:abstractNum>
  <w:abstractNum w:abstractNumId="5" w15:restartNumberingAfterBreak="0">
    <w:nsid w:val="DB5AF107"/>
    <w:multiLevelType w:val="singleLevel"/>
    <w:tmpl w:val="DB5AF107"/>
    <w:lvl w:ilvl="0">
      <w:start w:val="1"/>
      <w:numFmt w:val="decimal"/>
      <w:lvlText w:val="%1."/>
      <w:lvlJc w:val="left"/>
      <w:pPr>
        <w:ind w:left="425" w:hanging="425"/>
      </w:pPr>
      <w:rPr>
        <w:rFonts w:hint="default"/>
      </w:rPr>
    </w:lvl>
  </w:abstractNum>
  <w:abstractNum w:abstractNumId="6" w15:restartNumberingAfterBreak="0">
    <w:nsid w:val="DEFB9121"/>
    <w:multiLevelType w:val="singleLevel"/>
    <w:tmpl w:val="DEFB9121"/>
    <w:lvl w:ilvl="0">
      <w:start w:val="1"/>
      <w:numFmt w:val="decimal"/>
      <w:suff w:val="nothing"/>
      <w:lvlText w:val="%1．"/>
      <w:lvlJc w:val="left"/>
      <w:pPr>
        <w:ind w:left="0" w:firstLine="400"/>
      </w:pPr>
      <w:rPr>
        <w:rFonts w:hint="default"/>
      </w:rPr>
    </w:lvl>
  </w:abstractNum>
  <w:abstractNum w:abstractNumId="7" w15:restartNumberingAfterBreak="0">
    <w:nsid w:val="2B9789EE"/>
    <w:multiLevelType w:val="singleLevel"/>
    <w:tmpl w:val="2B9789EE"/>
    <w:lvl w:ilvl="0">
      <w:start w:val="1"/>
      <w:numFmt w:val="decimal"/>
      <w:lvlText w:val="(%1)"/>
      <w:lvlJc w:val="left"/>
      <w:pPr>
        <w:ind w:left="425" w:hanging="425"/>
      </w:pPr>
      <w:rPr>
        <w:rFonts w:hint="default"/>
      </w:rPr>
    </w:lvl>
  </w:abstractNum>
  <w:abstractNum w:abstractNumId="8" w15:restartNumberingAfterBreak="0">
    <w:nsid w:val="51A7AF5C"/>
    <w:multiLevelType w:val="singleLevel"/>
    <w:tmpl w:val="51A7AF5C"/>
    <w:lvl w:ilvl="0">
      <w:start w:val="1"/>
      <w:numFmt w:val="chineseCounting"/>
      <w:suff w:val="nothing"/>
      <w:lvlText w:val="（%1）"/>
      <w:lvlJc w:val="left"/>
      <w:pPr>
        <w:ind w:left="0" w:firstLine="420"/>
      </w:pPr>
      <w:rPr>
        <w:rFonts w:hint="eastAsia"/>
      </w:rPr>
    </w:lvl>
  </w:abstractNum>
  <w:abstractNum w:abstractNumId="9" w15:restartNumberingAfterBreak="0">
    <w:nsid w:val="6D0A887D"/>
    <w:multiLevelType w:val="singleLevel"/>
    <w:tmpl w:val="6D0A887D"/>
    <w:lvl w:ilvl="0">
      <w:start w:val="1"/>
      <w:numFmt w:val="decimal"/>
      <w:lvlText w:val="(%1)"/>
      <w:lvlJc w:val="left"/>
      <w:pPr>
        <w:ind w:left="425" w:hanging="425"/>
      </w:pPr>
      <w:rPr>
        <w:rFonts w:hint="default"/>
      </w:rPr>
    </w:lvl>
  </w:abstractNum>
  <w:num w:numId="1">
    <w:abstractNumId w:val="8"/>
  </w:num>
  <w:num w:numId="2">
    <w:abstractNumId w:val="5"/>
  </w:num>
  <w:num w:numId="3">
    <w:abstractNumId w:val="1"/>
  </w:num>
  <w:num w:numId="4">
    <w:abstractNumId w:val="7"/>
  </w:num>
  <w:num w:numId="5">
    <w:abstractNumId w:val="6"/>
  </w:num>
  <w:num w:numId="6">
    <w:abstractNumId w:val="2"/>
  </w:num>
  <w:num w:numId="7">
    <w:abstractNumId w:val="0"/>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3YzEzMDg3OTNhMDg3ZTFkY2VjMmEyNDkwNzFjYzcifQ=="/>
  </w:docVars>
  <w:rsids>
    <w:rsidRoot w:val="00A161FC"/>
    <w:rsid w:val="000206FD"/>
    <w:rsid w:val="000367E0"/>
    <w:rsid w:val="00040B41"/>
    <w:rsid w:val="00044C2C"/>
    <w:rsid w:val="00057C64"/>
    <w:rsid w:val="00063954"/>
    <w:rsid w:val="000B05FF"/>
    <w:rsid w:val="000E6A50"/>
    <w:rsid w:val="000F1F59"/>
    <w:rsid w:val="00105428"/>
    <w:rsid w:val="00140AF0"/>
    <w:rsid w:val="00146ECC"/>
    <w:rsid w:val="001507CE"/>
    <w:rsid w:val="00157667"/>
    <w:rsid w:val="001609FC"/>
    <w:rsid w:val="00172F4F"/>
    <w:rsid w:val="0018461B"/>
    <w:rsid w:val="00185E63"/>
    <w:rsid w:val="00194783"/>
    <w:rsid w:val="001965FF"/>
    <w:rsid w:val="001B712C"/>
    <w:rsid w:val="001C41C3"/>
    <w:rsid w:val="001D0278"/>
    <w:rsid w:val="001D220B"/>
    <w:rsid w:val="002034C9"/>
    <w:rsid w:val="00216EB9"/>
    <w:rsid w:val="00237253"/>
    <w:rsid w:val="002B3A1B"/>
    <w:rsid w:val="002C4521"/>
    <w:rsid w:val="002D6830"/>
    <w:rsid w:val="00301B17"/>
    <w:rsid w:val="003113D4"/>
    <w:rsid w:val="00313C3C"/>
    <w:rsid w:val="00345D8D"/>
    <w:rsid w:val="00355C16"/>
    <w:rsid w:val="0036352F"/>
    <w:rsid w:val="003649AF"/>
    <w:rsid w:val="00371B15"/>
    <w:rsid w:val="00380584"/>
    <w:rsid w:val="00395001"/>
    <w:rsid w:val="003E608A"/>
    <w:rsid w:val="004100B3"/>
    <w:rsid w:val="004275BC"/>
    <w:rsid w:val="00453832"/>
    <w:rsid w:val="004801BF"/>
    <w:rsid w:val="004951B1"/>
    <w:rsid w:val="004951D7"/>
    <w:rsid w:val="004A43F0"/>
    <w:rsid w:val="004A5308"/>
    <w:rsid w:val="004E4B14"/>
    <w:rsid w:val="00501176"/>
    <w:rsid w:val="00510891"/>
    <w:rsid w:val="00511F43"/>
    <w:rsid w:val="00513333"/>
    <w:rsid w:val="0053111A"/>
    <w:rsid w:val="00540DAF"/>
    <w:rsid w:val="00562C62"/>
    <w:rsid w:val="005633CE"/>
    <w:rsid w:val="00567A50"/>
    <w:rsid w:val="00571ADE"/>
    <w:rsid w:val="0058550E"/>
    <w:rsid w:val="005951EF"/>
    <w:rsid w:val="005A3576"/>
    <w:rsid w:val="005B5EF6"/>
    <w:rsid w:val="005B6EC0"/>
    <w:rsid w:val="005D76EF"/>
    <w:rsid w:val="005F1571"/>
    <w:rsid w:val="005F401F"/>
    <w:rsid w:val="00601D7B"/>
    <w:rsid w:val="00602A78"/>
    <w:rsid w:val="0060563F"/>
    <w:rsid w:val="00611202"/>
    <w:rsid w:val="00620539"/>
    <w:rsid w:val="006636A4"/>
    <w:rsid w:val="00670619"/>
    <w:rsid w:val="00672A32"/>
    <w:rsid w:val="00682E80"/>
    <w:rsid w:val="00695683"/>
    <w:rsid w:val="006C2918"/>
    <w:rsid w:val="006C782C"/>
    <w:rsid w:val="006F43B8"/>
    <w:rsid w:val="00710705"/>
    <w:rsid w:val="0071681A"/>
    <w:rsid w:val="00721032"/>
    <w:rsid w:val="007421E1"/>
    <w:rsid w:val="007554BB"/>
    <w:rsid w:val="00764A26"/>
    <w:rsid w:val="007839AE"/>
    <w:rsid w:val="007D6205"/>
    <w:rsid w:val="007D76D1"/>
    <w:rsid w:val="007F4BD9"/>
    <w:rsid w:val="00800E12"/>
    <w:rsid w:val="00803331"/>
    <w:rsid w:val="008153D5"/>
    <w:rsid w:val="008171B2"/>
    <w:rsid w:val="00823CA9"/>
    <w:rsid w:val="008403A0"/>
    <w:rsid w:val="0084652E"/>
    <w:rsid w:val="008671CA"/>
    <w:rsid w:val="0089391D"/>
    <w:rsid w:val="0089621F"/>
    <w:rsid w:val="0090392A"/>
    <w:rsid w:val="00913ADB"/>
    <w:rsid w:val="00925E61"/>
    <w:rsid w:val="00982611"/>
    <w:rsid w:val="0099177F"/>
    <w:rsid w:val="00995789"/>
    <w:rsid w:val="009A1339"/>
    <w:rsid w:val="009C6E2C"/>
    <w:rsid w:val="009F6CAB"/>
    <w:rsid w:val="009F7A2C"/>
    <w:rsid w:val="00A047F0"/>
    <w:rsid w:val="00A161FC"/>
    <w:rsid w:val="00A35ADF"/>
    <w:rsid w:val="00A3762C"/>
    <w:rsid w:val="00A42465"/>
    <w:rsid w:val="00A550FE"/>
    <w:rsid w:val="00A765E9"/>
    <w:rsid w:val="00A9221C"/>
    <w:rsid w:val="00AC005D"/>
    <w:rsid w:val="00AF7468"/>
    <w:rsid w:val="00B01B31"/>
    <w:rsid w:val="00B41E60"/>
    <w:rsid w:val="00B4481B"/>
    <w:rsid w:val="00B72BD6"/>
    <w:rsid w:val="00B91989"/>
    <w:rsid w:val="00BB6D74"/>
    <w:rsid w:val="00BC3D86"/>
    <w:rsid w:val="00BE5444"/>
    <w:rsid w:val="00C15054"/>
    <w:rsid w:val="00C2307B"/>
    <w:rsid w:val="00C43B78"/>
    <w:rsid w:val="00C63818"/>
    <w:rsid w:val="00C82348"/>
    <w:rsid w:val="00CC35D0"/>
    <w:rsid w:val="00CC48EA"/>
    <w:rsid w:val="00CD153F"/>
    <w:rsid w:val="00CD2230"/>
    <w:rsid w:val="00D0414A"/>
    <w:rsid w:val="00D73D1A"/>
    <w:rsid w:val="00D860D8"/>
    <w:rsid w:val="00DC1928"/>
    <w:rsid w:val="00DF5062"/>
    <w:rsid w:val="00DF7D77"/>
    <w:rsid w:val="00E0581E"/>
    <w:rsid w:val="00E1130A"/>
    <w:rsid w:val="00E35FF3"/>
    <w:rsid w:val="00E4264C"/>
    <w:rsid w:val="00E51482"/>
    <w:rsid w:val="00E62296"/>
    <w:rsid w:val="00E73399"/>
    <w:rsid w:val="00E7573D"/>
    <w:rsid w:val="00E821CF"/>
    <w:rsid w:val="00E931F1"/>
    <w:rsid w:val="00EA237F"/>
    <w:rsid w:val="00EC4F37"/>
    <w:rsid w:val="00F35790"/>
    <w:rsid w:val="00F44CAE"/>
    <w:rsid w:val="00F9789E"/>
    <w:rsid w:val="00FB00E1"/>
    <w:rsid w:val="00FC1111"/>
    <w:rsid w:val="00FC29EE"/>
    <w:rsid w:val="00FC3BB8"/>
    <w:rsid w:val="00FE1B41"/>
    <w:rsid w:val="00FE6796"/>
    <w:rsid w:val="00FF21F2"/>
    <w:rsid w:val="00FF47AD"/>
    <w:rsid w:val="05452235"/>
    <w:rsid w:val="05F17FD5"/>
    <w:rsid w:val="0E1A6C21"/>
    <w:rsid w:val="112759A4"/>
    <w:rsid w:val="12CF14F6"/>
    <w:rsid w:val="14DE12BE"/>
    <w:rsid w:val="170155B4"/>
    <w:rsid w:val="19C410C3"/>
    <w:rsid w:val="1AC92B69"/>
    <w:rsid w:val="1BC72B84"/>
    <w:rsid w:val="1DFC1749"/>
    <w:rsid w:val="264A238E"/>
    <w:rsid w:val="27B6518E"/>
    <w:rsid w:val="2BB9009C"/>
    <w:rsid w:val="2BC57D2C"/>
    <w:rsid w:val="2CF7771F"/>
    <w:rsid w:val="2D8A74BC"/>
    <w:rsid w:val="32DD6AD9"/>
    <w:rsid w:val="338A3D82"/>
    <w:rsid w:val="351727F5"/>
    <w:rsid w:val="3D3D36E2"/>
    <w:rsid w:val="40703C57"/>
    <w:rsid w:val="42A41642"/>
    <w:rsid w:val="453934D8"/>
    <w:rsid w:val="466B6754"/>
    <w:rsid w:val="46C05CC1"/>
    <w:rsid w:val="47BC1387"/>
    <w:rsid w:val="4B5C0620"/>
    <w:rsid w:val="4B925A8F"/>
    <w:rsid w:val="4EB56FC8"/>
    <w:rsid w:val="4F7E1388"/>
    <w:rsid w:val="4FAF6015"/>
    <w:rsid w:val="55F93A3D"/>
    <w:rsid w:val="56F91437"/>
    <w:rsid w:val="57432B6F"/>
    <w:rsid w:val="57CC4A42"/>
    <w:rsid w:val="58E30692"/>
    <w:rsid w:val="5A415CA7"/>
    <w:rsid w:val="5BF73120"/>
    <w:rsid w:val="5C4F0418"/>
    <w:rsid w:val="61190749"/>
    <w:rsid w:val="641E3BD0"/>
    <w:rsid w:val="66E83A22"/>
    <w:rsid w:val="66EF1A8A"/>
    <w:rsid w:val="69B4648B"/>
    <w:rsid w:val="6E303580"/>
    <w:rsid w:val="7CBB1B8E"/>
    <w:rsid w:val="7DB33A33"/>
    <w:rsid w:val="7EFE49AA"/>
    <w:rsid w:val="7F01289E"/>
    <w:rsid w:val="7F302643"/>
    <w:rsid w:val="7F9D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CCF777"/>
  <w15:docId w15:val="{91924AC9-3516-474B-AE31-43C21288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af0">
    <w:name w:val="一般正文"/>
    <w:basedOn w:val="a"/>
    <w:qFormat/>
    <w:pPr>
      <w:spacing w:line="540" w:lineRule="exact"/>
      <w:ind w:firstLineChars="200" w:firstLine="640"/>
      <w:jc w:val="left"/>
    </w:pPr>
    <w:rPr>
      <w:rFonts w:ascii="方正仿宋简体" w:eastAsia="方正仿宋简体" w:hAnsi="楷体_GB2312" w:cs="楷体_GB2312"/>
      <w:sz w:val="32"/>
      <w:szCs w:val="32"/>
    </w:rPr>
  </w:style>
  <w:style w:type="paragraph" w:customStyle="1" w:styleId="Default">
    <w:name w:val="Default"/>
    <w:uiPriority w:val="99"/>
    <w:qFormat/>
    <w:pPr>
      <w:widowControl w:val="0"/>
      <w:autoSpaceDE w:val="0"/>
      <w:autoSpaceDN w:val="0"/>
      <w:adjustRightInd w:val="0"/>
    </w:pPr>
    <w:rPr>
      <w:rFonts w:ascii="......." w:eastAsia="......." w:hAnsi="Calibri" w:cs="......."/>
      <w:color w:val="000000"/>
      <w:sz w:val="24"/>
      <w:szCs w:val="24"/>
    </w:rPr>
  </w:style>
  <w:style w:type="paragraph" w:customStyle="1" w:styleId="10">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1</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741651979@qq.com</cp:lastModifiedBy>
  <cp:revision>94</cp:revision>
  <dcterms:created xsi:type="dcterms:W3CDTF">2021-03-17T07:37:00Z</dcterms:created>
  <dcterms:modified xsi:type="dcterms:W3CDTF">2024-12-10T09:38:00Z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0A3C35BF84804FDDA96CE11036A668D1</vt:lpwstr>
  </property>
</Properties>
</file>