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宋体" w:hAnsi="宋体"/>
          <w:sz w:val="36"/>
        </w:rPr>
      </w:pPr>
      <w:bookmarkStart w:id="0" w:name="_Toc38367762"/>
      <w:r>
        <w:rPr>
          <w:rFonts w:hint="eastAsia" w:ascii="宋体" w:hAnsi="宋体"/>
          <w:sz w:val="36"/>
        </w:rPr>
        <w:t>3D打印金属增材制造系统</w:t>
      </w:r>
      <w:r>
        <w:rPr>
          <w:rFonts w:ascii="宋体" w:hAnsi="宋体"/>
          <w:sz w:val="36"/>
        </w:rPr>
        <w:t>采购需求</w:t>
      </w:r>
      <w:bookmarkEnd w:id="0"/>
    </w:p>
    <w:p>
      <w:pPr>
        <w:tabs>
          <w:tab w:val="left" w:pos="900"/>
        </w:tabs>
        <w:spacing w:before="156" w:beforeLines="50" w:line="360" w:lineRule="auto"/>
        <w:rPr>
          <w:b/>
          <w:szCs w:val="21"/>
        </w:rPr>
      </w:pPr>
      <w:bookmarkStart w:id="1" w:name="_Toc172360661"/>
      <w:bookmarkStart w:id="2" w:name="_Toc219271393"/>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pPr>
        <w:spacing w:before="156" w:beforeLines="50" w:line="360" w:lineRule="auto"/>
        <w:ind w:firstLine="420" w:firstLineChars="200"/>
        <w:rPr>
          <w:rFonts w:ascii="宋体" w:hAnsi="宋体"/>
          <w:color w:val="000000"/>
          <w:szCs w:val="21"/>
          <w:shd w:val="clear" w:color="auto" w:fill="FFFFFF"/>
        </w:rPr>
      </w:pPr>
      <w:r>
        <w:rPr>
          <w:rFonts w:hint="eastAsia" w:ascii="宋体" w:hAnsi="宋体"/>
          <w:color w:val="000000"/>
          <w:szCs w:val="21"/>
          <w:shd w:val="clear" w:color="auto" w:fill="FFFFFF"/>
        </w:rPr>
        <w:t>此设备主要用于小尺寸复杂合金、金属陶瓷构件选择性激光熔化成形，无缺陷激光精密制造。主要有激光系统、扫描振镜系统、成形加工系统、控制系统、质量监控系统、气体循环过滤系统、工艺规划软件、小型科研平台、温度场监控模块等组成。</w:t>
      </w:r>
    </w:p>
    <w:p>
      <w:pPr>
        <w:tabs>
          <w:tab w:val="left" w:pos="900"/>
        </w:tabs>
        <w:spacing w:before="156" w:beforeLines="50" w:line="360" w:lineRule="auto"/>
        <w:rPr>
          <w:b/>
          <w:szCs w:val="21"/>
        </w:rPr>
      </w:pPr>
      <w:r>
        <w:rPr>
          <w:rFonts w:hAnsi="宋体"/>
          <w:b/>
          <w:szCs w:val="21"/>
        </w:rPr>
        <w:t>（二）为落实政府采购政策需满足的要求</w:t>
      </w:r>
    </w:p>
    <w:p>
      <w:pPr>
        <w:tabs>
          <w:tab w:val="left" w:pos="900"/>
        </w:tabs>
        <w:spacing w:line="360" w:lineRule="auto"/>
        <w:ind w:firstLine="420" w:firstLineChars="20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工业</w:t>
      </w:r>
      <w:r>
        <w:rPr>
          <w:rFonts w:hAnsi="宋体"/>
          <w:szCs w:val="24"/>
          <w:u w:val="single"/>
        </w:rPr>
        <w:t xml:space="preserve"> </w:t>
      </w:r>
      <w:r>
        <w:rPr>
          <w:rFonts w:hint="eastAsia" w:hAnsi="宋体"/>
          <w:szCs w:val="24"/>
        </w:rPr>
        <w:t>。</w:t>
      </w:r>
    </w:p>
    <w:p>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spacing w:before="156" w:beforeLines="50" w:line="360" w:lineRule="auto"/>
        <w:ind w:firstLine="420" w:firstLineChars="200"/>
        <w:rPr>
          <w:rFonts w:ascii="宋体" w:hAnsi="宋体"/>
          <w:color w:val="000000"/>
          <w:szCs w:val="21"/>
          <w:shd w:val="clear" w:color="auto" w:fill="FFFFFF"/>
        </w:rPr>
      </w:pPr>
      <w:r>
        <w:rPr>
          <w:rFonts w:hint="eastAsia" w:ascii="宋体" w:hAnsi="宋体"/>
          <w:color w:val="000000"/>
          <w:szCs w:val="21"/>
          <w:shd w:val="clear" w:color="auto" w:fill="FFFFFF"/>
        </w:rPr>
        <w:t>F</w:t>
      </w:r>
      <w:r>
        <w:rPr>
          <w:rFonts w:ascii="宋体" w:hAnsi="宋体"/>
          <w:color w:val="000000"/>
          <w:szCs w:val="21"/>
          <w:shd w:val="clear" w:color="auto" w:fill="FFFFFF"/>
        </w:rPr>
        <w:t>DA</w:t>
      </w:r>
      <w:r>
        <w:rPr>
          <w:rFonts w:hint="eastAsia" w:ascii="宋体" w:hAnsi="宋体"/>
          <w:color w:val="000000"/>
          <w:szCs w:val="21"/>
          <w:shd w:val="clear" w:color="auto" w:fill="FFFFFF"/>
        </w:rPr>
        <w:t>激光安全注册、C</w:t>
      </w:r>
      <w:r>
        <w:rPr>
          <w:rFonts w:ascii="宋体" w:hAnsi="宋体"/>
          <w:color w:val="000000"/>
          <w:szCs w:val="21"/>
          <w:shd w:val="clear" w:color="auto" w:fill="FFFFFF"/>
        </w:rPr>
        <w:t>E</w:t>
      </w:r>
      <w:r>
        <w:rPr>
          <w:rFonts w:hint="eastAsia" w:ascii="宋体" w:hAnsi="宋体"/>
          <w:color w:val="000000"/>
          <w:szCs w:val="21"/>
          <w:shd w:val="clear" w:color="auto" w:fill="FFFFFF"/>
        </w:rPr>
        <w:t>认证、A</w:t>
      </w:r>
      <w:r>
        <w:rPr>
          <w:rFonts w:ascii="宋体" w:hAnsi="宋体"/>
          <w:color w:val="000000"/>
          <w:szCs w:val="21"/>
          <w:shd w:val="clear" w:color="auto" w:fill="FFFFFF"/>
        </w:rPr>
        <w:t>TEX</w:t>
      </w:r>
      <w:r>
        <w:rPr>
          <w:rFonts w:hint="eastAsia" w:ascii="宋体" w:hAnsi="宋体"/>
          <w:color w:val="000000"/>
          <w:szCs w:val="21"/>
          <w:shd w:val="clear" w:color="auto" w:fill="FFFFFF"/>
        </w:rPr>
        <w:t>整机防爆认证、激光防护玻璃O</w:t>
      </w:r>
      <w:r>
        <w:rPr>
          <w:rFonts w:ascii="宋体" w:hAnsi="宋体"/>
          <w:color w:val="000000"/>
          <w:szCs w:val="21"/>
          <w:shd w:val="clear" w:color="auto" w:fill="FFFFFF"/>
        </w:rPr>
        <w:t>D4+</w:t>
      </w:r>
      <w:r>
        <w:rPr>
          <w:rFonts w:hint="eastAsia" w:ascii="宋体" w:hAnsi="宋体"/>
          <w:color w:val="000000"/>
          <w:szCs w:val="21"/>
          <w:shd w:val="clear" w:color="auto" w:fill="FFFFFF"/>
        </w:rPr>
        <w:t>级别、安全回路S</w:t>
      </w:r>
      <w:r>
        <w:rPr>
          <w:rFonts w:ascii="宋体" w:hAnsi="宋体"/>
          <w:color w:val="000000"/>
          <w:szCs w:val="21"/>
          <w:shd w:val="clear" w:color="auto" w:fill="FFFFFF"/>
        </w:rPr>
        <w:t>IL3</w:t>
      </w:r>
      <w:r>
        <w:rPr>
          <w:rFonts w:hint="eastAsia" w:ascii="宋体" w:hAnsi="宋体"/>
          <w:color w:val="000000"/>
          <w:szCs w:val="21"/>
          <w:shd w:val="clear" w:color="auto" w:fill="FFFFFF"/>
        </w:rPr>
        <w:t>级别。制造商需满足ISO9001质量管理体系、ISO14001环境管理体系</w:t>
      </w:r>
    </w:p>
    <w:p>
      <w:pPr>
        <w:tabs>
          <w:tab w:val="left" w:pos="900"/>
        </w:tabs>
        <w:spacing w:before="156" w:beforeLines="50" w:line="360" w:lineRule="auto"/>
        <w:rPr>
          <w:rFonts w:hAnsi="宋体"/>
          <w:b/>
          <w:szCs w:val="21"/>
        </w:rPr>
      </w:pPr>
      <w:r>
        <w:rPr>
          <w:rFonts w:hint="eastAsia" w:hAnsi="宋体"/>
          <w:b/>
          <w:szCs w:val="21"/>
        </w:rPr>
        <w:t>三、采购标的概况</w:t>
      </w:r>
    </w:p>
    <w:p>
      <w:pPr>
        <w:rPr>
          <w:rFonts w:ascii="宋体" w:hAnsi="宋体"/>
          <w:color w:val="000000"/>
          <w:szCs w:val="21"/>
        </w:rPr>
      </w:pPr>
      <w:r>
        <w:rPr>
          <w:rFonts w:hint="eastAsia" w:ascii="宋体" w:hAnsi="宋体"/>
          <w:szCs w:val="21"/>
        </w:rPr>
        <w:t xml:space="preserve">（一）采购项目名称： </w:t>
      </w:r>
      <w:r>
        <w:rPr>
          <w:rFonts w:hint="eastAsia" w:ascii="宋体" w:hAnsi="宋体"/>
          <w:szCs w:val="21"/>
          <w:u w:val="single"/>
        </w:rPr>
        <w:t>3D打印金属增材制造系统</w:t>
      </w:r>
    </w:p>
    <w:p>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1</w:t>
      </w:r>
      <w:r>
        <w:rPr>
          <w:rFonts w:hint="eastAsia" w:hAnsi="宋体"/>
          <w:szCs w:val="21"/>
          <w:u w:val="single"/>
        </w:rPr>
        <w:t>套</w:t>
      </w:r>
      <w:r>
        <w:rPr>
          <w:rFonts w:hAnsi="宋体"/>
          <w:szCs w:val="21"/>
          <w:u w:val="single"/>
        </w:rPr>
        <w:t xml:space="preserve"> </w:t>
      </w:r>
    </w:p>
    <w:p>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120</w:t>
      </w:r>
      <w:r>
        <w:rPr>
          <w:rFonts w:hint="eastAsia" w:hAnsi="宋体"/>
          <w:szCs w:val="21"/>
          <w:u w:val="single"/>
        </w:rPr>
        <w:t>万</w:t>
      </w:r>
      <w:r>
        <w:rPr>
          <w:rFonts w:hAnsi="宋体"/>
          <w:szCs w:val="21"/>
          <w:u w:val="single"/>
        </w:rPr>
        <w:t xml:space="preserve">     </w:t>
      </w:r>
      <w:r>
        <w:rPr>
          <w:rFonts w:hAnsi="宋体"/>
          <w:szCs w:val="21"/>
        </w:rPr>
        <w:t xml:space="preserve"> </w:t>
      </w:r>
      <w:r>
        <w:rPr>
          <w:rFonts w:hint="eastAsia" w:hAnsi="宋体"/>
          <w:szCs w:val="21"/>
        </w:rPr>
        <w:t>元。</w:t>
      </w:r>
    </w:p>
    <w:p>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60</w:t>
      </w:r>
      <w:r>
        <w:rPr>
          <w:rFonts w:hint="eastAsia" w:hAnsi="宋体"/>
        </w:rPr>
        <w:t>天内。</w:t>
      </w:r>
    </w:p>
    <w:p>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r>
        <w:rPr>
          <w:rFonts w:hint="eastAsia" w:hAnsi="宋体"/>
          <w:szCs w:val="21"/>
          <w:u w:val="single"/>
        </w:rPr>
        <w:t>西安交通大学指定地点</w:t>
      </w:r>
      <w:r>
        <w:rPr>
          <w:rFonts w:hAnsi="宋体"/>
          <w:szCs w:val="21"/>
          <w:u w:val="single"/>
        </w:rPr>
        <w:t xml:space="preserve">               </w:t>
      </w:r>
      <w:r>
        <w:rPr>
          <w:rFonts w:hint="eastAsia" w:hAnsi="宋体"/>
          <w:szCs w:val="21"/>
        </w:rPr>
        <w:t>。</w:t>
      </w:r>
    </w:p>
    <w:p>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设备安装验收合格后付全款</w:t>
      </w:r>
      <w:r>
        <w:rPr>
          <w:rFonts w:hAnsi="宋体"/>
          <w:szCs w:val="21"/>
          <w:u w:val="single"/>
        </w:rPr>
        <w:t xml:space="preserve">                 </w:t>
      </w:r>
      <w:r>
        <w:rPr>
          <w:rFonts w:hint="eastAsia" w:hAnsi="宋体"/>
          <w:szCs w:val="21"/>
        </w:rPr>
        <w:t>。</w:t>
      </w:r>
    </w:p>
    <w:p>
      <w:pPr>
        <w:tabs>
          <w:tab w:val="left" w:pos="900"/>
        </w:tabs>
        <w:spacing w:before="156" w:beforeLines="50" w:line="360" w:lineRule="auto"/>
        <w:rPr>
          <w:rFonts w:hAnsi="宋体"/>
          <w:szCs w:val="21"/>
        </w:rPr>
      </w:pPr>
    </w:p>
    <w:p>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w:t>
      </w:r>
      <w:r>
        <w:rPr>
          <w:rStyle w:val="15"/>
          <w:rFonts w:hint="eastAsia" w:ascii="宋体" w:hAnsi="宋体"/>
          <w:color w:val="000000"/>
          <w:szCs w:val="21"/>
          <w:shd w:val="clear" w:color="auto" w:fill="FFFFFF"/>
        </w:rPr>
        <w:footnoteReference w:id="0"/>
      </w:r>
      <w:r>
        <w:rPr>
          <w:rFonts w:hint="eastAsia" w:ascii="宋体" w:hAnsi="宋体"/>
          <w:color w:val="000000"/>
          <w:szCs w:val="21"/>
          <w:shd w:val="clear" w:color="auto" w:fill="FFFFFF"/>
        </w:rPr>
        <w:t>最大有效成形尺寸：≥100mm×100mm×200mm（L×W×H）（不含基板，基板厚度≥20mm）；并且支持更小平台切换成形打印，成形尺寸不大于50mm*50mm*50mm。</w:t>
      </w:r>
      <w:r>
        <w:rPr>
          <w:rFonts w:hint="eastAsia" w:ascii="宋体" w:hAnsi="宋体"/>
          <w:color w:val="FF0000"/>
          <w:szCs w:val="21"/>
          <w:shd w:val="clear" w:color="auto" w:fill="FFFFFF"/>
        </w:rPr>
        <w:t>备注：最大净成形尺寸至少满足此范围，小平台用于节约贵重金属粉末，方便科研。</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2</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工艺参数包：提供不少于2种材料的成熟材料工艺参数包及该材料的CNAS检测认可机构出具的性能测试报告文件。</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3</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设备可配置不少于2种刮刀，包括钢刮刀、橡胶刮刀。</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4</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设备整体框架为钢结构框架，耐磨性与可靠性高。</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激光系统</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.1采用IPG或同等功能品牌光纤激光器；</w:t>
      </w:r>
    </w:p>
    <w:p>
      <w:pPr>
        <w:spacing w:before="156" w:beforeLines="50" w:line="360" w:lineRule="auto"/>
        <w:rPr>
          <w:rFonts w:hint="eastAsia" w:ascii="宋体" w:hAnsi="宋体"/>
          <w:color w:val="FF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5</w:t>
      </w:r>
      <w:r>
        <w:rPr>
          <w:rFonts w:hint="eastAsia" w:ascii="宋体" w:hAnsi="宋体"/>
          <w:color w:val="000000"/>
          <w:szCs w:val="21"/>
          <w:shd w:val="clear" w:color="auto" w:fill="FFFFFF"/>
        </w:rPr>
        <w:t>.2激光功率：≥500W，输出功率范围：10%-100%，激光波长：1060~1080nm，M</w:t>
      </w:r>
      <w:r>
        <w:rPr>
          <w:rFonts w:hint="eastAsia" w:ascii="宋体" w:hAnsi="宋体"/>
          <w:color w:val="000000"/>
          <w:szCs w:val="21"/>
          <w:shd w:val="clear" w:color="auto" w:fill="FFFFFF"/>
          <w:vertAlign w:val="superscript"/>
        </w:rPr>
        <w:t>2</w:t>
      </w:r>
      <w:r>
        <w:rPr>
          <w:rFonts w:hint="eastAsia" w:ascii="宋体" w:hAnsi="宋体"/>
          <w:color w:val="000000"/>
          <w:szCs w:val="21"/>
          <w:shd w:val="clear" w:color="auto" w:fill="FFFFFF"/>
        </w:rPr>
        <w:t>＜1.1；</w:t>
      </w:r>
      <w:r>
        <w:rPr>
          <w:rFonts w:hint="eastAsia" w:ascii="宋体" w:hAnsi="宋体"/>
          <w:color w:val="FF0000"/>
          <w:szCs w:val="21"/>
          <w:shd w:val="clear" w:color="auto" w:fill="FFFFFF"/>
        </w:rPr>
        <w:t>备注：5</w:t>
      </w:r>
      <w:r>
        <w:rPr>
          <w:rFonts w:ascii="宋体" w:hAnsi="宋体"/>
          <w:color w:val="FF0000"/>
          <w:szCs w:val="21"/>
          <w:shd w:val="clear" w:color="auto" w:fill="FFFFFF"/>
        </w:rPr>
        <w:t>00W</w:t>
      </w:r>
      <w:r>
        <w:rPr>
          <w:rFonts w:hint="eastAsia" w:ascii="宋体" w:hAnsi="宋体"/>
          <w:color w:val="FF0000"/>
          <w:szCs w:val="21"/>
          <w:shd w:val="clear" w:color="auto" w:fill="FFFFFF"/>
        </w:rPr>
        <w:t>激光器可以满足包括钨、钼、钽、铜等难熔金属在内大部分金属材料的选区激光熔化成形；输出功率范围需要可调节以适应不同金属材料成形；激光波长范围主要限制激光器种类为红光激光器；M</w:t>
      </w:r>
      <w:r>
        <w:rPr>
          <w:rFonts w:ascii="宋体" w:hAnsi="宋体"/>
          <w:color w:val="FF0000"/>
          <w:szCs w:val="21"/>
          <w:shd w:val="clear" w:color="auto" w:fill="FFFFFF"/>
          <w:vertAlign w:val="superscript"/>
        </w:rPr>
        <w:t>2</w:t>
      </w:r>
      <w:r>
        <w:rPr>
          <w:rFonts w:hint="eastAsia" w:ascii="宋体" w:hAnsi="宋体"/>
          <w:color w:val="FF0000"/>
          <w:szCs w:val="21"/>
          <w:shd w:val="clear" w:color="auto" w:fill="FFFFFF"/>
        </w:rPr>
        <w:t>指的是激光光束质量类似高斯分布，越接近1，能量密度越集中。</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5</w:t>
      </w:r>
      <w:r>
        <w:rPr>
          <w:rFonts w:hint="eastAsia" w:ascii="宋体" w:hAnsi="宋体"/>
          <w:color w:val="000000"/>
          <w:szCs w:val="21"/>
          <w:shd w:val="clear" w:color="auto" w:fill="FFFFFF"/>
        </w:rPr>
        <w:t>.3激光冷却方式采用水冷，实时监控水冷机状态，异常情况报警,水冷机控温精度达到±0.1℃。</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5</w:t>
      </w:r>
      <w:r>
        <w:rPr>
          <w:rFonts w:ascii="宋体" w:hAnsi="宋体"/>
          <w:color w:val="000000"/>
          <w:szCs w:val="21"/>
          <w:shd w:val="clear" w:color="auto" w:fill="FFFFFF"/>
        </w:rPr>
        <w:t xml:space="preserve">.4. </w:t>
      </w:r>
      <w:r>
        <w:rPr>
          <w:rFonts w:hint="eastAsia" w:ascii="宋体" w:hAnsi="宋体"/>
          <w:color w:val="000000"/>
          <w:szCs w:val="21"/>
          <w:shd w:val="clear" w:color="auto" w:fill="FFFFFF"/>
        </w:rPr>
        <w:t>激光器安全合格出厂，整个激光防护系统安全可靠，通过第三方安全认证注册</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扫描振镜系统</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.1采用Scanlab或同等功能品牌振镜；</w:t>
      </w:r>
    </w:p>
    <w:p>
      <w:pPr>
        <w:spacing w:before="156" w:beforeLines="50" w:line="360" w:lineRule="auto"/>
        <w:rPr>
          <w:rFonts w:hint="eastAsia" w:ascii="宋体" w:hAnsi="宋体"/>
          <w:color w:val="FF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6</w:t>
      </w:r>
      <w:r>
        <w:rPr>
          <w:rFonts w:hint="eastAsia" w:ascii="宋体" w:hAnsi="宋体"/>
          <w:color w:val="000000"/>
          <w:szCs w:val="21"/>
          <w:shd w:val="clear" w:color="auto" w:fill="FFFFFF"/>
        </w:rPr>
        <w:t>.2采用F-theta lens聚焦，</w:t>
      </w:r>
      <w:r>
        <w:rPr>
          <w:rFonts w:hint="eastAsia" w:ascii="宋体" w:hAnsi="宋体"/>
          <w:szCs w:val="21"/>
          <w:shd w:val="clear" w:color="auto" w:fill="FFFFFF"/>
        </w:rPr>
        <w:t>Scanlab或同等级行业主流品牌场镜</w:t>
      </w:r>
      <w:r>
        <w:rPr>
          <w:rFonts w:hint="eastAsia" w:ascii="宋体" w:hAnsi="宋体"/>
          <w:color w:val="000000"/>
          <w:szCs w:val="21"/>
          <w:shd w:val="clear" w:color="auto" w:fill="FFFFFF"/>
        </w:rPr>
        <w:t xml:space="preserve">，场镜为熔融石英材质； </w:t>
      </w:r>
      <w:r>
        <w:rPr>
          <w:rFonts w:hint="eastAsia" w:ascii="宋体" w:hAnsi="宋体"/>
          <w:color w:val="FF0000"/>
          <w:szCs w:val="21"/>
          <w:shd w:val="clear" w:color="auto" w:fill="FFFFFF"/>
        </w:rPr>
        <w:t>备注：光学系统采用静态聚焦即F</w:t>
      </w:r>
      <w:r>
        <w:rPr>
          <w:rFonts w:ascii="宋体" w:hAnsi="宋体"/>
          <w:color w:val="FF0000"/>
          <w:szCs w:val="21"/>
          <w:shd w:val="clear" w:color="auto" w:fill="FFFFFF"/>
        </w:rPr>
        <w:t>-</w:t>
      </w:r>
      <w:r>
        <w:rPr>
          <w:rFonts w:hint="eastAsia" w:ascii="宋体" w:hAnsi="宋体"/>
          <w:color w:val="FF0000"/>
          <w:szCs w:val="21"/>
          <w:shd w:val="clear" w:color="auto" w:fill="FFFFFF"/>
        </w:rPr>
        <w:t>theta</w:t>
      </w:r>
      <w:r>
        <w:rPr>
          <w:rFonts w:ascii="宋体" w:hAnsi="宋体"/>
          <w:color w:val="FF0000"/>
          <w:szCs w:val="21"/>
          <w:shd w:val="clear" w:color="auto" w:fill="FFFFFF"/>
        </w:rPr>
        <w:t xml:space="preserve"> lens</w:t>
      </w:r>
      <w:r>
        <w:rPr>
          <w:rFonts w:hint="eastAsia" w:ascii="宋体" w:hAnsi="宋体"/>
          <w:color w:val="FF0000"/>
          <w:szCs w:val="21"/>
          <w:shd w:val="clear" w:color="auto" w:fill="FFFFFF"/>
        </w:rPr>
        <w:t>聚焦方式，光束质量稳定、能量密度集中、打印过程故障率低，更加可靠；Scan</w:t>
      </w:r>
      <w:r>
        <w:rPr>
          <w:rFonts w:ascii="宋体" w:hAnsi="宋体"/>
          <w:color w:val="FF0000"/>
          <w:szCs w:val="21"/>
          <w:shd w:val="clear" w:color="auto" w:fill="FFFFFF"/>
        </w:rPr>
        <w:t>lab</w:t>
      </w:r>
      <w:r>
        <w:rPr>
          <w:rFonts w:hint="eastAsia" w:ascii="宋体" w:hAnsi="宋体"/>
          <w:color w:val="FF0000"/>
          <w:szCs w:val="21"/>
          <w:shd w:val="clear" w:color="auto" w:fill="FFFFFF"/>
        </w:rPr>
        <w:t>为市面上最主流、最可靠的品牌，需要保证和该品牌为同一级别的产品；熔融石英材质的场镜可以保证高能量的激光光束不会造成光学镜片的损伤。</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 xml:space="preserve">.3光斑直径：60±5微米； </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.4</w:t>
      </w:r>
      <w:r>
        <w:rPr>
          <w:rFonts w:hint="eastAsia" w:ascii="宋体" w:hAnsi="宋体"/>
          <w:color w:val="000000"/>
          <w:szCs w:val="21"/>
          <w:shd w:val="clear" w:color="auto" w:fill="FFFFFF"/>
        </w:rPr>
        <w:tab/>
      </w:r>
      <w:r>
        <w:rPr>
          <w:rFonts w:hint="eastAsia" w:ascii="宋体" w:hAnsi="宋体"/>
          <w:color w:val="000000"/>
          <w:szCs w:val="21"/>
          <w:shd w:val="clear" w:color="auto" w:fill="FFFFFF"/>
        </w:rPr>
        <w:t>X，Y轴的最大扫描速度：≥7m/s；</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.5</w:t>
      </w:r>
      <w:r>
        <w:rPr>
          <w:rFonts w:hint="eastAsia" w:ascii="宋体" w:hAnsi="宋体"/>
          <w:color w:val="000000"/>
          <w:szCs w:val="21"/>
          <w:shd w:val="clear" w:color="auto" w:fill="FFFFFF"/>
        </w:rPr>
        <w:tab/>
      </w:r>
      <w:r>
        <w:rPr>
          <w:rFonts w:hint="eastAsia" w:ascii="宋体" w:hAnsi="宋体"/>
          <w:color w:val="000000"/>
          <w:szCs w:val="21"/>
          <w:shd w:val="clear" w:color="auto" w:fill="FFFFFF"/>
        </w:rPr>
        <w:t>扫描振镜重复定位精度优于22</w:t>
      </w:r>
      <w:r>
        <w:rPr>
          <w:rFonts w:ascii="宋体" w:hAnsi="宋体"/>
          <w:color w:val="000000"/>
          <w:szCs w:val="21"/>
          <w:shd w:val="clear" w:color="auto" w:fill="FFFFFF"/>
        </w:rPr>
        <w:t xml:space="preserve"> </w:t>
      </w:r>
      <w:r>
        <w:rPr>
          <w:rFonts w:hint="eastAsia" w:eastAsia="仿宋"/>
          <w:szCs w:val="21"/>
        </w:rPr>
        <w:t>μ</w:t>
      </w:r>
      <w:r>
        <w:rPr>
          <w:color w:val="000000"/>
          <w:szCs w:val="21"/>
          <w:shd w:val="clear" w:color="auto" w:fill="FFFFFF"/>
        </w:rPr>
        <w:t>rad</w:t>
      </w:r>
      <w:r>
        <w:rPr>
          <w:rFonts w:hint="eastAsia" w:ascii="宋体" w:hAnsi="宋体"/>
          <w:color w:val="000000"/>
          <w:szCs w:val="21"/>
          <w:shd w:val="clear" w:color="auto" w:fill="FFFFFF"/>
        </w:rPr>
        <w:t>；</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.6</w:t>
      </w:r>
      <w:r>
        <w:rPr>
          <w:rFonts w:hint="eastAsia" w:ascii="宋体" w:hAnsi="宋体"/>
          <w:color w:val="000000"/>
          <w:szCs w:val="21"/>
          <w:shd w:val="clear" w:color="auto" w:fill="FFFFFF"/>
        </w:rPr>
        <w:tab/>
      </w:r>
      <w:r>
        <w:rPr>
          <w:rFonts w:hint="eastAsia" w:ascii="宋体" w:hAnsi="宋体"/>
          <w:color w:val="000000"/>
          <w:szCs w:val="21"/>
          <w:shd w:val="clear" w:color="auto" w:fill="FFFFFF"/>
        </w:rPr>
        <w:t>全幅面尺寸95%校准点定位精度≤0.05mm。</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成形加工系统</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7</w:t>
      </w:r>
      <w:r>
        <w:rPr>
          <w:rFonts w:hint="eastAsia" w:ascii="宋体" w:hAnsi="宋体"/>
          <w:color w:val="000000"/>
          <w:szCs w:val="21"/>
          <w:shd w:val="clear" w:color="auto" w:fill="FFFFFF"/>
        </w:rPr>
        <w:t>.1采用下顶粉，变速同步铺粉，机械轴运动与激光出光同步进行</w:t>
      </w:r>
      <w:r>
        <w:t>，</w:t>
      </w:r>
      <w:r>
        <w:rPr>
          <w:rFonts w:hint="eastAsia"/>
        </w:rPr>
        <w:t>提供设备实际打印视频</w:t>
      </w:r>
      <w:r>
        <w:rPr>
          <w:rFonts w:hint="eastAsia" w:ascii="宋体" w:hAnsi="宋体"/>
          <w:color w:val="000000"/>
          <w:szCs w:val="21"/>
          <w:shd w:val="clear" w:color="auto" w:fill="FFFFFF"/>
        </w:rPr>
        <w:t>；</w:t>
      </w:r>
      <w:r>
        <w:rPr>
          <w:rFonts w:hint="eastAsia" w:ascii="宋体" w:hAnsi="宋体"/>
          <w:color w:val="FF0000"/>
          <w:szCs w:val="21"/>
          <w:shd w:val="clear" w:color="auto" w:fill="FFFFFF"/>
        </w:rPr>
        <w:t>备注：下顶粉结构的设备更加稳定，对于清粉、换粉操作更加简便，可适合科研；变速同步铺粉指的是在成形区域铺粉速度更慢、铺粉更加均匀，在非成形区域铺粉速度更快、减少不必要的铺粉时间；机械轴运动与激光出光同步进行指的是铺粉的刮刀离开成形区域后激光器即可出光打印，不必等待整个铺粉动作完成，可以大大提高铺粉效率。</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.2铺粉层厚：20～100μm范围内可调；</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 xml:space="preserve">.3基板最高预热温度：≥350℃； </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 xml:space="preserve">.4设备具备良好的气密性，打印过程中最低氧含量可控制在100ppm以内，能够实现实时监控氧含量。 </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7</w:t>
      </w:r>
      <w:r>
        <w:rPr>
          <w:rFonts w:hint="eastAsia" w:ascii="宋体" w:hAnsi="宋体"/>
          <w:color w:val="000000"/>
          <w:szCs w:val="21"/>
          <w:shd w:val="clear" w:color="auto" w:fill="FFFFFF"/>
        </w:rPr>
        <w:t>.5惰性气体保护，加工舱内至少要有三层保护气流，可实现吹走烟尘及大颗粒，同时保护镜头不受烟尘污染</w:t>
      </w:r>
      <w:r>
        <w:rPr>
          <w:rFonts w:hint="eastAsia"/>
        </w:rPr>
        <w:t>，提供气路设置示意图</w:t>
      </w:r>
      <w:r>
        <w:rPr>
          <w:rFonts w:hint="eastAsia" w:ascii="宋体" w:hAnsi="宋体"/>
          <w:color w:val="000000"/>
          <w:szCs w:val="21"/>
          <w:shd w:val="clear" w:color="auto" w:fill="FFFFFF"/>
        </w:rPr>
        <w:t>。（提供气路设置示意图来证明加工气流风场设置的合理性，做过模拟仿真的风场才能保证打印的冶金质量，同时保护关键光学器件。）</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控制系统</w:t>
      </w:r>
      <w:r>
        <w:rPr>
          <w:rFonts w:hint="eastAsia" w:ascii="宋体" w:hAnsi="宋体"/>
          <w:color w:val="000000"/>
          <w:szCs w:val="21"/>
          <w:shd w:val="clear" w:color="auto" w:fill="FFFFFF"/>
        </w:rPr>
        <w:tab/>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.1采用PLC数字控制系统；</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.2采用安全控制器进行了安全回路的设计，安全继电器等级可达到SIL3级；</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.3具备网络接口，并能够实时反馈设备的运行情况如各轴扭矩，位置等信息。具有数据采集、显示、储存等功能；</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8</w:t>
      </w:r>
      <w:r>
        <w:rPr>
          <w:rFonts w:hint="eastAsia" w:ascii="宋体" w:hAnsi="宋体"/>
          <w:color w:val="000000"/>
          <w:szCs w:val="21"/>
          <w:shd w:val="clear" w:color="auto" w:fill="FFFFFF"/>
        </w:rPr>
        <w:t>.4整机伺服控制均使用总线伺服驱动，传输速度快，可实现闭环控制</w:t>
      </w:r>
    </w:p>
    <w:p>
      <w:pPr>
        <w:spacing w:before="156" w:beforeLines="50" w:line="360" w:lineRule="auto"/>
        <w:rPr>
          <w:rFonts w:hint="eastAsia" w:ascii="宋体" w:hAnsi="宋体"/>
          <w:color w:val="FF0000"/>
          <w:szCs w:val="21"/>
          <w:shd w:val="clear" w:color="auto" w:fill="FFFFFF"/>
        </w:rPr>
      </w:pPr>
      <w:r>
        <w:rPr>
          <w:rFonts w:hint="eastAsia" w:ascii="宋体" w:hAnsi="宋体"/>
          <w:color w:val="FF0000"/>
          <w:szCs w:val="21"/>
          <w:shd w:val="clear" w:color="auto" w:fill="FFFFFF"/>
        </w:rPr>
        <w:t>备注：总线伺服驱动可以保证设备的电气、机械元器件通过一根总线进行指令控制、数据收发，抗干扰能力更强，设备停机概率更低。</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.5</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Z轴配备绝对值编码器，重复定位精度≤±5μm，断电后Z轴无需回零；</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.6设备控制操作均使用触摸屏，方便快捷；</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.7可实现自动及手动控制，自动控制和手动控制能够进行切换；</w:t>
      </w:r>
    </w:p>
    <w:p>
      <w:pPr>
        <w:pStyle w:val="3"/>
        <w:spacing w:line="360" w:lineRule="auto"/>
        <w:rPr>
          <w:rFonts w:ascii="Times New Roman" w:hAnsi="Times New Roman" w:cs="Times New Roman"/>
          <w:color w:val="FF0000"/>
        </w:rPr>
      </w:pPr>
      <w:r>
        <w:rPr>
          <w:rFonts w:hint="eastAsia"/>
          <w:color w:val="000000"/>
          <w:shd w:val="clear" w:color="auto" w:fill="FFFFFF"/>
        </w:rPr>
        <w:t>★</w:t>
      </w:r>
      <w:r>
        <w:rPr>
          <w:color w:val="000000"/>
          <w:shd w:val="clear" w:color="auto" w:fill="FFFFFF"/>
        </w:rPr>
        <w:t>8</w:t>
      </w:r>
      <w:r>
        <w:rPr>
          <w:rFonts w:hint="eastAsia"/>
          <w:color w:val="000000"/>
          <w:shd w:val="clear" w:color="auto" w:fill="FFFFFF"/>
        </w:rPr>
        <w:t>.8自主研发设备控制软件，可依据分层切片结果控制激光器输出激光对金属粉末进行烧结，成形的主要工艺参数可进行调节和记录，成形过程可全自动进行，无需看管</w:t>
      </w:r>
      <w:r>
        <w:rPr>
          <w:rFonts w:hint="eastAsia" w:ascii="Times New Roman" w:hAnsi="Times New Roman" w:cs="Times New Roman"/>
        </w:rPr>
        <w:t>，</w:t>
      </w:r>
      <w:r>
        <w:rPr>
          <w:rFonts w:ascii="Times New Roman" w:hAnsi="Times New Roman" w:cs="Times New Roman"/>
        </w:rPr>
        <w:t>提供软件著作权证书</w:t>
      </w:r>
      <w:r>
        <w:rPr>
          <w:rFonts w:hint="eastAsia"/>
          <w:color w:val="000000"/>
          <w:shd w:val="clear" w:color="auto" w:fill="FFFFFF"/>
        </w:rPr>
        <w:t>；</w:t>
      </w:r>
      <w:r>
        <w:rPr>
          <w:rFonts w:hint="eastAsia"/>
          <w:color w:val="FF0000"/>
          <w:shd w:val="clear" w:color="auto" w:fill="FFFFFF"/>
        </w:rPr>
        <w:t>备注：设备控制软件类似设备的操作系统，需要由厂商自主进行研发，方便后期免费进行升级，主要为了成形过程中的机械运动控制、光学出光控制、日志记录、监控等更加便利，同时可以后期进行模块拓展，二次开发程度高。</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.9可实现离线状态下计算工时、路径预览、辅助路径查错等，工时计算准确率不低于97%；</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9</w:t>
      </w:r>
      <w:r>
        <w:rPr>
          <w:rFonts w:ascii="宋体" w:hAnsi="宋体"/>
          <w:color w:val="000000"/>
          <w:szCs w:val="21"/>
          <w:shd w:val="clear" w:color="auto" w:fill="FFFFFF"/>
        </w:rPr>
        <w:t xml:space="preserve">. </w:t>
      </w:r>
      <w:r>
        <w:rPr>
          <w:rFonts w:hint="eastAsia" w:ascii="宋体" w:hAnsi="宋体"/>
          <w:color w:val="000000"/>
          <w:szCs w:val="21"/>
          <w:shd w:val="clear" w:color="auto" w:fill="FFFFFF"/>
        </w:rPr>
        <w:t>集成智能化精准送粉，支持用户自助选择，可实现自动根据当前打印截面智能调节送粉比例，有效减少粉末浪费；</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10</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质量监控系统</w:t>
      </w:r>
      <w:r>
        <w:rPr>
          <w:rFonts w:hint="eastAsia" w:ascii="宋体" w:hAnsi="宋体"/>
          <w:color w:val="000000"/>
          <w:szCs w:val="21"/>
          <w:shd w:val="clear" w:color="auto" w:fill="FFFFFF"/>
        </w:rPr>
        <w:tab/>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10</w:t>
      </w:r>
      <w:r>
        <w:rPr>
          <w:rFonts w:hint="eastAsia" w:ascii="宋体" w:hAnsi="宋体"/>
          <w:color w:val="000000"/>
          <w:szCs w:val="21"/>
          <w:shd w:val="clear" w:color="auto" w:fill="FFFFFF"/>
        </w:rPr>
        <w:t>.1可实时监测、显示并记录零件成形关键信息，以上信息应至少包含平台温度、舱内温度、舱内压力、各轴扭矩和位置、打印进度、滤芯压差以及成形舱内氧含量等；提供软件监控截图；</w:t>
      </w:r>
    </w:p>
    <w:p>
      <w:pPr>
        <w:spacing w:before="156" w:beforeLines="50" w:line="360" w:lineRule="auto"/>
        <w:rPr>
          <w:rFonts w:hint="eastAsia" w:ascii="宋体" w:hAnsi="宋体"/>
          <w:color w:val="FF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10.2</w:t>
      </w:r>
      <w:r>
        <w:rPr>
          <w:rFonts w:hint="eastAsia" w:ascii="宋体" w:hAnsi="宋体"/>
          <w:color w:val="000000"/>
          <w:szCs w:val="21"/>
          <w:shd w:val="clear" w:color="auto" w:fill="FFFFFF"/>
        </w:rPr>
        <w:t xml:space="preserve">可实现零件打印过程实时高度检查，具备异常报警功能； </w:t>
      </w:r>
      <w:r>
        <w:rPr>
          <w:rFonts w:hint="eastAsia" w:ascii="宋体" w:hAnsi="宋体"/>
          <w:color w:val="FF0000"/>
          <w:szCs w:val="21"/>
          <w:shd w:val="clear" w:color="auto" w:fill="FFFFFF"/>
        </w:rPr>
        <w:t>备注：由于3</w:t>
      </w:r>
      <w:r>
        <w:rPr>
          <w:rFonts w:ascii="宋体" w:hAnsi="宋体"/>
          <w:color w:val="FF0000"/>
          <w:szCs w:val="21"/>
          <w:shd w:val="clear" w:color="auto" w:fill="FFFFFF"/>
        </w:rPr>
        <w:t>D</w:t>
      </w:r>
      <w:r>
        <w:rPr>
          <w:rFonts w:hint="eastAsia" w:ascii="宋体" w:hAnsi="宋体"/>
          <w:color w:val="FF0000"/>
          <w:szCs w:val="21"/>
          <w:shd w:val="clear" w:color="auto" w:fill="FFFFFF"/>
        </w:rPr>
        <w:t>打印过程有一定的热应力产生，同时刮刀铺粉会有概率产生缺陷，导致零件打印的高度不合格，此功能主要保证打印零件满足设计高度要求，防止零件报废。</w:t>
      </w:r>
    </w:p>
    <w:p>
      <w:pPr>
        <w:spacing w:before="156" w:beforeLines="50" w:line="360" w:lineRule="auto"/>
        <w:rPr>
          <w:rFonts w:ascii="宋体" w:hAnsi="宋体"/>
          <w:color w:val="000000"/>
          <w:szCs w:val="21"/>
          <w:shd w:val="clear" w:color="auto" w:fill="FFFFFF"/>
        </w:rPr>
      </w:pPr>
      <w:r>
        <w:rPr>
          <w:rFonts w:ascii="宋体" w:hAnsi="宋体"/>
          <w:color w:val="000000"/>
          <w:szCs w:val="21"/>
          <w:shd w:val="clear" w:color="auto" w:fill="FFFFFF"/>
        </w:rPr>
        <w:t>10.3</w:t>
      </w:r>
      <w:r>
        <w:rPr>
          <w:rFonts w:hint="eastAsia" w:ascii="宋体" w:hAnsi="宋体"/>
          <w:color w:val="000000"/>
          <w:szCs w:val="21"/>
          <w:shd w:val="clear" w:color="auto" w:fill="FFFFFF"/>
        </w:rPr>
        <w:t>可对供粉舱缺粉监测预警及报警，确保打印任务正常执行；</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w:t>
      </w:r>
      <w:r>
        <w:rPr>
          <w:rFonts w:ascii="宋体" w:hAnsi="宋体"/>
          <w:color w:val="000000"/>
          <w:szCs w:val="21"/>
          <w:shd w:val="clear" w:color="auto" w:fill="FFFFFF"/>
        </w:rPr>
        <w:t>10.4</w:t>
      </w:r>
      <w:r>
        <w:rPr>
          <w:rFonts w:hint="eastAsia" w:ascii="宋体" w:hAnsi="宋体"/>
          <w:color w:val="000000"/>
          <w:szCs w:val="21"/>
          <w:shd w:val="clear" w:color="auto" w:fill="FFFFFF"/>
        </w:rPr>
        <w:t>具有压力异常报警功能，且压力超标时可自动泄压；</w:t>
      </w:r>
      <w:r>
        <w:rPr>
          <w:rFonts w:hint="eastAsia" w:ascii="宋体" w:hAnsi="宋体"/>
          <w:color w:val="FF0000"/>
          <w:szCs w:val="21"/>
          <w:shd w:val="clear" w:color="auto" w:fill="FFFFFF"/>
        </w:rPr>
        <w:t>备注：该设备为惰性气体保护环境下进行打印，和大气环境有一定的差压值，防止差压过大产生爆燃风险。</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0.5</w:t>
      </w:r>
      <w:r>
        <w:rPr>
          <w:rFonts w:hint="eastAsia" w:ascii="宋体" w:hAnsi="宋体"/>
          <w:color w:val="000000"/>
          <w:szCs w:val="21"/>
          <w:shd w:val="clear" w:color="auto" w:fill="FFFFFF"/>
        </w:rPr>
        <w:t>可实现成形室氧含量监测与报警；</w:t>
      </w:r>
      <w:r>
        <w:rPr>
          <w:rFonts w:hint="eastAsia" w:ascii="宋体" w:hAnsi="宋体"/>
          <w:color w:val="FF0000"/>
          <w:szCs w:val="21"/>
          <w:shd w:val="clear" w:color="auto" w:fill="FFFFFF"/>
        </w:rPr>
        <w:t>备注：成形室氧含量影响零件的冶金质量和金属粉末的可循环次数，需要进行检测和报警。</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0.6</w:t>
      </w:r>
      <w:r>
        <w:rPr>
          <w:rFonts w:hint="eastAsia" w:ascii="宋体" w:hAnsi="宋体"/>
          <w:color w:val="000000"/>
          <w:szCs w:val="21"/>
          <w:shd w:val="clear" w:color="auto" w:fill="FFFFFF"/>
        </w:rPr>
        <w:t xml:space="preserve">具备自诊断故障功能，可实现实时监控并分级诊断，故障进行监测、记录，分析；针对不同故障影响程度分级处理，提高效率，避免设备停机。 </w:t>
      </w:r>
      <w:r>
        <w:rPr>
          <w:rFonts w:hint="eastAsia" w:ascii="宋体" w:hAnsi="宋体"/>
          <w:color w:val="FF0000"/>
          <w:szCs w:val="21"/>
          <w:shd w:val="clear" w:color="auto" w:fill="FFFFFF"/>
        </w:rPr>
        <w:t>备注：对故障类型进行分级处理，不影响打印的故障仅做报警提醒，严重影响打印的故障做停机处理等。</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0.7</w:t>
      </w:r>
      <w:r>
        <w:rPr>
          <w:rFonts w:hint="eastAsia" w:ascii="宋体" w:hAnsi="宋体"/>
          <w:color w:val="000000"/>
          <w:szCs w:val="21"/>
          <w:shd w:val="clear" w:color="auto" w:fill="FFFFFF"/>
        </w:rPr>
        <w:t>可生成工作报表并导出进行分析，包括但不限于设备操作信息、设备工作及报警信息、监控信息。报表具有关键监控数据的对比分析功能，方便用户进行综合质量对比追溯,提供工作报表。</w:t>
      </w:r>
      <w:r>
        <w:rPr>
          <w:rFonts w:hint="eastAsia" w:ascii="宋体" w:hAnsi="宋体"/>
          <w:color w:val="FF0000"/>
          <w:szCs w:val="21"/>
          <w:shd w:val="clear" w:color="auto" w:fill="FFFFFF"/>
        </w:rPr>
        <w:t>备注：方便收集打印信息并输出报表，后期做打印数据分析更加便捷。</w:t>
      </w:r>
    </w:p>
    <w:p>
      <w:pPr>
        <w:spacing w:before="156" w:beforeLines="50" w:line="360" w:lineRule="auto"/>
        <w:rPr>
          <w:color w:val="FF0000"/>
        </w:rPr>
      </w:pPr>
      <w:r>
        <w:rPr>
          <w:rFonts w:ascii="Segoe UI Symbol" w:hAnsi="Segoe UI Symbol" w:cs="Segoe UI Symbol"/>
        </w:rPr>
        <w:t>★</w:t>
      </w:r>
      <w:r>
        <w:rPr>
          <w:rFonts w:hint="eastAsia"/>
        </w:rPr>
        <w:t>1</w:t>
      </w:r>
      <w:r>
        <w:t>0.8内置集成高清相机，可采集每层铺粉后和打印后的照片，实现铺粉质量实时监控，并可自主处理多种铺粉异常；如缺粉，可自动增加铺粉次数，如出现刮刀卡停、小区域塌陷等，可及时报警停机，并记录状态信息，便于质量追溯</w:t>
      </w:r>
      <w:r>
        <w:rPr>
          <w:rFonts w:hint="eastAsia"/>
        </w:rPr>
        <w:t>，</w:t>
      </w:r>
      <w:r>
        <w:t>提供软件应用截图</w:t>
      </w:r>
      <w:r>
        <w:rPr>
          <w:rFonts w:hint="eastAsia"/>
        </w:rPr>
        <w:t>；</w:t>
      </w:r>
      <w:r>
        <w:rPr>
          <w:rFonts w:hint="eastAsia"/>
          <w:color w:val="FF0000"/>
        </w:rPr>
        <w:t>备注：利用高清相机收集更加准确的铺粉数据，结合人工智能算法对可能影响打印质量的铺粉问题进行修正、故障处理。</w:t>
      </w:r>
    </w:p>
    <w:p>
      <w:pPr>
        <w:spacing w:before="156" w:beforeLines="50" w:line="360" w:lineRule="auto"/>
        <w:rPr>
          <w:rFonts w:ascii="宋体" w:hAnsi="宋体"/>
          <w:color w:val="FF0000"/>
          <w:szCs w:val="21"/>
          <w:shd w:val="clear" w:color="auto" w:fill="FFFFFF"/>
        </w:rPr>
      </w:pPr>
      <w:r>
        <w:rPr>
          <w:rFonts w:ascii="Segoe UI Symbol" w:hAnsi="Segoe UI Symbol" w:cs="Segoe UI Symbol"/>
        </w:rPr>
        <w:t>★</w:t>
      </w:r>
      <w:r>
        <w:rPr>
          <w:rFonts w:hint="eastAsia"/>
        </w:rPr>
        <w:t>1</w:t>
      </w:r>
      <w:r>
        <w:t>0.9</w:t>
      </w:r>
      <w:r>
        <w:rPr>
          <w:rFonts w:hint="eastAsia"/>
        </w:rPr>
        <w:t>内置温度场监控模块，可对采集到的各类数据进行处理和输出，红外相机的测温温度不低于5</w:t>
      </w:r>
      <w:r>
        <w:t>00</w:t>
      </w:r>
      <w:r>
        <w:rPr>
          <w:rFonts w:hint="eastAsia"/>
        </w:rPr>
        <w:t>℃。</w:t>
      </w:r>
      <w:r>
        <w:rPr>
          <w:rFonts w:hint="eastAsia"/>
          <w:color w:val="FF0000"/>
        </w:rPr>
        <w:t>备注：配置红外相机对粉末床温度进行实时监控，收集相关数据用于科研。</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工艺规划软件</w:t>
      </w:r>
      <w:r>
        <w:rPr>
          <w:rFonts w:hint="eastAsia" w:ascii="宋体" w:hAnsi="宋体"/>
          <w:color w:val="000000"/>
          <w:szCs w:val="21"/>
          <w:shd w:val="clear" w:color="auto" w:fill="FFFFFF"/>
        </w:rPr>
        <w:tab/>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.1选用Magics或具有同等功能模型处理软件；</w:t>
      </w:r>
      <w:r>
        <w:rPr>
          <w:rFonts w:hint="eastAsia" w:ascii="宋体" w:hAnsi="宋体"/>
          <w:color w:val="FF0000"/>
          <w:szCs w:val="21"/>
          <w:shd w:val="clear" w:color="auto" w:fill="FFFFFF"/>
        </w:rPr>
        <w:t>备注：Magics为市面上最主流、最强大的模型处理软件，相关软件需满足该软件的功能，使用过程中能减少不必要的工作。</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.2支持*.stl、*.amf、*.3mf、*.obj等多种格式导入导出，提供支持格式软件界面；</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.3具备零件三角面片编辑优化功能，可实现对模型文件表面三角面片光滑、细化，以及重画网格；</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.4可实现模型处理修复，支持复杂零件包裹修复功能，提供软件截图；</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.5支持自动手动生成支撑；能快速、简单、自动创建和处理各种不同类型的支撑结构，如点状、线状、网柱状、轮廓、肋状、锥形、树状及综合支撑，同时具备斜角支撑、支撑加厚、支撑投影区域缩放等功能</w:t>
      </w:r>
      <w:r>
        <w:t>，提供对应功能截图</w:t>
      </w:r>
      <w:r>
        <w:rPr>
          <w:rFonts w:hint="eastAsia" w:ascii="宋体" w:hAnsi="宋体"/>
          <w:color w:val="000000"/>
          <w:szCs w:val="21"/>
          <w:shd w:val="clear" w:color="auto" w:fill="FFFFFF"/>
        </w:rPr>
        <w:t>；</w:t>
      </w:r>
      <w:r>
        <w:rPr>
          <w:rFonts w:hint="eastAsia" w:ascii="宋体" w:hAnsi="宋体"/>
          <w:color w:val="FF0000"/>
          <w:szCs w:val="21"/>
          <w:shd w:val="clear" w:color="auto" w:fill="FFFFFF"/>
        </w:rPr>
        <w:t>备注：根据不同需要进行零件的支撑添加，简单支撑实现自动添加，关键部位的支撑可以手动进行添加。</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.6具备打印前零件分析功能，包括零件超出平台提示，零件碰撞检测，壁厚分析，打印风险分析，杯口效应分析，切片分布，加工时间估算，体积估算</w:t>
      </w:r>
      <w:r>
        <w:t>，投标文件中提供对应的功能截图</w:t>
      </w:r>
      <w:r>
        <w:rPr>
          <w:rFonts w:hint="eastAsia" w:ascii="宋体" w:hAnsi="宋体"/>
          <w:color w:val="000000"/>
          <w:szCs w:val="21"/>
          <w:shd w:val="clear" w:color="auto" w:fill="FFFFFF"/>
        </w:rPr>
        <w:t>；</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.7具备同一品牌软件力学、热学仿真功能接口；</w:t>
      </w:r>
      <w:r>
        <w:rPr>
          <w:rFonts w:hint="eastAsia" w:ascii="宋体" w:hAnsi="宋体"/>
          <w:color w:val="FF0000"/>
          <w:szCs w:val="21"/>
          <w:shd w:val="clear" w:color="auto" w:fill="FFFFFF"/>
        </w:rPr>
        <w:t>备注：后期如果需要开展力学、热力学仿真研究，相关软件需要提前具备接口，方便二次拓展。</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.8切片模块：能快速、自动生成切片数据；</w:t>
      </w:r>
    </w:p>
    <w:p>
      <w:pPr>
        <w:spacing w:before="156" w:beforeLines="50" w:line="360" w:lineRule="auto"/>
        <w:rPr>
          <w:rFonts w:ascii="宋体" w:hAnsi="宋体"/>
          <w:color w:val="FF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1</w:t>
      </w:r>
      <w:r>
        <w:rPr>
          <w:rFonts w:hint="eastAsia" w:ascii="宋体" w:hAnsi="宋体"/>
          <w:color w:val="000000"/>
          <w:szCs w:val="21"/>
          <w:shd w:val="clear" w:color="auto" w:fill="FFFFFF"/>
        </w:rPr>
        <w:t>.9开放不少于 200 项可编辑参数，便于客户优化工艺参数，获得性能更优的零部件，开放工艺参数设定界面，用户可自行编辑设定，包括切片厚度、扫描速度、填充间距、扫描策略等，并可单独对各个参数进行快速设定和控制；</w:t>
      </w:r>
      <w:r>
        <w:rPr>
          <w:rFonts w:hint="eastAsia" w:ascii="宋体" w:hAnsi="宋体"/>
          <w:color w:val="FF0000"/>
          <w:szCs w:val="21"/>
          <w:shd w:val="clear" w:color="auto" w:fill="FFFFFF"/>
        </w:rPr>
        <w:t>备注：工艺参数为设备的核心参数，随设备附带的工艺参数包需要开放相关调试信息，方便在相关参数的基础上进行参数开发，减少不必要的工作量。</w:t>
      </w:r>
    </w:p>
    <w:p>
      <w:pPr>
        <w:spacing w:before="156" w:beforeLines="50" w:line="360" w:lineRule="auto"/>
        <w:rPr>
          <w:rFonts w:hint="eastAsia" w:ascii="宋体" w:hAnsi="宋体"/>
          <w:color w:val="FF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2</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★循环过滤系统：过滤系统应满足设备连续运行需求，采用圆柱式滤芯三级过滤，滤芯级别不低于H13级别，滤芯寿命≥300h。设计有可注水滤芯箱，防止滤芯更换过程中发生自燃，确保操作人员更换滤芯过程安全</w:t>
      </w:r>
      <w:r>
        <w:rPr>
          <w:rFonts w:hint="eastAsia"/>
          <w:szCs w:val="21"/>
        </w:rPr>
        <w:t>，提供相关证明材料</w:t>
      </w:r>
      <w:r>
        <w:rPr>
          <w:rFonts w:hint="eastAsia" w:ascii="宋体" w:hAnsi="宋体"/>
          <w:color w:val="000000"/>
          <w:szCs w:val="21"/>
          <w:shd w:val="clear" w:color="auto" w:fill="FFFFFF"/>
        </w:rPr>
        <w:t>。</w:t>
      </w:r>
      <w:r>
        <w:rPr>
          <w:rFonts w:hint="eastAsia" w:ascii="宋体" w:hAnsi="宋体"/>
          <w:color w:val="FF0000"/>
          <w:szCs w:val="21"/>
          <w:shd w:val="clear" w:color="auto" w:fill="FFFFFF"/>
        </w:rPr>
        <w:t>备注：三级过滤后排放等级达到H</w:t>
      </w:r>
      <w:r>
        <w:rPr>
          <w:rFonts w:ascii="宋体" w:hAnsi="宋体"/>
          <w:color w:val="FF0000"/>
          <w:szCs w:val="21"/>
          <w:shd w:val="clear" w:color="auto" w:fill="FFFFFF"/>
        </w:rPr>
        <w:t>13</w:t>
      </w:r>
      <w:r>
        <w:rPr>
          <w:rFonts w:hint="eastAsia" w:ascii="宋体" w:hAnsi="宋体"/>
          <w:color w:val="FF0000"/>
          <w:szCs w:val="21"/>
          <w:shd w:val="clear" w:color="auto" w:fill="FFFFFF"/>
        </w:rPr>
        <w:t>水平，可以直接对大气进行排放不产生危害；滤芯寿命至少在3</w:t>
      </w:r>
      <w:r>
        <w:rPr>
          <w:rFonts w:ascii="宋体" w:hAnsi="宋体"/>
          <w:color w:val="FF0000"/>
          <w:szCs w:val="21"/>
          <w:shd w:val="clear" w:color="auto" w:fill="FFFFFF"/>
        </w:rPr>
        <w:t>00</w:t>
      </w:r>
      <w:r>
        <w:rPr>
          <w:rFonts w:hint="eastAsia" w:ascii="宋体" w:hAnsi="宋体"/>
          <w:color w:val="FF0000"/>
          <w:szCs w:val="21"/>
          <w:shd w:val="clear" w:color="auto" w:fill="FFFFFF"/>
        </w:rPr>
        <w:t>小时以上以减少更换次数；采用注水/油滤芯箱防止活泼金属的大颗粒物与空气接触发生燃烧。</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3</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r>
        <w:rPr>
          <w:rFonts w:hint="eastAsia" w:ascii="宋体" w:hAnsi="宋体"/>
          <w:color w:val="000000"/>
          <w:szCs w:val="21"/>
          <w:shd w:val="clear" w:color="auto" w:fill="FFFFFF"/>
        </w:rPr>
        <w:t>安全设计保障</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3</w:t>
      </w:r>
      <w:r>
        <w:rPr>
          <w:rFonts w:hint="eastAsia" w:ascii="宋体" w:hAnsi="宋体"/>
          <w:color w:val="000000"/>
          <w:szCs w:val="21"/>
          <w:shd w:val="clear" w:color="auto" w:fill="FFFFFF"/>
        </w:rPr>
        <w:t>.</w:t>
      </w:r>
      <w:r>
        <w:rPr>
          <w:rFonts w:ascii="宋体" w:hAnsi="宋体"/>
          <w:color w:val="000000"/>
          <w:szCs w:val="21"/>
          <w:shd w:val="clear" w:color="auto" w:fill="FFFFFF"/>
        </w:rPr>
        <w:t>1</w:t>
      </w:r>
      <w:r>
        <w:rPr>
          <w:rFonts w:hint="eastAsia" w:ascii="宋体" w:hAnsi="宋体"/>
          <w:color w:val="000000"/>
          <w:szCs w:val="21"/>
          <w:shd w:val="clear" w:color="auto" w:fill="FFFFFF"/>
        </w:rPr>
        <w:t>有激光安全锁，确保设备正常运行时成形舱门不能打开；</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3</w:t>
      </w:r>
      <w:r>
        <w:rPr>
          <w:rFonts w:hint="eastAsia" w:ascii="宋体" w:hAnsi="宋体"/>
          <w:color w:val="000000"/>
          <w:szCs w:val="21"/>
          <w:shd w:val="clear" w:color="auto" w:fill="FFFFFF"/>
        </w:rPr>
        <w:t>.</w:t>
      </w:r>
      <w:r>
        <w:rPr>
          <w:rFonts w:ascii="宋体" w:hAnsi="宋体"/>
          <w:color w:val="000000"/>
          <w:szCs w:val="21"/>
          <w:shd w:val="clear" w:color="auto" w:fill="FFFFFF"/>
        </w:rPr>
        <w:t>2</w:t>
      </w:r>
      <w:r>
        <w:rPr>
          <w:rFonts w:hint="eastAsia" w:ascii="宋体" w:hAnsi="宋体"/>
          <w:color w:val="000000"/>
          <w:szCs w:val="21"/>
          <w:shd w:val="clear" w:color="auto" w:fill="FFFFFF"/>
        </w:rPr>
        <w:t>防护窗应保证操作人员安全，安全等级≥OD4+，提供衰减系数安全等级报告；</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3</w:t>
      </w:r>
      <w:r>
        <w:rPr>
          <w:rFonts w:hint="eastAsia" w:ascii="宋体" w:hAnsi="宋体"/>
          <w:color w:val="000000"/>
          <w:szCs w:val="21"/>
          <w:shd w:val="clear" w:color="auto" w:fill="FFFFFF"/>
        </w:rPr>
        <w:t>.</w:t>
      </w:r>
      <w:r>
        <w:rPr>
          <w:rFonts w:ascii="宋体" w:hAnsi="宋体"/>
          <w:color w:val="000000"/>
          <w:szCs w:val="21"/>
          <w:shd w:val="clear" w:color="auto" w:fill="FFFFFF"/>
        </w:rPr>
        <w:t>3</w:t>
      </w:r>
      <w:r>
        <w:rPr>
          <w:rFonts w:hint="eastAsia" w:ascii="宋体" w:hAnsi="宋体"/>
          <w:color w:val="000000"/>
          <w:szCs w:val="21"/>
          <w:shd w:val="clear" w:color="auto" w:fill="FFFFFF"/>
        </w:rPr>
        <w:t>设备应有急停按钮，按下后设备立即停止运行；</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 xml:space="preserve">4 </w:t>
      </w:r>
      <w:r>
        <w:rPr>
          <w:rFonts w:hint="eastAsia" w:ascii="宋体" w:hAnsi="宋体"/>
          <w:color w:val="000000"/>
          <w:szCs w:val="21"/>
          <w:shd w:val="clear" w:color="auto" w:fill="FFFFFF"/>
        </w:rPr>
        <w:t>辅助设备及耗材</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.1 配备满足设备需求的水冷机。</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.2 配备稳压电源一套，功率≥ 10 kVA。</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.3 配备设备维护工具一套。</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.4 真空干燥箱（带真空泵）1台，真空度≥ 133 Pa，</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内胆尺寸≥ 450 mm×450 mm×450 mm（长×宽×高）。</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.5 提供不锈钢基板2块、钛合金基板1块、铝合金基板1块，规格要求：方形基板≥ 105 mm×105 mm（长×宽）。</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.6 橡胶刮刀2根、高速钢刮刀2根、陶瓷刮刀1根。</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.7 F9圆柱滤芯2个，H13滤芯1个。</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4</w:t>
      </w:r>
      <w:r>
        <w:rPr>
          <w:rFonts w:hint="eastAsia" w:ascii="宋体" w:hAnsi="宋体"/>
          <w:color w:val="000000"/>
          <w:szCs w:val="21"/>
          <w:shd w:val="clear" w:color="auto" w:fill="FFFFFF"/>
        </w:rPr>
        <w:t>.</w:t>
      </w:r>
      <w:r>
        <w:rPr>
          <w:rFonts w:ascii="宋体" w:hAnsi="宋体"/>
          <w:color w:val="000000"/>
          <w:szCs w:val="21"/>
          <w:shd w:val="clear" w:color="auto" w:fill="FFFFFF"/>
        </w:rPr>
        <w:t>8</w:t>
      </w:r>
      <w:r>
        <w:rPr>
          <w:rFonts w:hint="eastAsia" w:ascii="宋体" w:hAnsi="宋体"/>
          <w:color w:val="000000"/>
          <w:szCs w:val="21"/>
          <w:shd w:val="clear" w:color="auto" w:fill="FFFFFF"/>
        </w:rPr>
        <w:t xml:space="preserve"> 提供金属粉末：不锈钢粉末20KG。</w:t>
      </w:r>
    </w:p>
    <w:p>
      <w:pPr>
        <w:spacing w:before="156" w:beforeLines="50" w:line="360" w:lineRule="auto"/>
        <w:rPr>
          <w:rFonts w:ascii="宋体" w:hAnsi="宋体"/>
          <w:color w:val="000000"/>
          <w:szCs w:val="21"/>
          <w:shd w:val="clear" w:color="auto" w:fill="FFFFFF"/>
        </w:rPr>
      </w:pPr>
      <w:r>
        <w:rPr>
          <w:rFonts w:hint="eastAsia" w:ascii="宋体" w:hAnsi="宋体"/>
          <w:color w:val="000000"/>
          <w:szCs w:val="21"/>
          <w:shd w:val="clear" w:color="auto" w:fill="FFFFFF"/>
        </w:rPr>
        <w:t>1</w:t>
      </w:r>
      <w:r>
        <w:rPr>
          <w:rFonts w:ascii="宋体" w:hAnsi="宋体"/>
          <w:color w:val="000000"/>
          <w:szCs w:val="21"/>
          <w:shd w:val="clear" w:color="auto" w:fill="FFFFFF"/>
        </w:rPr>
        <w:t xml:space="preserve">5. </w:t>
      </w:r>
      <w:r>
        <w:rPr>
          <w:rFonts w:hint="eastAsia" w:ascii="宋体" w:hAnsi="宋体"/>
          <w:color w:val="000000"/>
          <w:szCs w:val="21"/>
          <w:shd w:val="clear" w:color="auto" w:fill="FFFFFF"/>
        </w:rPr>
        <w:t>提供多类别材料打印实际应用研究证明资料，包括铜合金、钨合金等难熔材料。</w:t>
      </w:r>
    </w:p>
    <w:p>
      <w:pPr>
        <w:spacing w:before="156" w:beforeLines="50" w:line="360" w:lineRule="auto"/>
        <w:rPr>
          <w:rFonts w:ascii="宋体" w:hAnsi="宋体"/>
          <w:color w:val="000000"/>
          <w:szCs w:val="21"/>
          <w:shd w:val="clear" w:color="auto" w:fill="FFFFFF"/>
        </w:rPr>
      </w:pPr>
    </w:p>
    <w:p>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pPr>
        <w:numPr>
          <w:ilvl w:val="0"/>
          <w:numId w:val="1"/>
        </w:numPr>
        <w:tabs>
          <w:tab w:val="left" w:pos="900"/>
        </w:tabs>
        <w:spacing w:before="156" w:beforeLines="50" w:line="360" w:lineRule="auto"/>
        <w:rPr>
          <w:rFonts w:hAnsi="宋体"/>
          <w:szCs w:val="21"/>
        </w:rPr>
      </w:pPr>
      <w:r>
        <w:rPr>
          <w:rFonts w:hint="eastAsia" w:hAnsi="宋体"/>
          <w:szCs w:val="21"/>
        </w:rPr>
        <w:t xml:space="preserve">质保期： </w:t>
      </w:r>
      <w:r>
        <w:rPr>
          <w:rFonts w:hAnsi="宋体"/>
          <w:szCs w:val="21"/>
          <w:u w:val="single"/>
        </w:rPr>
        <w:t>3</w:t>
      </w:r>
      <w:r>
        <w:rPr>
          <w:rFonts w:hint="eastAsia" w:hAnsi="宋体"/>
          <w:szCs w:val="21"/>
        </w:rPr>
        <w:t>年。质保期满后，仍需提供专业维修服务，投标人在投标文件中需注明维修服务单项报价。</w:t>
      </w:r>
    </w:p>
    <w:p>
      <w:pPr>
        <w:numPr>
          <w:ilvl w:val="0"/>
          <w:numId w:val="1"/>
        </w:numPr>
        <w:tabs>
          <w:tab w:val="left" w:pos="900"/>
        </w:tabs>
        <w:spacing w:before="156" w:beforeLines="50" w:line="360" w:lineRule="auto"/>
        <w:rPr>
          <w:rFonts w:hAnsi="宋体"/>
          <w:szCs w:val="21"/>
        </w:rPr>
      </w:pPr>
      <w:r>
        <w:rPr>
          <w:rFonts w:hint="eastAsia" w:hAnsi="宋体"/>
          <w:szCs w:val="21"/>
        </w:rPr>
        <w:t>服务响应时间：接到维修电话后4小时内给予明确答复，8小时内到达现场维修。维修人员到现场后若问题特殊无法现场修复的，供货方需在24小时内给出合理解决方案。</w:t>
      </w:r>
    </w:p>
    <w:p>
      <w:pPr>
        <w:numPr>
          <w:ilvl w:val="0"/>
          <w:numId w:val="1"/>
        </w:numPr>
        <w:tabs>
          <w:tab w:val="left" w:pos="900"/>
        </w:tabs>
        <w:spacing w:before="156" w:beforeLines="50" w:line="360" w:lineRule="auto"/>
        <w:rPr>
          <w:rFonts w:ascii="宋体" w:hAnsi="宋体"/>
          <w:b/>
          <w:szCs w:val="21"/>
        </w:rPr>
      </w:pPr>
      <w:r>
        <w:rPr>
          <w:rFonts w:hAnsi="宋体"/>
          <w:szCs w:val="21"/>
        </w:rPr>
        <w:t>培训</w:t>
      </w:r>
      <w:r>
        <w:rPr>
          <w:rFonts w:hint="eastAsia" w:hAnsi="宋体"/>
          <w:szCs w:val="21"/>
        </w:rPr>
        <w:t>要求：</w:t>
      </w:r>
      <w:r>
        <w:rPr>
          <w:rFonts w:hint="eastAsia" w:hAnsi="宋体"/>
          <w:szCs w:val="21"/>
          <w:u w:val="single"/>
        </w:rPr>
        <w:t>在采购方安装现场对相关人员进行不少于5个工作日的技术培训，培训包括设备使用和维护技术培训，使采购方人员能够独立正确使用、维护设备，并具备常见故障分析和排除能力</w:t>
      </w:r>
      <w:r>
        <w:rPr>
          <w:rFonts w:ascii="宋体" w:hAnsi="宋体"/>
          <w:b/>
          <w:szCs w:val="21"/>
        </w:rPr>
        <w:t xml:space="preserve"> </w:t>
      </w:r>
    </w:p>
    <w:p>
      <w:pPr>
        <w:tabs>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履约验收方案</w:t>
      </w:r>
    </w:p>
    <w:tbl>
      <w:tblPr>
        <w:tblStyle w:val="12"/>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562"/>
        <w:gridCol w:w="2657"/>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center"/>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验收主体</w:t>
            </w:r>
          </w:p>
        </w:tc>
        <w:tc>
          <w:tcPr>
            <w:tcW w:w="7542" w:type="dxa"/>
            <w:gridSpan w:val="3"/>
          </w:tcPr>
          <w:p>
            <w:pPr>
              <w:widowControl/>
              <w:spacing w:line="450" w:lineRule="atLeast"/>
              <w:jc w:val="center"/>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3D打印金属增材制造系统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spacing w:line="450" w:lineRule="atLeast"/>
              <w:jc w:val="center"/>
              <w:textAlignment w:val="baseline"/>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现场</w:t>
            </w:r>
            <w:r>
              <w:rPr>
                <w:rFonts w:hint="eastAsia" w:cs="宋体" w:asciiTheme="minorEastAsia" w:hAnsiTheme="minorEastAsia" w:eastAsiaTheme="minorEastAsia"/>
                <w:color w:val="000000"/>
                <w:kern w:val="0"/>
                <w:szCs w:val="21"/>
              </w:rPr>
              <w:t>验收的内容及方法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2242"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功能</w:t>
            </w:r>
            <w:r>
              <w:rPr>
                <w:rFonts w:cs="宋体" w:asciiTheme="minorEastAsia" w:hAnsiTheme="minorEastAsia" w:eastAsiaTheme="minorEastAsia"/>
                <w:color w:val="000000"/>
                <w:kern w:val="0"/>
                <w:szCs w:val="21"/>
              </w:rPr>
              <w:t>或指标</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验收方式或测试方法</w:t>
            </w:r>
          </w:p>
        </w:tc>
        <w:tc>
          <w:tcPr>
            <w:tcW w:w="2505" w:type="dxa"/>
          </w:tcPr>
          <w:p>
            <w:pPr>
              <w:widowControl/>
              <w:spacing w:line="450" w:lineRule="atLeast"/>
              <w:ind w:firstLine="487"/>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242" w:type="dxa"/>
          </w:tcPr>
          <w:p>
            <w:pPr>
              <w:spacing w:before="156" w:beforeLines="50" w:line="360" w:lineRule="auto"/>
              <w:rPr>
                <w:rFonts w:ascii="宋体" w:hAnsi="宋体"/>
                <w:color w:val="000000"/>
                <w:szCs w:val="21"/>
                <w:shd w:val="clear" w:color="auto" w:fill="FFFFFF"/>
              </w:rPr>
            </w:pPr>
            <w:r>
              <w:rPr>
                <w:rFonts w:hint="eastAsia" w:ascii="inherit" w:hAnsi="inherit" w:eastAsia="仿宋" w:cs="宋体"/>
                <w:color w:val="000000"/>
                <w:kern w:val="0"/>
                <w:szCs w:val="21"/>
              </w:rPr>
              <w:t>激光功率：≥500W，输出功率范围：10%-100%。</w:t>
            </w:r>
            <w:r>
              <w:rPr>
                <w:rFonts w:hint="eastAsia" w:ascii="宋体" w:hAnsi="宋体"/>
                <w:color w:val="000000"/>
                <w:szCs w:val="21"/>
                <w:shd w:val="clear" w:color="auto" w:fill="FFFFFF"/>
              </w:rPr>
              <w:t>X，Y轴的最大扫描速度：≥7m/s；</w:t>
            </w:r>
          </w:p>
          <w:p>
            <w:pPr>
              <w:widowControl/>
              <w:spacing w:line="450" w:lineRule="atLeast"/>
              <w:jc w:val="left"/>
              <w:textAlignment w:val="baseline"/>
              <w:rPr>
                <w:rFonts w:cs="宋体" w:asciiTheme="minorEastAsia" w:hAnsiTheme="minorEastAsia" w:eastAsiaTheme="minorEastAsia"/>
                <w:color w:val="000000"/>
                <w:kern w:val="0"/>
                <w:szCs w:val="21"/>
              </w:rPr>
            </w:pP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color w:val="000000"/>
                <w:kern w:val="0"/>
                <w:szCs w:val="21"/>
              </w:rPr>
              <w:t>设置激光功率（50W、200W、300W、400W、500W）和扫描速度（1m/s、1.5m/s、2m/s、4m/s、7m/s）。</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242" w:type="dxa"/>
          </w:tcPr>
          <w:p>
            <w:pPr>
              <w:spacing w:before="156" w:beforeLines="50" w:line="360" w:lineRule="auto"/>
              <w:rPr>
                <w:rFonts w:ascii="宋体" w:hAnsi="宋体"/>
                <w:color w:val="000000"/>
                <w:szCs w:val="21"/>
                <w:shd w:val="clear" w:color="auto" w:fill="FFFFFF"/>
              </w:rPr>
            </w:pPr>
            <w:r>
              <w:rPr>
                <w:rFonts w:hint="eastAsia" w:ascii="inherit" w:hAnsi="inherit" w:eastAsia="仿宋" w:cs="宋体"/>
                <w:color w:val="000000"/>
                <w:kern w:val="0"/>
                <w:szCs w:val="21"/>
              </w:rPr>
              <w:t>最大有效成形尺寸：≥100mm×100mm×200mm（L×W×H）（不含基板，基板厚度≥20mm）。</w:t>
            </w:r>
            <w:r>
              <w:rPr>
                <w:rFonts w:hint="eastAsia" w:ascii="宋体" w:hAnsi="宋体"/>
                <w:color w:val="000000"/>
                <w:szCs w:val="21"/>
                <w:shd w:val="clear" w:color="auto" w:fill="FFFFFF"/>
              </w:rPr>
              <w:t>支持更小平台切换成形打印，成形尺寸不大于50mm*50mm*50mm。</w:t>
            </w:r>
          </w:p>
          <w:p>
            <w:pPr>
              <w:widowControl/>
              <w:spacing w:line="450" w:lineRule="atLeast"/>
              <w:jc w:val="left"/>
              <w:textAlignment w:val="baseline"/>
              <w:rPr>
                <w:rFonts w:cs="宋体" w:asciiTheme="minorEastAsia" w:hAnsiTheme="minorEastAsia" w:eastAsiaTheme="minorEastAsia"/>
                <w:color w:val="000000"/>
                <w:kern w:val="0"/>
                <w:szCs w:val="21"/>
              </w:rPr>
            </w:pP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color w:val="000000"/>
                <w:kern w:val="0"/>
                <w:szCs w:val="21"/>
              </w:rPr>
              <w:t>通过沿Z轴方向移动工作台，若移动行程大于100mm，说明成形尺寸的高度（H）符合要求。安装调试验收合格后，利用不锈钢粉末（3</w:t>
            </w:r>
            <w:r>
              <w:rPr>
                <w:rFonts w:ascii="inherit" w:hAnsi="inherit" w:eastAsia="仿宋" w:cs="宋体"/>
                <w:color w:val="000000"/>
                <w:kern w:val="0"/>
                <w:szCs w:val="21"/>
              </w:rPr>
              <w:t>16L</w:t>
            </w:r>
            <w:r>
              <w:rPr>
                <w:rFonts w:hint="eastAsia" w:ascii="inherit" w:hAnsi="inherit" w:eastAsia="仿宋" w:cs="宋体"/>
                <w:color w:val="000000"/>
                <w:kern w:val="0"/>
                <w:szCs w:val="21"/>
              </w:rPr>
              <w:t xml:space="preserve">粉）开展试打印，选择合适的打印参数，完成打印样件的长和宽均不小于100mm。 </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242"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color w:val="000000"/>
                <w:kern w:val="0"/>
                <w:szCs w:val="21"/>
              </w:rPr>
              <w:t>基板最大预热温度≥3</w:t>
            </w:r>
            <w:r>
              <w:rPr>
                <w:rFonts w:ascii="inherit" w:hAnsi="inherit" w:eastAsia="仿宋" w:cs="宋体"/>
                <w:color w:val="000000"/>
                <w:kern w:val="0"/>
                <w:szCs w:val="21"/>
              </w:rPr>
              <w:t>50</w:t>
            </w:r>
            <w:r>
              <w:rPr>
                <w:rFonts w:hint="eastAsia" w:ascii="inherit" w:hAnsi="inherit" w:eastAsia="仿宋" w:cs="宋体"/>
                <w:color w:val="000000"/>
                <w:kern w:val="0"/>
                <w:szCs w:val="21"/>
              </w:rPr>
              <w:t>℃</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color w:val="000000"/>
                <w:kern w:val="0"/>
                <w:szCs w:val="21"/>
              </w:rPr>
              <w:t>设置预热温度为50℃、</w:t>
            </w:r>
            <w:r>
              <w:rPr>
                <w:rFonts w:ascii="inherit" w:hAnsi="inherit" w:eastAsia="仿宋" w:cs="宋体"/>
                <w:color w:val="000000"/>
                <w:kern w:val="0"/>
                <w:szCs w:val="21"/>
              </w:rPr>
              <w:t>2</w:t>
            </w:r>
            <w:r>
              <w:rPr>
                <w:rFonts w:hint="eastAsia" w:ascii="inherit" w:hAnsi="inherit" w:eastAsia="仿宋" w:cs="宋体"/>
                <w:color w:val="000000"/>
                <w:kern w:val="0"/>
                <w:szCs w:val="21"/>
              </w:rPr>
              <w:t>00℃、</w:t>
            </w:r>
            <w:r>
              <w:rPr>
                <w:rFonts w:ascii="inherit" w:hAnsi="inherit" w:eastAsia="仿宋" w:cs="宋体"/>
                <w:color w:val="000000"/>
                <w:kern w:val="0"/>
                <w:szCs w:val="21"/>
              </w:rPr>
              <w:t>3</w:t>
            </w:r>
            <w:r>
              <w:rPr>
                <w:rFonts w:hint="eastAsia" w:ascii="inherit" w:hAnsi="inherit" w:eastAsia="仿宋" w:cs="宋体"/>
                <w:color w:val="000000"/>
                <w:kern w:val="0"/>
                <w:szCs w:val="21"/>
              </w:rPr>
              <w:t>50℃，根据设备传感器监控的显示温度确定设备的预热温度是否符合要求。</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242"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color w:val="000000"/>
                <w:kern w:val="0"/>
                <w:szCs w:val="21"/>
              </w:rPr>
              <w:t>铺粉层厚：20～100μm范围内可调；</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szCs w:val="21"/>
              </w:rPr>
              <w:t>设置不同分层厚度（如20μm、40μm、60μm，1</w:t>
            </w:r>
            <w:r>
              <w:rPr>
                <w:rFonts w:ascii="inherit" w:hAnsi="inherit" w:eastAsia="仿宋" w:cs="宋体"/>
                <w:szCs w:val="21"/>
              </w:rPr>
              <w:t>00</w:t>
            </w:r>
            <w:r>
              <w:rPr>
                <w:rFonts w:hint="eastAsia" w:ascii="inherit" w:hAnsi="inherit" w:eastAsia="仿宋" w:cs="宋体"/>
                <w:szCs w:val="21"/>
              </w:rPr>
              <w:t>μm），进行试铺粉，用卡尺或其他工具测量铺粉层的厚度（为提高测量准确度，可以采用同一分层厚度进行n次铺粉，测量n层的厚度，再计算单层厚度），从而验证分层厚度是否符合要求。</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242"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color w:val="000000"/>
                <w:kern w:val="0"/>
                <w:szCs w:val="21"/>
              </w:rPr>
              <w:t>设备具备良好的气密性，打印过程中最低氧含量可控制在100ppm以内</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ascii="inherit" w:hAnsi="inherit" w:eastAsia="仿宋" w:cs="宋体"/>
                <w:color w:val="000000"/>
                <w:kern w:val="0"/>
                <w:szCs w:val="21"/>
              </w:rPr>
              <w:t>打印过程中监控打印室内的氧含量，若不超过100ppm，说明符合技术指标要求。</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2242" w:type="dxa"/>
          </w:tcPr>
          <w:p>
            <w:pPr>
              <w:spacing w:before="156" w:beforeLines="50" w:line="360" w:lineRule="auto"/>
              <w:rPr>
                <w:rFonts w:ascii="仿宋" w:hAnsi="仿宋" w:eastAsia="仿宋" w:cs="宋体"/>
                <w:color w:val="000000"/>
                <w:kern w:val="0"/>
                <w:szCs w:val="21"/>
              </w:rPr>
            </w:pPr>
            <w:r>
              <w:rPr>
                <w:rFonts w:hint="eastAsia" w:ascii="仿宋" w:hAnsi="仿宋" w:eastAsia="仿宋"/>
                <w:color w:val="000000"/>
                <w:szCs w:val="21"/>
                <w:shd w:val="clear" w:color="auto" w:fill="FFFFFF"/>
              </w:rPr>
              <w:t>全幅面尺寸</w:t>
            </w:r>
            <w:r>
              <w:rPr>
                <w:rFonts w:ascii="仿宋" w:hAnsi="仿宋" w:eastAsia="仿宋"/>
                <w:color w:val="000000"/>
                <w:szCs w:val="21"/>
                <w:shd w:val="clear" w:color="auto" w:fill="FFFFFF"/>
              </w:rPr>
              <w:t>95%校准点定位精度≤0.05mm</w:t>
            </w:r>
          </w:p>
        </w:tc>
        <w:tc>
          <w:tcPr>
            <w:tcW w:w="2795" w:type="dxa"/>
          </w:tcPr>
          <w:p>
            <w:pPr>
              <w:spacing w:before="156" w:beforeLines="50" w:line="360" w:lineRule="auto"/>
              <w:rPr>
                <w:rFonts w:ascii="仿宋" w:hAnsi="仿宋" w:eastAsia="仿宋"/>
                <w:color w:val="000000"/>
                <w:szCs w:val="21"/>
                <w:shd w:val="clear" w:color="auto" w:fill="FFFFFF"/>
              </w:rPr>
            </w:pPr>
            <w:r>
              <w:rPr>
                <w:rFonts w:hint="eastAsia" w:ascii="仿宋" w:hAnsi="仿宋" w:eastAsia="仿宋"/>
                <w:spacing w:val="-5"/>
              </w:rPr>
              <w:t>厂家提供测试报告</w:t>
            </w:r>
            <w:r>
              <w:rPr>
                <w:rFonts w:hint="eastAsia" w:ascii="仿宋" w:hAnsi="仿宋" w:eastAsia="仿宋"/>
                <w:color w:val="000000"/>
                <w:szCs w:val="21"/>
                <w:shd w:val="clear" w:color="auto" w:fill="FFFFFF"/>
              </w:rPr>
              <w:t>。</w:t>
            </w:r>
          </w:p>
          <w:p>
            <w:pPr>
              <w:widowControl/>
              <w:spacing w:line="450" w:lineRule="atLeast"/>
              <w:jc w:val="left"/>
              <w:textAlignment w:val="baseline"/>
              <w:rPr>
                <w:rFonts w:ascii="仿宋" w:hAnsi="仿宋" w:eastAsia="仿宋" w:cs="宋体"/>
                <w:color w:val="000000"/>
                <w:kern w:val="0"/>
                <w:szCs w:val="21"/>
              </w:rPr>
            </w:pP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gridSpan w:val="2"/>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验收时是否需要</w:t>
            </w:r>
            <w:r>
              <w:rPr>
                <w:rFonts w:cs="宋体" w:asciiTheme="minorEastAsia" w:hAnsiTheme="minorEastAsia" w:eastAsiaTheme="minorEastAsia"/>
                <w:color w:val="000000"/>
                <w:kern w:val="0"/>
                <w:szCs w:val="21"/>
              </w:rPr>
              <w:t>供应商提供样品</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hint="eastAsia" w:cs="宋体" w:asciiTheme="minorEastAsia" w:hAnsiTheme="minorEastAsia" w:eastAsiaTheme="minorEastAsia"/>
                <w:color w:val="000000"/>
                <w:kern w:val="0"/>
                <w:szCs w:val="21"/>
              </w:rPr>
              <w:sym w:font="Wingdings" w:char="F0FE"/>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1" w:type="dxa"/>
            <w:gridSpan w:val="2"/>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验收时是否需</w:t>
            </w:r>
            <w:r>
              <w:rPr>
                <w:rFonts w:cs="宋体" w:asciiTheme="minorEastAsia" w:hAnsiTheme="minorEastAsia" w:eastAsiaTheme="minorEastAsia"/>
                <w:color w:val="000000"/>
                <w:kern w:val="0"/>
                <w:szCs w:val="21"/>
              </w:rPr>
              <w:t>供应商提供必要的其他设备</w:t>
            </w:r>
          </w:p>
        </w:tc>
        <w:tc>
          <w:tcPr>
            <w:tcW w:w="279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p>
        </w:tc>
        <w:tc>
          <w:tcPr>
            <w:tcW w:w="2505" w:type="dxa"/>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否</w:t>
            </w:r>
            <w:r>
              <w:rPr>
                <w:rFonts w:hint="eastAsia" w:cs="宋体" w:asciiTheme="minorEastAsia" w:hAnsiTheme="minorEastAsia" w:eastAsiaTheme="minorEastAsia"/>
                <w:color w:val="000000"/>
                <w:kern w:val="0"/>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pPr>
              <w:widowControl/>
              <w:spacing w:line="450" w:lineRule="atLeast"/>
              <w:jc w:val="center"/>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除现场</w:t>
            </w:r>
            <w:r>
              <w:rPr>
                <w:rFonts w:cs="宋体" w:asciiTheme="minorEastAsia" w:hAnsiTheme="minorEastAsia" w:eastAsiaTheme="minorEastAsia"/>
                <w:color w:val="000000"/>
                <w:kern w:val="0"/>
                <w:szCs w:val="21"/>
              </w:rPr>
              <w:t>验收外，需提供的其他验收</w:t>
            </w:r>
            <w:r>
              <w:rPr>
                <w:rFonts w:hint="eastAsia" w:cs="宋体" w:asciiTheme="minorEastAsia" w:hAnsiTheme="minorEastAsia" w:eastAsiaTheme="minorEastAsia"/>
                <w:color w:val="000000"/>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301" w:type="dxa"/>
            <w:gridSpan w:val="2"/>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除现场验收外，是□否</w:t>
            </w:r>
            <w:r>
              <w:rPr>
                <w:rFonts w:hint="eastAsia" w:cs="宋体" w:asciiTheme="minorEastAsia" w:hAnsiTheme="minorEastAsia" w:eastAsiaTheme="minorEastAsia"/>
                <w:color w:val="000000"/>
                <w:kern w:val="0"/>
                <w:szCs w:val="21"/>
              </w:rPr>
              <w:sym w:font="Wingdings" w:char="F0FE"/>
            </w:r>
            <w:r>
              <w:rPr>
                <w:rFonts w:hint="eastAsia" w:cs="宋体" w:asciiTheme="minorEastAsia" w:hAnsiTheme="minorEastAsia" w:eastAsiaTheme="minorEastAsia"/>
                <w:color w:val="000000"/>
                <w:kern w:val="0"/>
                <w:szCs w:val="21"/>
              </w:rPr>
              <w:t>需提供</w:t>
            </w:r>
            <w:r>
              <w:rPr>
                <w:rFonts w:cs="宋体" w:asciiTheme="minorEastAsia" w:hAnsiTheme="minorEastAsia" w:eastAsiaTheme="minorEastAsia"/>
                <w:color w:val="000000"/>
                <w:kern w:val="0"/>
                <w:szCs w:val="21"/>
              </w:rPr>
              <w:t>第三方检测报告</w:t>
            </w:r>
          </w:p>
          <w:p>
            <w:pPr>
              <w:widowControl/>
              <w:spacing w:line="450" w:lineRule="atLeast"/>
              <w:jc w:val="left"/>
              <w:textAlignment w:val="baseline"/>
              <w:rPr>
                <w:rFonts w:cs="宋体" w:asciiTheme="minorEastAsia" w:hAnsiTheme="minorEastAsia" w:eastAsiaTheme="minorEastAsia"/>
                <w:color w:val="000000"/>
                <w:kern w:val="0"/>
                <w:szCs w:val="21"/>
              </w:rPr>
            </w:pPr>
          </w:p>
        </w:tc>
        <w:tc>
          <w:tcPr>
            <w:tcW w:w="5300" w:type="dxa"/>
            <w:gridSpan w:val="2"/>
          </w:tcPr>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对于检测机构的要求：国家正规检测机构，出具的检测报告由验收复核专家认可之后作为验收复核通过的主要依据。</w:t>
            </w:r>
          </w:p>
          <w:p>
            <w:pPr>
              <w:widowControl/>
              <w:spacing w:line="450" w:lineRule="atLeast"/>
              <w:jc w:val="left"/>
              <w:textAlignment w:val="baseline"/>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对于检测执行标准的要求：各项检测项目标准以检测机构按照行业相关要求最新适用并执行的标准为准。</w:t>
            </w:r>
          </w:p>
        </w:tc>
      </w:tr>
    </w:tbl>
    <w:p>
      <w:pPr>
        <w:tabs>
          <w:tab w:val="left" w:pos="900"/>
        </w:tabs>
        <w:spacing w:before="156" w:beforeLines="50" w:line="360" w:lineRule="auto"/>
        <w:rPr>
          <w:rFonts w:ascii="宋体" w:hAnsi="宋体"/>
          <w:b/>
          <w:szCs w:val="21"/>
        </w:rPr>
      </w:pPr>
    </w:p>
    <w:bookmarkEnd w:id="1"/>
    <w:bookmarkEnd w:id="2"/>
    <w:bookmarkEnd w:id="3"/>
    <w:p>
      <w:pPr>
        <w:tabs>
          <w:tab w:val="left" w:pos="900"/>
        </w:tabs>
        <w:spacing w:before="156" w:beforeLines="50"/>
        <w:jc w:val="center"/>
        <w:rPr>
          <w:szCs w:val="21"/>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inheri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snapToGrid w:val="0"/>
      </w:pPr>
      <w:r>
        <w:rPr>
          <w:rStyle w:val="15"/>
        </w:rPr>
        <w:footnoteRef/>
      </w:r>
      <w:r>
        <w:t xml:space="preserve"> </w:t>
      </w:r>
      <w:r>
        <w:rPr>
          <w:rFonts w:hint="eastAsia"/>
        </w:rPr>
        <w:t>星号项是关键项，不满足就废标；三角项是重要项，不满足一项，扣</w:t>
      </w:r>
      <w:bookmarkStart w:id="4" w:name="_GoBack"/>
      <w:bookmarkEnd w:id="4"/>
      <w:r>
        <w:rPr>
          <w:rFonts w:hint="eastAsia"/>
        </w:rPr>
        <w:t>技术评分。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NDgwNGZmZWE5YWNjNjRjZWU0OTRlZjAwZjQxODcifQ=="/>
  </w:docVars>
  <w:rsids>
    <w:rsidRoot w:val="00A161FC"/>
    <w:rsid w:val="00105428"/>
    <w:rsid w:val="00106238"/>
    <w:rsid w:val="00140AF0"/>
    <w:rsid w:val="00141FA3"/>
    <w:rsid w:val="001507CE"/>
    <w:rsid w:val="00152CB5"/>
    <w:rsid w:val="00157667"/>
    <w:rsid w:val="001609FC"/>
    <w:rsid w:val="0018461B"/>
    <w:rsid w:val="001849D7"/>
    <w:rsid w:val="001B07F5"/>
    <w:rsid w:val="001B712C"/>
    <w:rsid w:val="001C41C3"/>
    <w:rsid w:val="0022773F"/>
    <w:rsid w:val="00237253"/>
    <w:rsid w:val="00241817"/>
    <w:rsid w:val="002443B5"/>
    <w:rsid w:val="00284B65"/>
    <w:rsid w:val="0029222F"/>
    <w:rsid w:val="002B3A1B"/>
    <w:rsid w:val="003113D4"/>
    <w:rsid w:val="00345D8D"/>
    <w:rsid w:val="0036352F"/>
    <w:rsid w:val="003649AF"/>
    <w:rsid w:val="00373EF8"/>
    <w:rsid w:val="0038096B"/>
    <w:rsid w:val="0038231C"/>
    <w:rsid w:val="0038257C"/>
    <w:rsid w:val="003A50EC"/>
    <w:rsid w:val="003B1624"/>
    <w:rsid w:val="003B2A14"/>
    <w:rsid w:val="003C0648"/>
    <w:rsid w:val="003E519F"/>
    <w:rsid w:val="003F6841"/>
    <w:rsid w:val="00412C2F"/>
    <w:rsid w:val="00424266"/>
    <w:rsid w:val="00425360"/>
    <w:rsid w:val="0043163E"/>
    <w:rsid w:val="004323EC"/>
    <w:rsid w:val="00453832"/>
    <w:rsid w:val="00461A23"/>
    <w:rsid w:val="004951D7"/>
    <w:rsid w:val="00495A8C"/>
    <w:rsid w:val="004A43F0"/>
    <w:rsid w:val="004E4084"/>
    <w:rsid w:val="004E4B14"/>
    <w:rsid w:val="00501176"/>
    <w:rsid w:val="00505B25"/>
    <w:rsid w:val="00507464"/>
    <w:rsid w:val="00510891"/>
    <w:rsid w:val="0051479E"/>
    <w:rsid w:val="0053111A"/>
    <w:rsid w:val="00532D1A"/>
    <w:rsid w:val="00562C62"/>
    <w:rsid w:val="005633CE"/>
    <w:rsid w:val="0056458D"/>
    <w:rsid w:val="00571ADE"/>
    <w:rsid w:val="00577BD8"/>
    <w:rsid w:val="005951EF"/>
    <w:rsid w:val="005C76C9"/>
    <w:rsid w:val="005F1571"/>
    <w:rsid w:val="005F289B"/>
    <w:rsid w:val="005F401F"/>
    <w:rsid w:val="00611202"/>
    <w:rsid w:val="00653D4A"/>
    <w:rsid w:val="00656B72"/>
    <w:rsid w:val="00660F46"/>
    <w:rsid w:val="00663F5A"/>
    <w:rsid w:val="00695054"/>
    <w:rsid w:val="006B5693"/>
    <w:rsid w:val="006C2918"/>
    <w:rsid w:val="006C782C"/>
    <w:rsid w:val="006C7C40"/>
    <w:rsid w:val="007108E3"/>
    <w:rsid w:val="007136D3"/>
    <w:rsid w:val="00746F95"/>
    <w:rsid w:val="00752997"/>
    <w:rsid w:val="007554BB"/>
    <w:rsid w:val="00757347"/>
    <w:rsid w:val="00762AC5"/>
    <w:rsid w:val="00775221"/>
    <w:rsid w:val="007839AE"/>
    <w:rsid w:val="0079530B"/>
    <w:rsid w:val="007D745D"/>
    <w:rsid w:val="007F0B9C"/>
    <w:rsid w:val="007F26F6"/>
    <w:rsid w:val="007F4BD9"/>
    <w:rsid w:val="00800E12"/>
    <w:rsid w:val="008153D5"/>
    <w:rsid w:val="00820A8A"/>
    <w:rsid w:val="00820CFF"/>
    <w:rsid w:val="00823CA9"/>
    <w:rsid w:val="00826636"/>
    <w:rsid w:val="008403A0"/>
    <w:rsid w:val="0084652E"/>
    <w:rsid w:val="008500E6"/>
    <w:rsid w:val="00894C71"/>
    <w:rsid w:val="0089621F"/>
    <w:rsid w:val="008B58FE"/>
    <w:rsid w:val="008D4729"/>
    <w:rsid w:val="008E3A2F"/>
    <w:rsid w:val="00917844"/>
    <w:rsid w:val="00923182"/>
    <w:rsid w:val="00925E61"/>
    <w:rsid w:val="00932439"/>
    <w:rsid w:val="00934AD7"/>
    <w:rsid w:val="00974F58"/>
    <w:rsid w:val="0099177F"/>
    <w:rsid w:val="00995789"/>
    <w:rsid w:val="009E1584"/>
    <w:rsid w:val="009F1049"/>
    <w:rsid w:val="009F6CAB"/>
    <w:rsid w:val="009F7A2C"/>
    <w:rsid w:val="00A047F0"/>
    <w:rsid w:val="00A161FC"/>
    <w:rsid w:val="00A20FF9"/>
    <w:rsid w:val="00A35A39"/>
    <w:rsid w:val="00A64F41"/>
    <w:rsid w:val="00A65D13"/>
    <w:rsid w:val="00A765E9"/>
    <w:rsid w:val="00A951F8"/>
    <w:rsid w:val="00AC005D"/>
    <w:rsid w:val="00AC3692"/>
    <w:rsid w:val="00AE0685"/>
    <w:rsid w:val="00AF667A"/>
    <w:rsid w:val="00AF7468"/>
    <w:rsid w:val="00B03956"/>
    <w:rsid w:val="00B4481B"/>
    <w:rsid w:val="00B55FA0"/>
    <w:rsid w:val="00B72068"/>
    <w:rsid w:val="00B72BD6"/>
    <w:rsid w:val="00B91989"/>
    <w:rsid w:val="00B94C21"/>
    <w:rsid w:val="00BA41BE"/>
    <w:rsid w:val="00BB3440"/>
    <w:rsid w:val="00BC3D86"/>
    <w:rsid w:val="00BE5444"/>
    <w:rsid w:val="00C15054"/>
    <w:rsid w:val="00C363A0"/>
    <w:rsid w:val="00C63818"/>
    <w:rsid w:val="00C7284D"/>
    <w:rsid w:val="00C74BDD"/>
    <w:rsid w:val="00C82348"/>
    <w:rsid w:val="00C92AA8"/>
    <w:rsid w:val="00CD153F"/>
    <w:rsid w:val="00CD19A7"/>
    <w:rsid w:val="00CD2230"/>
    <w:rsid w:val="00D011B8"/>
    <w:rsid w:val="00D02EA6"/>
    <w:rsid w:val="00D101BE"/>
    <w:rsid w:val="00D31D9F"/>
    <w:rsid w:val="00D71604"/>
    <w:rsid w:val="00D826DC"/>
    <w:rsid w:val="00DA1135"/>
    <w:rsid w:val="00DB1F7F"/>
    <w:rsid w:val="00DB28C4"/>
    <w:rsid w:val="00DC1928"/>
    <w:rsid w:val="00DF1259"/>
    <w:rsid w:val="00DF5062"/>
    <w:rsid w:val="00E0581E"/>
    <w:rsid w:val="00E1130A"/>
    <w:rsid w:val="00E1438E"/>
    <w:rsid w:val="00E4264C"/>
    <w:rsid w:val="00E602F0"/>
    <w:rsid w:val="00E71FAD"/>
    <w:rsid w:val="00E73399"/>
    <w:rsid w:val="00E7573D"/>
    <w:rsid w:val="00E821CF"/>
    <w:rsid w:val="00E86DE8"/>
    <w:rsid w:val="00E931F1"/>
    <w:rsid w:val="00EA7E95"/>
    <w:rsid w:val="00EE7D18"/>
    <w:rsid w:val="00F502C9"/>
    <w:rsid w:val="00F9789E"/>
    <w:rsid w:val="00FB00E1"/>
    <w:rsid w:val="00FB18A3"/>
    <w:rsid w:val="00FC1111"/>
    <w:rsid w:val="00FC3BB8"/>
    <w:rsid w:val="00FC5512"/>
    <w:rsid w:val="00FE1B41"/>
    <w:rsid w:val="00FE27EA"/>
    <w:rsid w:val="00FF21F2"/>
    <w:rsid w:val="00FF47AD"/>
    <w:rsid w:val="1BC72B84"/>
    <w:rsid w:val="4FAF6015"/>
    <w:rsid w:val="51E67A6C"/>
    <w:rsid w:val="7DA35004"/>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unhideWhenUsed/>
    <w:qFormat/>
    <w:uiPriority w:val="99"/>
    <w:pPr>
      <w:jc w:val="left"/>
    </w:pPr>
  </w:style>
  <w:style w:type="paragraph" w:styleId="3">
    <w:name w:val="Body Text"/>
    <w:basedOn w:val="1"/>
    <w:link w:val="25"/>
    <w:qFormat/>
    <w:uiPriority w:val="1"/>
    <w:pPr>
      <w:autoSpaceDE w:val="0"/>
      <w:autoSpaceDN w:val="0"/>
      <w:jc w:val="left"/>
    </w:pPr>
    <w:rPr>
      <w:rFonts w:ascii="宋体" w:hAnsi="宋体" w:cs="宋体"/>
      <w:kern w:val="0"/>
      <w:szCs w:val="21"/>
      <w:lang w:val="zh-CN" w:bidi="zh-CN"/>
    </w:rPr>
  </w:style>
  <w:style w:type="paragraph" w:styleId="4">
    <w:name w:val="Plain Text"/>
    <w:basedOn w:val="1"/>
    <w:link w:val="16"/>
    <w:qFormat/>
    <w:uiPriority w:val="0"/>
    <w:rPr>
      <w:rFonts w:ascii="宋体" w:hAnsi="Courier New" w:cstheme="minorBidi"/>
      <w:szCs w:val="22"/>
    </w:rPr>
  </w:style>
  <w:style w:type="paragraph" w:styleId="5">
    <w:name w:val="Balloon Text"/>
    <w:basedOn w:val="1"/>
    <w:link w:val="24"/>
    <w:semiHidden/>
    <w:unhideWhenUsed/>
    <w:qFormat/>
    <w:uiPriority w:val="99"/>
    <w:rPr>
      <w:sz w:val="18"/>
      <w:szCs w:val="18"/>
    </w:rPr>
  </w:style>
  <w:style w:type="paragraph" w:styleId="6">
    <w:name w:val="footer"/>
    <w:basedOn w:val="1"/>
    <w:link w:val="17"/>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uiPriority w:val="99"/>
    <w:pPr>
      <w:snapToGrid w:val="0"/>
      <w:jc w:val="left"/>
    </w:pPr>
    <w:rPr>
      <w:sz w:val="18"/>
    </w:rPr>
  </w:style>
  <w:style w:type="paragraph" w:styleId="9">
    <w:name w:val="Title"/>
    <w:basedOn w:val="1"/>
    <w:link w:val="18"/>
    <w:qFormat/>
    <w:uiPriority w:val="0"/>
    <w:pPr>
      <w:spacing w:before="240" w:after="60"/>
      <w:jc w:val="center"/>
      <w:outlineLvl w:val="0"/>
    </w:pPr>
    <w:rPr>
      <w:rFonts w:ascii="Arial" w:hAnsi="Arial" w:cs="Arial"/>
      <w:b/>
      <w:bCs/>
      <w:sz w:val="32"/>
      <w:szCs w:val="32"/>
    </w:rPr>
  </w:style>
  <w:style w:type="paragraph" w:styleId="10">
    <w:name w:val="annotation subject"/>
    <w:basedOn w:val="2"/>
    <w:next w:val="2"/>
    <w:link w:val="28"/>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uiPriority w:val="99"/>
    <w:rPr>
      <w:sz w:val="21"/>
      <w:szCs w:val="21"/>
    </w:rPr>
  </w:style>
  <w:style w:type="character" w:styleId="15">
    <w:name w:val="footnote reference"/>
    <w:basedOn w:val="13"/>
    <w:semiHidden/>
    <w:unhideWhenUsed/>
    <w:uiPriority w:val="99"/>
    <w:rPr>
      <w:vertAlign w:val="superscript"/>
    </w:rPr>
  </w:style>
  <w:style w:type="character" w:customStyle="1" w:styleId="16">
    <w:name w:val="纯文本 字符"/>
    <w:link w:val="4"/>
    <w:qFormat/>
    <w:uiPriority w:val="0"/>
    <w:rPr>
      <w:rFonts w:ascii="宋体" w:hAnsi="Courier New" w:eastAsia="宋体"/>
    </w:rPr>
  </w:style>
  <w:style w:type="character" w:customStyle="1" w:styleId="17">
    <w:name w:val="页脚 字符"/>
    <w:link w:val="6"/>
    <w:qFormat/>
    <w:uiPriority w:val="0"/>
    <w:rPr>
      <w:sz w:val="18"/>
    </w:rPr>
  </w:style>
  <w:style w:type="character" w:customStyle="1" w:styleId="18">
    <w:name w:val="标题 字符"/>
    <w:link w:val="9"/>
    <w:qFormat/>
    <w:uiPriority w:val="0"/>
    <w:rPr>
      <w:rFonts w:ascii="Arial" w:hAnsi="Arial" w:eastAsia="宋体" w:cs="Arial"/>
      <w:b/>
      <w:bCs/>
      <w:sz w:val="32"/>
      <w:szCs w:val="32"/>
    </w:rPr>
  </w:style>
  <w:style w:type="character" w:customStyle="1" w:styleId="19">
    <w:name w:val="页脚 Char"/>
    <w:basedOn w:val="13"/>
    <w:semiHidden/>
    <w:qFormat/>
    <w:uiPriority w:val="99"/>
    <w:rPr>
      <w:rFonts w:ascii="Times New Roman" w:hAnsi="Times New Roman" w:eastAsia="宋体" w:cs="Times New Roman"/>
      <w:sz w:val="18"/>
      <w:szCs w:val="18"/>
    </w:rPr>
  </w:style>
  <w:style w:type="character" w:customStyle="1" w:styleId="20">
    <w:name w:val="标题 Char"/>
    <w:basedOn w:val="13"/>
    <w:qFormat/>
    <w:uiPriority w:val="10"/>
    <w:rPr>
      <w:rFonts w:eastAsia="宋体" w:asciiTheme="majorHAnsi" w:hAnsiTheme="majorHAnsi" w:cstheme="majorBidi"/>
      <w:b/>
      <w:bCs/>
      <w:sz w:val="32"/>
      <w:szCs w:val="32"/>
    </w:rPr>
  </w:style>
  <w:style w:type="character" w:customStyle="1" w:styleId="21">
    <w:name w:val="纯文本 Char"/>
    <w:basedOn w:val="13"/>
    <w:semiHidden/>
    <w:qFormat/>
    <w:uiPriority w:val="99"/>
    <w:rPr>
      <w:rFonts w:ascii="宋体" w:hAnsi="Courier New" w:eastAsia="宋体" w:cs="Courier New"/>
      <w:szCs w:val="21"/>
    </w:rPr>
  </w:style>
  <w:style w:type="character" w:customStyle="1" w:styleId="22">
    <w:name w:val="页眉 字符"/>
    <w:basedOn w:val="13"/>
    <w:link w:val="7"/>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3"/>
    <w:link w:val="5"/>
    <w:semiHidden/>
    <w:qFormat/>
    <w:uiPriority w:val="99"/>
    <w:rPr>
      <w:rFonts w:ascii="Times New Roman" w:hAnsi="Times New Roman" w:eastAsia="宋体" w:cs="Times New Roman"/>
      <w:sz w:val="18"/>
      <w:szCs w:val="18"/>
    </w:rPr>
  </w:style>
  <w:style w:type="character" w:customStyle="1" w:styleId="25">
    <w:name w:val="正文文本 字符"/>
    <w:basedOn w:val="13"/>
    <w:link w:val="3"/>
    <w:qFormat/>
    <w:uiPriority w:val="1"/>
    <w:rPr>
      <w:rFonts w:ascii="宋体" w:hAnsi="宋体" w:eastAsia="宋体" w:cs="宋体"/>
      <w:sz w:val="21"/>
      <w:szCs w:val="21"/>
      <w:lang w:val="zh-CN" w:bidi="zh-CN"/>
    </w:rPr>
  </w:style>
  <w:style w:type="paragraph" w:customStyle="1" w:styleId="26">
    <w:name w:val="Revision"/>
    <w:hidden/>
    <w:semiHidden/>
    <w:qFormat/>
    <w:uiPriority w:val="99"/>
    <w:rPr>
      <w:rFonts w:ascii="Times New Roman" w:hAnsi="Times New Roman" w:eastAsia="宋体" w:cs="Times New Roman"/>
      <w:kern w:val="2"/>
      <w:sz w:val="21"/>
      <w:lang w:val="en-US" w:eastAsia="zh-CN" w:bidi="ar-SA"/>
    </w:rPr>
  </w:style>
  <w:style w:type="character" w:customStyle="1" w:styleId="27">
    <w:name w:val="批注文字 字符"/>
    <w:basedOn w:val="13"/>
    <w:link w:val="2"/>
    <w:qFormat/>
    <w:uiPriority w:val="99"/>
    <w:rPr>
      <w:rFonts w:ascii="Times New Roman" w:hAnsi="Times New Roman" w:eastAsia="宋体" w:cs="Times New Roman"/>
      <w:kern w:val="2"/>
      <w:sz w:val="21"/>
    </w:rPr>
  </w:style>
  <w:style w:type="character" w:customStyle="1" w:styleId="28">
    <w:name w:val="批注主题 字符"/>
    <w:basedOn w:val="27"/>
    <w:link w:val="10"/>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D94D-F709-490F-980D-4D15387C257B}">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5250</Words>
  <Characters>5773</Characters>
  <Lines>42</Lines>
  <Paragraphs>12</Paragraphs>
  <TotalTime>37</TotalTime>
  <ScaleCrop>false</ScaleCrop>
  <LinksUpToDate>false</LinksUpToDate>
  <CharactersWithSpaces>5883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2022-12-01T11:15:00Z</dcterms:created>
  <dc:creator>User</dc:creator>
  <cp:lastModifiedBy>joan</cp:lastModifiedBy>
  <dcterms:modified xsi:type="dcterms:W3CDTF">2022-12-07T01:37:43Z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792B15542B324B529014B3544D12C795</vt:lpwstr>
  </property>
</Properties>
</file>