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C2ED" w14:textId="77777777" w:rsidR="005907D4" w:rsidRDefault="00D367AB">
      <w:pPr>
        <w:pStyle w:val="20"/>
        <w:tabs>
          <w:tab w:val="left" w:pos="1712"/>
        </w:tabs>
        <w:spacing w:line="360" w:lineRule="auto"/>
        <w:ind w:left="125"/>
        <w:jc w:val="center"/>
        <w:rPr>
          <w:rFonts w:ascii="仿宋" w:eastAsia="仿宋" w:hAnsi="仿宋" w:cs="仿宋"/>
          <w:color w:val="FF0000"/>
          <w:sz w:val="32"/>
          <w:szCs w:val="32"/>
        </w:rPr>
      </w:pPr>
      <w:bookmarkStart w:id="0" w:name="_Toc38367762"/>
      <w:bookmarkStart w:id="1" w:name="_GoBack"/>
      <w:bookmarkEnd w:id="1"/>
      <w:r>
        <w:rPr>
          <w:rFonts w:ascii="仿宋" w:eastAsia="仿宋" w:hAnsi="仿宋" w:cs="仿宋" w:hint="eastAsia"/>
          <w:sz w:val="32"/>
          <w:szCs w:val="32"/>
        </w:rPr>
        <w:t>【梧桐苑自动扶梯更换】采购需求</w:t>
      </w:r>
      <w:bookmarkEnd w:id="0"/>
    </w:p>
    <w:p w14:paraId="185F3296" w14:textId="77777777" w:rsidR="005907D4" w:rsidRDefault="00D367AB">
      <w:pPr>
        <w:tabs>
          <w:tab w:val="left" w:pos="900"/>
        </w:tabs>
        <w:spacing w:beforeLines="50" w:before="156" w:line="460" w:lineRule="exact"/>
        <w:rPr>
          <w:rFonts w:ascii="仿宋" w:eastAsia="仿宋" w:hAnsi="仿宋" w:cs="仿宋"/>
          <w:b/>
          <w:sz w:val="28"/>
          <w:szCs w:val="28"/>
        </w:rPr>
      </w:pPr>
      <w:bookmarkStart w:id="2" w:name="_Toc172360661"/>
      <w:bookmarkStart w:id="3" w:name="_Toc219271393"/>
      <w:bookmarkStart w:id="4" w:name="_Toc158978330"/>
      <w:r>
        <w:rPr>
          <w:rFonts w:ascii="仿宋" w:eastAsia="仿宋" w:hAnsi="仿宋" w:cs="仿宋" w:hint="eastAsia"/>
          <w:b/>
          <w:sz w:val="28"/>
          <w:szCs w:val="28"/>
        </w:rPr>
        <w:t>一、采购标的需实现的功能或者目标，以及为落实政府采购政策需满足的要求：</w:t>
      </w:r>
    </w:p>
    <w:p w14:paraId="1E18C270"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（一）采购标的需实现的功能或者目标</w:t>
      </w:r>
    </w:p>
    <w:p w14:paraId="36FE7CFA" w14:textId="77777777" w:rsidR="005907D4" w:rsidRDefault="00D367A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本次招标采购为西安交通大学兴庆校区梧桐苑</w:t>
      </w:r>
      <w:r>
        <w:rPr>
          <w:rFonts w:ascii="仿宋" w:eastAsia="仿宋" w:hAnsi="仿宋" w:cs="仿宋" w:hint="eastAsia"/>
          <w:sz w:val="28"/>
          <w:szCs w:val="28"/>
        </w:rPr>
        <w:t>食堂</w:t>
      </w:r>
      <w:r>
        <w:rPr>
          <w:rFonts w:ascii="仿宋" w:eastAsia="仿宋" w:hAnsi="仿宋" w:cs="仿宋" w:hint="eastAsia"/>
          <w:sz w:val="28"/>
          <w:szCs w:val="28"/>
        </w:rPr>
        <w:t>更换</w:t>
      </w:r>
      <w:r>
        <w:rPr>
          <w:rFonts w:ascii="仿宋" w:eastAsia="仿宋" w:hAnsi="仿宋" w:cs="仿宋" w:hint="eastAsia"/>
          <w:sz w:val="28"/>
          <w:szCs w:val="28"/>
        </w:rPr>
        <w:t>4</w:t>
      </w:r>
      <w:r>
        <w:rPr>
          <w:rFonts w:ascii="仿宋" w:eastAsia="仿宋" w:hAnsi="仿宋" w:cs="仿宋" w:hint="eastAsia"/>
          <w:sz w:val="28"/>
          <w:szCs w:val="28"/>
        </w:rPr>
        <w:t>台自动扶梯（其中</w:t>
      </w:r>
      <w:r>
        <w:rPr>
          <w:rFonts w:ascii="仿宋" w:eastAsia="仿宋" w:hAnsi="仿宋" w:cs="仿宋" w:hint="eastAsia"/>
          <w:sz w:val="28"/>
          <w:szCs w:val="28"/>
        </w:rPr>
        <w:t>1-2</w:t>
      </w:r>
      <w:r>
        <w:rPr>
          <w:rFonts w:ascii="仿宋" w:eastAsia="仿宋" w:hAnsi="仿宋" w:cs="仿宋" w:hint="eastAsia"/>
          <w:sz w:val="28"/>
          <w:szCs w:val="28"/>
        </w:rPr>
        <w:t>层</w:t>
      </w:r>
      <w:r>
        <w:rPr>
          <w:rFonts w:ascii="仿宋" w:eastAsia="仿宋" w:hAnsi="仿宋" w:cs="仿宋" w:hint="eastAsia"/>
          <w:sz w:val="28"/>
          <w:szCs w:val="28"/>
        </w:rPr>
        <w:t>2</w:t>
      </w:r>
      <w:r>
        <w:rPr>
          <w:rFonts w:ascii="仿宋" w:eastAsia="仿宋" w:hAnsi="仿宋" w:cs="仿宋" w:hint="eastAsia"/>
          <w:sz w:val="28"/>
          <w:szCs w:val="28"/>
        </w:rPr>
        <w:t>台；</w:t>
      </w:r>
      <w:r>
        <w:rPr>
          <w:rFonts w:ascii="仿宋" w:eastAsia="仿宋" w:hAnsi="仿宋" w:cs="仿宋" w:hint="eastAsia"/>
          <w:sz w:val="28"/>
          <w:szCs w:val="28"/>
        </w:rPr>
        <w:t>2-3</w:t>
      </w:r>
      <w:r>
        <w:rPr>
          <w:rFonts w:ascii="仿宋" w:eastAsia="仿宋" w:hAnsi="仿宋" w:cs="仿宋" w:hint="eastAsia"/>
          <w:sz w:val="28"/>
          <w:szCs w:val="28"/>
        </w:rPr>
        <w:t>层</w:t>
      </w:r>
      <w:r>
        <w:rPr>
          <w:rFonts w:ascii="仿宋" w:eastAsia="仿宋" w:hAnsi="仿宋" w:cs="仿宋" w:hint="eastAsia"/>
          <w:sz w:val="28"/>
          <w:szCs w:val="28"/>
        </w:rPr>
        <w:t>2</w:t>
      </w:r>
      <w:r>
        <w:rPr>
          <w:rFonts w:ascii="仿宋" w:eastAsia="仿宋" w:hAnsi="仿宋" w:cs="仿宋" w:hint="eastAsia"/>
          <w:sz w:val="28"/>
          <w:szCs w:val="28"/>
        </w:rPr>
        <w:t>台</w:t>
      </w:r>
      <w:r>
        <w:rPr>
          <w:rFonts w:ascii="仿宋" w:eastAsia="仿宋" w:hAnsi="仿宋" w:cs="仿宋" w:hint="eastAsia"/>
          <w:sz w:val="28"/>
          <w:szCs w:val="28"/>
        </w:rPr>
        <w:t>），要求实现上下运行载人功能。</w:t>
      </w:r>
    </w:p>
    <w:p w14:paraId="6957ACF4"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（二）为落实政府采购政策需满足的要求</w:t>
      </w:r>
    </w:p>
    <w:p w14:paraId="49D5EFD6" w14:textId="77777777" w:rsidR="005907D4" w:rsidRDefault="00D367AB">
      <w:pPr>
        <w:tabs>
          <w:tab w:val="left" w:pos="900"/>
        </w:tabs>
        <w:spacing w:line="460" w:lineRule="exact"/>
        <w:ind w:left="42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根据《政府采购促进中小企业发展管理办法》（财库【</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46</w:t>
      </w:r>
    </w:p>
    <w:p w14:paraId="32B77AD4" w14:textId="77777777" w:rsidR="005907D4" w:rsidRDefault="00D367AB">
      <w:pPr>
        <w:tabs>
          <w:tab w:val="left" w:pos="900"/>
        </w:tabs>
        <w:spacing w:line="460" w:lineRule="exact"/>
        <w:rPr>
          <w:rFonts w:ascii="仿宋" w:eastAsia="仿宋" w:hAnsi="仿宋" w:cs="仿宋"/>
          <w:sz w:val="28"/>
          <w:szCs w:val="28"/>
        </w:rPr>
      </w:pPr>
      <w:r>
        <w:rPr>
          <w:rFonts w:ascii="仿宋" w:eastAsia="仿宋" w:hAnsi="仿宋" w:cs="仿宋" w:hint="eastAsia"/>
          <w:sz w:val="28"/>
          <w:szCs w:val="28"/>
        </w:rPr>
        <w:t>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37416AF1" w14:textId="77777777" w:rsidR="005907D4" w:rsidRDefault="00D367AB">
      <w:pPr>
        <w:tabs>
          <w:tab w:val="left" w:pos="900"/>
        </w:tabs>
        <w:spacing w:line="460" w:lineRule="exact"/>
        <w:ind w:left="420"/>
        <w:rPr>
          <w:rFonts w:ascii="仿宋" w:eastAsia="仿宋" w:hAnsi="仿宋" w:cs="仿宋"/>
          <w:sz w:val="28"/>
          <w:szCs w:val="28"/>
          <w:highlight w:val="red"/>
        </w:rPr>
      </w:pPr>
      <w:r>
        <w:rPr>
          <w:rFonts w:ascii="仿宋" w:eastAsia="仿宋" w:hAnsi="仿宋" w:cs="仿宋" w:hint="eastAsia"/>
          <w:sz w:val="28"/>
          <w:szCs w:val="28"/>
        </w:rPr>
        <w:t>本项目采购标的对应的《中小企业划型标准规定》所属行业为：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工业</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386AB842" w14:textId="77777777" w:rsidR="005907D4" w:rsidRDefault="00D367AB">
      <w:pPr>
        <w:tabs>
          <w:tab w:val="left" w:pos="900"/>
        </w:tabs>
        <w:spacing w:line="460" w:lineRule="exact"/>
        <w:ind w:left="42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b/>
          <w:kern w:val="0"/>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本采购项目允许进口产品参加。</w:t>
      </w:r>
      <w:r>
        <w:rPr>
          <w:rFonts w:ascii="仿宋" w:eastAsia="仿宋" w:hAnsi="仿宋" w:cs="仿宋" w:hint="eastAsia"/>
          <w:sz w:val="28"/>
          <w:szCs w:val="28"/>
        </w:rPr>
        <w:tab/>
      </w:r>
    </w:p>
    <w:p w14:paraId="1A6E41CB" w14:textId="77777777" w:rsidR="005907D4" w:rsidRDefault="00D367AB">
      <w:pPr>
        <w:tabs>
          <w:tab w:val="left" w:pos="900"/>
        </w:tabs>
        <w:spacing w:line="460" w:lineRule="exact"/>
        <w:ind w:left="420" w:firstLineChars="100" w:firstLine="281"/>
        <w:rPr>
          <w:rFonts w:ascii="仿宋" w:eastAsia="仿宋" w:hAnsi="仿宋" w:cs="仿宋"/>
          <w:b/>
          <w:kern w:val="0"/>
          <w:sz w:val="28"/>
          <w:szCs w:val="28"/>
        </w:rPr>
      </w:pPr>
      <w:r>
        <w:rPr>
          <w:rFonts w:ascii="仿宋" w:eastAsia="仿宋" w:hAnsi="仿宋" w:cs="仿宋" w:hint="eastAsia"/>
          <w:b/>
          <w:kern w:val="0"/>
          <w:sz w:val="28"/>
          <w:szCs w:val="28"/>
        </w:rPr>
        <w:t>（说明：请项目单位根据采购实际情况在“□”中打勾（</w:t>
      </w:r>
      <w:r>
        <w:rPr>
          <w:rFonts w:ascii="仿宋" w:eastAsia="仿宋" w:hAnsi="仿宋" w:cs="仿宋" w:hint="eastAsia"/>
          <w:b/>
          <w:kern w:val="0"/>
          <w:sz w:val="28"/>
          <w:szCs w:val="28"/>
        </w:rPr>
        <w:sym w:font="Wingdings 2" w:char="F052"/>
      </w:r>
      <w:r>
        <w:rPr>
          <w:rFonts w:ascii="仿宋" w:eastAsia="仿宋" w:hAnsi="仿宋" w:cs="仿宋" w:hint="eastAsia"/>
          <w:b/>
          <w:kern w:val="0"/>
          <w:sz w:val="28"/>
          <w:szCs w:val="28"/>
        </w:rPr>
        <w:t>）。未进行勾选的，视为只接受本国产品参加）</w:t>
      </w:r>
    </w:p>
    <w:p w14:paraId="53B12BB9" w14:textId="77777777" w:rsidR="005907D4" w:rsidRDefault="005907D4">
      <w:pPr>
        <w:tabs>
          <w:tab w:val="left" w:pos="900"/>
        </w:tabs>
        <w:spacing w:beforeLines="50" w:before="156" w:line="460" w:lineRule="exact"/>
        <w:rPr>
          <w:rFonts w:ascii="仿宋" w:eastAsia="仿宋" w:hAnsi="仿宋" w:cs="仿宋"/>
          <w:b/>
          <w:sz w:val="28"/>
          <w:szCs w:val="28"/>
        </w:rPr>
      </w:pPr>
    </w:p>
    <w:p w14:paraId="7292ED74"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二、采购标的需执行的国家相关标准、行业标准、地方标准或者其他标准、规范：</w:t>
      </w:r>
    </w:p>
    <w:p w14:paraId="1A0649AF" w14:textId="77777777" w:rsidR="005907D4" w:rsidRDefault="00D367AB">
      <w:pPr>
        <w:tabs>
          <w:tab w:val="left" w:pos="900"/>
        </w:tabs>
        <w:spacing w:beforeLines="50" w:before="156" w:line="460" w:lineRule="exact"/>
        <w:ind w:firstLineChars="200" w:firstLine="560"/>
        <w:rPr>
          <w:rFonts w:ascii="仿宋" w:eastAsia="仿宋" w:hAnsi="仿宋" w:cs="仿宋"/>
          <w:sz w:val="28"/>
          <w:szCs w:val="28"/>
        </w:rPr>
      </w:pPr>
      <w:r>
        <w:rPr>
          <w:rFonts w:ascii="仿宋" w:eastAsia="仿宋" w:hAnsi="仿宋" w:cs="仿宋" w:hint="eastAsia"/>
          <w:sz w:val="28"/>
          <w:szCs w:val="28"/>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包括且不限于以下标准：</w:t>
      </w:r>
    </w:p>
    <w:p w14:paraId="600FD2BD" w14:textId="77777777" w:rsidR="005907D4" w:rsidRDefault="00D367AB">
      <w:pPr>
        <w:numPr>
          <w:ilvl w:val="255"/>
          <w:numId w:val="0"/>
        </w:num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（一）</w:t>
      </w:r>
      <w:r>
        <w:rPr>
          <w:rFonts w:ascii="仿宋" w:eastAsia="仿宋" w:hAnsi="仿宋" w:cs="仿宋"/>
          <w:b/>
          <w:sz w:val="28"/>
          <w:szCs w:val="28"/>
        </w:rPr>
        <w:t>GB 16899-2011</w:t>
      </w:r>
      <w:r>
        <w:rPr>
          <w:rFonts w:ascii="仿宋" w:eastAsia="仿宋" w:hAnsi="仿宋" w:cs="仿宋"/>
          <w:b/>
          <w:sz w:val="28"/>
          <w:szCs w:val="28"/>
        </w:rPr>
        <w:t>《自动扶梯和自动人行道的制造与安装安全规</w:t>
      </w:r>
      <w:r>
        <w:rPr>
          <w:rFonts w:ascii="仿宋" w:eastAsia="仿宋" w:hAnsi="仿宋" w:cs="仿宋"/>
          <w:b/>
          <w:sz w:val="28"/>
          <w:szCs w:val="28"/>
        </w:rPr>
        <w:lastRenderedPageBreak/>
        <w:t>范》</w:t>
      </w:r>
    </w:p>
    <w:p w14:paraId="5E2A3444"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二</w:t>
      </w:r>
      <w:r>
        <w:rPr>
          <w:rFonts w:ascii="仿宋" w:eastAsia="仿宋" w:hAnsi="仿宋" w:cs="仿宋" w:hint="eastAsia"/>
          <w:b/>
          <w:sz w:val="28"/>
          <w:szCs w:val="28"/>
        </w:rPr>
        <w:t>）</w:t>
      </w:r>
      <w:r>
        <w:rPr>
          <w:rFonts w:ascii="仿宋" w:eastAsia="仿宋" w:hAnsi="仿宋" w:cs="仿宋"/>
          <w:b/>
          <w:sz w:val="28"/>
          <w:szCs w:val="28"/>
        </w:rPr>
        <w:t>GB/T 7024-2008</w:t>
      </w:r>
      <w:r>
        <w:rPr>
          <w:rFonts w:ascii="仿宋" w:eastAsia="仿宋" w:hAnsi="仿宋" w:cs="仿宋"/>
          <w:b/>
          <w:sz w:val="28"/>
          <w:szCs w:val="28"/>
        </w:rPr>
        <w:t>《电梯、自动扶梯、自动人行道术语》</w:t>
      </w:r>
    </w:p>
    <w:p w14:paraId="55B16C29"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三</w:t>
      </w:r>
      <w:r>
        <w:rPr>
          <w:rFonts w:ascii="仿宋" w:eastAsia="仿宋" w:hAnsi="仿宋" w:cs="仿宋" w:hint="eastAsia"/>
          <w:b/>
          <w:sz w:val="28"/>
          <w:szCs w:val="28"/>
        </w:rPr>
        <w:t>）</w:t>
      </w:r>
      <w:r>
        <w:rPr>
          <w:rFonts w:ascii="仿宋" w:eastAsia="仿宋" w:hAnsi="仿宋" w:cs="仿宋"/>
          <w:b/>
          <w:sz w:val="28"/>
          <w:szCs w:val="28"/>
        </w:rPr>
        <w:t>GB/T 18775-2009</w:t>
      </w:r>
      <w:r>
        <w:rPr>
          <w:rFonts w:ascii="仿宋" w:eastAsia="仿宋" w:hAnsi="仿宋" w:cs="仿宋"/>
          <w:b/>
          <w:sz w:val="28"/>
          <w:szCs w:val="28"/>
        </w:rPr>
        <w:t>《电梯、自动扶梯和自动人行道维修规范》</w:t>
      </w:r>
    </w:p>
    <w:p w14:paraId="15524784"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四</w:t>
      </w:r>
      <w:r>
        <w:rPr>
          <w:rFonts w:ascii="仿宋" w:eastAsia="仿宋" w:hAnsi="仿宋" w:cs="仿宋" w:hint="eastAsia"/>
          <w:b/>
          <w:sz w:val="28"/>
          <w:szCs w:val="28"/>
        </w:rPr>
        <w:t>）</w:t>
      </w:r>
      <w:r>
        <w:rPr>
          <w:rFonts w:ascii="仿宋" w:eastAsia="仿宋" w:hAnsi="仿宋" w:cs="仿宋"/>
          <w:b/>
          <w:sz w:val="28"/>
          <w:szCs w:val="28"/>
        </w:rPr>
        <w:t xml:space="preserve">GB/T </w:t>
      </w:r>
      <w:r>
        <w:rPr>
          <w:rFonts w:ascii="仿宋" w:eastAsia="仿宋" w:hAnsi="仿宋" w:cs="仿宋"/>
          <w:b/>
          <w:sz w:val="28"/>
          <w:szCs w:val="28"/>
        </w:rPr>
        <w:t>20900-2007</w:t>
      </w:r>
      <w:r>
        <w:rPr>
          <w:rFonts w:ascii="仿宋" w:eastAsia="仿宋" w:hAnsi="仿宋" w:cs="仿宋"/>
          <w:b/>
          <w:sz w:val="28"/>
          <w:szCs w:val="28"/>
        </w:rPr>
        <w:t>《电梯、自动扶梯和自动人行道风险评价和降低的方法》</w:t>
      </w:r>
    </w:p>
    <w:p w14:paraId="575EE3D4"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五</w:t>
      </w:r>
      <w:r>
        <w:rPr>
          <w:rFonts w:ascii="仿宋" w:eastAsia="仿宋" w:hAnsi="仿宋" w:cs="仿宋" w:hint="eastAsia"/>
          <w:b/>
          <w:sz w:val="28"/>
          <w:szCs w:val="28"/>
        </w:rPr>
        <w:t>）</w:t>
      </w:r>
      <w:r>
        <w:rPr>
          <w:rFonts w:ascii="仿宋" w:eastAsia="仿宋" w:hAnsi="仿宋" w:cs="仿宋"/>
          <w:b/>
          <w:sz w:val="28"/>
          <w:szCs w:val="28"/>
        </w:rPr>
        <w:t>GB/T 24476-2009</w:t>
      </w:r>
      <w:r>
        <w:rPr>
          <w:rFonts w:ascii="仿宋" w:eastAsia="仿宋" w:hAnsi="仿宋" w:cs="仿宋"/>
          <w:b/>
          <w:sz w:val="28"/>
          <w:szCs w:val="28"/>
        </w:rPr>
        <w:t>《电梯、自动扶梯和自动人行道数据监视和记录规范》</w:t>
      </w:r>
    </w:p>
    <w:p w14:paraId="6BD1AC44"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六</w:t>
      </w:r>
      <w:r>
        <w:rPr>
          <w:rFonts w:ascii="仿宋" w:eastAsia="仿宋" w:hAnsi="仿宋" w:cs="仿宋" w:hint="eastAsia"/>
          <w:b/>
          <w:sz w:val="28"/>
          <w:szCs w:val="28"/>
        </w:rPr>
        <w:t>）</w:t>
      </w:r>
      <w:r>
        <w:rPr>
          <w:rFonts w:ascii="仿宋" w:eastAsia="仿宋" w:hAnsi="仿宋" w:cs="仿宋"/>
          <w:b/>
          <w:sz w:val="28"/>
          <w:szCs w:val="28"/>
        </w:rPr>
        <w:t>GB/T 33505-2017</w:t>
      </w:r>
      <w:r>
        <w:rPr>
          <w:rFonts w:ascii="仿宋" w:eastAsia="仿宋" w:hAnsi="仿宋" w:cs="仿宋"/>
          <w:b/>
          <w:sz w:val="28"/>
          <w:szCs w:val="28"/>
        </w:rPr>
        <w:t>《自动扶梯梯级和自动人行道踏板》</w:t>
      </w:r>
    </w:p>
    <w:p w14:paraId="3FB5B204"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七</w:t>
      </w:r>
      <w:r>
        <w:rPr>
          <w:rFonts w:ascii="仿宋" w:eastAsia="仿宋" w:hAnsi="仿宋" w:cs="仿宋" w:hint="eastAsia"/>
          <w:b/>
          <w:sz w:val="28"/>
          <w:szCs w:val="28"/>
        </w:rPr>
        <w:t>）</w:t>
      </w:r>
      <w:r>
        <w:rPr>
          <w:rFonts w:ascii="仿宋" w:eastAsia="仿宋" w:hAnsi="仿宋" w:cs="仿宋" w:hint="eastAsia"/>
          <w:b/>
          <w:sz w:val="28"/>
          <w:szCs w:val="28"/>
        </w:rPr>
        <w:t>其它有关的电梯技术规范和相关的法律法规规定。</w:t>
      </w:r>
    </w:p>
    <w:p w14:paraId="488CC1BC" w14:textId="77777777" w:rsidR="005907D4" w:rsidRDefault="005907D4">
      <w:pPr>
        <w:tabs>
          <w:tab w:val="left" w:pos="900"/>
        </w:tabs>
        <w:spacing w:beforeLines="50" w:before="156" w:line="460" w:lineRule="exact"/>
        <w:rPr>
          <w:rFonts w:ascii="仿宋" w:eastAsia="仿宋" w:hAnsi="仿宋" w:cs="仿宋"/>
          <w:b/>
          <w:sz w:val="28"/>
          <w:szCs w:val="28"/>
        </w:rPr>
      </w:pPr>
    </w:p>
    <w:p w14:paraId="7DCBB33D"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t>三、采购标的概况</w:t>
      </w:r>
    </w:p>
    <w:p w14:paraId="0D4AE7A3" w14:textId="77777777" w:rsidR="005907D4" w:rsidRDefault="00D367AB">
      <w:pPr>
        <w:spacing w:beforeLines="50" w:before="156" w:line="460" w:lineRule="exact"/>
        <w:rPr>
          <w:rFonts w:ascii="仿宋" w:eastAsia="仿宋" w:hAnsi="仿宋" w:cs="仿宋"/>
          <w:b/>
          <w:bCs/>
          <w:sz w:val="28"/>
          <w:szCs w:val="28"/>
          <w:u w:val="single"/>
        </w:rPr>
      </w:pPr>
      <w:r>
        <w:rPr>
          <w:rFonts w:ascii="仿宋" w:eastAsia="仿宋" w:hAnsi="仿宋" w:cs="仿宋" w:hint="eastAsia"/>
          <w:b/>
          <w:bCs/>
          <w:sz w:val="28"/>
          <w:szCs w:val="28"/>
        </w:rPr>
        <w:t>（一）采购项目名称：</w:t>
      </w:r>
      <w:r>
        <w:rPr>
          <w:rFonts w:ascii="仿宋" w:eastAsia="仿宋" w:hAnsi="仿宋" w:cs="仿宋" w:hint="eastAsia"/>
          <w:b/>
          <w:bCs/>
          <w:sz w:val="28"/>
          <w:szCs w:val="28"/>
          <w:u w:val="single"/>
        </w:rPr>
        <w:t>梧桐苑自动扶梯更换</w:t>
      </w:r>
      <w:r>
        <w:rPr>
          <w:rFonts w:ascii="仿宋" w:eastAsia="仿宋" w:hAnsi="仿宋" w:cs="仿宋" w:hint="eastAsia"/>
          <w:b/>
          <w:bCs/>
          <w:sz w:val="28"/>
          <w:szCs w:val="28"/>
          <w:u w:val="single"/>
        </w:rPr>
        <w:t xml:space="preserve">  </w:t>
      </w:r>
    </w:p>
    <w:p w14:paraId="0B558201" w14:textId="77777777" w:rsidR="005907D4" w:rsidRDefault="00D367AB">
      <w:pPr>
        <w:spacing w:beforeLines="50" w:before="156" w:line="460" w:lineRule="exact"/>
        <w:rPr>
          <w:rFonts w:ascii="仿宋" w:eastAsia="仿宋" w:hAnsi="仿宋" w:cs="仿宋"/>
          <w:b/>
          <w:bCs/>
          <w:sz w:val="28"/>
          <w:szCs w:val="28"/>
          <w:u w:val="single"/>
        </w:rPr>
      </w:pPr>
      <w:r>
        <w:rPr>
          <w:rFonts w:ascii="仿宋" w:eastAsia="仿宋" w:hAnsi="仿宋" w:cs="仿宋" w:hint="eastAsia"/>
          <w:b/>
          <w:bCs/>
          <w:sz w:val="28"/>
          <w:szCs w:val="28"/>
        </w:rPr>
        <w:t>（二）采购数量及计量单位：</w:t>
      </w:r>
      <w:r>
        <w:rPr>
          <w:rFonts w:ascii="仿宋" w:eastAsia="仿宋" w:hAnsi="仿宋" w:cs="仿宋" w:hint="eastAsia"/>
          <w:b/>
          <w:bCs/>
          <w:sz w:val="28"/>
          <w:szCs w:val="28"/>
          <w:u w:val="single"/>
        </w:rPr>
        <w:t xml:space="preserve">   4</w:t>
      </w:r>
      <w:r>
        <w:rPr>
          <w:rFonts w:ascii="仿宋" w:eastAsia="仿宋" w:hAnsi="仿宋" w:cs="仿宋" w:hint="eastAsia"/>
          <w:b/>
          <w:bCs/>
          <w:sz w:val="28"/>
          <w:szCs w:val="28"/>
          <w:u w:val="single"/>
        </w:rPr>
        <w:t>部</w:t>
      </w:r>
      <w:r>
        <w:rPr>
          <w:rFonts w:ascii="仿宋" w:eastAsia="仿宋" w:hAnsi="仿宋" w:cs="仿宋" w:hint="eastAsia"/>
          <w:b/>
          <w:bCs/>
          <w:sz w:val="28"/>
          <w:szCs w:val="28"/>
          <w:u w:val="single"/>
        </w:rPr>
        <w:t xml:space="preserve">     </w:t>
      </w:r>
    </w:p>
    <w:p w14:paraId="340EF569" w14:textId="77777777" w:rsidR="005907D4" w:rsidRDefault="00D367AB">
      <w:pPr>
        <w:spacing w:beforeLines="50" w:before="156" w:line="460" w:lineRule="exact"/>
        <w:rPr>
          <w:rFonts w:ascii="仿宋" w:eastAsia="仿宋" w:hAnsi="仿宋" w:cs="仿宋"/>
          <w:b/>
          <w:bCs/>
          <w:sz w:val="28"/>
          <w:szCs w:val="28"/>
        </w:rPr>
      </w:pPr>
      <w:r>
        <w:rPr>
          <w:rFonts w:ascii="仿宋" w:eastAsia="仿宋" w:hAnsi="仿宋" w:cs="仿宋" w:hint="eastAsia"/>
          <w:b/>
          <w:bCs/>
          <w:sz w:val="28"/>
          <w:szCs w:val="28"/>
        </w:rPr>
        <w:t>（三）最高限价：人民币</w:t>
      </w:r>
      <w:r>
        <w:rPr>
          <w:rFonts w:ascii="仿宋" w:eastAsia="仿宋" w:hAnsi="仿宋" w:cs="仿宋" w:hint="eastAsia"/>
          <w:b/>
          <w:bCs/>
          <w:sz w:val="28"/>
          <w:szCs w:val="28"/>
          <w:u w:val="single"/>
        </w:rPr>
        <w:t xml:space="preserve">  1150000.00   </w:t>
      </w:r>
      <w:r>
        <w:rPr>
          <w:rFonts w:ascii="仿宋" w:eastAsia="仿宋" w:hAnsi="仿宋" w:cs="仿宋" w:hint="eastAsia"/>
          <w:b/>
          <w:bCs/>
          <w:sz w:val="28"/>
          <w:szCs w:val="28"/>
        </w:rPr>
        <w:t>元</w:t>
      </w:r>
    </w:p>
    <w:p w14:paraId="7EC6F215" w14:textId="77777777" w:rsidR="005907D4" w:rsidRDefault="00D367AB">
      <w:pPr>
        <w:spacing w:beforeLines="50" w:before="156" w:line="460" w:lineRule="exact"/>
        <w:rPr>
          <w:rFonts w:ascii="仿宋" w:eastAsia="仿宋" w:hAnsi="仿宋" w:cs="仿宋"/>
          <w:b/>
          <w:bCs/>
          <w:sz w:val="28"/>
          <w:szCs w:val="28"/>
        </w:rPr>
      </w:pPr>
      <w:r>
        <w:rPr>
          <w:rFonts w:ascii="仿宋" w:eastAsia="仿宋" w:hAnsi="仿宋" w:cs="仿宋" w:hint="eastAsia"/>
          <w:b/>
          <w:bCs/>
          <w:sz w:val="28"/>
          <w:szCs w:val="28"/>
        </w:rPr>
        <w:t>（四）服务期限：合同签订后</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u w:val="single"/>
        </w:rPr>
        <w:t>3</w:t>
      </w:r>
      <w:r>
        <w:rPr>
          <w:rFonts w:ascii="仿宋" w:eastAsia="仿宋" w:hAnsi="仿宋" w:cs="仿宋" w:hint="eastAsia"/>
          <w:b/>
          <w:bCs/>
          <w:sz w:val="28"/>
          <w:szCs w:val="28"/>
          <w:u w:val="single"/>
        </w:rPr>
        <w:t>5</w:t>
      </w:r>
      <w:r>
        <w:rPr>
          <w:rFonts w:ascii="仿宋" w:eastAsia="仿宋" w:hAnsi="仿宋" w:cs="仿宋" w:hint="eastAsia"/>
          <w:b/>
          <w:bCs/>
          <w:sz w:val="28"/>
          <w:szCs w:val="28"/>
        </w:rPr>
        <w:t>天</w:t>
      </w:r>
    </w:p>
    <w:p w14:paraId="6128AB34" w14:textId="77777777" w:rsidR="005907D4" w:rsidRDefault="00D367AB">
      <w:pPr>
        <w:tabs>
          <w:tab w:val="left" w:pos="900"/>
        </w:tabs>
        <w:spacing w:beforeLines="50" w:before="156" w:line="460" w:lineRule="exact"/>
        <w:rPr>
          <w:rFonts w:ascii="仿宋" w:eastAsia="仿宋" w:hAnsi="仿宋" w:cs="仿宋"/>
          <w:b/>
          <w:bCs/>
          <w:sz w:val="28"/>
          <w:szCs w:val="28"/>
        </w:rPr>
      </w:pPr>
      <w:r>
        <w:rPr>
          <w:rFonts w:ascii="仿宋" w:eastAsia="仿宋" w:hAnsi="仿宋" w:cs="仿宋" w:hint="eastAsia"/>
          <w:b/>
          <w:bCs/>
          <w:sz w:val="28"/>
          <w:szCs w:val="28"/>
        </w:rPr>
        <w:t>（五）交付地点：</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u w:val="single"/>
        </w:rPr>
        <w:t>西安交通大学兴庆校区梧桐苑食堂</w:t>
      </w:r>
      <w:r>
        <w:rPr>
          <w:rFonts w:ascii="仿宋" w:eastAsia="仿宋" w:hAnsi="仿宋" w:cs="仿宋" w:hint="eastAsia"/>
          <w:b/>
          <w:bCs/>
          <w:sz w:val="28"/>
          <w:szCs w:val="28"/>
          <w:u w:val="single"/>
        </w:rPr>
        <w:t xml:space="preserve">  </w:t>
      </w:r>
    </w:p>
    <w:p w14:paraId="282B670D" w14:textId="77777777" w:rsidR="005907D4" w:rsidRDefault="00D367AB">
      <w:pPr>
        <w:pStyle w:val="af"/>
        <w:tabs>
          <w:tab w:val="left" w:pos="900"/>
        </w:tabs>
        <w:spacing w:beforeLines="50" w:before="156" w:line="360" w:lineRule="auto"/>
        <w:ind w:firstLineChars="0" w:firstLine="0"/>
        <w:rPr>
          <w:rFonts w:ascii="仿宋" w:eastAsia="仿宋" w:hAnsi="仿宋" w:cs="仿宋"/>
          <w:b/>
          <w:bCs/>
          <w:sz w:val="28"/>
          <w:szCs w:val="28"/>
          <w:u w:val="single"/>
        </w:rPr>
      </w:pPr>
      <w:r>
        <w:rPr>
          <w:rFonts w:ascii="仿宋" w:eastAsia="仿宋" w:hAnsi="仿宋" w:cs="仿宋" w:hint="eastAsia"/>
          <w:b/>
          <w:bCs/>
          <w:sz w:val="28"/>
          <w:szCs w:val="28"/>
        </w:rPr>
        <w:t>（六）付款进度安排：</w:t>
      </w:r>
      <w:r>
        <w:rPr>
          <w:rFonts w:ascii="仿宋" w:eastAsia="仿宋" w:hAnsi="仿宋" w:cs="仿宋" w:hint="eastAsia"/>
          <w:b/>
          <w:bCs/>
          <w:sz w:val="28"/>
          <w:szCs w:val="28"/>
        </w:rPr>
        <w:t xml:space="preserve"> </w:t>
      </w:r>
      <w:r>
        <w:rPr>
          <w:rFonts w:ascii="仿宋" w:eastAsia="仿宋" w:hAnsi="仿宋" w:cs="仿宋" w:hint="eastAsia"/>
          <w:b/>
          <w:bCs/>
          <w:sz w:val="28"/>
          <w:szCs w:val="28"/>
          <w:u w:val="single"/>
        </w:rPr>
        <w:t>签订合同前，缴纳</w:t>
      </w:r>
      <w:r>
        <w:rPr>
          <w:rFonts w:ascii="仿宋" w:eastAsia="仿宋" w:hAnsi="仿宋" w:cs="仿宋" w:hint="eastAsia"/>
          <w:b/>
          <w:bCs/>
          <w:sz w:val="28"/>
          <w:szCs w:val="28"/>
          <w:u w:val="single"/>
        </w:rPr>
        <w:t>8</w:t>
      </w:r>
      <w:r>
        <w:rPr>
          <w:rFonts w:ascii="仿宋" w:eastAsia="仿宋" w:hAnsi="仿宋" w:cs="仿宋" w:hint="eastAsia"/>
          <w:b/>
          <w:bCs/>
          <w:sz w:val="28"/>
          <w:szCs w:val="28"/>
          <w:u w:val="single"/>
        </w:rPr>
        <w:t>万元</w:t>
      </w:r>
      <w:r>
        <w:rPr>
          <w:rFonts w:ascii="仿宋" w:eastAsia="仿宋" w:hAnsi="仿宋" w:cs="仿宋" w:hint="eastAsia"/>
          <w:b/>
          <w:bCs/>
          <w:sz w:val="28"/>
          <w:szCs w:val="28"/>
          <w:u w:val="single"/>
        </w:rPr>
        <w:t>履约保证金，</w:t>
      </w:r>
    </w:p>
    <w:p w14:paraId="7E2B67BD" w14:textId="77777777" w:rsidR="005907D4" w:rsidRDefault="00D367AB">
      <w:pPr>
        <w:tabs>
          <w:tab w:val="left" w:pos="900"/>
        </w:tabs>
        <w:spacing w:beforeLines="50" w:before="156" w:line="460" w:lineRule="exac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r>
        <w:rPr>
          <w:rFonts w:ascii="仿宋" w:eastAsia="仿宋" w:hAnsi="仿宋" w:cs="仿宋" w:hint="eastAsia"/>
          <w:b/>
          <w:bCs/>
          <w:sz w:val="28"/>
          <w:szCs w:val="28"/>
          <w:u w:val="single"/>
        </w:rPr>
        <w:t>货到安装调试验收合格，办理所有相关证件后付</w:t>
      </w:r>
      <w:r>
        <w:rPr>
          <w:rFonts w:ascii="仿宋" w:eastAsia="仿宋" w:hAnsi="仿宋" w:cs="仿宋" w:hint="eastAsia"/>
          <w:b/>
          <w:bCs/>
          <w:sz w:val="28"/>
          <w:szCs w:val="28"/>
          <w:u w:val="single"/>
        </w:rPr>
        <w:t>全</w:t>
      </w:r>
      <w:r>
        <w:rPr>
          <w:rFonts w:ascii="仿宋" w:eastAsia="仿宋" w:hAnsi="仿宋" w:cs="仿宋" w:hint="eastAsia"/>
          <w:b/>
          <w:bCs/>
          <w:sz w:val="28"/>
          <w:szCs w:val="28"/>
          <w:u w:val="single"/>
        </w:rPr>
        <w:t>款</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保证金无息返还。</w:t>
      </w:r>
    </w:p>
    <w:p w14:paraId="472394E8" w14:textId="77777777" w:rsidR="005907D4" w:rsidRDefault="005907D4">
      <w:pPr>
        <w:tabs>
          <w:tab w:val="left" w:pos="900"/>
        </w:tabs>
        <w:spacing w:beforeLines="50" w:before="156" w:line="460" w:lineRule="exact"/>
        <w:rPr>
          <w:rFonts w:ascii="仿宋" w:eastAsia="仿宋" w:hAnsi="仿宋" w:cs="仿宋"/>
          <w:b/>
          <w:bCs/>
          <w:sz w:val="28"/>
          <w:szCs w:val="28"/>
        </w:rPr>
      </w:pPr>
    </w:p>
    <w:p w14:paraId="2FBCB589" w14:textId="77777777" w:rsidR="005907D4" w:rsidRDefault="005907D4">
      <w:pPr>
        <w:tabs>
          <w:tab w:val="left" w:pos="900"/>
        </w:tabs>
        <w:spacing w:beforeLines="50" w:before="156" w:line="460" w:lineRule="exact"/>
        <w:rPr>
          <w:rFonts w:ascii="仿宋" w:eastAsia="仿宋" w:hAnsi="仿宋" w:cs="仿宋"/>
          <w:b/>
          <w:sz w:val="28"/>
          <w:szCs w:val="28"/>
        </w:rPr>
      </w:pPr>
    </w:p>
    <w:p w14:paraId="2545B8DF" w14:textId="77777777" w:rsidR="005907D4" w:rsidRDefault="005907D4">
      <w:pPr>
        <w:tabs>
          <w:tab w:val="left" w:pos="900"/>
        </w:tabs>
        <w:spacing w:beforeLines="50" w:before="156" w:line="460" w:lineRule="exact"/>
        <w:rPr>
          <w:rFonts w:ascii="仿宋" w:eastAsia="仿宋" w:hAnsi="仿宋" w:cs="仿宋"/>
          <w:b/>
          <w:sz w:val="28"/>
          <w:szCs w:val="28"/>
        </w:rPr>
      </w:pPr>
    </w:p>
    <w:p w14:paraId="21694628" w14:textId="77777777" w:rsidR="005907D4" w:rsidRDefault="005907D4">
      <w:pPr>
        <w:tabs>
          <w:tab w:val="left" w:pos="900"/>
        </w:tabs>
        <w:spacing w:beforeLines="50" w:before="156" w:line="460" w:lineRule="exact"/>
        <w:rPr>
          <w:rFonts w:ascii="仿宋" w:eastAsia="仿宋" w:hAnsi="仿宋" w:cs="仿宋"/>
          <w:b/>
          <w:sz w:val="28"/>
          <w:szCs w:val="28"/>
        </w:rPr>
      </w:pPr>
    </w:p>
    <w:p w14:paraId="6A12E80A" w14:textId="77777777" w:rsidR="005907D4" w:rsidRDefault="00D367AB">
      <w:pPr>
        <w:tabs>
          <w:tab w:val="left" w:pos="900"/>
        </w:tabs>
        <w:spacing w:beforeLines="50" w:before="156" w:line="460" w:lineRule="exact"/>
        <w:rPr>
          <w:rFonts w:ascii="仿宋" w:eastAsia="仿宋" w:hAnsi="仿宋" w:cs="仿宋"/>
          <w:b/>
          <w:sz w:val="28"/>
          <w:szCs w:val="28"/>
        </w:rPr>
      </w:pPr>
      <w:r>
        <w:rPr>
          <w:rFonts w:ascii="仿宋" w:eastAsia="仿宋" w:hAnsi="仿宋" w:cs="仿宋" w:hint="eastAsia"/>
          <w:b/>
          <w:sz w:val="28"/>
          <w:szCs w:val="28"/>
        </w:rPr>
        <w:lastRenderedPageBreak/>
        <w:t>四、采购标的需满足的质量、安全、技术规格、物理特性等要求：</w:t>
      </w:r>
    </w:p>
    <w:tbl>
      <w:tblPr>
        <w:tblStyle w:val="ae"/>
        <w:tblW w:w="8522" w:type="dxa"/>
        <w:tblLayout w:type="fixed"/>
        <w:tblLook w:val="04A0" w:firstRow="1" w:lastRow="0" w:firstColumn="1" w:lastColumn="0" w:noHBand="0" w:noVBand="1"/>
      </w:tblPr>
      <w:tblGrid>
        <w:gridCol w:w="730"/>
        <w:gridCol w:w="1533"/>
        <w:gridCol w:w="934"/>
        <w:gridCol w:w="5325"/>
      </w:tblGrid>
      <w:tr w:rsidR="005907D4" w14:paraId="325B7F2F" w14:textId="77777777">
        <w:trPr>
          <w:trHeight w:val="905"/>
        </w:trPr>
        <w:tc>
          <w:tcPr>
            <w:tcW w:w="730" w:type="dxa"/>
            <w:vAlign w:val="center"/>
          </w:tcPr>
          <w:p w14:paraId="6ECC07F1" w14:textId="77777777" w:rsidR="005907D4" w:rsidRDefault="00D367AB">
            <w:pPr>
              <w:tabs>
                <w:tab w:val="left" w:pos="900"/>
              </w:tabs>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533" w:type="dxa"/>
            <w:vAlign w:val="center"/>
          </w:tcPr>
          <w:p w14:paraId="3A9C9D6F" w14:textId="77777777" w:rsidR="005907D4" w:rsidRDefault="00D367AB">
            <w:pPr>
              <w:tabs>
                <w:tab w:val="left" w:pos="900"/>
              </w:tabs>
              <w:spacing w:line="360" w:lineRule="auto"/>
              <w:jc w:val="center"/>
              <w:rPr>
                <w:rFonts w:ascii="仿宋" w:eastAsia="仿宋" w:hAnsi="仿宋" w:cs="仿宋"/>
                <w:sz w:val="28"/>
                <w:szCs w:val="28"/>
              </w:rPr>
            </w:pPr>
            <w:r>
              <w:rPr>
                <w:rFonts w:ascii="仿宋" w:eastAsia="仿宋" w:hAnsi="仿宋" w:cs="仿宋" w:hint="eastAsia"/>
                <w:sz w:val="28"/>
                <w:szCs w:val="28"/>
              </w:rPr>
              <w:t>名称</w:t>
            </w:r>
          </w:p>
        </w:tc>
        <w:tc>
          <w:tcPr>
            <w:tcW w:w="934" w:type="dxa"/>
            <w:vAlign w:val="center"/>
          </w:tcPr>
          <w:p w14:paraId="22D98D0C" w14:textId="77777777" w:rsidR="005907D4" w:rsidRDefault="00D367AB">
            <w:pPr>
              <w:tabs>
                <w:tab w:val="left" w:pos="900"/>
              </w:tabs>
              <w:spacing w:line="360" w:lineRule="auto"/>
              <w:jc w:val="center"/>
              <w:rPr>
                <w:rFonts w:ascii="仿宋" w:eastAsia="仿宋" w:hAnsi="仿宋" w:cs="仿宋"/>
                <w:sz w:val="28"/>
                <w:szCs w:val="28"/>
              </w:rPr>
            </w:pPr>
            <w:r>
              <w:rPr>
                <w:rFonts w:ascii="仿宋" w:eastAsia="仿宋" w:hAnsi="仿宋" w:cs="仿宋" w:hint="eastAsia"/>
                <w:sz w:val="28"/>
                <w:szCs w:val="28"/>
              </w:rPr>
              <w:t>数量（台）</w:t>
            </w:r>
          </w:p>
        </w:tc>
        <w:tc>
          <w:tcPr>
            <w:tcW w:w="5325" w:type="dxa"/>
            <w:vAlign w:val="center"/>
          </w:tcPr>
          <w:p w14:paraId="650319E2" w14:textId="77777777" w:rsidR="005907D4" w:rsidRDefault="00D367AB">
            <w:pPr>
              <w:tabs>
                <w:tab w:val="left" w:pos="900"/>
              </w:tabs>
              <w:spacing w:line="360" w:lineRule="auto"/>
              <w:ind w:left="420"/>
              <w:jc w:val="center"/>
              <w:rPr>
                <w:rFonts w:ascii="仿宋" w:eastAsia="仿宋" w:hAnsi="仿宋" w:cs="仿宋"/>
                <w:sz w:val="28"/>
                <w:szCs w:val="28"/>
              </w:rPr>
            </w:pPr>
            <w:r>
              <w:rPr>
                <w:rFonts w:ascii="仿宋" w:eastAsia="仿宋" w:hAnsi="仿宋" w:cs="仿宋" w:hint="eastAsia"/>
                <w:sz w:val="28"/>
                <w:szCs w:val="28"/>
              </w:rPr>
              <w:t>技术参数及功能</w:t>
            </w:r>
          </w:p>
        </w:tc>
      </w:tr>
      <w:tr w:rsidR="005907D4" w14:paraId="65F072CD" w14:textId="77777777">
        <w:trPr>
          <w:trHeight w:val="1961"/>
        </w:trPr>
        <w:tc>
          <w:tcPr>
            <w:tcW w:w="730" w:type="dxa"/>
            <w:vAlign w:val="center"/>
          </w:tcPr>
          <w:p w14:paraId="53634380" w14:textId="77777777" w:rsidR="005907D4" w:rsidRDefault="00D367AB">
            <w:pPr>
              <w:tabs>
                <w:tab w:val="left" w:pos="900"/>
              </w:tabs>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1</w:t>
            </w:r>
          </w:p>
        </w:tc>
        <w:tc>
          <w:tcPr>
            <w:tcW w:w="1533" w:type="dxa"/>
            <w:vAlign w:val="center"/>
          </w:tcPr>
          <w:p w14:paraId="43E149E5" w14:textId="77777777" w:rsidR="005907D4" w:rsidRDefault="00D367AB">
            <w:pPr>
              <w:tabs>
                <w:tab w:val="left" w:pos="900"/>
              </w:tabs>
              <w:spacing w:line="360" w:lineRule="auto"/>
              <w:rPr>
                <w:rFonts w:ascii="仿宋" w:eastAsia="仿宋" w:hAnsi="仿宋" w:cs="仿宋"/>
                <w:sz w:val="28"/>
                <w:szCs w:val="28"/>
              </w:rPr>
            </w:pPr>
            <w:r>
              <w:rPr>
                <w:rFonts w:ascii="仿宋" w:eastAsia="仿宋" w:hAnsi="仿宋" w:cs="仿宋" w:hint="eastAsia"/>
                <w:sz w:val="28"/>
                <w:szCs w:val="28"/>
              </w:rPr>
              <w:t>商用</w:t>
            </w:r>
            <w:r>
              <w:rPr>
                <w:rFonts w:ascii="仿宋" w:eastAsia="仿宋" w:hAnsi="仿宋" w:cs="仿宋" w:hint="eastAsia"/>
                <w:sz w:val="28"/>
                <w:szCs w:val="28"/>
              </w:rPr>
              <w:t>室</w:t>
            </w:r>
            <w:r>
              <w:rPr>
                <w:rFonts w:ascii="仿宋" w:eastAsia="仿宋" w:hAnsi="仿宋" w:cs="仿宋" w:hint="eastAsia"/>
                <w:sz w:val="28"/>
                <w:szCs w:val="28"/>
              </w:rPr>
              <w:t>外</w:t>
            </w:r>
            <w:r>
              <w:rPr>
                <w:rFonts w:ascii="仿宋" w:eastAsia="仿宋" w:hAnsi="仿宋" w:cs="仿宋" w:hint="eastAsia"/>
                <w:sz w:val="28"/>
                <w:szCs w:val="28"/>
              </w:rPr>
              <w:t>扶梯</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层）</w:t>
            </w:r>
          </w:p>
          <w:p w14:paraId="73793711" w14:textId="77777777" w:rsidR="005907D4" w:rsidRDefault="005907D4">
            <w:pPr>
              <w:tabs>
                <w:tab w:val="left" w:pos="900"/>
              </w:tabs>
              <w:spacing w:line="360" w:lineRule="auto"/>
              <w:rPr>
                <w:rFonts w:ascii="仿宋" w:eastAsia="仿宋" w:hAnsi="仿宋" w:cs="仿宋"/>
                <w:sz w:val="28"/>
                <w:szCs w:val="28"/>
              </w:rPr>
            </w:pPr>
          </w:p>
        </w:tc>
        <w:tc>
          <w:tcPr>
            <w:tcW w:w="934" w:type="dxa"/>
            <w:vAlign w:val="center"/>
          </w:tcPr>
          <w:p w14:paraId="167A6D25" w14:textId="77777777" w:rsidR="005907D4" w:rsidRDefault="005907D4">
            <w:pPr>
              <w:tabs>
                <w:tab w:val="left" w:pos="900"/>
              </w:tabs>
              <w:spacing w:line="360" w:lineRule="auto"/>
              <w:ind w:left="420"/>
              <w:rPr>
                <w:rFonts w:ascii="仿宋" w:eastAsia="仿宋" w:hAnsi="仿宋" w:cs="仿宋"/>
                <w:sz w:val="28"/>
                <w:szCs w:val="28"/>
              </w:rPr>
            </w:pPr>
          </w:p>
          <w:p w14:paraId="05FE319C" w14:textId="77777777" w:rsidR="005907D4" w:rsidRDefault="005907D4">
            <w:pPr>
              <w:tabs>
                <w:tab w:val="left" w:pos="900"/>
              </w:tabs>
              <w:spacing w:line="360" w:lineRule="auto"/>
              <w:ind w:left="420"/>
              <w:rPr>
                <w:rFonts w:ascii="仿宋" w:eastAsia="仿宋" w:hAnsi="仿宋" w:cs="仿宋"/>
                <w:sz w:val="28"/>
                <w:szCs w:val="28"/>
              </w:rPr>
            </w:pPr>
          </w:p>
          <w:p w14:paraId="40713A45" w14:textId="77777777" w:rsidR="005907D4" w:rsidRDefault="005907D4">
            <w:pPr>
              <w:tabs>
                <w:tab w:val="left" w:pos="900"/>
              </w:tabs>
              <w:spacing w:line="360" w:lineRule="auto"/>
              <w:ind w:left="420"/>
              <w:rPr>
                <w:rFonts w:ascii="仿宋" w:eastAsia="仿宋" w:hAnsi="仿宋" w:cs="仿宋"/>
                <w:sz w:val="28"/>
                <w:szCs w:val="28"/>
              </w:rPr>
            </w:pPr>
          </w:p>
          <w:p w14:paraId="597D5B13" w14:textId="77777777" w:rsidR="005907D4" w:rsidRDefault="005907D4">
            <w:pPr>
              <w:tabs>
                <w:tab w:val="left" w:pos="900"/>
              </w:tabs>
              <w:spacing w:line="360" w:lineRule="auto"/>
              <w:ind w:left="420"/>
              <w:rPr>
                <w:rFonts w:ascii="仿宋" w:eastAsia="仿宋" w:hAnsi="仿宋" w:cs="仿宋"/>
                <w:sz w:val="28"/>
                <w:szCs w:val="28"/>
              </w:rPr>
            </w:pPr>
          </w:p>
          <w:p w14:paraId="7A31D8B1" w14:textId="77777777" w:rsidR="005907D4" w:rsidRDefault="005907D4">
            <w:pPr>
              <w:tabs>
                <w:tab w:val="left" w:pos="900"/>
              </w:tabs>
              <w:spacing w:line="360" w:lineRule="auto"/>
              <w:ind w:left="420"/>
              <w:rPr>
                <w:rFonts w:ascii="仿宋" w:eastAsia="仿宋" w:hAnsi="仿宋" w:cs="仿宋"/>
                <w:sz w:val="28"/>
                <w:szCs w:val="28"/>
              </w:rPr>
            </w:pPr>
          </w:p>
          <w:p w14:paraId="3942CBE8" w14:textId="77777777" w:rsidR="005907D4" w:rsidRDefault="005907D4">
            <w:pPr>
              <w:tabs>
                <w:tab w:val="left" w:pos="900"/>
              </w:tabs>
              <w:spacing w:line="360" w:lineRule="auto"/>
              <w:ind w:left="420"/>
              <w:rPr>
                <w:rFonts w:ascii="仿宋" w:eastAsia="仿宋" w:hAnsi="仿宋" w:cs="仿宋"/>
                <w:sz w:val="28"/>
                <w:szCs w:val="28"/>
              </w:rPr>
            </w:pPr>
          </w:p>
          <w:p w14:paraId="3766CCD4" w14:textId="77777777" w:rsidR="005907D4" w:rsidRDefault="00D367AB">
            <w:pPr>
              <w:tabs>
                <w:tab w:val="left" w:pos="900"/>
              </w:tabs>
              <w:spacing w:line="360" w:lineRule="auto"/>
              <w:ind w:left="420"/>
              <w:rPr>
                <w:rFonts w:ascii="仿宋" w:eastAsia="仿宋" w:hAnsi="仿宋" w:cs="仿宋"/>
                <w:sz w:val="28"/>
                <w:szCs w:val="28"/>
              </w:rPr>
            </w:pPr>
            <w:r>
              <w:rPr>
                <w:rFonts w:ascii="仿宋" w:eastAsia="仿宋" w:hAnsi="仿宋" w:cs="仿宋" w:hint="eastAsia"/>
                <w:sz w:val="28"/>
                <w:szCs w:val="28"/>
              </w:rPr>
              <w:t>2</w:t>
            </w:r>
          </w:p>
          <w:p w14:paraId="481694F1" w14:textId="77777777" w:rsidR="005907D4" w:rsidRDefault="005907D4">
            <w:pPr>
              <w:tabs>
                <w:tab w:val="left" w:pos="900"/>
              </w:tabs>
              <w:spacing w:line="360" w:lineRule="auto"/>
              <w:ind w:left="420"/>
              <w:rPr>
                <w:rFonts w:ascii="仿宋" w:eastAsia="仿宋" w:hAnsi="仿宋" w:cs="仿宋"/>
                <w:sz w:val="28"/>
                <w:szCs w:val="28"/>
              </w:rPr>
            </w:pPr>
          </w:p>
          <w:p w14:paraId="70BBE670" w14:textId="77777777" w:rsidR="005907D4" w:rsidRDefault="005907D4">
            <w:pPr>
              <w:tabs>
                <w:tab w:val="left" w:pos="900"/>
              </w:tabs>
              <w:spacing w:line="360" w:lineRule="auto"/>
              <w:ind w:left="420"/>
              <w:rPr>
                <w:rFonts w:ascii="仿宋" w:eastAsia="仿宋" w:hAnsi="仿宋" w:cs="仿宋"/>
                <w:sz w:val="28"/>
                <w:szCs w:val="28"/>
              </w:rPr>
            </w:pPr>
          </w:p>
          <w:p w14:paraId="360C25C1" w14:textId="77777777" w:rsidR="005907D4" w:rsidRDefault="005907D4">
            <w:pPr>
              <w:tabs>
                <w:tab w:val="left" w:pos="900"/>
              </w:tabs>
              <w:spacing w:line="360" w:lineRule="auto"/>
              <w:ind w:left="420"/>
              <w:rPr>
                <w:rFonts w:ascii="仿宋" w:eastAsia="仿宋" w:hAnsi="仿宋" w:cs="仿宋"/>
                <w:sz w:val="28"/>
                <w:szCs w:val="28"/>
              </w:rPr>
            </w:pPr>
          </w:p>
          <w:p w14:paraId="2AA4AC49" w14:textId="77777777" w:rsidR="005907D4" w:rsidRDefault="005907D4">
            <w:pPr>
              <w:tabs>
                <w:tab w:val="left" w:pos="900"/>
              </w:tabs>
              <w:spacing w:line="360" w:lineRule="auto"/>
              <w:ind w:left="420"/>
              <w:rPr>
                <w:rFonts w:ascii="仿宋" w:eastAsia="仿宋" w:hAnsi="仿宋" w:cs="仿宋"/>
                <w:sz w:val="28"/>
                <w:szCs w:val="28"/>
              </w:rPr>
            </w:pPr>
          </w:p>
          <w:p w14:paraId="5A33696D" w14:textId="77777777" w:rsidR="005907D4" w:rsidRDefault="005907D4">
            <w:pPr>
              <w:tabs>
                <w:tab w:val="left" w:pos="900"/>
              </w:tabs>
              <w:spacing w:line="360" w:lineRule="auto"/>
              <w:ind w:left="420"/>
              <w:rPr>
                <w:rFonts w:ascii="仿宋" w:eastAsia="仿宋" w:hAnsi="仿宋" w:cs="仿宋"/>
                <w:sz w:val="28"/>
                <w:szCs w:val="28"/>
              </w:rPr>
            </w:pPr>
          </w:p>
          <w:p w14:paraId="3F7A68D9" w14:textId="77777777" w:rsidR="005907D4" w:rsidRDefault="005907D4">
            <w:pPr>
              <w:tabs>
                <w:tab w:val="left" w:pos="900"/>
              </w:tabs>
              <w:spacing w:line="360" w:lineRule="auto"/>
              <w:ind w:left="420"/>
              <w:rPr>
                <w:rFonts w:ascii="仿宋" w:eastAsia="仿宋" w:hAnsi="仿宋" w:cs="仿宋"/>
                <w:sz w:val="28"/>
                <w:szCs w:val="28"/>
              </w:rPr>
            </w:pPr>
          </w:p>
        </w:tc>
        <w:tc>
          <w:tcPr>
            <w:tcW w:w="5325" w:type="dxa"/>
            <w:vMerge w:val="restart"/>
            <w:vAlign w:val="center"/>
          </w:tcPr>
          <w:p w14:paraId="519B1F9A" w14:textId="77777777" w:rsidR="005907D4" w:rsidRDefault="00D367AB">
            <w:pPr>
              <w:pStyle w:val="TableParagraph"/>
              <w:rPr>
                <w:rFonts w:ascii="仿宋" w:eastAsia="仿宋" w:hAnsi="仿宋" w:cs="仿宋"/>
                <w:b/>
                <w:bCs/>
                <w:sz w:val="28"/>
                <w:szCs w:val="28"/>
              </w:rPr>
            </w:pPr>
            <w:r>
              <w:rPr>
                <w:rFonts w:ascii="仿宋" w:eastAsia="仿宋" w:hAnsi="仿宋" w:cs="仿宋" w:hint="eastAsia"/>
                <w:b/>
                <w:bCs/>
                <w:sz w:val="28"/>
                <w:szCs w:val="28"/>
              </w:rPr>
              <w:t>技术参数：</w:t>
            </w:r>
          </w:p>
          <w:p w14:paraId="3575F711" w14:textId="77777777" w:rsidR="005907D4" w:rsidRDefault="00D367AB">
            <w:pPr>
              <w:pStyle w:val="TableParagraph"/>
              <w:rPr>
                <w:rFonts w:ascii="仿宋" w:eastAsia="仿宋" w:hAnsi="仿宋" w:cs="仿宋"/>
                <w:sz w:val="28"/>
                <w:szCs w:val="28"/>
              </w:rPr>
            </w:pPr>
            <w:r>
              <w:rPr>
                <w:rFonts w:ascii="仿宋" w:eastAsia="仿宋" w:hAnsi="仿宋" w:cs="仿宋" w:hint="eastAsia"/>
                <w:sz w:val="28"/>
                <w:szCs w:val="28"/>
              </w:rPr>
              <w:t>额定速度：</w:t>
            </w:r>
            <w:r>
              <w:rPr>
                <w:rFonts w:ascii="仿宋" w:eastAsia="仿宋" w:hAnsi="仿宋" w:cs="仿宋" w:hint="eastAsia"/>
                <w:sz w:val="28"/>
                <w:szCs w:val="28"/>
              </w:rPr>
              <w:t>0.5 m/s</w:t>
            </w:r>
          </w:p>
          <w:p w14:paraId="706D6335" w14:textId="77777777" w:rsidR="005907D4" w:rsidRDefault="00D367AB">
            <w:pPr>
              <w:pStyle w:val="TableParagraph"/>
              <w:rPr>
                <w:rFonts w:ascii="仿宋" w:eastAsia="仿宋" w:hAnsi="仿宋" w:cs="仿宋"/>
                <w:sz w:val="28"/>
                <w:szCs w:val="28"/>
              </w:rPr>
            </w:pPr>
            <w:r>
              <w:rPr>
                <w:rFonts w:ascii="仿宋" w:eastAsia="仿宋" w:hAnsi="仿宋" w:cs="仿宋" w:hint="eastAsia"/>
                <w:sz w:val="28"/>
                <w:szCs w:val="28"/>
              </w:rPr>
              <w:t>梯级</w:t>
            </w:r>
            <w:r>
              <w:rPr>
                <w:rFonts w:ascii="仿宋" w:eastAsia="仿宋" w:hAnsi="仿宋" w:cs="仿宋" w:hint="eastAsia"/>
                <w:sz w:val="28"/>
                <w:szCs w:val="28"/>
              </w:rPr>
              <w:t>/</w:t>
            </w:r>
            <w:r>
              <w:rPr>
                <w:rFonts w:ascii="仿宋" w:eastAsia="仿宋" w:hAnsi="仿宋" w:cs="仿宋" w:hint="eastAsia"/>
                <w:sz w:val="28"/>
                <w:szCs w:val="28"/>
              </w:rPr>
              <w:t>踏板宽度：</w:t>
            </w:r>
            <w:r>
              <w:rPr>
                <w:rFonts w:ascii="仿宋" w:eastAsia="仿宋" w:hAnsi="仿宋" w:cs="仿宋" w:hint="eastAsia"/>
                <w:sz w:val="28"/>
                <w:szCs w:val="28"/>
              </w:rPr>
              <w:t>1000 mm</w:t>
            </w:r>
          </w:p>
          <w:p w14:paraId="5F0DB8EB" w14:textId="77777777" w:rsidR="005907D4" w:rsidRDefault="00D367AB">
            <w:pPr>
              <w:pStyle w:val="TableParagraph"/>
              <w:rPr>
                <w:rFonts w:ascii="仿宋" w:eastAsia="仿宋" w:hAnsi="仿宋" w:cs="仿宋"/>
                <w:sz w:val="28"/>
                <w:szCs w:val="28"/>
              </w:rPr>
            </w:pPr>
            <w:r>
              <w:rPr>
                <w:rFonts w:ascii="仿宋" w:eastAsia="仿宋" w:hAnsi="仿宋" w:cs="仿宋" w:hint="eastAsia"/>
                <w:sz w:val="28"/>
                <w:szCs w:val="28"/>
              </w:rPr>
              <w:t>提升高度：</w:t>
            </w:r>
            <w:r>
              <w:rPr>
                <w:rFonts w:ascii="仿宋" w:eastAsia="仿宋" w:hAnsi="仿宋" w:cs="仿宋" w:hint="eastAsia"/>
                <w:sz w:val="28"/>
                <w:szCs w:val="28"/>
              </w:rPr>
              <w:t>4800 mm</w:t>
            </w:r>
          </w:p>
          <w:p w14:paraId="027D9BC2" w14:textId="77777777" w:rsidR="005907D4" w:rsidRDefault="00D367AB">
            <w:pPr>
              <w:pStyle w:val="TableParagraph"/>
              <w:rPr>
                <w:rFonts w:ascii="仿宋" w:eastAsia="仿宋" w:hAnsi="仿宋" w:cs="仿宋"/>
                <w:sz w:val="28"/>
                <w:szCs w:val="28"/>
              </w:rPr>
            </w:pPr>
            <w:r>
              <w:rPr>
                <w:rFonts w:ascii="仿宋" w:eastAsia="仿宋" w:hAnsi="仿宋" w:cs="仿宋" w:hint="eastAsia"/>
                <w:sz w:val="28"/>
                <w:szCs w:val="28"/>
              </w:rPr>
              <w:t>倾斜角度：</w:t>
            </w:r>
            <w:r>
              <w:rPr>
                <w:rFonts w:ascii="仿宋" w:eastAsia="仿宋" w:hAnsi="仿宋" w:cs="仿宋" w:hint="eastAsia"/>
                <w:sz w:val="28"/>
                <w:szCs w:val="28"/>
              </w:rPr>
              <w:t xml:space="preserve">30 </w:t>
            </w:r>
            <w:r>
              <w:rPr>
                <w:rFonts w:ascii="仿宋" w:eastAsia="仿宋" w:hAnsi="仿宋" w:cs="仿宋" w:hint="eastAsia"/>
                <w:sz w:val="28"/>
                <w:szCs w:val="28"/>
              </w:rPr>
              <w:t>°</w:t>
            </w:r>
          </w:p>
          <w:p w14:paraId="41694BB9" w14:textId="77777777" w:rsidR="005907D4" w:rsidRDefault="00D367AB">
            <w:pPr>
              <w:pStyle w:val="TableParagraph"/>
              <w:ind w:left="0"/>
              <w:rPr>
                <w:rFonts w:ascii="仿宋" w:eastAsia="仿宋" w:hAnsi="仿宋" w:cs="仿宋"/>
                <w:sz w:val="28"/>
                <w:szCs w:val="28"/>
              </w:rPr>
            </w:pPr>
            <w:r>
              <w:rPr>
                <w:rFonts w:ascii="仿宋" w:eastAsia="仿宋" w:hAnsi="仿宋" w:cs="仿宋" w:hint="eastAsia"/>
                <w:sz w:val="28"/>
                <w:szCs w:val="28"/>
              </w:rPr>
              <w:t>中间支撑：无</w:t>
            </w:r>
          </w:p>
          <w:p w14:paraId="655F645B" w14:textId="77777777" w:rsidR="005907D4" w:rsidRDefault="00D367AB">
            <w:pPr>
              <w:pStyle w:val="TableParagraph"/>
              <w:rPr>
                <w:rFonts w:ascii="仿宋" w:eastAsia="仿宋" w:hAnsi="仿宋" w:cs="仿宋"/>
                <w:sz w:val="28"/>
                <w:szCs w:val="28"/>
              </w:rPr>
            </w:pPr>
            <w:r>
              <w:rPr>
                <w:rFonts w:ascii="仿宋" w:eastAsia="仿宋" w:hAnsi="仿宋" w:cs="仿宋" w:hint="eastAsia"/>
                <w:sz w:val="28"/>
                <w:szCs w:val="28"/>
              </w:rPr>
              <w:t>交付方式：现场整体交付</w:t>
            </w:r>
          </w:p>
          <w:p w14:paraId="3637A9E4" w14:textId="77777777" w:rsidR="005907D4" w:rsidRDefault="00D367AB">
            <w:pPr>
              <w:pStyle w:val="TableParagraph"/>
              <w:rPr>
                <w:rFonts w:ascii="仿宋" w:eastAsia="仿宋" w:hAnsi="仿宋" w:cs="仿宋"/>
                <w:sz w:val="28"/>
                <w:szCs w:val="28"/>
              </w:rPr>
            </w:pPr>
            <w:r>
              <w:rPr>
                <w:rFonts w:ascii="仿宋" w:eastAsia="仿宋" w:hAnsi="仿宋" w:cs="仿宋" w:hint="eastAsia"/>
                <w:sz w:val="28"/>
                <w:szCs w:val="28"/>
              </w:rPr>
              <w:t>操作方式：手控钥匙开关</w:t>
            </w:r>
          </w:p>
          <w:p w14:paraId="4109A24A" w14:textId="77777777" w:rsidR="005907D4" w:rsidRDefault="00D367AB">
            <w:pPr>
              <w:pStyle w:val="TableParagraph"/>
              <w:rPr>
                <w:rFonts w:ascii="仿宋" w:eastAsia="仿宋" w:hAnsi="仿宋" w:cs="仿宋"/>
                <w:sz w:val="28"/>
                <w:szCs w:val="28"/>
              </w:rPr>
            </w:pPr>
            <w:r>
              <w:rPr>
                <w:rFonts w:ascii="仿宋" w:eastAsia="仿宋" w:hAnsi="仿宋" w:cs="仿宋" w:hint="eastAsia"/>
                <w:sz w:val="28"/>
                <w:szCs w:val="28"/>
              </w:rPr>
              <w:t>运行方向：上、下运行可逆转</w:t>
            </w:r>
          </w:p>
          <w:p w14:paraId="553B4B27" w14:textId="77777777" w:rsidR="005907D4" w:rsidRDefault="00D367AB">
            <w:pPr>
              <w:pStyle w:val="TableParagraph"/>
              <w:rPr>
                <w:rFonts w:ascii="仿宋" w:eastAsia="仿宋" w:hAnsi="仿宋" w:cs="仿宋"/>
                <w:sz w:val="28"/>
                <w:szCs w:val="28"/>
              </w:rPr>
            </w:pPr>
            <w:r>
              <w:rPr>
                <w:rFonts w:ascii="仿宋" w:eastAsia="仿宋" w:hAnsi="仿宋" w:cs="仿宋" w:hint="eastAsia"/>
                <w:sz w:val="28"/>
                <w:szCs w:val="28"/>
              </w:rPr>
              <w:t>制造标准：满足</w:t>
            </w:r>
            <w:r>
              <w:rPr>
                <w:rFonts w:ascii="仿宋" w:eastAsia="仿宋" w:hAnsi="仿宋" w:cs="仿宋" w:hint="eastAsia"/>
                <w:sz w:val="28"/>
                <w:szCs w:val="28"/>
              </w:rPr>
              <w:t>GB16899-2011</w:t>
            </w:r>
          </w:p>
          <w:p w14:paraId="2503A77F"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扶手型式：</w:t>
            </w:r>
            <w:r>
              <w:rPr>
                <w:rFonts w:ascii="仿宋" w:eastAsia="仿宋" w:hAnsi="仿宋" w:cs="仿宋" w:hint="eastAsia"/>
                <w:sz w:val="28"/>
                <w:szCs w:val="28"/>
              </w:rPr>
              <w:t>带铝合金骨架</w:t>
            </w:r>
            <w:r>
              <w:rPr>
                <w:rFonts w:ascii="仿宋" w:eastAsia="仿宋" w:hAnsi="仿宋" w:cs="仿宋" w:hint="eastAsia"/>
                <w:sz w:val="28"/>
                <w:szCs w:val="28"/>
              </w:rPr>
              <w:t>扶手</w:t>
            </w:r>
          </w:p>
          <w:p w14:paraId="0D70D49C"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扶手带颜色：黑色（材质聚氨酯，表面光亮处理）</w:t>
            </w:r>
          </w:p>
          <w:p w14:paraId="601402D4"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护</w:t>
            </w:r>
            <w:r>
              <w:rPr>
                <w:rFonts w:ascii="仿宋" w:eastAsia="仿宋" w:hAnsi="仿宋" w:cs="仿宋" w:hint="eastAsia"/>
                <w:sz w:val="28"/>
                <w:szCs w:val="28"/>
              </w:rPr>
              <w:t>壁板：</w:t>
            </w:r>
            <w:r>
              <w:rPr>
                <w:rFonts w:ascii="仿宋" w:eastAsia="仿宋" w:hAnsi="仿宋" w:cs="仿宋" w:hint="eastAsia"/>
                <w:sz w:val="28"/>
                <w:szCs w:val="28"/>
              </w:rPr>
              <w:t>10</w:t>
            </w:r>
            <w:r>
              <w:rPr>
                <w:rFonts w:ascii="仿宋" w:eastAsia="仿宋" w:hAnsi="仿宋" w:cs="仿宋" w:hint="eastAsia"/>
                <w:sz w:val="28"/>
                <w:szCs w:val="28"/>
              </w:rPr>
              <w:t>mm</w:t>
            </w:r>
            <w:r>
              <w:rPr>
                <w:rFonts w:ascii="仿宋" w:eastAsia="仿宋" w:hAnsi="仿宋" w:cs="仿宋" w:hint="eastAsia"/>
                <w:sz w:val="28"/>
                <w:szCs w:val="28"/>
              </w:rPr>
              <w:t>钢化玻璃</w:t>
            </w:r>
          </w:p>
          <w:p w14:paraId="5192A3D2"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前沿板：蚀刻不锈钢</w:t>
            </w:r>
            <w:r>
              <w:rPr>
                <w:rFonts w:ascii="仿宋" w:eastAsia="仿宋" w:hAnsi="仿宋" w:cs="仿宋" w:hint="eastAsia"/>
                <w:sz w:val="28"/>
                <w:szCs w:val="28"/>
              </w:rPr>
              <w:t xml:space="preserve"> 304 </w:t>
            </w:r>
            <w:r>
              <w:rPr>
                <w:rFonts w:ascii="仿宋" w:eastAsia="仿宋" w:hAnsi="仿宋" w:cs="仿宋" w:hint="eastAsia"/>
                <w:sz w:val="28"/>
                <w:szCs w:val="28"/>
              </w:rPr>
              <w:t>交错花纹</w:t>
            </w:r>
          </w:p>
          <w:p w14:paraId="0CB16791"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外盖板：发纹不锈钢</w:t>
            </w:r>
          </w:p>
          <w:p w14:paraId="4B0C138B"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内盖板：发纹不锈钢</w:t>
            </w:r>
          </w:p>
          <w:p w14:paraId="5D685A29"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围裙板：发纹不锈钢</w:t>
            </w:r>
          </w:p>
          <w:p w14:paraId="3F831548"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上部水平梯级</w:t>
            </w:r>
            <w:r>
              <w:rPr>
                <w:rFonts w:ascii="仿宋" w:eastAsia="仿宋" w:hAnsi="仿宋" w:cs="仿宋" w:hint="eastAsia"/>
                <w:sz w:val="28"/>
                <w:szCs w:val="28"/>
              </w:rPr>
              <w:t>/</w:t>
            </w:r>
            <w:r>
              <w:rPr>
                <w:rFonts w:ascii="仿宋" w:eastAsia="仿宋" w:hAnsi="仿宋" w:cs="仿宋" w:hint="eastAsia"/>
                <w:sz w:val="28"/>
                <w:szCs w:val="28"/>
              </w:rPr>
              <w:t>踏板：</w:t>
            </w:r>
            <w:r>
              <w:rPr>
                <w:rFonts w:ascii="仿宋" w:eastAsia="仿宋" w:hAnsi="仿宋" w:cs="仿宋" w:hint="eastAsia"/>
                <w:sz w:val="28"/>
                <w:szCs w:val="28"/>
              </w:rPr>
              <w:t>2</w:t>
            </w:r>
            <w:r>
              <w:rPr>
                <w:rFonts w:ascii="仿宋" w:eastAsia="仿宋" w:hAnsi="仿宋" w:cs="仿宋" w:hint="eastAsia"/>
                <w:sz w:val="28"/>
                <w:szCs w:val="28"/>
              </w:rPr>
              <w:t>个水平梯级</w:t>
            </w:r>
          </w:p>
          <w:p w14:paraId="7EF23F62"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下部水平梯级</w:t>
            </w:r>
            <w:r>
              <w:rPr>
                <w:rFonts w:ascii="仿宋" w:eastAsia="仿宋" w:hAnsi="仿宋" w:cs="仿宋" w:hint="eastAsia"/>
                <w:sz w:val="28"/>
                <w:szCs w:val="28"/>
              </w:rPr>
              <w:t>/</w:t>
            </w:r>
            <w:r>
              <w:rPr>
                <w:rFonts w:ascii="仿宋" w:eastAsia="仿宋" w:hAnsi="仿宋" w:cs="仿宋" w:hint="eastAsia"/>
                <w:sz w:val="28"/>
                <w:szCs w:val="28"/>
              </w:rPr>
              <w:t>踏板：</w:t>
            </w:r>
            <w:r>
              <w:rPr>
                <w:rFonts w:ascii="仿宋" w:eastAsia="仿宋" w:hAnsi="仿宋" w:cs="仿宋" w:hint="eastAsia"/>
                <w:sz w:val="28"/>
                <w:szCs w:val="28"/>
              </w:rPr>
              <w:t>2</w:t>
            </w:r>
            <w:r>
              <w:rPr>
                <w:rFonts w:ascii="仿宋" w:eastAsia="仿宋" w:hAnsi="仿宋" w:cs="仿宋" w:hint="eastAsia"/>
                <w:sz w:val="28"/>
                <w:szCs w:val="28"/>
              </w:rPr>
              <w:t>个水平梯级</w:t>
            </w:r>
          </w:p>
          <w:p w14:paraId="64DC8712" w14:textId="77777777" w:rsidR="005907D4" w:rsidRDefault="00D367AB">
            <w:pPr>
              <w:pStyle w:val="TableParagraph"/>
              <w:spacing w:line="300" w:lineRule="exact"/>
              <w:ind w:left="9"/>
              <w:rPr>
                <w:rFonts w:ascii="仿宋" w:eastAsia="仿宋" w:hAnsi="仿宋" w:cs="仿宋"/>
                <w:sz w:val="28"/>
                <w:szCs w:val="28"/>
                <w:highlight w:val="red"/>
              </w:rPr>
            </w:pPr>
            <w:r>
              <w:rPr>
                <w:rFonts w:ascii="仿宋" w:eastAsia="仿宋" w:hAnsi="仿宋" w:cs="仿宋" w:hint="eastAsia"/>
                <w:sz w:val="28"/>
                <w:szCs w:val="28"/>
              </w:rPr>
              <w:t>梯级材质：铝合金</w:t>
            </w:r>
            <w:r>
              <w:rPr>
                <w:rFonts w:ascii="仿宋" w:eastAsia="仿宋" w:hAnsi="仿宋" w:cs="仿宋" w:hint="eastAsia"/>
                <w:sz w:val="28"/>
                <w:szCs w:val="28"/>
              </w:rPr>
              <w:t>整</w:t>
            </w:r>
            <w:r>
              <w:rPr>
                <w:rFonts w:ascii="仿宋" w:eastAsia="仿宋" w:hAnsi="仿宋" w:cs="仿宋" w:hint="eastAsia"/>
                <w:sz w:val="28"/>
                <w:szCs w:val="28"/>
              </w:rPr>
              <w:t>体式压铸</w:t>
            </w:r>
          </w:p>
          <w:p w14:paraId="565CB0AA"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梯级颜色：黑色喷粉打磨</w:t>
            </w:r>
            <w:r>
              <w:rPr>
                <w:rFonts w:ascii="仿宋" w:eastAsia="仿宋" w:hAnsi="仿宋" w:cs="仿宋" w:hint="eastAsia"/>
                <w:sz w:val="28"/>
                <w:szCs w:val="28"/>
              </w:rPr>
              <w:t xml:space="preserve"> </w:t>
            </w:r>
            <w:r>
              <w:rPr>
                <w:rFonts w:ascii="仿宋" w:eastAsia="仿宋" w:hAnsi="仿宋" w:cs="仿宋" w:hint="eastAsia"/>
                <w:sz w:val="28"/>
                <w:szCs w:val="28"/>
              </w:rPr>
              <w:t>黄色喷漆边框</w:t>
            </w:r>
          </w:p>
          <w:p w14:paraId="2CA55E33"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控制方式</w:t>
            </w:r>
            <w:r>
              <w:rPr>
                <w:rFonts w:ascii="仿宋" w:eastAsia="仿宋" w:hAnsi="仿宋" w:cs="仿宋" w:hint="eastAsia"/>
                <w:sz w:val="28"/>
                <w:szCs w:val="28"/>
              </w:rPr>
              <w:t>：</w:t>
            </w:r>
            <w:r>
              <w:rPr>
                <w:rFonts w:ascii="仿宋" w:eastAsia="仿宋" w:hAnsi="仿宋" w:cs="仿宋" w:hint="eastAsia"/>
                <w:sz w:val="28"/>
                <w:szCs w:val="28"/>
              </w:rPr>
              <w:t>微机控制</w:t>
            </w:r>
            <w:r>
              <w:rPr>
                <w:rFonts w:ascii="仿宋" w:eastAsia="仿宋" w:hAnsi="仿宋" w:cs="仿宋" w:hint="eastAsia"/>
                <w:sz w:val="28"/>
                <w:szCs w:val="28"/>
              </w:rPr>
              <w:t>(</w:t>
            </w:r>
            <w:r>
              <w:rPr>
                <w:rFonts w:ascii="仿宋" w:eastAsia="仿宋" w:hAnsi="仿宋" w:cs="仿宋" w:hint="eastAsia"/>
                <w:sz w:val="28"/>
                <w:szCs w:val="28"/>
              </w:rPr>
              <w:t>变频</w:t>
            </w:r>
            <w:r>
              <w:rPr>
                <w:rFonts w:ascii="仿宋" w:eastAsia="仿宋" w:hAnsi="仿宋" w:cs="仿宋" w:hint="eastAsia"/>
                <w:sz w:val="28"/>
                <w:szCs w:val="28"/>
              </w:rPr>
              <w:t>调速</w:t>
            </w:r>
            <w:r>
              <w:rPr>
                <w:rFonts w:ascii="仿宋" w:eastAsia="仿宋" w:hAnsi="仿宋" w:cs="仿宋" w:hint="eastAsia"/>
                <w:sz w:val="28"/>
                <w:szCs w:val="28"/>
              </w:rPr>
              <w:t>)</w:t>
            </w:r>
          </w:p>
          <w:p w14:paraId="2FBEE9F5" w14:textId="77777777" w:rsidR="005907D4" w:rsidRDefault="00D367AB">
            <w:pPr>
              <w:pStyle w:val="TableParagraph"/>
              <w:spacing w:line="300" w:lineRule="exact"/>
              <w:ind w:left="9"/>
              <w:rPr>
                <w:rFonts w:ascii="仿宋" w:eastAsia="仿宋" w:hAnsi="仿宋" w:cs="仿宋"/>
                <w:sz w:val="28"/>
                <w:szCs w:val="28"/>
              </w:rPr>
            </w:pPr>
            <w:r>
              <w:rPr>
                <w:rFonts w:ascii="仿宋" w:eastAsia="仿宋" w:hAnsi="仿宋" w:cs="仿宋" w:hint="eastAsia"/>
                <w:sz w:val="28"/>
                <w:szCs w:val="28"/>
              </w:rPr>
              <w:t>自动启停</w:t>
            </w:r>
            <w:r>
              <w:rPr>
                <w:rFonts w:ascii="仿宋" w:eastAsia="仿宋" w:hAnsi="仿宋" w:cs="仿宋" w:hint="eastAsia"/>
                <w:sz w:val="28"/>
                <w:szCs w:val="28"/>
              </w:rPr>
              <w:t>：</w:t>
            </w:r>
            <w:r>
              <w:rPr>
                <w:rFonts w:ascii="仿宋" w:eastAsia="仿宋" w:hAnsi="仿宋" w:cs="仿宋"/>
                <w:sz w:val="28"/>
                <w:szCs w:val="28"/>
              </w:rPr>
              <w:t xml:space="preserve"> </w:t>
            </w:r>
            <w:r>
              <w:rPr>
                <w:rFonts w:ascii="仿宋" w:eastAsia="仿宋" w:hAnsi="仿宋" w:cs="仿宋" w:hint="eastAsia"/>
                <w:sz w:val="28"/>
                <w:szCs w:val="28"/>
              </w:rPr>
              <w:t>入口扫描：雷达</w:t>
            </w:r>
            <w:r>
              <w:rPr>
                <w:rFonts w:ascii="仿宋" w:eastAsia="仿宋" w:hAnsi="仿宋" w:cs="仿宋" w:hint="eastAsia"/>
                <w:sz w:val="28"/>
                <w:szCs w:val="28"/>
              </w:rPr>
              <w:t>/</w:t>
            </w:r>
            <w:r>
              <w:rPr>
                <w:rFonts w:ascii="仿宋" w:eastAsia="仿宋" w:hAnsi="仿宋" w:cs="仿宋" w:hint="eastAsia"/>
                <w:sz w:val="28"/>
                <w:szCs w:val="28"/>
              </w:rPr>
              <w:t>光传感器扫描</w:t>
            </w:r>
          </w:p>
          <w:p w14:paraId="3D8B51C5" w14:textId="77777777" w:rsidR="005907D4" w:rsidRDefault="00D367AB">
            <w:pPr>
              <w:pStyle w:val="TableParagraph"/>
              <w:spacing w:line="280" w:lineRule="exact"/>
              <w:ind w:left="9"/>
              <w:rPr>
                <w:rFonts w:ascii="仿宋" w:eastAsia="仿宋" w:hAnsi="仿宋" w:cs="仿宋"/>
                <w:sz w:val="28"/>
                <w:szCs w:val="28"/>
              </w:rPr>
            </w:pPr>
            <w:r>
              <w:rPr>
                <w:rFonts w:ascii="仿宋" w:eastAsia="仿宋" w:hAnsi="仿宋" w:cs="仿宋" w:hint="eastAsia"/>
                <w:sz w:val="28"/>
                <w:szCs w:val="28"/>
              </w:rPr>
              <w:t>运行方向指示：单侧方向指示器</w:t>
            </w:r>
          </w:p>
          <w:p w14:paraId="50F5C6D1" w14:textId="77777777" w:rsidR="005907D4" w:rsidRDefault="005907D4">
            <w:pPr>
              <w:pStyle w:val="TableParagraph"/>
              <w:spacing w:line="300" w:lineRule="exact"/>
              <w:ind w:left="9"/>
              <w:rPr>
                <w:rFonts w:ascii="仿宋" w:eastAsia="仿宋" w:hAnsi="仿宋" w:cs="仿宋"/>
                <w:b/>
                <w:bCs/>
                <w:sz w:val="28"/>
                <w:szCs w:val="28"/>
              </w:rPr>
            </w:pPr>
          </w:p>
          <w:p w14:paraId="589EA8F0" w14:textId="77777777" w:rsidR="005907D4" w:rsidRDefault="00D367AB">
            <w:pPr>
              <w:pStyle w:val="TableParagraph"/>
              <w:spacing w:line="300" w:lineRule="exact"/>
              <w:ind w:left="0"/>
              <w:rPr>
                <w:rFonts w:ascii="仿宋" w:eastAsia="仿宋" w:hAnsi="仿宋" w:cs="仿宋"/>
                <w:b/>
                <w:bCs/>
                <w:sz w:val="28"/>
                <w:szCs w:val="28"/>
                <w:highlight w:val="red"/>
              </w:rPr>
            </w:pPr>
            <w:r>
              <w:rPr>
                <w:rFonts w:ascii="仿宋" w:eastAsia="仿宋" w:hAnsi="仿宋" w:cs="仿宋" w:hint="eastAsia"/>
                <w:b/>
                <w:bCs/>
                <w:sz w:val="28"/>
                <w:szCs w:val="28"/>
              </w:rPr>
              <w:t>功能要求：</w:t>
            </w:r>
          </w:p>
          <w:p w14:paraId="12BEAA2B" w14:textId="77777777" w:rsidR="005907D4" w:rsidRDefault="00D367AB">
            <w:pPr>
              <w:pStyle w:val="TableParagraph"/>
              <w:spacing w:line="300" w:lineRule="exact"/>
              <w:ind w:left="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控制部分：梯级监控，含梯级断裂保护、运行检查、电阻电机保护、制动器监控、超速和欠速检查、非操控逆转保护装置，改变运行方向监控，缺梯级检查，相位监控、扶手带速度监控、钥匙开关置零位监控；</w:t>
            </w:r>
          </w:p>
          <w:p w14:paraId="7E0D6055" w14:textId="77777777" w:rsidR="005907D4" w:rsidRDefault="00D367AB">
            <w:pPr>
              <w:pStyle w:val="TableParagraph"/>
              <w:spacing w:line="30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桁架部分：紧急停止按纽、围裙板刷，梯级链断裂保护装置、前沿板安全触点、附加制动器；</w:t>
            </w:r>
          </w:p>
          <w:p w14:paraId="2FC13B10" w14:textId="77777777" w:rsidR="005907D4" w:rsidRDefault="00D367AB">
            <w:pPr>
              <w:pStyle w:val="TableParagraph"/>
              <w:spacing w:line="30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梯级及扶手带部分：</w:t>
            </w:r>
            <w:r>
              <w:rPr>
                <w:rFonts w:ascii="仿宋" w:eastAsia="仿宋" w:hAnsi="仿宋" w:cs="仿宋" w:hint="eastAsia"/>
                <w:sz w:val="28"/>
                <w:szCs w:val="28"/>
              </w:rPr>
              <w:t>梯级上部和下部出入口处保护、梳齿板接触器保护，</w:t>
            </w:r>
            <w:r>
              <w:rPr>
                <w:rFonts w:ascii="仿宋" w:eastAsia="仿宋" w:hAnsi="仿宋" w:cs="仿宋" w:hint="eastAsia"/>
                <w:sz w:val="28"/>
                <w:szCs w:val="28"/>
              </w:rPr>
              <w:t xml:space="preserve"> </w:t>
            </w:r>
            <w:r>
              <w:rPr>
                <w:rFonts w:ascii="仿宋" w:eastAsia="仿宋" w:hAnsi="仿宋" w:cs="仿宋" w:hint="eastAsia"/>
                <w:sz w:val="28"/>
                <w:szCs w:val="28"/>
              </w:rPr>
              <w:t>可在水</w:t>
            </w:r>
            <w:r>
              <w:rPr>
                <w:rFonts w:ascii="仿宋" w:eastAsia="仿宋" w:hAnsi="仿宋" w:cs="仿宋" w:hint="eastAsia"/>
                <w:sz w:val="28"/>
                <w:szCs w:val="28"/>
              </w:rPr>
              <w:lastRenderedPageBreak/>
              <w:t>平方向触发保护、扶手带进出口处接触器保护；</w:t>
            </w:r>
          </w:p>
          <w:p w14:paraId="03365A16" w14:textId="77777777" w:rsidR="005907D4" w:rsidRDefault="00D367AB">
            <w:pPr>
              <w:pStyle w:val="TableParagraph"/>
              <w:spacing w:line="300" w:lineRule="exact"/>
              <w:ind w:left="-360"/>
              <w:rPr>
                <w:rFonts w:ascii="仿宋" w:eastAsia="仿宋" w:hAnsi="仿宋" w:cs="仿宋"/>
                <w:b/>
                <w:bCs/>
                <w:sz w:val="28"/>
                <w:szCs w:val="28"/>
                <w:highlight w:val="lightGray"/>
              </w:rPr>
            </w:pPr>
            <w:r>
              <w:rPr>
                <w:rFonts w:ascii="仿宋" w:eastAsia="仿宋" w:hAnsi="仿宋" w:cs="仿宋" w:hint="eastAsia"/>
                <w:sz w:val="28"/>
                <w:szCs w:val="28"/>
              </w:rPr>
              <w:t>4.</w:t>
            </w:r>
            <w:r>
              <w:rPr>
                <w:rFonts w:ascii="仿宋" w:eastAsia="仿宋" w:hAnsi="仿宋" w:cs="仿宋" w:hint="eastAsia"/>
                <w:sz w:val="28"/>
                <w:szCs w:val="28"/>
              </w:rPr>
              <w:t xml:space="preserve"> </w:t>
            </w:r>
          </w:p>
          <w:p w14:paraId="572AB9EF" w14:textId="77777777" w:rsidR="005907D4" w:rsidRDefault="00D367AB">
            <w:pPr>
              <w:pStyle w:val="TableParagraph"/>
              <w:spacing w:line="300" w:lineRule="exact"/>
              <w:rPr>
                <w:rFonts w:ascii="仿宋" w:eastAsia="仿宋" w:hAnsi="仿宋" w:cs="仿宋"/>
                <w:b/>
                <w:sz w:val="28"/>
                <w:szCs w:val="28"/>
              </w:rPr>
            </w:pPr>
            <w:r>
              <w:rPr>
                <w:rFonts w:ascii="仿宋" w:eastAsia="仿宋" w:hAnsi="仿宋" w:cs="仿宋" w:hint="eastAsia"/>
                <w:b/>
                <w:sz w:val="28"/>
                <w:szCs w:val="28"/>
              </w:rPr>
              <w:t>室外机特殊要求</w:t>
            </w:r>
          </w:p>
          <w:p w14:paraId="382DCBED" w14:textId="77777777" w:rsidR="005907D4" w:rsidRDefault="00D367AB">
            <w:pPr>
              <w:pStyle w:val="TableParagraph"/>
              <w:ind w:left="0"/>
              <w:rPr>
                <w:rFonts w:ascii="仿宋" w:eastAsia="仿宋" w:hAnsi="仿宋" w:cs="仿宋"/>
                <w:sz w:val="28"/>
                <w:szCs w:val="28"/>
              </w:rPr>
            </w:pPr>
            <w:r>
              <w:rPr>
                <w:rFonts w:ascii="仿宋" w:eastAsia="仿宋" w:hAnsi="仿宋" w:cs="仿宋" w:hint="eastAsia"/>
                <w:sz w:val="28"/>
                <w:szCs w:val="28"/>
              </w:rPr>
              <w:t>室外梯功能要求：梯级加热、防腐防锈、密封性好、适用温度符合国标要求。</w:t>
            </w:r>
          </w:p>
          <w:p w14:paraId="7EF56BB1" w14:textId="77777777" w:rsidR="005907D4" w:rsidRDefault="005907D4">
            <w:pPr>
              <w:pStyle w:val="TableParagraph"/>
              <w:spacing w:line="300" w:lineRule="exact"/>
              <w:ind w:left="0"/>
              <w:rPr>
                <w:rFonts w:ascii="仿宋" w:eastAsia="仿宋" w:hAnsi="仿宋" w:cs="仿宋"/>
                <w:b/>
                <w:bCs/>
                <w:sz w:val="28"/>
                <w:szCs w:val="28"/>
                <w:highlight w:val="lightGray"/>
              </w:rPr>
            </w:pPr>
          </w:p>
        </w:tc>
      </w:tr>
      <w:tr w:rsidR="005907D4" w14:paraId="02147ADE" w14:textId="77777777">
        <w:tc>
          <w:tcPr>
            <w:tcW w:w="730" w:type="dxa"/>
            <w:vAlign w:val="center"/>
          </w:tcPr>
          <w:p w14:paraId="7618B093" w14:textId="77777777" w:rsidR="005907D4" w:rsidRDefault="00D367AB">
            <w:pPr>
              <w:tabs>
                <w:tab w:val="left" w:pos="900"/>
              </w:tabs>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2</w:t>
            </w:r>
          </w:p>
        </w:tc>
        <w:tc>
          <w:tcPr>
            <w:tcW w:w="1533" w:type="dxa"/>
            <w:vAlign w:val="center"/>
          </w:tcPr>
          <w:p w14:paraId="753F2A64" w14:textId="77777777" w:rsidR="005907D4" w:rsidRDefault="00D367AB">
            <w:pPr>
              <w:tabs>
                <w:tab w:val="left" w:pos="900"/>
              </w:tabs>
              <w:spacing w:line="360" w:lineRule="auto"/>
              <w:rPr>
                <w:rFonts w:ascii="仿宋" w:eastAsia="仿宋" w:hAnsi="仿宋" w:cs="仿宋"/>
                <w:sz w:val="28"/>
                <w:szCs w:val="28"/>
              </w:rPr>
            </w:pPr>
            <w:r>
              <w:rPr>
                <w:rFonts w:ascii="仿宋" w:eastAsia="仿宋" w:hAnsi="仿宋" w:cs="仿宋" w:hint="eastAsia"/>
                <w:sz w:val="28"/>
                <w:szCs w:val="28"/>
              </w:rPr>
              <w:t>商用室外扶</w:t>
            </w:r>
            <w:r>
              <w:rPr>
                <w:rFonts w:ascii="仿宋" w:eastAsia="仿宋" w:hAnsi="仿宋" w:cs="仿宋" w:hint="eastAsia"/>
                <w:sz w:val="28"/>
                <w:szCs w:val="28"/>
              </w:rPr>
              <w:t xml:space="preserve">    </w:t>
            </w:r>
            <w:r>
              <w:rPr>
                <w:rFonts w:ascii="仿宋" w:eastAsia="仿宋" w:hAnsi="仿宋" w:cs="仿宋" w:hint="eastAsia"/>
                <w:sz w:val="28"/>
                <w:szCs w:val="28"/>
              </w:rPr>
              <w:t>梯</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层）</w:t>
            </w:r>
          </w:p>
        </w:tc>
        <w:tc>
          <w:tcPr>
            <w:tcW w:w="934" w:type="dxa"/>
            <w:vAlign w:val="center"/>
          </w:tcPr>
          <w:p w14:paraId="3AB20FD5" w14:textId="77777777" w:rsidR="005907D4" w:rsidRDefault="00D367AB">
            <w:pPr>
              <w:tabs>
                <w:tab w:val="left" w:pos="900"/>
              </w:tabs>
              <w:spacing w:line="360" w:lineRule="auto"/>
              <w:ind w:left="420"/>
              <w:rPr>
                <w:rFonts w:ascii="仿宋" w:eastAsia="仿宋" w:hAnsi="仿宋" w:cs="仿宋"/>
                <w:sz w:val="28"/>
                <w:szCs w:val="28"/>
              </w:rPr>
            </w:pPr>
            <w:r>
              <w:rPr>
                <w:rFonts w:ascii="仿宋" w:eastAsia="仿宋" w:hAnsi="仿宋" w:cs="仿宋" w:hint="eastAsia"/>
                <w:sz w:val="28"/>
                <w:szCs w:val="28"/>
              </w:rPr>
              <w:t>2</w:t>
            </w:r>
          </w:p>
        </w:tc>
        <w:tc>
          <w:tcPr>
            <w:tcW w:w="5325" w:type="dxa"/>
            <w:vMerge/>
            <w:vAlign w:val="center"/>
          </w:tcPr>
          <w:p w14:paraId="75C390AC" w14:textId="77777777" w:rsidR="005907D4" w:rsidRPr="0060425B" w:rsidRDefault="005907D4">
            <w:pPr>
              <w:pStyle w:val="TableParagraph"/>
              <w:spacing w:line="300" w:lineRule="exact"/>
              <w:rPr>
                <w:rFonts w:ascii="仿宋" w:eastAsia="仿宋" w:hAnsi="仿宋" w:cs="仿宋"/>
                <w:b/>
                <w:bCs/>
                <w:sz w:val="28"/>
                <w:szCs w:val="28"/>
                <w:highlight w:val="yellow"/>
              </w:rPr>
            </w:pPr>
          </w:p>
        </w:tc>
      </w:tr>
    </w:tbl>
    <w:p w14:paraId="7A8A2A86" w14:textId="77777777" w:rsidR="005907D4" w:rsidRDefault="005907D4">
      <w:pPr>
        <w:tabs>
          <w:tab w:val="left" w:pos="900"/>
        </w:tabs>
        <w:spacing w:beforeLines="50" w:before="156" w:line="360" w:lineRule="auto"/>
        <w:ind w:firstLineChars="200" w:firstLine="562"/>
        <w:rPr>
          <w:rFonts w:ascii="仿宋" w:eastAsia="仿宋" w:hAnsi="仿宋" w:cs="仿宋"/>
          <w:b/>
          <w:bCs/>
          <w:sz w:val="28"/>
          <w:szCs w:val="28"/>
        </w:rPr>
      </w:pPr>
    </w:p>
    <w:p w14:paraId="0CC0279D" w14:textId="77777777" w:rsidR="005907D4" w:rsidRDefault="00D367AB">
      <w:pPr>
        <w:rPr>
          <w:rFonts w:ascii="仿宋" w:eastAsia="仿宋" w:hAnsi="仿宋" w:cs="仿宋"/>
          <w:b/>
          <w:sz w:val="28"/>
          <w:szCs w:val="28"/>
        </w:rPr>
      </w:pPr>
      <w:r>
        <w:rPr>
          <w:rFonts w:ascii="仿宋" w:eastAsia="仿宋" w:hAnsi="仿宋" w:cs="仿宋" w:hint="eastAsia"/>
          <w:b/>
          <w:sz w:val="28"/>
          <w:szCs w:val="28"/>
        </w:rPr>
        <w:t>五、采购标的需满足的服务标准、期限、效率等要求</w:t>
      </w:r>
    </w:p>
    <w:p w14:paraId="04BD543B" w14:textId="77777777" w:rsidR="005907D4" w:rsidRDefault="00D367AB">
      <w:pPr>
        <w:numPr>
          <w:ilvl w:val="255"/>
          <w:numId w:val="0"/>
        </w:numPr>
        <w:tabs>
          <w:tab w:val="left" w:pos="900"/>
        </w:tabs>
        <w:spacing w:beforeLines="50" w:before="156" w:line="360" w:lineRule="auto"/>
        <w:rPr>
          <w:rFonts w:ascii="仿宋" w:eastAsia="仿宋" w:hAnsi="仿宋" w:cs="仿宋"/>
          <w:b/>
          <w:bCs/>
          <w:sz w:val="28"/>
          <w:szCs w:val="28"/>
        </w:rPr>
      </w:pPr>
      <w:r>
        <w:rPr>
          <w:rFonts w:ascii="仿宋" w:eastAsia="仿宋" w:hAnsi="仿宋" w:cs="仿宋" w:hint="eastAsia"/>
          <w:b/>
          <w:bCs/>
          <w:sz w:val="28"/>
          <w:szCs w:val="28"/>
        </w:rPr>
        <w:t>（一）</w:t>
      </w:r>
      <w:r>
        <w:rPr>
          <w:rFonts w:ascii="仿宋" w:eastAsia="仿宋" w:hAnsi="仿宋" w:cs="仿宋" w:hint="eastAsia"/>
          <w:b/>
          <w:bCs/>
          <w:sz w:val="28"/>
          <w:szCs w:val="28"/>
        </w:rPr>
        <w:t>质保期：</w:t>
      </w:r>
      <w:r>
        <w:rPr>
          <w:rFonts w:ascii="仿宋" w:eastAsia="仿宋" w:hAnsi="仿宋" w:cs="仿宋" w:hint="eastAsia"/>
          <w:b/>
          <w:bCs/>
          <w:sz w:val="28"/>
          <w:szCs w:val="28"/>
        </w:rPr>
        <w:t xml:space="preserve"> </w:t>
      </w:r>
      <w:r>
        <w:rPr>
          <w:rFonts w:ascii="仿宋" w:eastAsia="仿宋" w:hAnsi="仿宋" w:cs="仿宋" w:hint="eastAsia"/>
          <w:b/>
          <w:bCs/>
          <w:sz w:val="28"/>
          <w:szCs w:val="28"/>
          <w:u w:val="single"/>
        </w:rPr>
        <w:t xml:space="preserve">  2   </w:t>
      </w:r>
      <w:r>
        <w:rPr>
          <w:rFonts w:ascii="仿宋" w:eastAsia="仿宋" w:hAnsi="仿宋" w:cs="仿宋" w:hint="eastAsia"/>
          <w:b/>
          <w:bCs/>
          <w:sz w:val="28"/>
          <w:szCs w:val="28"/>
        </w:rPr>
        <w:t>年，质保期内免费维保</w:t>
      </w:r>
      <w:r>
        <w:rPr>
          <w:rFonts w:ascii="仿宋" w:eastAsia="仿宋" w:hAnsi="仿宋" w:cs="仿宋" w:hint="eastAsia"/>
          <w:b/>
          <w:bCs/>
          <w:sz w:val="28"/>
          <w:szCs w:val="28"/>
        </w:rPr>
        <w:t>2</w:t>
      </w:r>
      <w:r>
        <w:rPr>
          <w:rFonts w:ascii="仿宋" w:eastAsia="仿宋" w:hAnsi="仿宋" w:cs="仿宋" w:hint="eastAsia"/>
          <w:b/>
          <w:bCs/>
          <w:sz w:val="28"/>
          <w:szCs w:val="28"/>
        </w:rPr>
        <w:t>次</w:t>
      </w:r>
      <w:r>
        <w:rPr>
          <w:rFonts w:ascii="仿宋" w:eastAsia="仿宋" w:hAnsi="仿宋" w:cs="仿宋" w:hint="eastAsia"/>
          <w:b/>
          <w:bCs/>
          <w:sz w:val="28"/>
          <w:szCs w:val="28"/>
        </w:rPr>
        <w:t>/</w:t>
      </w:r>
      <w:r>
        <w:rPr>
          <w:rFonts w:ascii="仿宋" w:eastAsia="仿宋" w:hAnsi="仿宋" w:cs="仿宋" w:hint="eastAsia"/>
          <w:b/>
          <w:bCs/>
          <w:sz w:val="28"/>
          <w:szCs w:val="28"/>
        </w:rPr>
        <w:t>月，免人工服务费、年检费及各项检测费用。</w:t>
      </w:r>
    </w:p>
    <w:p w14:paraId="4872743D" w14:textId="77777777" w:rsidR="005907D4" w:rsidRDefault="00D367AB">
      <w:pPr>
        <w:numPr>
          <w:ilvl w:val="255"/>
          <w:numId w:val="0"/>
        </w:numPr>
        <w:tabs>
          <w:tab w:val="left" w:pos="900"/>
        </w:tabs>
        <w:spacing w:beforeLines="50" w:before="156" w:line="360" w:lineRule="auto"/>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二</w:t>
      </w:r>
      <w:r>
        <w:rPr>
          <w:rFonts w:ascii="仿宋" w:eastAsia="仿宋" w:hAnsi="仿宋" w:cs="仿宋" w:hint="eastAsia"/>
          <w:b/>
          <w:bCs/>
          <w:sz w:val="28"/>
          <w:szCs w:val="28"/>
        </w:rPr>
        <w:t>）</w:t>
      </w:r>
      <w:r>
        <w:rPr>
          <w:rFonts w:ascii="仿宋" w:eastAsia="仿宋" w:hAnsi="仿宋" w:cs="仿宋" w:hint="eastAsia"/>
          <w:b/>
          <w:bCs/>
          <w:sz w:val="28"/>
          <w:szCs w:val="28"/>
        </w:rPr>
        <w:t>服务响应时间：接到维修电话后</w:t>
      </w:r>
      <w:r>
        <w:rPr>
          <w:rFonts w:ascii="仿宋" w:eastAsia="仿宋" w:hAnsi="仿宋" w:cs="仿宋" w:hint="eastAsia"/>
          <w:b/>
          <w:bCs/>
          <w:sz w:val="28"/>
          <w:szCs w:val="28"/>
        </w:rPr>
        <w:t>1</w:t>
      </w:r>
      <w:r>
        <w:rPr>
          <w:rFonts w:ascii="仿宋" w:eastAsia="仿宋" w:hAnsi="仿宋" w:cs="仿宋" w:hint="eastAsia"/>
          <w:b/>
          <w:bCs/>
          <w:sz w:val="28"/>
          <w:szCs w:val="28"/>
        </w:rPr>
        <w:t>小时内到达，如发生电梯内困人情况半小时内必须到达。维修人员到现场后若问题特殊无法现场修复的，投标人需在</w:t>
      </w:r>
      <w:r>
        <w:rPr>
          <w:rFonts w:ascii="仿宋" w:eastAsia="仿宋" w:hAnsi="仿宋" w:cs="仿宋" w:hint="eastAsia"/>
          <w:b/>
          <w:bCs/>
          <w:sz w:val="28"/>
          <w:szCs w:val="28"/>
        </w:rPr>
        <w:t>24</w:t>
      </w:r>
      <w:r>
        <w:rPr>
          <w:rFonts w:ascii="仿宋" w:eastAsia="仿宋" w:hAnsi="仿宋" w:cs="仿宋" w:hint="eastAsia"/>
          <w:b/>
          <w:bCs/>
          <w:sz w:val="28"/>
          <w:szCs w:val="28"/>
        </w:rPr>
        <w:t>小时内给出合理解决方案。</w:t>
      </w:r>
    </w:p>
    <w:p w14:paraId="3FFE6110" w14:textId="77777777" w:rsidR="005907D4" w:rsidRDefault="00D367AB">
      <w:pPr>
        <w:pStyle w:val="af"/>
        <w:numPr>
          <w:ilvl w:val="255"/>
          <w:numId w:val="0"/>
        </w:numPr>
        <w:tabs>
          <w:tab w:val="left" w:pos="709"/>
        </w:tabs>
        <w:spacing w:before="156" w:line="360" w:lineRule="auto"/>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三</w:t>
      </w:r>
      <w:r>
        <w:rPr>
          <w:rFonts w:ascii="仿宋" w:eastAsia="仿宋" w:hAnsi="仿宋" w:cs="仿宋" w:hint="eastAsia"/>
          <w:b/>
          <w:bCs/>
          <w:sz w:val="28"/>
          <w:szCs w:val="28"/>
        </w:rPr>
        <w:t>）</w:t>
      </w:r>
      <w:r>
        <w:rPr>
          <w:rFonts w:ascii="仿宋" w:eastAsia="仿宋" w:hAnsi="仿宋" w:cs="仿宋" w:hint="eastAsia"/>
          <w:b/>
          <w:bCs/>
          <w:sz w:val="28"/>
          <w:szCs w:val="28"/>
        </w:rPr>
        <w:t>培训要求：提供培训电子资料及视频；供方免费为用户培训至少</w:t>
      </w:r>
      <w:r>
        <w:rPr>
          <w:rFonts w:ascii="仿宋" w:eastAsia="仿宋" w:hAnsi="仿宋" w:cs="仿宋" w:hint="eastAsia"/>
          <w:b/>
          <w:bCs/>
          <w:sz w:val="28"/>
          <w:szCs w:val="28"/>
          <w:u w:val="single"/>
        </w:rPr>
        <w:t xml:space="preserve"> 2 </w:t>
      </w:r>
      <w:r>
        <w:rPr>
          <w:rFonts w:ascii="仿宋" w:eastAsia="仿宋" w:hAnsi="仿宋" w:cs="仿宋" w:hint="eastAsia"/>
          <w:b/>
          <w:bCs/>
          <w:sz w:val="28"/>
          <w:szCs w:val="28"/>
        </w:rPr>
        <w:t>名操作人员进行为期至少</w:t>
      </w:r>
      <w:r>
        <w:rPr>
          <w:rFonts w:ascii="仿宋" w:eastAsia="仿宋" w:hAnsi="仿宋" w:cs="仿宋" w:hint="eastAsia"/>
          <w:b/>
          <w:bCs/>
          <w:sz w:val="28"/>
          <w:szCs w:val="28"/>
          <w:u w:val="single"/>
        </w:rPr>
        <w:t xml:space="preserve"> 1  </w:t>
      </w:r>
      <w:r>
        <w:rPr>
          <w:rFonts w:ascii="仿宋" w:eastAsia="仿宋" w:hAnsi="仿宋" w:cs="仿宋" w:hint="eastAsia"/>
          <w:b/>
          <w:bCs/>
          <w:sz w:val="28"/>
          <w:szCs w:val="28"/>
        </w:rPr>
        <w:t>天的现场操作培训以及应用培训，保证用户掌握有关设备的使用、维护、管理和应用等工作要求。不定期的免费提供相关设备应用方面的技术咨询等。</w:t>
      </w:r>
    </w:p>
    <w:p w14:paraId="3D0594CC" w14:textId="77777777" w:rsidR="005907D4" w:rsidRDefault="00D367AB">
      <w:pPr>
        <w:pStyle w:val="af"/>
        <w:numPr>
          <w:ilvl w:val="255"/>
          <w:numId w:val="0"/>
        </w:numPr>
        <w:tabs>
          <w:tab w:val="left" w:pos="709"/>
        </w:tabs>
        <w:spacing w:before="156" w:line="360" w:lineRule="auto"/>
        <w:rPr>
          <w:rFonts w:ascii="仿宋" w:eastAsia="仿宋" w:hAnsi="仿宋" w:cs="仿宋"/>
          <w:b/>
          <w:bCs/>
          <w:sz w:val="28"/>
          <w:szCs w:val="28"/>
        </w:rPr>
      </w:pPr>
      <w:r>
        <w:rPr>
          <w:rFonts w:ascii="仿宋" w:eastAsia="仿宋" w:hAnsi="仿宋" w:cs="仿宋" w:hint="eastAsia"/>
          <w:b/>
          <w:bCs/>
          <w:sz w:val="28"/>
          <w:szCs w:val="28"/>
        </w:rPr>
        <w:t xml:space="preserve"> </w:t>
      </w:r>
    </w:p>
    <w:p w14:paraId="48DA4ED2" w14:textId="77777777" w:rsidR="005907D4" w:rsidRDefault="00D367AB">
      <w:pPr>
        <w:numPr>
          <w:ilvl w:val="0"/>
          <w:numId w:val="1"/>
        </w:numPr>
        <w:tabs>
          <w:tab w:val="left" w:pos="420"/>
          <w:tab w:val="left" w:pos="900"/>
        </w:tabs>
        <w:spacing w:beforeLines="50" w:before="156" w:line="360" w:lineRule="auto"/>
        <w:rPr>
          <w:rFonts w:ascii="仿宋" w:eastAsia="仿宋" w:hAnsi="仿宋" w:cs="仿宋"/>
          <w:b/>
          <w:sz w:val="28"/>
          <w:szCs w:val="28"/>
        </w:rPr>
      </w:pPr>
      <w:r>
        <w:rPr>
          <w:rFonts w:ascii="仿宋" w:eastAsia="仿宋" w:hAnsi="仿宋" w:cs="仿宋" w:hint="eastAsia"/>
          <w:b/>
          <w:sz w:val="28"/>
          <w:szCs w:val="28"/>
        </w:rPr>
        <w:t>其他要求</w:t>
      </w:r>
    </w:p>
    <w:p w14:paraId="6132681A" w14:textId="77777777" w:rsidR="005907D4" w:rsidRDefault="00D367AB">
      <w:pPr>
        <w:tabs>
          <w:tab w:val="left" w:pos="900"/>
        </w:tabs>
        <w:spacing w:beforeLines="50" w:before="156" w:line="360" w:lineRule="auto"/>
        <w:rPr>
          <w:rFonts w:ascii="仿宋" w:eastAsia="仿宋" w:hAnsi="仿宋" w:cs="仿宋"/>
          <w:b/>
          <w:bCs/>
          <w:sz w:val="28"/>
          <w:szCs w:val="28"/>
        </w:rPr>
      </w:pPr>
      <w:r>
        <w:rPr>
          <w:rFonts w:ascii="仿宋" w:eastAsia="仿宋" w:hAnsi="仿宋" w:cs="仿宋" w:hint="eastAsia"/>
          <w:b/>
          <w:bCs/>
          <w:sz w:val="28"/>
          <w:szCs w:val="28"/>
        </w:rPr>
        <w:t>（一）</w:t>
      </w:r>
      <w:r>
        <w:rPr>
          <w:rFonts w:ascii="仿宋" w:eastAsia="仿宋" w:hAnsi="仿宋" w:cs="仿宋" w:hint="eastAsia"/>
          <w:b/>
          <w:bCs/>
          <w:sz w:val="28"/>
          <w:szCs w:val="28"/>
        </w:rPr>
        <w:t>特殊资质要求：</w:t>
      </w:r>
    </w:p>
    <w:p w14:paraId="65D0A15B" w14:textId="77777777" w:rsidR="005907D4" w:rsidRDefault="00D367AB">
      <w:pPr>
        <w:tabs>
          <w:tab w:val="left" w:pos="900"/>
        </w:tabs>
        <w:spacing w:beforeLines="50" w:before="156"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投标人为代理商，须具有《中华人民共和国特种设备生产许可证》或在有效期范围内的旧证，许可项目为：电梯安装（含修理），并附制造商生产许可资质。且须提供制造商产品授权书。</w:t>
      </w:r>
    </w:p>
    <w:p w14:paraId="0FCB2030" w14:textId="77777777" w:rsidR="005907D4" w:rsidRDefault="00D367AB">
      <w:pPr>
        <w:tabs>
          <w:tab w:val="left" w:pos="900"/>
        </w:tabs>
        <w:spacing w:beforeLines="50" w:before="156"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w:t>
      </w:r>
      <w:r>
        <w:rPr>
          <w:rFonts w:ascii="仿宋" w:eastAsia="仿宋" w:hAnsi="仿宋" w:cs="仿宋" w:hint="eastAsia"/>
          <w:sz w:val="28"/>
          <w:szCs w:val="28"/>
        </w:rPr>
        <w:t>投标人为制造商，须提供《中华人民共和国特种设备生产许可证》，许可项目为：</w:t>
      </w:r>
      <w:r>
        <w:rPr>
          <w:rFonts w:ascii="仿宋" w:eastAsia="仿宋" w:hAnsi="仿宋" w:cs="仿宋" w:hint="eastAsia"/>
          <w:sz w:val="28"/>
          <w:szCs w:val="28"/>
        </w:rPr>
        <w:t>自动扶</w:t>
      </w:r>
      <w:r>
        <w:rPr>
          <w:rFonts w:ascii="仿宋" w:eastAsia="仿宋" w:hAnsi="仿宋" w:cs="仿宋" w:hint="eastAsia"/>
          <w:sz w:val="28"/>
          <w:szCs w:val="28"/>
        </w:rPr>
        <w:t>梯</w:t>
      </w:r>
      <w:r>
        <w:rPr>
          <w:rFonts w:ascii="仿宋" w:eastAsia="仿宋" w:hAnsi="仿宋" w:cs="仿宋" w:hint="eastAsia"/>
          <w:sz w:val="28"/>
          <w:szCs w:val="28"/>
        </w:rPr>
        <w:t>及自动人行道</w:t>
      </w:r>
      <w:r>
        <w:rPr>
          <w:rFonts w:ascii="仿宋" w:eastAsia="仿宋" w:hAnsi="仿宋" w:cs="仿宋" w:hint="eastAsia"/>
          <w:sz w:val="28"/>
          <w:szCs w:val="28"/>
        </w:rPr>
        <w:t>制造</w:t>
      </w:r>
      <w:r>
        <w:rPr>
          <w:rFonts w:ascii="仿宋" w:eastAsia="仿宋" w:hAnsi="仿宋" w:cs="仿宋" w:hint="eastAsia"/>
          <w:sz w:val="28"/>
          <w:szCs w:val="28"/>
        </w:rPr>
        <w:t>（须提供</w:t>
      </w:r>
      <w:r>
        <w:rPr>
          <w:rFonts w:ascii="仿宋" w:eastAsia="仿宋" w:hAnsi="仿宋" w:cs="仿宋" w:hint="eastAsia"/>
          <w:sz w:val="28"/>
          <w:szCs w:val="28"/>
        </w:rPr>
        <w:t>商用室外</w:t>
      </w:r>
      <w:r>
        <w:rPr>
          <w:rFonts w:ascii="仿宋" w:eastAsia="仿宋" w:hAnsi="仿宋" w:cs="仿宋" w:hint="eastAsia"/>
          <w:sz w:val="28"/>
          <w:szCs w:val="28"/>
        </w:rPr>
        <w:t>自动扶梯型式试验报告）</w:t>
      </w:r>
      <w:r>
        <w:rPr>
          <w:rFonts w:ascii="仿宋" w:eastAsia="仿宋" w:hAnsi="仿宋" w:cs="仿宋" w:hint="eastAsia"/>
          <w:sz w:val="28"/>
          <w:szCs w:val="28"/>
        </w:rPr>
        <w:t>。</w:t>
      </w:r>
    </w:p>
    <w:p w14:paraId="3E7C1336" w14:textId="77777777" w:rsidR="005907D4" w:rsidRDefault="00D367AB">
      <w:pPr>
        <w:pStyle w:val="a8"/>
        <w:spacing w:beforeLines="50" w:before="156" w:line="360" w:lineRule="auto"/>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二</w:t>
      </w:r>
      <w:r>
        <w:rPr>
          <w:rFonts w:ascii="仿宋" w:eastAsia="仿宋" w:hAnsi="仿宋" w:cs="仿宋" w:hint="eastAsia"/>
          <w:b/>
          <w:bCs/>
          <w:sz w:val="28"/>
          <w:szCs w:val="28"/>
        </w:rPr>
        <w:t>）</w:t>
      </w:r>
      <w:r>
        <w:rPr>
          <w:rFonts w:ascii="仿宋" w:eastAsia="仿宋" w:hAnsi="仿宋" w:cs="仿宋" w:hint="eastAsia"/>
          <w:b/>
          <w:bCs/>
          <w:sz w:val="28"/>
          <w:szCs w:val="28"/>
        </w:rPr>
        <w:t>投标报价：</w:t>
      </w:r>
    </w:p>
    <w:p w14:paraId="7E9E9C23" w14:textId="77777777" w:rsidR="005907D4" w:rsidRDefault="00D367AB">
      <w:pPr>
        <w:pStyle w:val="a8"/>
        <w:spacing w:beforeLines="50" w:before="156" w:line="360" w:lineRule="auto"/>
        <w:ind w:firstLineChars="200" w:firstLine="562"/>
        <w:rPr>
          <w:rFonts w:ascii="仿宋" w:eastAsia="仿宋" w:hAnsi="仿宋" w:cs="仿宋"/>
          <w:sz w:val="28"/>
          <w:szCs w:val="28"/>
        </w:rPr>
      </w:pPr>
      <w:r>
        <w:rPr>
          <w:rFonts w:ascii="仿宋" w:eastAsia="仿宋" w:hAnsi="仿宋" w:cs="仿宋" w:hint="eastAsia"/>
          <w:b/>
          <w:sz w:val="28"/>
          <w:szCs w:val="28"/>
        </w:rPr>
        <w:t>1</w:t>
      </w:r>
      <w:r>
        <w:rPr>
          <w:rFonts w:ascii="仿宋" w:eastAsia="仿宋" w:hAnsi="仿宋" w:cs="仿宋"/>
          <w:b/>
          <w:sz w:val="28"/>
          <w:szCs w:val="28"/>
        </w:rPr>
        <w:t>.</w:t>
      </w:r>
      <w:r>
        <w:rPr>
          <w:rFonts w:ascii="仿宋" w:eastAsia="仿宋" w:hAnsi="仿宋" w:cs="仿宋" w:hint="eastAsia"/>
          <w:b/>
          <w:sz w:val="28"/>
          <w:szCs w:val="28"/>
        </w:rPr>
        <w:t>中标金额包括</w:t>
      </w:r>
      <w:r>
        <w:rPr>
          <w:rFonts w:ascii="仿宋" w:eastAsia="仿宋" w:hAnsi="仿宋" w:cs="仿宋" w:hint="eastAsia"/>
          <w:b/>
          <w:sz w:val="28"/>
          <w:szCs w:val="28"/>
        </w:rPr>
        <w:t>：</w:t>
      </w:r>
      <w:r>
        <w:rPr>
          <w:rFonts w:ascii="仿宋" w:eastAsia="仿宋" w:hAnsi="仿宋" w:cs="仿宋" w:hint="eastAsia"/>
          <w:bCs/>
          <w:sz w:val="28"/>
          <w:szCs w:val="28"/>
        </w:rPr>
        <w:t>自动扶梯设备费、</w:t>
      </w:r>
      <w:r>
        <w:rPr>
          <w:rFonts w:ascii="仿宋" w:eastAsia="仿宋" w:hAnsi="仿宋" w:cs="仿宋" w:hint="eastAsia"/>
          <w:sz w:val="28"/>
          <w:szCs w:val="28"/>
        </w:rPr>
        <w:t>扶梯两侧及底部装饰费</w:t>
      </w:r>
      <w:r>
        <w:rPr>
          <w:rFonts w:ascii="仿宋" w:eastAsia="仿宋" w:hAnsi="仿宋" w:cs="仿宋" w:hint="eastAsia"/>
          <w:sz w:val="28"/>
          <w:szCs w:val="28"/>
        </w:rPr>
        <w:t>（发纹不锈钢）</w:t>
      </w:r>
      <w:r>
        <w:rPr>
          <w:rFonts w:ascii="仿宋" w:eastAsia="仿宋" w:hAnsi="仿宋" w:cs="仿宋" w:hint="eastAsia"/>
          <w:sz w:val="28"/>
          <w:szCs w:val="28"/>
        </w:rPr>
        <w:t>、运保费、安装调试费、质保期内年检费（及所有其他检测费用）、</w:t>
      </w:r>
      <w:r>
        <w:rPr>
          <w:rFonts w:ascii="仿宋" w:eastAsia="仿宋" w:hAnsi="仿宋" w:cs="仿宋" w:hint="eastAsia"/>
          <w:sz w:val="28"/>
          <w:szCs w:val="28"/>
        </w:rPr>
        <w:t>排水改造费、</w:t>
      </w:r>
      <w:r>
        <w:rPr>
          <w:rFonts w:ascii="仿宋" w:eastAsia="仿宋" w:hAnsi="仿宋" w:cs="仿宋" w:hint="eastAsia"/>
          <w:sz w:val="28"/>
          <w:szCs w:val="28"/>
        </w:rPr>
        <w:t>垃圾清运等</w:t>
      </w:r>
      <w:r>
        <w:rPr>
          <w:rFonts w:ascii="仿宋" w:eastAsia="仿宋" w:hAnsi="仿宋" w:cs="仿宋" w:hint="eastAsia"/>
          <w:sz w:val="28"/>
          <w:szCs w:val="28"/>
        </w:rPr>
        <w:t>所</w:t>
      </w:r>
      <w:r>
        <w:rPr>
          <w:rFonts w:ascii="仿宋" w:eastAsia="仿宋" w:hAnsi="仿宋" w:cs="仿宋" w:hint="eastAsia"/>
          <w:sz w:val="28"/>
          <w:szCs w:val="28"/>
        </w:rPr>
        <w:t>产生的</w:t>
      </w:r>
      <w:r>
        <w:rPr>
          <w:rFonts w:ascii="仿宋" w:eastAsia="仿宋" w:hAnsi="仿宋" w:cs="仿宋" w:hint="eastAsia"/>
          <w:sz w:val="28"/>
          <w:szCs w:val="28"/>
        </w:rPr>
        <w:t>一切</w:t>
      </w:r>
      <w:r>
        <w:rPr>
          <w:rFonts w:ascii="仿宋" w:eastAsia="仿宋" w:hAnsi="仿宋" w:cs="仿宋" w:hint="eastAsia"/>
          <w:sz w:val="28"/>
          <w:szCs w:val="28"/>
        </w:rPr>
        <w:t>费用。</w:t>
      </w:r>
    </w:p>
    <w:p w14:paraId="7BF0B0D6" w14:textId="77777777" w:rsidR="005907D4" w:rsidRDefault="00D367AB">
      <w:pPr>
        <w:pStyle w:val="a8"/>
        <w:spacing w:beforeLines="50" w:before="156"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b/>
          <w:bCs/>
          <w:sz w:val="28"/>
          <w:szCs w:val="28"/>
        </w:rPr>
        <w:t>.</w:t>
      </w:r>
      <w:r>
        <w:rPr>
          <w:rFonts w:ascii="仿宋" w:eastAsia="仿宋" w:hAnsi="仿宋" w:cs="仿宋" w:hint="eastAsia"/>
          <w:b/>
          <w:bCs/>
          <w:sz w:val="28"/>
          <w:szCs w:val="28"/>
        </w:rPr>
        <w:t>相关手续办理：</w:t>
      </w:r>
      <w:r>
        <w:rPr>
          <w:rFonts w:ascii="仿宋" w:eastAsia="仿宋" w:hAnsi="仿宋" w:cs="仿宋" w:hint="eastAsia"/>
          <w:sz w:val="28"/>
          <w:szCs w:val="28"/>
        </w:rPr>
        <w:t>因电梯属特种设备，涉及特种设备的一切手续采购人全权委托中标人代为办理（新电梯质保期内年检、复验及各种检查、检测），采购人配合提供相关手续和资料，相关费用含在中标价中。</w:t>
      </w:r>
    </w:p>
    <w:p w14:paraId="3EEA422C" w14:textId="77777777" w:rsidR="005907D4" w:rsidRDefault="00D367AB">
      <w:pPr>
        <w:tabs>
          <w:tab w:val="left" w:pos="900"/>
        </w:tabs>
        <w:spacing w:beforeLines="50" w:before="156"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w:t>
      </w:r>
      <w:r>
        <w:rPr>
          <w:rFonts w:ascii="仿宋" w:eastAsia="仿宋" w:hAnsi="仿宋" w:cs="仿宋" w:hint="eastAsia"/>
          <w:b/>
          <w:bCs/>
          <w:sz w:val="28"/>
          <w:szCs w:val="28"/>
        </w:rPr>
        <w:t>现场勘察：</w:t>
      </w:r>
      <w:r>
        <w:rPr>
          <w:rFonts w:ascii="仿宋" w:eastAsia="仿宋" w:hAnsi="仿宋" w:cs="仿宋" w:hint="eastAsia"/>
          <w:sz w:val="28"/>
          <w:szCs w:val="28"/>
        </w:rPr>
        <w:t>鉴于电梯以旧换新，投标人须详细测量核对各类参数，中标人须按照厂标要求及现场实际情况提供最优的产品方案；中标人须认真核对各项参数和情况，如出现电梯不符合现有尺寸无法安装的问题由中标人全权负责解决。</w:t>
      </w:r>
    </w:p>
    <w:p w14:paraId="7A6E3059" w14:textId="77777777" w:rsidR="005907D4" w:rsidRDefault="00D367AB">
      <w:pPr>
        <w:tabs>
          <w:tab w:val="left" w:pos="900"/>
        </w:tabs>
        <w:spacing w:beforeLines="50" w:before="156"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w:t>
      </w:r>
      <w:r>
        <w:rPr>
          <w:rFonts w:ascii="仿宋" w:eastAsia="仿宋" w:hAnsi="仿宋" w:cs="仿宋" w:hint="eastAsia"/>
          <w:b/>
          <w:bCs/>
          <w:sz w:val="28"/>
          <w:szCs w:val="28"/>
        </w:rPr>
        <w:t>施工方案：</w:t>
      </w:r>
      <w:r>
        <w:rPr>
          <w:rFonts w:ascii="仿宋" w:eastAsia="仿宋" w:hAnsi="仿宋" w:cs="仿宋" w:hint="eastAsia"/>
          <w:sz w:val="28"/>
          <w:szCs w:val="28"/>
        </w:rPr>
        <w:t>自动扶梯</w:t>
      </w:r>
      <w:r>
        <w:rPr>
          <w:rFonts w:ascii="仿宋" w:eastAsia="仿宋" w:hAnsi="仿宋" w:cs="仿宋" w:hint="eastAsia"/>
          <w:sz w:val="28"/>
          <w:szCs w:val="28"/>
        </w:rPr>
        <w:t>安装方案由各投标单位提供最优方案</w:t>
      </w:r>
      <w:r>
        <w:rPr>
          <w:rFonts w:ascii="仿宋" w:eastAsia="仿宋" w:hAnsi="仿宋" w:cs="仿宋" w:hint="eastAsia"/>
          <w:sz w:val="28"/>
          <w:szCs w:val="28"/>
        </w:rPr>
        <w:t>；</w:t>
      </w:r>
      <w:r>
        <w:rPr>
          <w:rFonts w:ascii="仿宋" w:eastAsia="仿宋" w:hAnsi="仿宋" w:cs="仿宋" w:hint="eastAsia"/>
          <w:sz w:val="28"/>
          <w:szCs w:val="28"/>
        </w:rPr>
        <w:t>自动扶梯两侧及底部装饰，由投标单位提供施工方案及效果图</w:t>
      </w:r>
      <w:r>
        <w:rPr>
          <w:rFonts w:ascii="仿宋" w:eastAsia="仿宋" w:hAnsi="仿宋" w:cs="仿宋" w:hint="eastAsia"/>
          <w:sz w:val="28"/>
          <w:szCs w:val="28"/>
        </w:rPr>
        <w:t>。</w:t>
      </w:r>
    </w:p>
    <w:p w14:paraId="7041C4A9" w14:textId="77777777" w:rsidR="005907D4" w:rsidRDefault="00D367AB">
      <w:pPr>
        <w:tabs>
          <w:tab w:val="left" w:pos="900"/>
        </w:tabs>
        <w:spacing w:beforeLines="50" w:before="156"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w:t>
      </w:r>
      <w:r>
        <w:rPr>
          <w:rFonts w:ascii="仿宋" w:eastAsia="仿宋" w:hAnsi="仿宋" w:cs="仿宋" w:hint="eastAsia"/>
          <w:b/>
          <w:bCs/>
          <w:sz w:val="28"/>
          <w:szCs w:val="28"/>
        </w:rPr>
        <w:t>产品成熟度：</w:t>
      </w:r>
      <w:r>
        <w:rPr>
          <w:rFonts w:ascii="仿宋" w:eastAsia="仿宋" w:hAnsi="仿宋" w:cs="仿宋" w:hint="eastAsia"/>
          <w:sz w:val="28"/>
          <w:szCs w:val="28"/>
        </w:rPr>
        <w:t>投标方所提供的产品，必须是在其过去承接的项目中使用过的技术成熟产品。</w:t>
      </w:r>
    </w:p>
    <w:p w14:paraId="0F59112E" w14:textId="77777777" w:rsidR="005907D4" w:rsidRDefault="00D367AB">
      <w:pPr>
        <w:tabs>
          <w:tab w:val="left" w:pos="900"/>
        </w:tabs>
        <w:spacing w:beforeLines="50" w:before="156"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w:t>
      </w:r>
      <w:r>
        <w:rPr>
          <w:rFonts w:ascii="仿宋" w:eastAsia="仿宋" w:hAnsi="仿宋" w:cs="仿宋" w:hint="eastAsia"/>
          <w:b/>
          <w:bCs/>
          <w:sz w:val="28"/>
          <w:szCs w:val="28"/>
        </w:rPr>
        <w:t>安全要求：</w:t>
      </w:r>
    </w:p>
    <w:p w14:paraId="06033A77" w14:textId="77777777" w:rsidR="005907D4" w:rsidRDefault="00D367AB">
      <w:pPr>
        <w:tabs>
          <w:tab w:val="left" w:pos="900"/>
        </w:tabs>
        <w:spacing w:beforeLines="50" w:before="156"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投标产品安全应符合国家法律法规、安全技术规范及技术</w:t>
      </w:r>
      <w:r>
        <w:rPr>
          <w:rFonts w:ascii="仿宋" w:eastAsia="仿宋" w:hAnsi="仿宋" w:cs="仿宋" w:hint="eastAsia"/>
          <w:sz w:val="28"/>
          <w:szCs w:val="28"/>
        </w:rPr>
        <w:lastRenderedPageBreak/>
        <w:t>标准的相关规定；</w:t>
      </w:r>
    </w:p>
    <w:p w14:paraId="5A3D7692" w14:textId="77777777" w:rsidR="005907D4" w:rsidRDefault="00D367AB">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设备安装现场需提供安全保障措施。</w:t>
      </w:r>
    </w:p>
    <w:p w14:paraId="18BC3BF8" w14:textId="77777777" w:rsidR="005907D4" w:rsidRDefault="00D367AB">
      <w:pPr>
        <w:ind w:firstLineChars="200" w:firstLine="562"/>
        <w:rPr>
          <w:rFonts w:ascii="仿宋" w:eastAsia="仿宋" w:hAnsi="仿宋" w:cs="仿宋"/>
          <w:sz w:val="28"/>
          <w:szCs w:val="28"/>
        </w:rPr>
      </w:pPr>
      <w:r>
        <w:rPr>
          <w:rFonts w:ascii="仿宋" w:eastAsia="仿宋" w:hAnsi="仿宋" w:cs="仿宋" w:hint="eastAsia"/>
          <w:b/>
          <w:bCs/>
          <w:sz w:val="28"/>
          <w:szCs w:val="28"/>
        </w:rPr>
        <w:t>7</w:t>
      </w:r>
      <w:r>
        <w:rPr>
          <w:rFonts w:ascii="仿宋" w:eastAsia="仿宋" w:hAnsi="仿宋" w:cs="仿宋" w:hint="eastAsia"/>
          <w:b/>
          <w:bCs/>
          <w:sz w:val="28"/>
          <w:szCs w:val="28"/>
        </w:rPr>
        <w:t>.</w:t>
      </w:r>
      <w:r>
        <w:rPr>
          <w:rFonts w:ascii="仿宋" w:eastAsia="仿宋" w:hAnsi="仿宋" w:cs="仿宋" w:hint="eastAsia"/>
          <w:b/>
          <w:bCs/>
          <w:sz w:val="28"/>
          <w:szCs w:val="28"/>
        </w:rPr>
        <w:t>售后服务要求</w:t>
      </w:r>
      <w:r>
        <w:rPr>
          <w:rFonts w:ascii="仿宋" w:eastAsia="仿宋" w:hAnsi="仿宋" w:cs="仿宋" w:hint="eastAsia"/>
          <w:b/>
          <w:bCs/>
          <w:sz w:val="28"/>
          <w:szCs w:val="28"/>
        </w:rPr>
        <w:t>：</w:t>
      </w:r>
      <w:r>
        <w:rPr>
          <w:rFonts w:ascii="仿宋" w:eastAsia="仿宋" w:hAnsi="仿宋" w:cs="仿宋" w:hint="eastAsia"/>
          <w:sz w:val="28"/>
          <w:szCs w:val="28"/>
        </w:rPr>
        <w:t>中标人须按照合同及《电梯维护保养规则》（</w:t>
      </w:r>
      <w:r>
        <w:rPr>
          <w:rFonts w:ascii="仿宋" w:eastAsia="仿宋" w:hAnsi="仿宋" w:cs="仿宋" w:hint="eastAsia"/>
          <w:sz w:val="28"/>
          <w:szCs w:val="28"/>
        </w:rPr>
        <w:t>TSG T5002-2017</w:t>
      </w:r>
      <w:r>
        <w:rPr>
          <w:rFonts w:ascii="仿宋" w:eastAsia="仿宋" w:hAnsi="仿宋" w:cs="仿宋" w:hint="eastAsia"/>
          <w:sz w:val="28"/>
          <w:szCs w:val="28"/>
        </w:rPr>
        <w:t>）进行维护保养。</w:t>
      </w:r>
    </w:p>
    <w:p w14:paraId="3B7090A5" w14:textId="77777777" w:rsidR="005907D4" w:rsidRDefault="00D367AB">
      <w:pPr>
        <w:numPr>
          <w:ilvl w:val="255"/>
          <w:numId w:val="0"/>
        </w:numPr>
        <w:ind w:firstLineChars="200" w:firstLine="562"/>
        <w:rPr>
          <w:rFonts w:ascii="仿宋" w:eastAsia="仿宋" w:hAnsi="仿宋" w:cs="仿宋"/>
          <w:bCs/>
          <w:sz w:val="28"/>
          <w:szCs w:val="28"/>
        </w:rPr>
      </w:pPr>
      <w:r>
        <w:rPr>
          <w:rFonts w:ascii="仿宋" w:eastAsia="仿宋" w:hAnsi="仿宋" w:cs="仿宋" w:hint="eastAsia"/>
          <w:b/>
          <w:bCs/>
          <w:sz w:val="28"/>
          <w:szCs w:val="28"/>
        </w:rPr>
        <w:t>8.</w:t>
      </w:r>
      <w:r>
        <w:rPr>
          <w:rFonts w:ascii="仿宋" w:eastAsia="仿宋" w:hAnsi="仿宋" w:cs="仿宋" w:hint="eastAsia"/>
          <w:b/>
          <w:bCs/>
          <w:sz w:val="28"/>
          <w:szCs w:val="28"/>
        </w:rPr>
        <w:t>其他要求：</w:t>
      </w:r>
      <w:r>
        <w:rPr>
          <w:rFonts w:ascii="仿宋" w:eastAsia="仿宋" w:hAnsi="仿宋" w:cs="仿宋" w:hint="eastAsia"/>
          <w:sz w:val="28"/>
          <w:szCs w:val="28"/>
        </w:rPr>
        <w:t>中标单位在签订合同前，须提供</w:t>
      </w:r>
      <w:r>
        <w:rPr>
          <w:rFonts w:ascii="仿宋" w:eastAsia="仿宋" w:hAnsi="仿宋" w:cs="仿宋" w:hint="eastAsia"/>
          <w:bCs/>
          <w:sz w:val="28"/>
          <w:szCs w:val="28"/>
        </w:rPr>
        <w:t>合同及当地特种设备检验机构监督检验报告原件</w:t>
      </w:r>
      <w:r>
        <w:rPr>
          <w:rFonts w:ascii="仿宋" w:eastAsia="仿宋" w:hAnsi="仿宋" w:cs="仿宋" w:hint="eastAsia"/>
          <w:bCs/>
          <w:sz w:val="28"/>
          <w:szCs w:val="28"/>
        </w:rPr>
        <w:t>，</w:t>
      </w:r>
      <w:r>
        <w:rPr>
          <w:rFonts w:ascii="仿宋" w:eastAsia="仿宋" w:hAnsi="仿宋" w:cs="仿宋" w:hint="eastAsia"/>
          <w:bCs/>
          <w:sz w:val="28"/>
          <w:szCs w:val="28"/>
        </w:rPr>
        <w:t>供甲方审查。</w:t>
      </w:r>
    </w:p>
    <w:p w14:paraId="40DAB27D" w14:textId="77777777" w:rsidR="005907D4" w:rsidRDefault="00D367AB">
      <w:pPr>
        <w:spacing w:beforeLines="30" w:before="93" w:afterLines="30" w:after="93"/>
        <w:ind w:firstLineChars="200" w:firstLine="560"/>
        <w:rPr>
          <w:rFonts w:ascii="仿宋" w:eastAsia="仿宋" w:hAnsi="仿宋" w:cs="仿宋"/>
          <w:kern w:val="0"/>
          <w:sz w:val="28"/>
          <w:szCs w:val="28"/>
        </w:rPr>
      </w:pPr>
      <w:r>
        <w:rPr>
          <w:rFonts w:ascii="仿宋" w:eastAsia="仿宋" w:hAnsi="仿宋" w:cs="仿宋" w:hint="eastAsia"/>
          <w:bCs/>
          <w:sz w:val="28"/>
          <w:szCs w:val="28"/>
        </w:rPr>
        <w:t>9.</w:t>
      </w:r>
      <w:r>
        <w:rPr>
          <w:rFonts w:ascii="仿宋" w:eastAsia="仿宋" w:hAnsi="仿宋" w:cs="仿宋" w:hint="eastAsia"/>
          <w:b/>
          <w:sz w:val="28"/>
          <w:szCs w:val="28"/>
        </w:rPr>
        <w:t>现场</w:t>
      </w:r>
      <w:r>
        <w:rPr>
          <w:rFonts w:ascii="仿宋" w:eastAsia="仿宋" w:hAnsi="仿宋" w:cs="仿宋" w:hint="eastAsia"/>
          <w:b/>
          <w:sz w:val="28"/>
          <w:szCs w:val="28"/>
        </w:rPr>
        <w:t>勘察</w:t>
      </w:r>
      <w:r>
        <w:rPr>
          <w:rFonts w:ascii="仿宋" w:eastAsia="仿宋" w:hAnsi="仿宋" w:cs="仿宋" w:hint="eastAsia"/>
          <w:b/>
          <w:sz w:val="28"/>
          <w:szCs w:val="28"/>
        </w:rPr>
        <w:t>要求：</w:t>
      </w:r>
    </w:p>
    <w:p w14:paraId="23E67DAD" w14:textId="77777777" w:rsidR="005907D4" w:rsidRDefault="00D367AB">
      <w:pPr>
        <w:pStyle w:val="af"/>
        <w:spacing w:beforeLines="30" w:before="93" w:afterLines="30" w:after="93" w:line="360" w:lineRule="auto"/>
        <w:ind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勘察时间：获取</w:t>
      </w:r>
      <w:r>
        <w:rPr>
          <w:rFonts w:ascii="仿宋" w:eastAsia="仿宋" w:hAnsi="仿宋" w:cs="仿宋" w:hint="eastAsia"/>
          <w:kern w:val="0"/>
          <w:sz w:val="28"/>
          <w:szCs w:val="28"/>
        </w:rPr>
        <w:t>磋商</w:t>
      </w:r>
      <w:r>
        <w:rPr>
          <w:rFonts w:ascii="仿宋" w:eastAsia="仿宋" w:hAnsi="仿宋" w:cs="仿宋" w:hint="eastAsia"/>
          <w:kern w:val="0"/>
          <w:sz w:val="28"/>
          <w:szCs w:val="28"/>
        </w:rPr>
        <w:t>文件截止次日上午</w:t>
      </w:r>
      <w:r>
        <w:rPr>
          <w:rFonts w:ascii="仿宋" w:eastAsia="仿宋" w:hAnsi="仿宋" w:cs="仿宋" w:hint="eastAsia"/>
          <w:kern w:val="0"/>
          <w:sz w:val="28"/>
          <w:szCs w:val="28"/>
        </w:rPr>
        <w:t>9</w:t>
      </w:r>
      <w:r>
        <w:rPr>
          <w:rFonts w:ascii="仿宋" w:eastAsia="仿宋" w:hAnsi="仿宋" w:cs="仿宋" w:hint="eastAsia"/>
          <w:kern w:val="0"/>
          <w:sz w:val="28"/>
          <w:szCs w:val="28"/>
        </w:rPr>
        <w:t>：</w:t>
      </w:r>
      <w:r>
        <w:rPr>
          <w:rFonts w:ascii="仿宋" w:eastAsia="仿宋" w:hAnsi="仿宋" w:cs="仿宋" w:hint="eastAsia"/>
          <w:kern w:val="0"/>
          <w:sz w:val="28"/>
          <w:szCs w:val="28"/>
        </w:rPr>
        <w:t>00</w:t>
      </w:r>
    </w:p>
    <w:p w14:paraId="0628D545" w14:textId="77777777" w:rsidR="005907D4" w:rsidRDefault="00D367AB">
      <w:pPr>
        <w:pStyle w:val="af"/>
        <w:spacing w:beforeLines="30" w:before="93" w:afterLines="30" w:after="93" w:line="360" w:lineRule="auto"/>
        <w:ind w:firstLineChars="0" w:firstLine="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勘察地点：西安交通大学兴庆校区梧桐苑食堂</w:t>
      </w:r>
    </w:p>
    <w:p w14:paraId="2E8B6CBF" w14:textId="77777777" w:rsidR="005907D4" w:rsidRDefault="00D367AB">
      <w:pPr>
        <w:pStyle w:val="af"/>
        <w:spacing w:beforeLines="30" w:before="93" w:afterLines="30" w:after="93" w:line="360" w:lineRule="auto"/>
        <w:ind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联</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系</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人：</w:t>
      </w:r>
      <w:r>
        <w:rPr>
          <w:rFonts w:ascii="仿宋" w:eastAsia="仿宋" w:hAnsi="仿宋" w:cs="仿宋" w:hint="eastAsia"/>
          <w:kern w:val="0"/>
          <w:sz w:val="28"/>
          <w:szCs w:val="28"/>
        </w:rPr>
        <w:t>杨</w:t>
      </w:r>
      <w:r>
        <w:rPr>
          <w:rFonts w:ascii="仿宋" w:eastAsia="仿宋" w:hAnsi="仿宋" w:cs="仿宋" w:hint="eastAsia"/>
          <w:kern w:val="0"/>
          <w:sz w:val="28"/>
          <w:szCs w:val="28"/>
        </w:rPr>
        <w:t>老师</w:t>
      </w:r>
    </w:p>
    <w:p w14:paraId="1A8403E8" w14:textId="77777777" w:rsidR="005907D4" w:rsidRDefault="00D367AB">
      <w:pPr>
        <w:pStyle w:val="af"/>
        <w:spacing w:beforeLines="30" w:before="93" w:afterLines="30" w:after="93" w:line="360" w:lineRule="auto"/>
        <w:ind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联系电话：</w:t>
      </w:r>
      <w:r>
        <w:rPr>
          <w:rFonts w:ascii="仿宋" w:eastAsia="仿宋" w:hAnsi="仿宋" w:cs="仿宋" w:hint="eastAsia"/>
          <w:kern w:val="0"/>
          <w:sz w:val="28"/>
          <w:szCs w:val="28"/>
        </w:rPr>
        <w:t xml:space="preserve">82663606  </w:t>
      </w:r>
      <w:r>
        <w:rPr>
          <w:rFonts w:ascii="仿宋" w:eastAsia="仿宋" w:hAnsi="仿宋" w:cs="仿宋" w:hint="eastAsia"/>
          <w:kern w:val="0"/>
          <w:sz w:val="28"/>
          <w:szCs w:val="28"/>
        </w:rPr>
        <w:t>1</w:t>
      </w:r>
      <w:r>
        <w:rPr>
          <w:rFonts w:ascii="仿宋" w:eastAsia="仿宋" w:hAnsi="仿宋" w:cs="仿宋" w:hint="eastAsia"/>
          <w:kern w:val="0"/>
          <w:sz w:val="28"/>
          <w:szCs w:val="28"/>
        </w:rPr>
        <w:t>8729276942</w:t>
      </w:r>
    </w:p>
    <w:p w14:paraId="7C3CD0E6" w14:textId="77777777" w:rsidR="005907D4" w:rsidRDefault="005907D4">
      <w:pPr>
        <w:rPr>
          <w:rFonts w:ascii="仿宋" w:eastAsia="仿宋" w:hAnsi="仿宋" w:cs="仿宋"/>
          <w:b/>
          <w:sz w:val="28"/>
          <w:szCs w:val="28"/>
        </w:rPr>
      </w:pPr>
    </w:p>
    <w:p w14:paraId="5B9FAAE3" w14:textId="77777777" w:rsidR="005907D4" w:rsidRDefault="00D367AB">
      <w:pPr>
        <w:rPr>
          <w:rFonts w:ascii="仿宋" w:eastAsia="仿宋" w:hAnsi="仿宋" w:cs="仿宋"/>
          <w:b/>
          <w:sz w:val="28"/>
          <w:szCs w:val="28"/>
        </w:rPr>
      </w:pPr>
      <w:r>
        <w:rPr>
          <w:rFonts w:ascii="仿宋" w:eastAsia="仿宋" w:hAnsi="仿宋" w:cs="仿宋" w:hint="eastAsia"/>
          <w:b/>
          <w:sz w:val="28"/>
          <w:szCs w:val="28"/>
        </w:rPr>
        <w:t>七、采购标的的履约验收标准</w:t>
      </w:r>
    </w:p>
    <w:tbl>
      <w:tblPr>
        <w:tblStyle w:val="ae"/>
        <w:tblW w:w="8601" w:type="dxa"/>
        <w:tblLook w:val="04A0" w:firstRow="1" w:lastRow="0" w:firstColumn="1" w:lastColumn="0" w:noHBand="0" w:noVBand="1"/>
      </w:tblPr>
      <w:tblGrid>
        <w:gridCol w:w="726"/>
        <w:gridCol w:w="3507"/>
        <w:gridCol w:w="2254"/>
        <w:gridCol w:w="2114"/>
      </w:tblGrid>
      <w:tr w:rsidR="005907D4" w14:paraId="55FE309D" w14:textId="77777777">
        <w:trPr>
          <w:trHeight w:val="522"/>
        </w:trPr>
        <w:tc>
          <w:tcPr>
            <w:tcW w:w="8601" w:type="dxa"/>
            <w:gridSpan w:val="4"/>
            <w:vAlign w:val="center"/>
          </w:tcPr>
          <w:bookmarkEnd w:id="2"/>
          <w:bookmarkEnd w:id="3"/>
          <w:bookmarkEnd w:id="4"/>
          <w:p w14:paraId="754B2982" w14:textId="77777777" w:rsidR="005907D4" w:rsidRDefault="00D367AB">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现场的检验指标及方法</w:t>
            </w:r>
          </w:p>
        </w:tc>
      </w:tr>
      <w:tr w:rsidR="005907D4" w14:paraId="03BC3DA9" w14:textId="77777777">
        <w:trPr>
          <w:trHeight w:val="483"/>
        </w:trPr>
        <w:tc>
          <w:tcPr>
            <w:tcW w:w="726" w:type="dxa"/>
            <w:vAlign w:val="center"/>
          </w:tcPr>
          <w:p w14:paraId="1E77A1AE" w14:textId="77777777" w:rsidR="005907D4" w:rsidRDefault="00D367AB">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序号</w:t>
            </w:r>
          </w:p>
        </w:tc>
        <w:tc>
          <w:tcPr>
            <w:tcW w:w="3507" w:type="dxa"/>
            <w:vAlign w:val="center"/>
          </w:tcPr>
          <w:p w14:paraId="1800F65B" w14:textId="77777777" w:rsidR="005907D4" w:rsidRDefault="00D367AB">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功能或指标</w:t>
            </w:r>
          </w:p>
        </w:tc>
        <w:tc>
          <w:tcPr>
            <w:tcW w:w="4368" w:type="dxa"/>
            <w:gridSpan w:val="2"/>
            <w:vAlign w:val="center"/>
          </w:tcPr>
          <w:p w14:paraId="61D69298" w14:textId="77777777" w:rsidR="005907D4" w:rsidRDefault="00D367AB">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验收或测试方法</w:t>
            </w:r>
          </w:p>
        </w:tc>
      </w:tr>
      <w:tr w:rsidR="005907D4" w14:paraId="5BD3630A" w14:textId="77777777">
        <w:tc>
          <w:tcPr>
            <w:tcW w:w="8601" w:type="dxa"/>
            <w:gridSpan w:val="4"/>
          </w:tcPr>
          <w:p w14:paraId="41E92074" w14:textId="77777777" w:rsidR="005907D4" w:rsidRDefault="00D367AB">
            <w:pPr>
              <w:widowControl/>
              <w:jc w:val="left"/>
              <w:textAlignment w:val="baseline"/>
              <w:rPr>
                <w:rFonts w:ascii="仿宋" w:eastAsia="仿宋" w:hAnsi="仿宋" w:cs="仿宋"/>
                <w:b/>
                <w:kern w:val="0"/>
                <w:sz w:val="28"/>
                <w:szCs w:val="28"/>
              </w:rPr>
            </w:pPr>
            <w:r>
              <w:rPr>
                <w:rFonts w:ascii="仿宋" w:eastAsia="仿宋" w:hAnsi="仿宋" w:cs="仿宋" w:hint="eastAsia"/>
                <w:b/>
                <w:kern w:val="0"/>
                <w:sz w:val="28"/>
                <w:szCs w:val="28"/>
              </w:rPr>
              <w:t>项目建设单位验收要求：</w:t>
            </w:r>
          </w:p>
        </w:tc>
      </w:tr>
      <w:tr w:rsidR="005907D4" w14:paraId="2D16ED20" w14:textId="77777777">
        <w:tc>
          <w:tcPr>
            <w:tcW w:w="726" w:type="dxa"/>
          </w:tcPr>
          <w:p w14:paraId="034FF967"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w:t>
            </w:r>
          </w:p>
        </w:tc>
        <w:tc>
          <w:tcPr>
            <w:tcW w:w="3507" w:type="dxa"/>
            <w:vAlign w:val="center"/>
          </w:tcPr>
          <w:p w14:paraId="49E6C508"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货物外包装与外观无损伤</w:t>
            </w:r>
          </w:p>
        </w:tc>
        <w:tc>
          <w:tcPr>
            <w:tcW w:w="4368" w:type="dxa"/>
            <w:gridSpan w:val="2"/>
            <w:vAlign w:val="center"/>
          </w:tcPr>
          <w:p w14:paraId="63E908D8" w14:textId="77777777" w:rsidR="005907D4" w:rsidRDefault="00D367AB">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现场核查</w:t>
            </w:r>
          </w:p>
        </w:tc>
      </w:tr>
      <w:tr w:rsidR="005907D4" w14:paraId="3648B1A0" w14:textId="77777777">
        <w:tc>
          <w:tcPr>
            <w:tcW w:w="726" w:type="dxa"/>
          </w:tcPr>
          <w:p w14:paraId="670D5D73"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2</w:t>
            </w:r>
          </w:p>
        </w:tc>
        <w:tc>
          <w:tcPr>
            <w:tcW w:w="3507" w:type="dxa"/>
            <w:vAlign w:val="center"/>
          </w:tcPr>
          <w:p w14:paraId="6494DF96"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货物配置、包括备品备件、耗品耗材等提供齐全，货物实物品牌、规格、型号、配</w:t>
            </w:r>
            <w:r>
              <w:rPr>
                <w:rFonts w:ascii="仿宋" w:eastAsia="仿宋" w:hAnsi="仿宋" w:cs="仿宋" w:hint="eastAsia"/>
                <w:kern w:val="0"/>
                <w:sz w:val="28"/>
                <w:szCs w:val="28"/>
              </w:rPr>
              <w:lastRenderedPageBreak/>
              <w:t>置数量与采购结果、合同约定相符。</w:t>
            </w:r>
          </w:p>
        </w:tc>
        <w:tc>
          <w:tcPr>
            <w:tcW w:w="4368" w:type="dxa"/>
            <w:gridSpan w:val="2"/>
            <w:vAlign w:val="center"/>
          </w:tcPr>
          <w:p w14:paraId="01416BBC"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依据《合同》及其附件（包括但不限于《采购需求》《供应商投标（响</w:t>
            </w:r>
            <w:r>
              <w:rPr>
                <w:rFonts w:ascii="仿宋" w:eastAsia="仿宋" w:hAnsi="仿宋" w:cs="仿宋" w:hint="eastAsia"/>
                <w:kern w:val="0"/>
                <w:sz w:val="28"/>
                <w:szCs w:val="28"/>
              </w:rPr>
              <w:lastRenderedPageBreak/>
              <w:t>应）文件》《投标澄清函》《技术协议》等）约定，现场核查。</w:t>
            </w:r>
          </w:p>
        </w:tc>
      </w:tr>
      <w:tr w:rsidR="005907D4" w14:paraId="104A63DF" w14:textId="77777777">
        <w:tc>
          <w:tcPr>
            <w:tcW w:w="726" w:type="dxa"/>
          </w:tcPr>
          <w:p w14:paraId="6618CE0F"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3</w:t>
            </w:r>
          </w:p>
        </w:tc>
        <w:tc>
          <w:tcPr>
            <w:tcW w:w="3507" w:type="dxa"/>
            <w:vAlign w:val="center"/>
          </w:tcPr>
          <w:p w14:paraId="165DD3A9"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所有功能和指标参数（包括边界极限值）达到采购结果合同约定要求。</w:t>
            </w:r>
          </w:p>
        </w:tc>
        <w:tc>
          <w:tcPr>
            <w:tcW w:w="4368" w:type="dxa"/>
            <w:gridSpan w:val="2"/>
            <w:vAlign w:val="center"/>
          </w:tcPr>
          <w:p w14:paraId="7B8D5531" w14:textId="77777777" w:rsidR="005907D4" w:rsidRDefault="00D367AB">
            <w:pPr>
              <w:rPr>
                <w:rFonts w:ascii="仿宋" w:eastAsia="仿宋" w:hAnsi="仿宋" w:cs="仿宋"/>
                <w:kern w:val="0"/>
                <w:sz w:val="28"/>
                <w:szCs w:val="28"/>
              </w:rPr>
            </w:pPr>
            <w:r>
              <w:rPr>
                <w:rFonts w:ascii="仿宋" w:eastAsia="仿宋" w:hAnsi="仿宋" w:cs="仿宋" w:hint="eastAsia"/>
                <w:kern w:val="0"/>
                <w:sz w:val="28"/>
                <w:szCs w:val="28"/>
              </w:rPr>
              <w:t>依据《合同》及其附件（包括但不限于《采购需求》《供应商投标（响应）文件》《投标澄清函》《技术协议》等）约定，现场测试，供应商应提供《产品出厂检测报告》《产品合格证书》和根据合同约定提供《第三方检测报告》。</w:t>
            </w:r>
          </w:p>
        </w:tc>
      </w:tr>
      <w:tr w:rsidR="005907D4" w14:paraId="5DED188F" w14:textId="77777777">
        <w:tc>
          <w:tcPr>
            <w:tcW w:w="726" w:type="dxa"/>
          </w:tcPr>
          <w:p w14:paraId="00E8A232"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4</w:t>
            </w:r>
          </w:p>
        </w:tc>
        <w:tc>
          <w:tcPr>
            <w:tcW w:w="3507" w:type="dxa"/>
            <w:vAlign w:val="center"/>
          </w:tcPr>
          <w:p w14:paraId="01B4B879"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提供《培训视频》影像资料</w:t>
            </w:r>
          </w:p>
        </w:tc>
        <w:tc>
          <w:tcPr>
            <w:tcW w:w="4368" w:type="dxa"/>
            <w:gridSpan w:val="2"/>
            <w:vAlign w:val="center"/>
          </w:tcPr>
          <w:p w14:paraId="30B12ED4"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现场核查</w:t>
            </w:r>
          </w:p>
        </w:tc>
      </w:tr>
      <w:tr w:rsidR="005907D4" w14:paraId="3904F35C" w14:textId="77777777">
        <w:tc>
          <w:tcPr>
            <w:tcW w:w="726" w:type="dxa"/>
          </w:tcPr>
          <w:p w14:paraId="69FB47A9"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5</w:t>
            </w:r>
          </w:p>
        </w:tc>
        <w:tc>
          <w:tcPr>
            <w:tcW w:w="3507" w:type="dxa"/>
            <w:vAlign w:val="center"/>
          </w:tcPr>
          <w:p w14:paraId="151AB914"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验证测试设备的运行稳定性</w:t>
            </w:r>
          </w:p>
        </w:tc>
        <w:tc>
          <w:tcPr>
            <w:tcW w:w="4368" w:type="dxa"/>
            <w:gridSpan w:val="2"/>
            <w:vAlign w:val="center"/>
          </w:tcPr>
          <w:p w14:paraId="2128A292"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试运行验证测试设备运行稳定达标</w:t>
            </w:r>
          </w:p>
        </w:tc>
      </w:tr>
      <w:tr w:rsidR="005907D4" w14:paraId="37350CBE" w14:textId="77777777">
        <w:tc>
          <w:tcPr>
            <w:tcW w:w="726" w:type="dxa"/>
          </w:tcPr>
          <w:p w14:paraId="1832C4DA"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6</w:t>
            </w:r>
          </w:p>
        </w:tc>
        <w:tc>
          <w:tcPr>
            <w:tcW w:w="7875" w:type="dxa"/>
            <w:gridSpan w:val="3"/>
            <w:vAlign w:val="center"/>
          </w:tcPr>
          <w:p w14:paraId="36CA26A7"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《供应商货物类项目完工报告》《项目建设单位货物类项目完工自验收报告》《项目建设单位货物类项目完工自验收报告》《第三方检测报告》等与验收相关的材料由项目建设单位妥善保管存档。</w:t>
            </w:r>
          </w:p>
        </w:tc>
      </w:tr>
      <w:tr w:rsidR="005907D4" w14:paraId="18489D53" w14:textId="77777777">
        <w:tc>
          <w:tcPr>
            <w:tcW w:w="8601" w:type="dxa"/>
            <w:gridSpan w:val="4"/>
          </w:tcPr>
          <w:p w14:paraId="698E1779" w14:textId="77777777" w:rsidR="005907D4" w:rsidRDefault="00D367AB">
            <w:pPr>
              <w:widowControl/>
              <w:jc w:val="left"/>
              <w:textAlignment w:val="baseline"/>
              <w:rPr>
                <w:rFonts w:ascii="仿宋" w:eastAsia="仿宋" w:hAnsi="仿宋" w:cs="仿宋"/>
                <w:kern w:val="0"/>
                <w:sz w:val="28"/>
                <w:szCs w:val="28"/>
              </w:rPr>
            </w:pPr>
            <w:r>
              <w:rPr>
                <w:rFonts w:ascii="仿宋" w:eastAsia="仿宋" w:hAnsi="仿宋" w:cs="仿宋" w:hint="eastAsia"/>
                <w:b/>
                <w:kern w:val="0"/>
                <w:sz w:val="28"/>
                <w:szCs w:val="28"/>
              </w:rPr>
              <w:t>学校验收复核要求：</w:t>
            </w:r>
          </w:p>
        </w:tc>
      </w:tr>
      <w:tr w:rsidR="005907D4" w14:paraId="58D54928" w14:textId="77777777">
        <w:tc>
          <w:tcPr>
            <w:tcW w:w="726" w:type="dxa"/>
          </w:tcPr>
          <w:p w14:paraId="06FBF267"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w:t>
            </w:r>
          </w:p>
        </w:tc>
        <w:tc>
          <w:tcPr>
            <w:tcW w:w="7875" w:type="dxa"/>
            <w:gridSpan w:val="3"/>
            <w:vAlign w:val="center"/>
          </w:tcPr>
          <w:p w14:paraId="4E74E64D"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项目建设单位填写《学校采购货物类项目验收复核申请表》</w:t>
            </w:r>
          </w:p>
        </w:tc>
      </w:tr>
      <w:tr w:rsidR="005907D4" w14:paraId="5001BB4D" w14:textId="77777777">
        <w:tc>
          <w:tcPr>
            <w:tcW w:w="726" w:type="dxa"/>
          </w:tcPr>
          <w:p w14:paraId="276E9AD1"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2</w:t>
            </w:r>
          </w:p>
        </w:tc>
        <w:tc>
          <w:tcPr>
            <w:tcW w:w="7875" w:type="dxa"/>
            <w:gridSpan w:val="3"/>
            <w:vAlign w:val="center"/>
          </w:tcPr>
          <w:p w14:paraId="038DFA9B"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提供《供应商货物类项目完工报告》</w:t>
            </w:r>
          </w:p>
        </w:tc>
      </w:tr>
      <w:tr w:rsidR="005907D4" w14:paraId="1F2CBFBA" w14:textId="77777777">
        <w:tc>
          <w:tcPr>
            <w:tcW w:w="726" w:type="dxa"/>
          </w:tcPr>
          <w:p w14:paraId="138E33A0"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3</w:t>
            </w:r>
          </w:p>
        </w:tc>
        <w:tc>
          <w:tcPr>
            <w:tcW w:w="7875" w:type="dxa"/>
            <w:gridSpan w:val="3"/>
            <w:vAlign w:val="center"/>
          </w:tcPr>
          <w:p w14:paraId="14022D0E"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提供《项目建设单位货物类项目完工自验收报告》</w:t>
            </w:r>
          </w:p>
        </w:tc>
      </w:tr>
      <w:tr w:rsidR="005907D4" w14:paraId="4B31F3D1" w14:textId="77777777">
        <w:tc>
          <w:tcPr>
            <w:tcW w:w="726" w:type="dxa"/>
          </w:tcPr>
          <w:p w14:paraId="689CF814" w14:textId="77777777" w:rsidR="005907D4" w:rsidRDefault="00D367AB">
            <w:pPr>
              <w:widowControl/>
              <w:spacing w:line="450" w:lineRule="atLeast"/>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4</w:t>
            </w:r>
          </w:p>
        </w:tc>
        <w:tc>
          <w:tcPr>
            <w:tcW w:w="7875" w:type="dxa"/>
            <w:gridSpan w:val="3"/>
            <w:vAlign w:val="center"/>
          </w:tcPr>
          <w:p w14:paraId="090CE8E6"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学校组织验收专家组现场复核供应商与项目建设单位货物到货完工验收完成情况</w:t>
            </w:r>
          </w:p>
        </w:tc>
      </w:tr>
      <w:tr w:rsidR="005907D4" w14:paraId="676FBD32" w14:textId="77777777">
        <w:trPr>
          <w:trHeight w:val="510"/>
        </w:trPr>
        <w:tc>
          <w:tcPr>
            <w:tcW w:w="4233" w:type="dxa"/>
            <w:gridSpan w:val="2"/>
            <w:vAlign w:val="center"/>
          </w:tcPr>
          <w:p w14:paraId="6C841A95"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验收时是否需要供应商提供样品</w:t>
            </w:r>
          </w:p>
        </w:tc>
        <w:tc>
          <w:tcPr>
            <w:tcW w:w="2254" w:type="dxa"/>
            <w:vAlign w:val="center"/>
          </w:tcPr>
          <w:p w14:paraId="310DFA5B"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是□</w:t>
            </w:r>
          </w:p>
        </w:tc>
        <w:tc>
          <w:tcPr>
            <w:tcW w:w="2114" w:type="dxa"/>
            <w:vAlign w:val="center"/>
          </w:tcPr>
          <w:p w14:paraId="149368A8"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否☑</w:t>
            </w:r>
          </w:p>
        </w:tc>
      </w:tr>
      <w:tr w:rsidR="005907D4" w14:paraId="290DE67C" w14:textId="77777777">
        <w:trPr>
          <w:trHeight w:val="510"/>
        </w:trPr>
        <w:tc>
          <w:tcPr>
            <w:tcW w:w="4233" w:type="dxa"/>
            <w:gridSpan w:val="2"/>
            <w:vAlign w:val="center"/>
          </w:tcPr>
          <w:p w14:paraId="39FADDA9"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验收时是否需供应商提供必要的其他设备</w:t>
            </w:r>
          </w:p>
        </w:tc>
        <w:tc>
          <w:tcPr>
            <w:tcW w:w="2254" w:type="dxa"/>
            <w:vAlign w:val="center"/>
          </w:tcPr>
          <w:p w14:paraId="1B45D251"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是□</w:t>
            </w:r>
          </w:p>
        </w:tc>
        <w:tc>
          <w:tcPr>
            <w:tcW w:w="2114" w:type="dxa"/>
            <w:vAlign w:val="center"/>
          </w:tcPr>
          <w:p w14:paraId="589BF0A4"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否☑</w:t>
            </w:r>
          </w:p>
        </w:tc>
      </w:tr>
      <w:tr w:rsidR="005907D4" w14:paraId="198382E9" w14:textId="77777777">
        <w:trPr>
          <w:trHeight w:val="510"/>
        </w:trPr>
        <w:tc>
          <w:tcPr>
            <w:tcW w:w="8601" w:type="dxa"/>
            <w:gridSpan w:val="4"/>
            <w:vAlign w:val="center"/>
          </w:tcPr>
          <w:p w14:paraId="0A213FFC" w14:textId="77777777" w:rsidR="005907D4" w:rsidRDefault="00D367AB">
            <w:pPr>
              <w:widowControl/>
              <w:textAlignment w:val="baseline"/>
              <w:rPr>
                <w:rFonts w:ascii="仿宋" w:eastAsia="仿宋" w:hAnsi="仿宋" w:cs="仿宋"/>
                <w:kern w:val="0"/>
                <w:sz w:val="28"/>
                <w:szCs w:val="28"/>
              </w:rPr>
            </w:pPr>
            <w:r>
              <w:rPr>
                <w:rFonts w:ascii="仿宋" w:eastAsia="仿宋" w:hAnsi="仿宋" w:cs="仿宋" w:hint="eastAsia"/>
                <w:kern w:val="0"/>
                <w:sz w:val="28"/>
                <w:szCs w:val="28"/>
              </w:rPr>
              <w:t>除现场验收外，需提供的其他验收要求</w:t>
            </w:r>
          </w:p>
        </w:tc>
      </w:tr>
      <w:tr w:rsidR="005907D4" w14:paraId="53735626" w14:textId="77777777">
        <w:trPr>
          <w:trHeight w:val="360"/>
        </w:trPr>
        <w:tc>
          <w:tcPr>
            <w:tcW w:w="4233" w:type="dxa"/>
            <w:gridSpan w:val="2"/>
            <w:vAlign w:val="center"/>
          </w:tcPr>
          <w:p w14:paraId="3CEC8D70" w14:textId="77777777" w:rsidR="005907D4" w:rsidRDefault="00D367AB">
            <w:pPr>
              <w:widowControl/>
              <w:spacing w:line="450" w:lineRule="atLeast"/>
              <w:textAlignment w:val="baseline"/>
              <w:rPr>
                <w:rFonts w:ascii="仿宋" w:eastAsia="仿宋" w:hAnsi="仿宋" w:cs="仿宋"/>
                <w:kern w:val="0"/>
                <w:sz w:val="28"/>
                <w:szCs w:val="28"/>
              </w:rPr>
            </w:pPr>
            <w:r>
              <w:rPr>
                <w:rFonts w:ascii="仿宋" w:eastAsia="仿宋" w:hAnsi="仿宋" w:cs="仿宋" w:hint="eastAsia"/>
                <w:kern w:val="0"/>
                <w:sz w:val="28"/>
                <w:szCs w:val="28"/>
              </w:rPr>
              <w:t>除现场验收外，是☑否□需提供第三方检测报告</w:t>
            </w:r>
          </w:p>
          <w:p w14:paraId="01F6A941" w14:textId="77777777" w:rsidR="005907D4" w:rsidRDefault="005907D4">
            <w:pPr>
              <w:widowControl/>
              <w:spacing w:line="450" w:lineRule="atLeast"/>
              <w:textAlignment w:val="baseline"/>
              <w:rPr>
                <w:rFonts w:ascii="仿宋" w:eastAsia="仿宋" w:hAnsi="仿宋" w:cs="仿宋"/>
                <w:kern w:val="0"/>
                <w:sz w:val="28"/>
                <w:szCs w:val="28"/>
              </w:rPr>
            </w:pPr>
          </w:p>
        </w:tc>
        <w:tc>
          <w:tcPr>
            <w:tcW w:w="4368" w:type="dxa"/>
            <w:gridSpan w:val="2"/>
            <w:vAlign w:val="center"/>
          </w:tcPr>
          <w:p w14:paraId="0D71A34D" w14:textId="77777777" w:rsidR="005907D4" w:rsidRDefault="00D367AB">
            <w:pPr>
              <w:widowControl/>
              <w:spacing w:line="450" w:lineRule="atLeast"/>
              <w:textAlignment w:val="baseline"/>
              <w:rPr>
                <w:rFonts w:ascii="仿宋" w:eastAsia="仿宋" w:hAnsi="仿宋" w:cs="仿宋"/>
                <w:kern w:val="0"/>
                <w:sz w:val="28"/>
                <w:szCs w:val="28"/>
              </w:rPr>
            </w:pPr>
            <w:r>
              <w:rPr>
                <w:rFonts w:ascii="仿宋" w:eastAsia="仿宋" w:hAnsi="仿宋" w:cs="仿宋" w:hint="eastAsia"/>
                <w:kern w:val="0"/>
                <w:sz w:val="28"/>
                <w:szCs w:val="28"/>
              </w:rPr>
              <w:t>对于检测机构的要求：国家正规检测机构，出具的检测报告由验收复核专家认可之后作为验收复核通过的主要依据。</w:t>
            </w:r>
          </w:p>
          <w:p w14:paraId="29E8F99B" w14:textId="77777777" w:rsidR="005907D4" w:rsidRDefault="00D367AB">
            <w:pPr>
              <w:widowControl/>
              <w:spacing w:line="450" w:lineRule="atLeast"/>
              <w:textAlignment w:val="baseline"/>
              <w:rPr>
                <w:rFonts w:ascii="仿宋" w:eastAsia="仿宋" w:hAnsi="仿宋" w:cs="仿宋"/>
                <w:kern w:val="0"/>
                <w:sz w:val="28"/>
                <w:szCs w:val="28"/>
              </w:rPr>
            </w:pPr>
            <w:r>
              <w:rPr>
                <w:rFonts w:ascii="仿宋" w:eastAsia="仿宋" w:hAnsi="仿宋" w:cs="仿宋" w:hint="eastAsia"/>
                <w:kern w:val="0"/>
                <w:sz w:val="28"/>
                <w:szCs w:val="28"/>
              </w:rPr>
              <w:t>对于检测执行标准的要求：各项检测项目标准以检测机构按照行业相关要求最新适用并执行的标准为准。</w:t>
            </w:r>
          </w:p>
        </w:tc>
      </w:tr>
    </w:tbl>
    <w:p w14:paraId="3E6E7431" w14:textId="77777777" w:rsidR="005907D4" w:rsidRDefault="005907D4">
      <w:pPr>
        <w:rPr>
          <w:rFonts w:ascii="仿宋" w:eastAsia="仿宋" w:hAnsi="仿宋" w:cs="仿宋"/>
          <w:sz w:val="28"/>
          <w:szCs w:val="28"/>
        </w:rPr>
      </w:pPr>
    </w:p>
    <w:sectPr w:rsidR="005907D4">
      <w:footerReference w:type="default" r:id="rId7"/>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F57D" w14:textId="77777777" w:rsidR="00D367AB" w:rsidRDefault="00D367AB">
      <w:r>
        <w:separator/>
      </w:r>
    </w:p>
  </w:endnote>
  <w:endnote w:type="continuationSeparator" w:id="0">
    <w:p w14:paraId="562D983C" w14:textId="77777777" w:rsidR="00D367AB" w:rsidRDefault="00D3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1599" w14:textId="1215E8A4" w:rsidR="005907D4" w:rsidRDefault="00D367AB">
    <w:pPr>
      <w:pStyle w:val="a8"/>
      <w:jc w:val="center"/>
    </w:pPr>
    <w:r>
      <w:fldChar w:fldCharType="begin"/>
    </w:r>
    <w:r>
      <w:instrText>PAGE   \* MERGEFORMAT</w:instrText>
    </w:r>
    <w:r>
      <w:fldChar w:fldCharType="separate"/>
    </w:r>
    <w:r w:rsidR="0060425B" w:rsidRPr="0060425B">
      <w:rPr>
        <w:noProof/>
        <w:lang w:val="zh-CN"/>
      </w:rPr>
      <w:t>2</w:t>
    </w:r>
    <w:r>
      <w:fldChar w:fldCharType="end"/>
    </w:r>
  </w:p>
  <w:p w14:paraId="18B62427" w14:textId="77777777" w:rsidR="005907D4" w:rsidRDefault="005907D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603E" w14:textId="77777777" w:rsidR="00D367AB" w:rsidRDefault="00D367AB">
      <w:r>
        <w:separator/>
      </w:r>
    </w:p>
  </w:footnote>
  <w:footnote w:type="continuationSeparator" w:id="0">
    <w:p w14:paraId="370A5087" w14:textId="77777777" w:rsidR="00D367AB" w:rsidRDefault="00D367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CEAB28"/>
    <w:multiLevelType w:val="singleLevel"/>
    <w:tmpl w:val="E1CEAB28"/>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55806"/>
    <w:rsid w:val="00090056"/>
    <w:rsid w:val="000A209A"/>
    <w:rsid w:val="000C588B"/>
    <w:rsid w:val="00105428"/>
    <w:rsid w:val="0012727F"/>
    <w:rsid w:val="00140AF0"/>
    <w:rsid w:val="001445B7"/>
    <w:rsid w:val="001507CE"/>
    <w:rsid w:val="00157667"/>
    <w:rsid w:val="001609FC"/>
    <w:rsid w:val="00162A76"/>
    <w:rsid w:val="00176534"/>
    <w:rsid w:val="0018461B"/>
    <w:rsid w:val="00192B6A"/>
    <w:rsid w:val="00197CE4"/>
    <w:rsid w:val="001B03C0"/>
    <w:rsid w:val="001B712C"/>
    <w:rsid w:val="001C0880"/>
    <w:rsid w:val="001C1F71"/>
    <w:rsid w:val="001C41C3"/>
    <w:rsid w:val="001C7C84"/>
    <w:rsid w:val="002204EA"/>
    <w:rsid w:val="00237253"/>
    <w:rsid w:val="002815C8"/>
    <w:rsid w:val="002A4902"/>
    <w:rsid w:val="002A6571"/>
    <w:rsid w:val="002B3A1B"/>
    <w:rsid w:val="002C416F"/>
    <w:rsid w:val="002D68DE"/>
    <w:rsid w:val="002F3FB2"/>
    <w:rsid w:val="003027D7"/>
    <w:rsid w:val="00310E17"/>
    <w:rsid w:val="003113D4"/>
    <w:rsid w:val="00324A52"/>
    <w:rsid w:val="003458D7"/>
    <w:rsid w:val="00345D8D"/>
    <w:rsid w:val="00353EC3"/>
    <w:rsid w:val="0036352F"/>
    <w:rsid w:val="003649AF"/>
    <w:rsid w:val="003B1B61"/>
    <w:rsid w:val="003D06DB"/>
    <w:rsid w:val="003E4113"/>
    <w:rsid w:val="003E4FDA"/>
    <w:rsid w:val="00426CB3"/>
    <w:rsid w:val="00440FE6"/>
    <w:rsid w:val="00442F91"/>
    <w:rsid w:val="00453832"/>
    <w:rsid w:val="004951D7"/>
    <w:rsid w:val="004A04A4"/>
    <w:rsid w:val="004A1733"/>
    <w:rsid w:val="004A43F0"/>
    <w:rsid w:val="004B3DFE"/>
    <w:rsid w:val="004C2EB3"/>
    <w:rsid w:val="004C7DCE"/>
    <w:rsid w:val="004D382A"/>
    <w:rsid w:val="004E36C2"/>
    <w:rsid w:val="004E4B14"/>
    <w:rsid w:val="00501176"/>
    <w:rsid w:val="0051081D"/>
    <w:rsid w:val="00510891"/>
    <w:rsid w:val="0052535A"/>
    <w:rsid w:val="0053111A"/>
    <w:rsid w:val="00560AB6"/>
    <w:rsid w:val="00562C62"/>
    <w:rsid w:val="005633CE"/>
    <w:rsid w:val="00571ADE"/>
    <w:rsid w:val="005853E9"/>
    <w:rsid w:val="005907D4"/>
    <w:rsid w:val="0059304A"/>
    <w:rsid w:val="005951EF"/>
    <w:rsid w:val="005A6D7C"/>
    <w:rsid w:val="005B62C9"/>
    <w:rsid w:val="005C3DA0"/>
    <w:rsid w:val="005E6A0A"/>
    <w:rsid w:val="005F1571"/>
    <w:rsid w:val="005F401F"/>
    <w:rsid w:val="0060425B"/>
    <w:rsid w:val="00611202"/>
    <w:rsid w:val="006237BE"/>
    <w:rsid w:val="00636F27"/>
    <w:rsid w:val="00640733"/>
    <w:rsid w:val="006878E9"/>
    <w:rsid w:val="006C2918"/>
    <w:rsid w:val="006C782C"/>
    <w:rsid w:val="006D095D"/>
    <w:rsid w:val="00703AC6"/>
    <w:rsid w:val="00710AA5"/>
    <w:rsid w:val="00715B3F"/>
    <w:rsid w:val="007554BB"/>
    <w:rsid w:val="0076501A"/>
    <w:rsid w:val="007839AE"/>
    <w:rsid w:val="00785146"/>
    <w:rsid w:val="007A5DE1"/>
    <w:rsid w:val="007F4BD9"/>
    <w:rsid w:val="00800E12"/>
    <w:rsid w:val="00801053"/>
    <w:rsid w:val="0080610F"/>
    <w:rsid w:val="008153D5"/>
    <w:rsid w:val="00823CA9"/>
    <w:rsid w:val="008403A0"/>
    <w:rsid w:val="0084652E"/>
    <w:rsid w:val="008564AD"/>
    <w:rsid w:val="00860346"/>
    <w:rsid w:val="00870113"/>
    <w:rsid w:val="00873F09"/>
    <w:rsid w:val="0089621F"/>
    <w:rsid w:val="008C0BE7"/>
    <w:rsid w:val="008D094B"/>
    <w:rsid w:val="008F2ED3"/>
    <w:rsid w:val="00902581"/>
    <w:rsid w:val="00912013"/>
    <w:rsid w:val="00925E61"/>
    <w:rsid w:val="00946EF5"/>
    <w:rsid w:val="0099177F"/>
    <w:rsid w:val="00995789"/>
    <w:rsid w:val="009A6E15"/>
    <w:rsid w:val="009B2EF0"/>
    <w:rsid w:val="009C6243"/>
    <w:rsid w:val="009D3518"/>
    <w:rsid w:val="009E7A1B"/>
    <w:rsid w:val="009F6CAB"/>
    <w:rsid w:val="009F7A2C"/>
    <w:rsid w:val="00A047F0"/>
    <w:rsid w:val="00A161FC"/>
    <w:rsid w:val="00A33BED"/>
    <w:rsid w:val="00A4645F"/>
    <w:rsid w:val="00A61746"/>
    <w:rsid w:val="00A765E9"/>
    <w:rsid w:val="00A865ED"/>
    <w:rsid w:val="00AB48E9"/>
    <w:rsid w:val="00AB7A64"/>
    <w:rsid w:val="00AC005D"/>
    <w:rsid w:val="00AC6F95"/>
    <w:rsid w:val="00AD77CB"/>
    <w:rsid w:val="00AE1AFA"/>
    <w:rsid w:val="00AE67A6"/>
    <w:rsid w:val="00AF7468"/>
    <w:rsid w:val="00B015CE"/>
    <w:rsid w:val="00B151BE"/>
    <w:rsid w:val="00B20F8B"/>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BF63B8"/>
    <w:rsid w:val="00C1098B"/>
    <w:rsid w:val="00C15054"/>
    <w:rsid w:val="00C36A51"/>
    <w:rsid w:val="00C63818"/>
    <w:rsid w:val="00C82348"/>
    <w:rsid w:val="00CA511E"/>
    <w:rsid w:val="00CA7B62"/>
    <w:rsid w:val="00CC0F2F"/>
    <w:rsid w:val="00CD153F"/>
    <w:rsid w:val="00CD2230"/>
    <w:rsid w:val="00CD50E0"/>
    <w:rsid w:val="00D04B4C"/>
    <w:rsid w:val="00D247C8"/>
    <w:rsid w:val="00D324D9"/>
    <w:rsid w:val="00D359A0"/>
    <w:rsid w:val="00D367AB"/>
    <w:rsid w:val="00D41788"/>
    <w:rsid w:val="00D41B99"/>
    <w:rsid w:val="00D45ED1"/>
    <w:rsid w:val="00D56E82"/>
    <w:rsid w:val="00D70711"/>
    <w:rsid w:val="00D94396"/>
    <w:rsid w:val="00D97FEA"/>
    <w:rsid w:val="00DB6ED1"/>
    <w:rsid w:val="00DC1928"/>
    <w:rsid w:val="00DD37C3"/>
    <w:rsid w:val="00DF1EA0"/>
    <w:rsid w:val="00DF5062"/>
    <w:rsid w:val="00E02FC1"/>
    <w:rsid w:val="00E0581E"/>
    <w:rsid w:val="00E1130A"/>
    <w:rsid w:val="00E22081"/>
    <w:rsid w:val="00E4264C"/>
    <w:rsid w:val="00E73399"/>
    <w:rsid w:val="00E74CB1"/>
    <w:rsid w:val="00E7573D"/>
    <w:rsid w:val="00E821CF"/>
    <w:rsid w:val="00E84914"/>
    <w:rsid w:val="00E85911"/>
    <w:rsid w:val="00E931F1"/>
    <w:rsid w:val="00EE5227"/>
    <w:rsid w:val="00F072C1"/>
    <w:rsid w:val="00F07693"/>
    <w:rsid w:val="00F10369"/>
    <w:rsid w:val="00F17DEA"/>
    <w:rsid w:val="00F35137"/>
    <w:rsid w:val="00F43286"/>
    <w:rsid w:val="00F50CDF"/>
    <w:rsid w:val="00F57DCD"/>
    <w:rsid w:val="00F9789E"/>
    <w:rsid w:val="00FB00E1"/>
    <w:rsid w:val="00FC1111"/>
    <w:rsid w:val="00FC3BB8"/>
    <w:rsid w:val="00FC3D82"/>
    <w:rsid w:val="00FE1B41"/>
    <w:rsid w:val="00FF21F2"/>
    <w:rsid w:val="00FF339E"/>
    <w:rsid w:val="00FF47AD"/>
    <w:rsid w:val="00FF698C"/>
    <w:rsid w:val="01213882"/>
    <w:rsid w:val="01714809"/>
    <w:rsid w:val="017B11E4"/>
    <w:rsid w:val="01964270"/>
    <w:rsid w:val="01AD5116"/>
    <w:rsid w:val="01F80A87"/>
    <w:rsid w:val="022655F4"/>
    <w:rsid w:val="02A91D81"/>
    <w:rsid w:val="034D6BB0"/>
    <w:rsid w:val="037E4FBC"/>
    <w:rsid w:val="06373213"/>
    <w:rsid w:val="067508F8"/>
    <w:rsid w:val="07F76D55"/>
    <w:rsid w:val="08FE3711"/>
    <w:rsid w:val="0983332C"/>
    <w:rsid w:val="09AB2883"/>
    <w:rsid w:val="0A6075DB"/>
    <w:rsid w:val="0AEF054D"/>
    <w:rsid w:val="0B6C6E9C"/>
    <w:rsid w:val="0B7849E6"/>
    <w:rsid w:val="0BA8098F"/>
    <w:rsid w:val="0BEF4CA9"/>
    <w:rsid w:val="0C085D6A"/>
    <w:rsid w:val="0C234952"/>
    <w:rsid w:val="0C822390"/>
    <w:rsid w:val="0D12625D"/>
    <w:rsid w:val="0D401141"/>
    <w:rsid w:val="0D4E21F9"/>
    <w:rsid w:val="0D584ACF"/>
    <w:rsid w:val="0E43752E"/>
    <w:rsid w:val="10125409"/>
    <w:rsid w:val="11E40DF7"/>
    <w:rsid w:val="12701553"/>
    <w:rsid w:val="12A43193"/>
    <w:rsid w:val="12A60DE8"/>
    <w:rsid w:val="12CA5B28"/>
    <w:rsid w:val="12E806A4"/>
    <w:rsid w:val="133D454B"/>
    <w:rsid w:val="13C65ADC"/>
    <w:rsid w:val="14B95E54"/>
    <w:rsid w:val="14FC21E4"/>
    <w:rsid w:val="152F6116"/>
    <w:rsid w:val="15FF6E23"/>
    <w:rsid w:val="1651176C"/>
    <w:rsid w:val="16FC64CC"/>
    <w:rsid w:val="1719524B"/>
    <w:rsid w:val="173C4B1A"/>
    <w:rsid w:val="17710C68"/>
    <w:rsid w:val="18722EE9"/>
    <w:rsid w:val="187340D7"/>
    <w:rsid w:val="187A521D"/>
    <w:rsid w:val="18E35B95"/>
    <w:rsid w:val="193816F0"/>
    <w:rsid w:val="1A404921"/>
    <w:rsid w:val="1A58610F"/>
    <w:rsid w:val="1A710F7F"/>
    <w:rsid w:val="1B252495"/>
    <w:rsid w:val="1B326960"/>
    <w:rsid w:val="1BBE4697"/>
    <w:rsid w:val="1BC021BE"/>
    <w:rsid w:val="1BC72B84"/>
    <w:rsid w:val="1BDB2B53"/>
    <w:rsid w:val="1C5F3784"/>
    <w:rsid w:val="1CC950A2"/>
    <w:rsid w:val="1CD04E96"/>
    <w:rsid w:val="1D100F23"/>
    <w:rsid w:val="1DC615E1"/>
    <w:rsid w:val="1E110AAE"/>
    <w:rsid w:val="1E2F53D8"/>
    <w:rsid w:val="1F3507CD"/>
    <w:rsid w:val="1FD273A2"/>
    <w:rsid w:val="1FE219A2"/>
    <w:rsid w:val="1FEF1020"/>
    <w:rsid w:val="20052413"/>
    <w:rsid w:val="205E01F7"/>
    <w:rsid w:val="206F5F60"/>
    <w:rsid w:val="20915FDC"/>
    <w:rsid w:val="20A124F9"/>
    <w:rsid w:val="20B63B8F"/>
    <w:rsid w:val="20D67D8D"/>
    <w:rsid w:val="21A94A09"/>
    <w:rsid w:val="21D02A2F"/>
    <w:rsid w:val="2201708C"/>
    <w:rsid w:val="221346FB"/>
    <w:rsid w:val="22561E1C"/>
    <w:rsid w:val="232E2103"/>
    <w:rsid w:val="23F631FF"/>
    <w:rsid w:val="245C67FB"/>
    <w:rsid w:val="24A51F50"/>
    <w:rsid w:val="24DC16EA"/>
    <w:rsid w:val="26235823"/>
    <w:rsid w:val="26325A66"/>
    <w:rsid w:val="263F0183"/>
    <w:rsid w:val="26902A34"/>
    <w:rsid w:val="26A34BB6"/>
    <w:rsid w:val="26AF5308"/>
    <w:rsid w:val="27076EF2"/>
    <w:rsid w:val="276F6149"/>
    <w:rsid w:val="27711D45"/>
    <w:rsid w:val="27E15995"/>
    <w:rsid w:val="28551EE0"/>
    <w:rsid w:val="2875168C"/>
    <w:rsid w:val="28EF7C3E"/>
    <w:rsid w:val="298E56A9"/>
    <w:rsid w:val="29B33362"/>
    <w:rsid w:val="29D82DC8"/>
    <w:rsid w:val="2A0E67EA"/>
    <w:rsid w:val="2A19317E"/>
    <w:rsid w:val="2A225DF1"/>
    <w:rsid w:val="2A6603D4"/>
    <w:rsid w:val="2A992557"/>
    <w:rsid w:val="2AA65104"/>
    <w:rsid w:val="2AB90504"/>
    <w:rsid w:val="2B033E75"/>
    <w:rsid w:val="2B563FA5"/>
    <w:rsid w:val="2BEF7F55"/>
    <w:rsid w:val="2C1D0F66"/>
    <w:rsid w:val="2CA90B24"/>
    <w:rsid w:val="2CD77FFE"/>
    <w:rsid w:val="2D1063D5"/>
    <w:rsid w:val="2D14044A"/>
    <w:rsid w:val="2D351E47"/>
    <w:rsid w:val="2D834DF9"/>
    <w:rsid w:val="2E220AB6"/>
    <w:rsid w:val="2E933762"/>
    <w:rsid w:val="2F8D01B1"/>
    <w:rsid w:val="2FD602BF"/>
    <w:rsid w:val="2FFE630C"/>
    <w:rsid w:val="31CD2AE7"/>
    <w:rsid w:val="32382656"/>
    <w:rsid w:val="32537490"/>
    <w:rsid w:val="327D62BB"/>
    <w:rsid w:val="34931DC5"/>
    <w:rsid w:val="34B54432"/>
    <w:rsid w:val="3502519D"/>
    <w:rsid w:val="358A2C38"/>
    <w:rsid w:val="35D95EFE"/>
    <w:rsid w:val="36401AD9"/>
    <w:rsid w:val="37A56BB4"/>
    <w:rsid w:val="37DA7D0B"/>
    <w:rsid w:val="384A2053"/>
    <w:rsid w:val="38743CBC"/>
    <w:rsid w:val="38A10829"/>
    <w:rsid w:val="38FA68B7"/>
    <w:rsid w:val="39202096"/>
    <w:rsid w:val="396B0800"/>
    <w:rsid w:val="3A6678AC"/>
    <w:rsid w:val="3AF410E4"/>
    <w:rsid w:val="3B451940"/>
    <w:rsid w:val="3BC1546A"/>
    <w:rsid w:val="3BD80A06"/>
    <w:rsid w:val="3C152575"/>
    <w:rsid w:val="3C6127A9"/>
    <w:rsid w:val="3D3659E4"/>
    <w:rsid w:val="3D781745"/>
    <w:rsid w:val="3D891FB8"/>
    <w:rsid w:val="3D926D3D"/>
    <w:rsid w:val="3D934BE4"/>
    <w:rsid w:val="3DEE62BF"/>
    <w:rsid w:val="3E8135D7"/>
    <w:rsid w:val="3EB2553E"/>
    <w:rsid w:val="3F867B8D"/>
    <w:rsid w:val="3F9617A0"/>
    <w:rsid w:val="3FA0183A"/>
    <w:rsid w:val="3FCE3D40"/>
    <w:rsid w:val="3FF51B86"/>
    <w:rsid w:val="40416B7A"/>
    <w:rsid w:val="40A8309D"/>
    <w:rsid w:val="412344D1"/>
    <w:rsid w:val="423B3A9C"/>
    <w:rsid w:val="42F26851"/>
    <w:rsid w:val="433F2384"/>
    <w:rsid w:val="43853221"/>
    <w:rsid w:val="43AE09CA"/>
    <w:rsid w:val="440E1469"/>
    <w:rsid w:val="44AC2A30"/>
    <w:rsid w:val="450329E9"/>
    <w:rsid w:val="450B3BFA"/>
    <w:rsid w:val="45D3139A"/>
    <w:rsid w:val="46252A99"/>
    <w:rsid w:val="466D037D"/>
    <w:rsid w:val="46FF32EA"/>
    <w:rsid w:val="47D91D8D"/>
    <w:rsid w:val="48E94252"/>
    <w:rsid w:val="49117305"/>
    <w:rsid w:val="49747FC0"/>
    <w:rsid w:val="499F0422"/>
    <w:rsid w:val="49F66C27"/>
    <w:rsid w:val="4A946440"/>
    <w:rsid w:val="4AC26B09"/>
    <w:rsid w:val="4ACC7988"/>
    <w:rsid w:val="4ADA20A4"/>
    <w:rsid w:val="4B272E10"/>
    <w:rsid w:val="4B753F68"/>
    <w:rsid w:val="4BB7429C"/>
    <w:rsid w:val="4C147838"/>
    <w:rsid w:val="4C6A3C25"/>
    <w:rsid w:val="4C8F3363"/>
    <w:rsid w:val="4CDE39A2"/>
    <w:rsid w:val="4E676345"/>
    <w:rsid w:val="4EA2737D"/>
    <w:rsid w:val="4EC96A44"/>
    <w:rsid w:val="4F4641AC"/>
    <w:rsid w:val="4F6A776F"/>
    <w:rsid w:val="4FAF6015"/>
    <w:rsid w:val="5076286F"/>
    <w:rsid w:val="50947199"/>
    <w:rsid w:val="5141484C"/>
    <w:rsid w:val="51A20B05"/>
    <w:rsid w:val="51D830B6"/>
    <w:rsid w:val="51F003FF"/>
    <w:rsid w:val="52067C23"/>
    <w:rsid w:val="52326C6A"/>
    <w:rsid w:val="524F2806"/>
    <w:rsid w:val="53312A7E"/>
    <w:rsid w:val="53DA2979"/>
    <w:rsid w:val="54183C3E"/>
    <w:rsid w:val="54224ABC"/>
    <w:rsid w:val="547965E6"/>
    <w:rsid w:val="548E3F00"/>
    <w:rsid w:val="54AA67E8"/>
    <w:rsid w:val="55545149"/>
    <w:rsid w:val="55807CEC"/>
    <w:rsid w:val="55C51BA3"/>
    <w:rsid w:val="55EA33B8"/>
    <w:rsid w:val="56202167"/>
    <w:rsid w:val="563D798B"/>
    <w:rsid w:val="564F5E1B"/>
    <w:rsid w:val="56907169"/>
    <w:rsid w:val="56915747"/>
    <w:rsid w:val="56F77171"/>
    <w:rsid w:val="576176AA"/>
    <w:rsid w:val="57C55E8A"/>
    <w:rsid w:val="57D85BBE"/>
    <w:rsid w:val="590730E0"/>
    <w:rsid w:val="59835FFD"/>
    <w:rsid w:val="59BD151B"/>
    <w:rsid w:val="5B323837"/>
    <w:rsid w:val="5B6D2AC1"/>
    <w:rsid w:val="5B8A5421"/>
    <w:rsid w:val="5C5D2B35"/>
    <w:rsid w:val="5C602626"/>
    <w:rsid w:val="5C8779A0"/>
    <w:rsid w:val="5D5C2DED"/>
    <w:rsid w:val="5D7F2AAE"/>
    <w:rsid w:val="5D9500AD"/>
    <w:rsid w:val="5E7303EE"/>
    <w:rsid w:val="5F047C1E"/>
    <w:rsid w:val="5F724B4A"/>
    <w:rsid w:val="5FF4555F"/>
    <w:rsid w:val="602C2F4B"/>
    <w:rsid w:val="60755008"/>
    <w:rsid w:val="60B8658C"/>
    <w:rsid w:val="61952D71"/>
    <w:rsid w:val="6198016C"/>
    <w:rsid w:val="62C63B33"/>
    <w:rsid w:val="63163A3E"/>
    <w:rsid w:val="63D3192F"/>
    <w:rsid w:val="6424218B"/>
    <w:rsid w:val="64CB1F98"/>
    <w:rsid w:val="65404DA2"/>
    <w:rsid w:val="65A215B9"/>
    <w:rsid w:val="666B40A1"/>
    <w:rsid w:val="667B2536"/>
    <w:rsid w:val="667C1C4A"/>
    <w:rsid w:val="66EF1480"/>
    <w:rsid w:val="67E90CF6"/>
    <w:rsid w:val="68064081"/>
    <w:rsid w:val="68905759"/>
    <w:rsid w:val="68C31F72"/>
    <w:rsid w:val="68ED3493"/>
    <w:rsid w:val="6A10568B"/>
    <w:rsid w:val="6B080C30"/>
    <w:rsid w:val="6B737C7F"/>
    <w:rsid w:val="6B7E03D2"/>
    <w:rsid w:val="6CB93DB8"/>
    <w:rsid w:val="6DA603BB"/>
    <w:rsid w:val="6F4A519B"/>
    <w:rsid w:val="6F6049BF"/>
    <w:rsid w:val="6F7915DC"/>
    <w:rsid w:val="6FE711CC"/>
    <w:rsid w:val="707B6A3D"/>
    <w:rsid w:val="70EB2630"/>
    <w:rsid w:val="716562BC"/>
    <w:rsid w:val="71771B4C"/>
    <w:rsid w:val="718D5813"/>
    <w:rsid w:val="71E674D4"/>
    <w:rsid w:val="7251239D"/>
    <w:rsid w:val="728E1843"/>
    <w:rsid w:val="72E15E16"/>
    <w:rsid w:val="72EE22E1"/>
    <w:rsid w:val="735008A6"/>
    <w:rsid w:val="73C23032"/>
    <w:rsid w:val="73EA2AA9"/>
    <w:rsid w:val="759E1D9D"/>
    <w:rsid w:val="75A86D5E"/>
    <w:rsid w:val="76680B61"/>
    <w:rsid w:val="77B27D81"/>
    <w:rsid w:val="77D5581E"/>
    <w:rsid w:val="7810507E"/>
    <w:rsid w:val="78342545"/>
    <w:rsid w:val="78380214"/>
    <w:rsid w:val="7856695F"/>
    <w:rsid w:val="78623556"/>
    <w:rsid w:val="78632E2A"/>
    <w:rsid w:val="788B412F"/>
    <w:rsid w:val="78AE4314"/>
    <w:rsid w:val="79254583"/>
    <w:rsid w:val="797F5A41"/>
    <w:rsid w:val="7A2D7B93"/>
    <w:rsid w:val="7A817D65"/>
    <w:rsid w:val="7A887676"/>
    <w:rsid w:val="7B136D89"/>
    <w:rsid w:val="7B1B5C3E"/>
    <w:rsid w:val="7B22521E"/>
    <w:rsid w:val="7B9F061D"/>
    <w:rsid w:val="7BE26050"/>
    <w:rsid w:val="7BF00E78"/>
    <w:rsid w:val="7D0C3A90"/>
    <w:rsid w:val="7DB33A33"/>
    <w:rsid w:val="7DE06CCB"/>
    <w:rsid w:val="7E584AB3"/>
    <w:rsid w:val="7E7E276B"/>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270A2-135F-4488-BA12-F3FF7478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0">
    <w:name w:val="heading 2"/>
    <w:basedOn w:val="a"/>
    <w:uiPriority w:val="9"/>
    <w:unhideWhenUsed/>
    <w:qFormat/>
    <w:pPr>
      <w:spacing w:before="5"/>
      <w:ind w:left="123"/>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Plain Text"/>
    <w:basedOn w:val="a"/>
    <w:link w:val="a5"/>
    <w:qFormat/>
    <w:rPr>
      <w:rFonts w:ascii="宋体" w:hAnsi="Courier New" w:cstheme="minorBidi"/>
      <w:szCs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link w:val="ad"/>
    <w:qFormat/>
    <w:pPr>
      <w:spacing w:before="240" w:after="60"/>
      <w:jc w:val="center"/>
      <w:outlineLvl w:val="0"/>
    </w:pPr>
    <w:rPr>
      <w:rFonts w:ascii="Arial" w:hAnsi="Arial" w:cs="Arial"/>
      <w:b/>
      <w:bCs/>
      <w:sz w:val="32"/>
      <w:szCs w:val="32"/>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link w:val="a4"/>
    <w:qFormat/>
    <w:rPr>
      <w:rFonts w:ascii="宋体" w:eastAsia="宋体" w:hAnsi="Courier New"/>
    </w:rPr>
  </w:style>
  <w:style w:type="character" w:customStyle="1" w:styleId="a9">
    <w:name w:val="页脚 字符"/>
    <w:link w:val="a8"/>
    <w:qFormat/>
    <w:rPr>
      <w:sz w:val="18"/>
    </w:rPr>
  </w:style>
  <w:style w:type="character" w:customStyle="1" w:styleId="ad">
    <w:name w:val="标题 字符"/>
    <w:link w:val="ac"/>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TableParagraph">
    <w:name w:val="Table Paragraph"/>
    <w:basedOn w:val="a"/>
    <w:uiPriority w:val="1"/>
    <w:qFormat/>
    <w:pPr>
      <w:spacing w:line="311" w:lineRule="exact"/>
      <w:ind w:left="10"/>
    </w:p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541</Words>
  <Characters>3087</Characters>
  <Application>Microsoft Office Word</Application>
  <DocSecurity>0</DocSecurity>
  <Lines>25</Lines>
  <Paragraphs>7</Paragraphs>
  <ScaleCrop>false</ScaleCrop>
  <Company>Microsoft</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260</cp:revision>
  <dcterms:created xsi:type="dcterms:W3CDTF">2021-03-17T07:37:00Z</dcterms:created>
  <dcterms:modified xsi:type="dcterms:W3CDTF">2025-05-26T00:32:00Z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2F0E0F3952704B2B871FFDA986D016EF_13</vt:lpwstr>
  </property>
  <property fmtid="{D5CDD505-2E9C-101B-9397-08002B2CF9AE}" pid="4" name="KSOTemplateDocerSaveRecord">
    <vt:lpwstr>eyJoZGlkIjoiOGM1MDVmNDZkMzZmYzI0MTJlYjRmMTE1NTI5Mzc2YmUiLCJ1c2VySWQiOiI3NjcwNjg0MTQifQ==</vt:lpwstr>
  </property>
</Properties>
</file>