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CB3CA" w14:textId="77777777" w:rsidR="00700C62" w:rsidRDefault="00700C62">
      <w:pPr>
        <w:pStyle w:val="af1"/>
        <w:spacing w:line="560" w:lineRule="exact"/>
        <w:ind w:left="720" w:firstLineChars="0" w:firstLine="0"/>
        <w:rPr>
          <w:rFonts w:ascii="宋体" w:hAnsi="宋体"/>
          <w:sz w:val="44"/>
          <w:szCs w:val="44"/>
        </w:rPr>
      </w:pPr>
      <w:bookmarkStart w:id="0" w:name="_Toc38367762"/>
    </w:p>
    <w:p w14:paraId="50504F47" w14:textId="705E1D08" w:rsidR="006F5358" w:rsidRDefault="00FD7051">
      <w:pPr>
        <w:pStyle w:val="af1"/>
        <w:spacing w:line="560" w:lineRule="exact"/>
        <w:ind w:left="720" w:firstLineChars="0" w:firstLine="0"/>
        <w:rPr>
          <w:rFonts w:ascii="宋体" w:hAnsi="宋体"/>
          <w:b/>
          <w:color w:val="000000" w:themeColor="text1"/>
          <w:sz w:val="44"/>
          <w:szCs w:val="44"/>
        </w:rPr>
      </w:pPr>
      <w:r>
        <w:rPr>
          <w:rFonts w:ascii="宋体" w:hAnsi="宋体" w:hint="eastAsia"/>
          <w:sz w:val="44"/>
          <w:szCs w:val="44"/>
        </w:rPr>
        <w:t>【</w:t>
      </w:r>
      <w:r>
        <w:rPr>
          <w:rFonts w:ascii="宋体" w:hAnsi="宋体" w:hint="eastAsia"/>
          <w:b/>
          <w:color w:val="000000" w:themeColor="text1"/>
          <w:sz w:val="44"/>
          <w:szCs w:val="44"/>
        </w:rPr>
        <w:t>西安交通大学翠华校区改造提升工程</w:t>
      </w:r>
    </w:p>
    <w:p w14:paraId="33FE24F2" w14:textId="77777777" w:rsidR="006F5358" w:rsidRDefault="00FD7051">
      <w:pPr>
        <w:pStyle w:val="ae"/>
        <w:spacing w:before="0" w:after="0" w:line="560" w:lineRule="exact"/>
        <w:rPr>
          <w:rFonts w:ascii="宋体" w:hAnsi="宋体"/>
          <w:sz w:val="44"/>
          <w:szCs w:val="44"/>
        </w:rPr>
      </w:pPr>
      <w:r>
        <w:rPr>
          <w:rFonts w:ascii="宋体" w:hAnsi="宋体" w:hint="eastAsia"/>
          <w:color w:val="000000" w:themeColor="text1"/>
          <w:sz w:val="44"/>
          <w:szCs w:val="44"/>
        </w:rPr>
        <w:t>监理服务</w:t>
      </w:r>
      <w:r>
        <w:rPr>
          <w:rFonts w:ascii="宋体" w:hAnsi="宋体" w:hint="eastAsia"/>
          <w:sz w:val="44"/>
          <w:szCs w:val="44"/>
        </w:rPr>
        <w:t>】</w:t>
      </w:r>
      <w:r>
        <w:rPr>
          <w:rFonts w:ascii="宋体" w:hAnsi="宋体"/>
          <w:sz w:val="44"/>
          <w:szCs w:val="44"/>
        </w:rPr>
        <w:t>采购需求</w:t>
      </w:r>
      <w:bookmarkEnd w:id="0"/>
    </w:p>
    <w:p w14:paraId="37DC1CB3" w14:textId="77777777" w:rsidR="006F5358" w:rsidRDefault="00FD7051">
      <w:pPr>
        <w:tabs>
          <w:tab w:val="left" w:pos="900"/>
        </w:tabs>
        <w:spacing w:line="560" w:lineRule="exact"/>
        <w:ind w:firstLineChars="200" w:firstLine="482"/>
        <w:rPr>
          <w:rFonts w:ascii="宋体" w:hAnsi="宋体"/>
          <w:b/>
          <w:sz w:val="24"/>
          <w:szCs w:val="24"/>
        </w:rPr>
      </w:pPr>
      <w:bookmarkStart w:id="1" w:name="_Toc172360661"/>
      <w:bookmarkStart w:id="2" w:name="_Toc158978330"/>
      <w:bookmarkStart w:id="3" w:name="_Toc219271393"/>
      <w:r>
        <w:rPr>
          <w:rFonts w:ascii="宋体" w:hAnsi="宋体" w:hint="eastAsia"/>
          <w:b/>
          <w:sz w:val="24"/>
          <w:szCs w:val="24"/>
        </w:rPr>
        <w:t>一、</w:t>
      </w:r>
      <w:r>
        <w:rPr>
          <w:rFonts w:ascii="宋体" w:hAnsi="宋体"/>
          <w:b/>
          <w:sz w:val="24"/>
          <w:szCs w:val="24"/>
        </w:rPr>
        <w:t>采购</w:t>
      </w:r>
      <w:r>
        <w:rPr>
          <w:rFonts w:ascii="宋体" w:hAnsi="宋体" w:hint="eastAsia"/>
          <w:b/>
          <w:sz w:val="24"/>
          <w:szCs w:val="24"/>
        </w:rPr>
        <w:t>标的</w:t>
      </w:r>
      <w:r>
        <w:rPr>
          <w:rFonts w:ascii="宋体" w:hAnsi="宋体"/>
          <w:b/>
          <w:sz w:val="24"/>
          <w:szCs w:val="24"/>
        </w:rPr>
        <w:t>需实现的功能或者目标，以及为落实政府采购政策需满足的要求：</w:t>
      </w:r>
    </w:p>
    <w:p w14:paraId="1245CF21" w14:textId="77777777" w:rsidR="006F5358" w:rsidRDefault="00FD7051">
      <w:pPr>
        <w:tabs>
          <w:tab w:val="left" w:pos="900"/>
        </w:tabs>
        <w:spacing w:line="560" w:lineRule="exact"/>
        <w:ind w:firstLineChars="200" w:firstLine="482"/>
        <w:rPr>
          <w:rFonts w:ascii="宋体" w:hAnsi="宋体"/>
          <w:b/>
          <w:sz w:val="24"/>
          <w:szCs w:val="24"/>
        </w:rPr>
      </w:pPr>
      <w:r>
        <w:rPr>
          <w:rFonts w:ascii="宋体" w:hAnsi="宋体"/>
          <w:b/>
          <w:sz w:val="24"/>
          <w:szCs w:val="24"/>
        </w:rPr>
        <w:t>（一）采购</w:t>
      </w:r>
      <w:r>
        <w:rPr>
          <w:rFonts w:ascii="宋体" w:hAnsi="宋体" w:hint="eastAsia"/>
          <w:b/>
          <w:sz w:val="24"/>
          <w:szCs w:val="24"/>
        </w:rPr>
        <w:t>标的</w:t>
      </w:r>
      <w:r>
        <w:rPr>
          <w:rFonts w:ascii="宋体" w:hAnsi="宋体"/>
          <w:b/>
          <w:sz w:val="24"/>
          <w:szCs w:val="24"/>
        </w:rPr>
        <w:t>需实现的功能或者目标</w:t>
      </w:r>
    </w:p>
    <w:p w14:paraId="1B27DF23"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1.项目概况与采购范围</w:t>
      </w:r>
    </w:p>
    <w:p w14:paraId="63A7F364"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w:t>
      </w:r>
      <w:r>
        <w:rPr>
          <w:rFonts w:ascii="宋体" w:hAnsi="宋体" w:cs="仿宋"/>
          <w:sz w:val="24"/>
          <w:szCs w:val="24"/>
        </w:rPr>
        <w:t>1</w:t>
      </w:r>
      <w:r>
        <w:rPr>
          <w:rFonts w:ascii="宋体" w:hAnsi="宋体" w:cs="仿宋" w:hint="eastAsia"/>
          <w:sz w:val="24"/>
          <w:szCs w:val="24"/>
        </w:rPr>
        <w:t>）建设地点：西安市翠华南路1</w:t>
      </w:r>
      <w:r>
        <w:rPr>
          <w:rFonts w:ascii="宋体" w:hAnsi="宋体" w:cs="仿宋"/>
          <w:sz w:val="24"/>
          <w:szCs w:val="24"/>
        </w:rPr>
        <w:t>37</w:t>
      </w:r>
      <w:r>
        <w:rPr>
          <w:rFonts w:ascii="宋体" w:hAnsi="宋体" w:cs="仿宋" w:hint="eastAsia"/>
          <w:sz w:val="24"/>
          <w:szCs w:val="24"/>
        </w:rPr>
        <w:t>号西安交通大学继续教育学院院内</w:t>
      </w:r>
    </w:p>
    <w:p w14:paraId="3D312D94"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（2）项目概况</w:t>
      </w:r>
    </w:p>
    <w:p w14:paraId="22AE4FF9" w14:textId="77777777" w:rsidR="006F5358" w:rsidRDefault="00FD7051">
      <w:pPr>
        <w:spacing w:line="560" w:lineRule="exact"/>
        <w:ind w:firstLineChars="300" w:firstLine="72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1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①</w:t>
      </w:r>
      <w:r>
        <w:rPr>
          <w:rFonts w:ascii="宋体" w:hAnsi="宋体" w:cs="仿宋"/>
          <w:sz w:val="24"/>
          <w:szCs w:val="24"/>
        </w:rPr>
        <w:fldChar w:fldCharType="end"/>
      </w:r>
      <w:r>
        <w:rPr>
          <w:rFonts w:ascii="宋体" w:hAnsi="宋体" w:cs="仿宋" w:hint="eastAsia"/>
          <w:sz w:val="24"/>
          <w:szCs w:val="24"/>
        </w:rPr>
        <w:t>4</w:t>
      </w:r>
      <w:r>
        <w:rPr>
          <w:rFonts w:ascii="宋体" w:hAnsi="宋体" w:cs="仿宋"/>
          <w:sz w:val="24"/>
          <w:szCs w:val="24"/>
        </w:rPr>
        <w:t>#楼</w:t>
      </w:r>
      <w:r>
        <w:rPr>
          <w:rFonts w:ascii="宋体" w:hAnsi="宋体" w:cs="仿宋" w:hint="eastAsia"/>
          <w:sz w:val="24"/>
          <w:szCs w:val="24"/>
        </w:rPr>
        <w:t>：</w:t>
      </w:r>
      <w:r>
        <w:rPr>
          <w:rFonts w:ascii="宋体" w:hAnsi="宋体" w:cs="仿宋"/>
          <w:sz w:val="24"/>
          <w:szCs w:val="24"/>
        </w:rPr>
        <w:t>总建筑面积约6843</w:t>
      </w:r>
      <w:r>
        <w:rPr>
          <w:rFonts w:ascii="宋体" w:hAnsi="宋体" w:cs="Segoe UI Symbol" w:hint="eastAsia"/>
          <w:sz w:val="24"/>
          <w:szCs w:val="24"/>
        </w:rPr>
        <w:t>㎡</w:t>
      </w:r>
      <w:r>
        <w:rPr>
          <w:rFonts w:ascii="宋体" w:hAnsi="宋体" w:cs="仿宋"/>
          <w:sz w:val="24"/>
          <w:szCs w:val="24"/>
        </w:rPr>
        <w:t>，</w:t>
      </w:r>
      <w:r>
        <w:rPr>
          <w:rFonts w:ascii="宋体" w:hAnsi="宋体" w:cs="仿宋" w:hint="eastAsia"/>
          <w:sz w:val="24"/>
          <w:szCs w:val="24"/>
        </w:rPr>
        <w:t>地上</w:t>
      </w:r>
      <w:r>
        <w:rPr>
          <w:rFonts w:ascii="宋体" w:hAnsi="宋体" w:cs="仿宋"/>
          <w:sz w:val="24"/>
          <w:szCs w:val="24"/>
        </w:rPr>
        <w:t>4层</w:t>
      </w:r>
      <w:r>
        <w:rPr>
          <w:rFonts w:ascii="宋体" w:hAnsi="宋体" w:cs="仿宋" w:hint="eastAsia"/>
          <w:sz w:val="24"/>
          <w:szCs w:val="24"/>
        </w:rPr>
        <w:t>（局部5层）局部有负一层</w:t>
      </w:r>
      <w:r>
        <w:rPr>
          <w:rFonts w:ascii="宋体" w:hAnsi="宋体" w:cs="仿宋"/>
          <w:sz w:val="24"/>
          <w:szCs w:val="24"/>
        </w:rPr>
        <w:t>，目前用于</w:t>
      </w:r>
      <w:r>
        <w:rPr>
          <w:rFonts w:ascii="宋体" w:hAnsi="宋体" w:cs="仿宋" w:hint="eastAsia"/>
          <w:sz w:val="24"/>
          <w:szCs w:val="24"/>
        </w:rPr>
        <w:t>学生宿舍，</w:t>
      </w:r>
      <w:r>
        <w:rPr>
          <w:rFonts w:ascii="宋体" w:hAnsi="宋体" w:cs="仿宋"/>
          <w:sz w:val="24"/>
          <w:szCs w:val="24"/>
        </w:rPr>
        <w:t>改造</w:t>
      </w:r>
      <w:r>
        <w:rPr>
          <w:rFonts w:ascii="宋体" w:hAnsi="宋体" w:cs="仿宋" w:hint="eastAsia"/>
          <w:sz w:val="24"/>
          <w:szCs w:val="24"/>
        </w:rPr>
        <w:t>后用于非学历教育培训公寓，计划投资额约</w:t>
      </w:r>
      <w:r>
        <w:rPr>
          <w:rFonts w:ascii="宋体" w:hAnsi="宋体" w:cs="仿宋"/>
          <w:sz w:val="24"/>
          <w:szCs w:val="24"/>
        </w:rPr>
        <w:t>4300</w:t>
      </w:r>
      <w:r>
        <w:rPr>
          <w:rFonts w:ascii="宋体" w:hAnsi="宋体" w:cs="仿宋" w:hint="eastAsia"/>
          <w:sz w:val="24"/>
          <w:szCs w:val="24"/>
        </w:rPr>
        <w:t>万元。</w:t>
      </w:r>
    </w:p>
    <w:p w14:paraId="143EC8B2" w14:textId="77777777" w:rsidR="006F5358" w:rsidRDefault="00FD7051">
      <w:pPr>
        <w:spacing w:line="560" w:lineRule="exact"/>
        <w:ind w:firstLineChars="300" w:firstLine="72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2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②</w:t>
      </w:r>
      <w:r>
        <w:rPr>
          <w:rFonts w:ascii="宋体" w:hAnsi="宋体" w:cs="仿宋"/>
          <w:sz w:val="24"/>
          <w:szCs w:val="24"/>
        </w:rPr>
        <w:fldChar w:fldCharType="end"/>
      </w:r>
      <w:r>
        <w:rPr>
          <w:rFonts w:ascii="宋体" w:hAnsi="宋体" w:cs="仿宋"/>
          <w:sz w:val="24"/>
          <w:szCs w:val="24"/>
        </w:rPr>
        <w:t>6#</w:t>
      </w:r>
      <w:r>
        <w:rPr>
          <w:rFonts w:ascii="宋体" w:hAnsi="宋体" w:cs="仿宋" w:hint="eastAsia"/>
          <w:sz w:val="24"/>
          <w:szCs w:val="24"/>
        </w:rPr>
        <w:t>北</w:t>
      </w:r>
      <w:r>
        <w:rPr>
          <w:rFonts w:ascii="宋体" w:hAnsi="宋体" w:cs="仿宋"/>
          <w:sz w:val="24"/>
          <w:szCs w:val="24"/>
        </w:rPr>
        <w:t>楼</w:t>
      </w:r>
      <w:r>
        <w:rPr>
          <w:rFonts w:ascii="宋体" w:hAnsi="宋体" w:cs="仿宋" w:hint="eastAsia"/>
          <w:sz w:val="24"/>
          <w:szCs w:val="24"/>
        </w:rPr>
        <w:t>：</w:t>
      </w:r>
      <w:r>
        <w:rPr>
          <w:rFonts w:ascii="宋体" w:hAnsi="宋体" w:cs="仿宋"/>
          <w:sz w:val="24"/>
          <w:szCs w:val="24"/>
        </w:rPr>
        <w:t>总建筑面积约2741</w:t>
      </w:r>
      <w:r>
        <w:rPr>
          <w:rFonts w:ascii="宋体" w:hAnsi="宋体" w:cs="Segoe UI Symbol" w:hint="eastAsia"/>
          <w:sz w:val="24"/>
          <w:szCs w:val="24"/>
        </w:rPr>
        <w:t>㎡</w:t>
      </w:r>
      <w:r>
        <w:rPr>
          <w:rFonts w:ascii="宋体" w:hAnsi="宋体" w:cs="仿宋"/>
          <w:sz w:val="24"/>
          <w:szCs w:val="24"/>
        </w:rPr>
        <w:t>，</w:t>
      </w:r>
      <w:r>
        <w:rPr>
          <w:rFonts w:ascii="宋体" w:hAnsi="宋体" w:cs="仿宋" w:hint="eastAsia"/>
          <w:sz w:val="24"/>
          <w:szCs w:val="24"/>
        </w:rPr>
        <w:t>地上</w:t>
      </w:r>
      <w:r>
        <w:rPr>
          <w:rFonts w:ascii="宋体" w:hAnsi="宋体" w:cs="仿宋"/>
          <w:sz w:val="24"/>
          <w:szCs w:val="24"/>
        </w:rPr>
        <w:t>5层，目前用于</w:t>
      </w:r>
      <w:r>
        <w:rPr>
          <w:rFonts w:ascii="宋体" w:hAnsi="宋体" w:cs="仿宋" w:hint="eastAsia"/>
          <w:sz w:val="24"/>
          <w:szCs w:val="24"/>
        </w:rPr>
        <w:t>学生宿舍，</w:t>
      </w:r>
      <w:r>
        <w:rPr>
          <w:rFonts w:ascii="宋体" w:hAnsi="宋体" w:cs="仿宋"/>
          <w:sz w:val="24"/>
          <w:szCs w:val="24"/>
        </w:rPr>
        <w:t>改造</w:t>
      </w:r>
      <w:r>
        <w:rPr>
          <w:rFonts w:ascii="宋体" w:hAnsi="宋体" w:cs="仿宋" w:hint="eastAsia"/>
          <w:sz w:val="24"/>
          <w:szCs w:val="24"/>
        </w:rPr>
        <w:t>后用于非学历教育培训公寓，计划投资额约</w:t>
      </w:r>
      <w:r>
        <w:rPr>
          <w:rFonts w:ascii="宋体" w:hAnsi="宋体" w:cs="仿宋"/>
          <w:sz w:val="24"/>
          <w:szCs w:val="24"/>
        </w:rPr>
        <w:t>1</w:t>
      </w:r>
      <w:r>
        <w:rPr>
          <w:rFonts w:ascii="宋体" w:hAnsi="宋体" w:cs="仿宋" w:hint="eastAsia"/>
          <w:sz w:val="24"/>
          <w:szCs w:val="24"/>
        </w:rPr>
        <w:t>4</w:t>
      </w:r>
      <w:r>
        <w:rPr>
          <w:rFonts w:ascii="宋体" w:hAnsi="宋体" w:cs="仿宋"/>
          <w:sz w:val="24"/>
          <w:szCs w:val="24"/>
        </w:rPr>
        <w:t>00</w:t>
      </w:r>
      <w:r>
        <w:rPr>
          <w:rFonts w:ascii="宋体" w:hAnsi="宋体" w:cs="仿宋" w:hint="eastAsia"/>
          <w:sz w:val="24"/>
          <w:szCs w:val="24"/>
        </w:rPr>
        <w:t>万元。</w:t>
      </w:r>
    </w:p>
    <w:p w14:paraId="47A601D8" w14:textId="77777777" w:rsidR="006F5358" w:rsidRDefault="00FD7051">
      <w:pPr>
        <w:spacing w:line="560" w:lineRule="exact"/>
        <w:ind w:firstLineChars="300" w:firstLine="72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3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③</w:t>
      </w:r>
      <w:r>
        <w:rPr>
          <w:rFonts w:ascii="宋体" w:hAnsi="宋体" w:cs="仿宋"/>
          <w:sz w:val="24"/>
          <w:szCs w:val="24"/>
        </w:rPr>
        <w:fldChar w:fldCharType="end"/>
      </w:r>
      <w:r>
        <w:rPr>
          <w:rFonts w:ascii="宋体" w:hAnsi="宋体" w:cs="仿宋" w:hint="eastAsia"/>
          <w:sz w:val="24"/>
          <w:szCs w:val="24"/>
        </w:rPr>
        <w:t>雁塔校区教学楼：</w:t>
      </w:r>
      <w:r>
        <w:rPr>
          <w:rFonts w:ascii="宋体" w:hAnsi="宋体" w:cs="仿宋"/>
          <w:sz w:val="24"/>
          <w:szCs w:val="24"/>
        </w:rPr>
        <w:t>总建筑面积约4159</w:t>
      </w:r>
      <w:r>
        <w:rPr>
          <w:rFonts w:ascii="宋体" w:hAnsi="宋体" w:cs="Segoe UI Symbol" w:hint="eastAsia"/>
          <w:sz w:val="24"/>
          <w:szCs w:val="24"/>
        </w:rPr>
        <w:t>㎡</w:t>
      </w:r>
      <w:r>
        <w:rPr>
          <w:rFonts w:ascii="宋体" w:hAnsi="宋体" w:cs="仿宋"/>
          <w:sz w:val="24"/>
          <w:szCs w:val="24"/>
        </w:rPr>
        <w:t>，</w:t>
      </w:r>
      <w:r>
        <w:rPr>
          <w:rFonts w:ascii="宋体" w:hAnsi="宋体" w:cs="仿宋" w:hint="eastAsia"/>
          <w:sz w:val="24"/>
          <w:szCs w:val="24"/>
        </w:rPr>
        <w:t>地上</w:t>
      </w:r>
      <w:r>
        <w:rPr>
          <w:rFonts w:ascii="宋体" w:hAnsi="宋体" w:cs="仿宋"/>
          <w:sz w:val="24"/>
          <w:szCs w:val="24"/>
        </w:rPr>
        <w:t>5层，</w:t>
      </w:r>
      <w:r>
        <w:rPr>
          <w:rFonts w:ascii="宋体" w:hAnsi="宋体" w:cs="仿宋" w:hint="eastAsia"/>
          <w:sz w:val="24"/>
          <w:szCs w:val="24"/>
        </w:rPr>
        <w:t>目前用于办公用房，改造后作为教室、报告厅等使用。计划投资额约</w:t>
      </w:r>
      <w:r>
        <w:rPr>
          <w:rFonts w:ascii="宋体" w:hAnsi="宋体" w:cs="仿宋"/>
          <w:sz w:val="24"/>
          <w:szCs w:val="24"/>
        </w:rPr>
        <w:t>1500</w:t>
      </w:r>
      <w:r>
        <w:rPr>
          <w:rFonts w:ascii="宋体" w:hAnsi="宋体" w:cs="仿宋" w:hint="eastAsia"/>
          <w:sz w:val="24"/>
          <w:szCs w:val="24"/>
        </w:rPr>
        <w:t>万元。</w:t>
      </w:r>
    </w:p>
    <w:p w14:paraId="46A1A99D" w14:textId="77777777" w:rsidR="006F5358" w:rsidRDefault="00FD7051">
      <w:pPr>
        <w:spacing w:line="560" w:lineRule="exact"/>
        <w:ind w:firstLineChars="300" w:firstLine="72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4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④</w:t>
      </w:r>
      <w:r>
        <w:rPr>
          <w:rFonts w:ascii="宋体" w:hAnsi="宋体" w:cs="仿宋"/>
          <w:sz w:val="24"/>
          <w:szCs w:val="24"/>
        </w:rPr>
        <w:fldChar w:fldCharType="end"/>
      </w:r>
      <w:r>
        <w:rPr>
          <w:rFonts w:ascii="宋体" w:hAnsi="宋体" w:cs="仿宋" w:hint="eastAsia"/>
          <w:sz w:val="24"/>
          <w:szCs w:val="24"/>
        </w:rPr>
        <w:t>室外工程：拆除校产科二层库房、校产科平房、财经老区浴池、财经教务小楼，对4号公寓楼南侧广场、校区大门、门卫值班室等区域进行校园景观改造，计划投资额约5</w:t>
      </w:r>
      <w:r>
        <w:rPr>
          <w:rFonts w:ascii="宋体" w:hAnsi="宋体" w:cs="仿宋"/>
          <w:sz w:val="24"/>
          <w:szCs w:val="24"/>
        </w:rPr>
        <w:t>00</w:t>
      </w:r>
      <w:r>
        <w:rPr>
          <w:rFonts w:ascii="宋体" w:hAnsi="宋体" w:cs="仿宋" w:hint="eastAsia"/>
          <w:sz w:val="24"/>
          <w:szCs w:val="24"/>
        </w:rPr>
        <w:t>万元。</w:t>
      </w:r>
    </w:p>
    <w:p w14:paraId="42F4C653"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（3）计划投资额：77</w:t>
      </w:r>
      <w:r>
        <w:rPr>
          <w:rFonts w:ascii="宋体" w:hAnsi="宋体" w:cs="仿宋"/>
          <w:sz w:val="24"/>
          <w:szCs w:val="24"/>
        </w:rPr>
        <w:t>00</w:t>
      </w:r>
      <w:r>
        <w:rPr>
          <w:rFonts w:ascii="宋体" w:hAnsi="宋体" w:cs="仿宋" w:hint="eastAsia"/>
          <w:sz w:val="24"/>
          <w:szCs w:val="24"/>
        </w:rPr>
        <w:t>万元（其中本次监理项目采购上限价为96.25万元，最高折算费率限价1</w:t>
      </w:r>
      <w:r>
        <w:rPr>
          <w:rFonts w:ascii="宋体" w:hAnsi="宋体" w:cs="仿宋"/>
          <w:sz w:val="24"/>
          <w:szCs w:val="24"/>
        </w:rPr>
        <w:t>.25%</w:t>
      </w:r>
      <w:r>
        <w:rPr>
          <w:rFonts w:ascii="宋体" w:hAnsi="宋体" w:cs="仿宋" w:hint="eastAsia"/>
          <w:sz w:val="24"/>
          <w:szCs w:val="24"/>
        </w:rPr>
        <w:t>）</w:t>
      </w:r>
    </w:p>
    <w:p w14:paraId="43693345"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（4）采购范围：</w:t>
      </w:r>
    </w:p>
    <w:p w14:paraId="35E0C518" w14:textId="77777777" w:rsidR="006F5358" w:rsidRDefault="00FD7051">
      <w:pPr>
        <w:spacing w:line="560" w:lineRule="exact"/>
        <w:ind w:firstLineChars="300" w:firstLine="72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1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①</w:t>
      </w:r>
      <w:r>
        <w:rPr>
          <w:rFonts w:ascii="宋体" w:hAnsi="宋体" w:cs="仿宋"/>
          <w:sz w:val="24"/>
          <w:szCs w:val="24"/>
        </w:rPr>
        <w:fldChar w:fldCharType="end"/>
      </w:r>
      <w:r>
        <w:rPr>
          <w:rFonts w:ascii="宋体" w:hAnsi="宋体" w:cs="仿宋"/>
          <w:sz w:val="24"/>
          <w:szCs w:val="24"/>
        </w:rPr>
        <w:t>本项目监理服务包括</w:t>
      </w:r>
      <w:r>
        <w:rPr>
          <w:rFonts w:ascii="宋体" w:hAnsi="宋体" w:cs="仿宋" w:hint="eastAsia"/>
          <w:sz w:val="24"/>
          <w:szCs w:val="24"/>
        </w:rPr>
        <w:t>4#楼、6#北楼公寓楼改造、教学楼改造、室外工程（学院大门、文化广场）</w:t>
      </w:r>
      <w:r>
        <w:rPr>
          <w:rFonts w:ascii="宋体" w:hAnsi="宋体" w:cs="仿宋"/>
          <w:sz w:val="24"/>
          <w:szCs w:val="24"/>
        </w:rPr>
        <w:t>施工图纸</w:t>
      </w:r>
      <w:r>
        <w:rPr>
          <w:rFonts w:ascii="宋体" w:hAnsi="宋体" w:cs="仿宋" w:hint="eastAsia"/>
          <w:sz w:val="24"/>
          <w:szCs w:val="24"/>
        </w:rPr>
        <w:t>、</w:t>
      </w:r>
      <w:r>
        <w:rPr>
          <w:rFonts w:ascii="宋体" w:hAnsi="宋体" w:cs="仿宋"/>
          <w:sz w:val="24"/>
          <w:szCs w:val="24"/>
        </w:rPr>
        <w:t>工程量清单</w:t>
      </w:r>
      <w:r>
        <w:rPr>
          <w:rFonts w:ascii="宋体" w:hAnsi="宋体" w:cs="仿宋" w:hint="eastAsia"/>
          <w:sz w:val="24"/>
          <w:szCs w:val="24"/>
        </w:rPr>
        <w:t>及采购人采购设备、材料、家具等</w:t>
      </w:r>
      <w:r>
        <w:rPr>
          <w:rFonts w:ascii="宋体" w:hAnsi="宋体" w:cs="仿宋"/>
          <w:sz w:val="24"/>
          <w:szCs w:val="24"/>
        </w:rPr>
        <w:t>全部工作内容的监理服务（包含</w:t>
      </w:r>
      <w:r>
        <w:rPr>
          <w:rFonts w:ascii="宋体" w:hAnsi="宋体" w:cs="仿宋" w:hint="eastAsia"/>
          <w:sz w:val="24"/>
          <w:szCs w:val="24"/>
        </w:rPr>
        <w:t>项目前期进场准备、</w:t>
      </w:r>
      <w:r>
        <w:rPr>
          <w:rFonts w:ascii="宋体" w:hAnsi="宋体" w:cs="仿宋"/>
          <w:sz w:val="24"/>
          <w:szCs w:val="24"/>
        </w:rPr>
        <w:t>施工过程中的质量、安全、进度、投资控制，</w:t>
      </w:r>
      <w:r>
        <w:rPr>
          <w:rFonts w:ascii="宋体" w:hAnsi="宋体" w:cs="仿宋" w:hint="eastAsia"/>
          <w:sz w:val="24"/>
          <w:szCs w:val="24"/>
        </w:rPr>
        <w:t>合同管理，</w:t>
      </w:r>
      <w:r>
        <w:rPr>
          <w:rFonts w:ascii="宋体" w:hAnsi="宋体" w:cs="仿宋"/>
          <w:sz w:val="24"/>
          <w:szCs w:val="24"/>
        </w:rPr>
        <w:t>信息管理及协调施工现场各方关系</w:t>
      </w:r>
      <w:r>
        <w:rPr>
          <w:rFonts w:ascii="宋体" w:hAnsi="宋体" w:cs="仿宋" w:hint="eastAsia"/>
          <w:sz w:val="24"/>
          <w:szCs w:val="24"/>
        </w:rPr>
        <w:t>，竣工验收配合，监理资料管理等</w:t>
      </w:r>
      <w:r>
        <w:rPr>
          <w:rFonts w:ascii="宋体" w:hAnsi="宋体" w:cs="仿宋"/>
          <w:sz w:val="24"/>
          <w:szCs w:val="24"/>
        </w:rPr>
        <w:t>）及质量保修期内相关服务。</w:t>
      </w:r>
    </w:p>
    <w:p w14:paraId="0AF5FA32"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2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②</w:t>
      </w:r>
      <w:r>
        <w:rPr>
          <w:rFonts w:ascii="宋体" w:hAnsi="宋体" w:cs="仿宋"/>
          <w:sz w:val="24"/>
          <w:szCs w:val="24"/>
        </w:rPr>
        <w:fldChar w:fldCharType="end"/>
      </w:r>
      <w:r>
        <w:rPr>
          <w:rFonts w:ascii="宋体" w:hAnsi="宋体" w:cs="仿宋" w:hint="eastAsia"/>
          <w:sz w:val="24"/>
          <w:szCs w:val="24"/>
        </w:rPr>
        <w:t>监理服务周期：包括施工工期、质保期及施工工期延期，其中施工计划工期</w:t>
      </w:r>
      <w:r>
        <w:rPr>
          <w:rFonts w:ascii="宋体" w:hAnsi="宋体" w:cs="仿宋"/>
          <w:sz w:val="24"/>
          <w:szCs w:val="24"/>
        </w:rPr>
        <w:t>730</w:t>
      </w:r>
      <w:r>
        <w:rPr>
          <w:rFonts w:ascii="宋体" w:hAnsi="宋体" w:cs="仿宋" w:hint="eastAsia"/>
          <w:sz w:val="24"/>
          <w:szCs w:val="24"/>
        </w:rPr>
        <w:lastRenderedPageBreak/>
        <w:t>日历天。</w:t>
      </w:r>
    </w:p>
    <w:p w14:paraId="198C06CA"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3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③</w:t>
      </w:r>
      <w:r>
        <w:rPr>
          <w:rFonts w:ascii="宋体" w:hAnsi="宋体" w:cs="仿宋"/>
          <w:sz w:val="24"/>
          <w:szCs w:val="24"/>
        </w:rPr>
        <w:fldChar w:fldCharType="end"/>
      </w:r>
      <w:r>
        <w:rPr>
          <w:rFonts w:ascii="宋体" w:hAnsi="宋体" w:cs="仿宋"/>
          <w:sz w:val="24"/>
          <w:szCs w:val="24"/>
        </w:rPr>
        <w:t>附加工作、额外工作均包含在监理费报价范围内，不再额外计取费用。工期顺延 （延误）造成监理服务期延长的，均不额外计取费用。本文件中如监理服务周期内容与本条内容有出入之处的，以本条内容为准。</w:t>
      </w:r>
    </w:p>
    <w:p w14:paraId="2BED36D2"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4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④</w:t>
      </w:r>
      <w:r>
        <w:rPr>
          <w:rFonts w:ascii="宋体" w:hAnsi="宋体" w:cs="仿宋"/>
          <w:sz w:val="24"/>
          <w:szCs w:val="24"/>
        </w:rPr>
        <w:fldChar w:fldCharType="end"/>
      </w:r>
      <w:r>
        <w:rPr>
          <w:rFonts w:ascii="宋体" w:hAnsi="宋体" w:cs="仿宋"/>
          <w:sz w:val="24"/>
          <w:szCs w:val="24"/>
        </w:rPr>
        <w:t>监理费结算时，按照监理单位提供监理服务的工程</w:t>
      </w:r>
      <w:r>
        <w:rPr>
          <w:rFonts w:ascii="宋体" w:hAnsi="宋体" w:cs="仿宋" w:hint="eastAsia"/>
          <w:sz w:val="24"/>
          <w:szCs w:val="24"/>
        </w:rPr>
        <w:t>中标</w:t>
      </w:r>
      <w:r>
        <w:rPr>
          <w:rFonts w:ascii="宋体" w:hAnsi="宋体" w:cs="仿宋"/>
          <w:sz w:val="24"/>
          <w:szCs w:val="24"/>
        </w:rPr>
        <w:t>价乘以折算费率，据实结算。</w:t>
      </w:r>
    </w:p>
    <w:p w14:paraId="465CDC0C"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fldChar w:fldCharType="begin"/>
      </w:r>
      <w:r>
        <w:rPr>
          <w:rFonts w:ascii="宋体" w:hAnsi="宋体" w:cs="仿宋"/>
          <w:sz w:val="24"/>
          <w:szCs w:val="24"/>
        </w:rPr>
        <w:instrText xml:space="preserve"> </w:instrText>
      </w:r>
      <w:r>
        <w:rPr>
          <w:rFonts w:ascii="宋体" w:hAnsi="宋体" w:cs="仿宋" w:hint="eastAsia"/>
          <w:sz w:val="24"/>
          <w:szCs w:val="24"/>
        </w:rPr>
        <w:instrText>= 5 \* GB3</w:instrText>
      </w:r>
      <w:r>
        <w:rPr>
          <w:rFonts w:ascii="宋体" w:hAnsi="宋体" w:cs="仿宋"/>
          <w:sz w:val="24"/>
          <w:szCs w:val="24"/>
        </w:rPr>
        <w:instrText xml:space="preserve"> </w:instrText>
      </w:r>
      <w:r>
        <w:rPr>
          <w:rFonts w:ascii="宋体" w:hAnsi="宋体" w:cs="仿宋"/>
          <w:sz w:val="24"/>
          <w:szCs w:val="24"/>
        </w:rPr>
        <w:fldChar w:fldCharType="separate"/>
      </w:r>
      <w:r>
        <w:rPr>
          <w:rFonts w:ascii="宋体" w:hAnsi="宋体" w:cs="仿宋" w:hint="eastAsia"/>
          <w:sz w:val="24"/>
          <w:szCs w:val="24"/>
        </w:rPr>
        <w:t>⑤</w:t>
      </w:r>
      <w:r>
        <w:rPr>
          <w:rFonts w:ascii="宋体" w:hAnsi="宋体" w:cs="仿宋"/>
          <w:sz w:val="24"/>
          <w:szCs w:val="24"/>
        </w:rPr>
        <w:fldChar w:fldCharType="end"/>
      </w:r>
      <w:r>
        <w:rPr>
          <w:rFonts w:ascii="宋体" w:hAnsi="宋体" w:cs="仿宋"/>
          <w:sz w:val="24"/>
          <w:szCs w:val="24"/>
        </w:rPr>
        <w:t>配合完成工程项目的结算审计工作，包括结算审核工作。</w:t>
      </w:r>
    </w:p>
    <w:p w14:paraId="73729651"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2.投标人资格要求</w:t>
      </w:r>
    </w:p>
    <w:p w14:paraId="0DFD9917"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（1）投标人须是中华人民共和国境内依法注册成立，且在经营期内的独立法人，具备有效的营业执照。</w:t>
      </w:r>
    </w:p>
    <w:p w14:paraId="54E6BDFA"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2）投标人具备建设主管部门颁发的工程监理综合资质或房屋建筑工程监理乙级及以上资质；投标人拟派项目总监理工程师须具备房屋建筑工程专业国家注册监理工程师执业资格，在本单位注册，拟派总监理工程师如有担任其他在建工程的总监理工程师，则在建工程不得超过</w:t>
      </w:r>
      <w:r>
        <w:rPr>
          <w:rFonts w:ascii="宋体" w:hAnsi="宋体" w:cs="仿宋"/>
          <w:sz w:val="24"/>
          <w:szCs w:val="24"/>
        </w:rPr>
        <w:t>2</w:t>
      </w:r>
      <w:r>
        <w:rPr>
          <w:rFonts w:ascii="宋体" w:hAnsi="宋体" w:cs="仿宋" w:hint="eastAsia"/>
          <w:sz w:val="24"/>
          <w:szCs w:val="24"/>
        </w:rPr>
        <w:t>个（含</w:t>
      </w:r>
      <w:r>
        <w:rPr>
          <w:rFonts w:ascii="宋体" w:hAnsi="宋体" w:cs="仿宋"/>
          <w:sz w:val="24"/>
          <w:szCs w:val="24"/>
        </w:rPr>
        <w:t>2</w:t>
      </w:r>
      <w:r>
        <w:rPr>
          <w:rFonts w:ascii="宋体" w:hAnsi="宋体" w:cs="仿宋" w:hint="eastAsia"/>
          <w:sz w:val="24"/>
          <w:szCs w:val="24"/>
        </w:rPr>
        <w:t>）</w:t>
      </w:r>
      <w:r>
        <w:rPr>
          <w:rFonts w:ascii="宋体" w:hAnsi="宋体" w:cs="仿宋"/>
          <w:sz w:val="24"/>
          <w:szCs w:val="24"/>
        </w:rPr>
        <w:t>。</w:t>
      </w:r>
    </w:p>
    <w:p w14:paraId="3313099F"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（3）提供近三年经第三方审计机构出具的财务审计报告（202</w:t>
      </w:r>
      <w:r>
        <w:rPr>
          <w:rFonts w:ascii="宋体" w:hAnsi="宋体" w:cs="仿宋"/>
          <w:sz w:val="24"/>
          <w:szCs w:val="24"/>
        </w:rPr>
        <w:t>2</w:t>
      </w:r>
      <w:r>
        <w:rPr>
          <w:rFonts w:ascii="宋体" w:hAnsi="宋体" w:cs="仿宋" w:hint="eastAsia"/>
          <w:sz w:val="24"/>
          <w:szCs w:val="24"/>
        </w:rPr>
        <w:t>-202</w:t>
      </w:r>
      <w:r>
        <w:rPr>
          <w:rFonts w:ascii="宋体" w:hAnsi="宋体" w:cs="仿宋"/>
          <w:sz w:val="24"/>
          <w:szCs w:val="24"/>
        </w:rPr>
        <w:t>4</w:t>
      </w:r>
      <w:r>
        <w:rPr>
          <w:rFonts w:ascii="宋体" w:hAnsi="宋体" w:cs="仿宋" w:hint="eastAsia"/>
          <w:sz w:val="24"/>
          <w:szCs w:val="24"/>
        </w:rPr>
        <w:t>年度，共3份）；公司成立时间不足三年的，提供成立年度起至今的财务审计报告；2024年新成立的公司须提供银行资信证明。</w:t>
      </w:r>
    </w:p>
    <w:p w14:paraId="7C64DE84"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（4）2022年至今具有类似监理项目经验，提供中标（成交）通知书、合同及竣工验收报告（三者缺一不可，复印件加盖公章）。</w:t>
      </w:r>
    </w:p>
    <w:p w14:paraId="44B97247"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类似业绩：自2022年1月1日至今承接过合同总建筑面积在1万平方米以上的公共建筑工程监理类似业绩。</w:t>
      </w:r>
    </w:p>
    <w:p w14:paraId="1961DF3E" w14:textId="77777777" w:rsidR="006F5358" w:rsidRDefault="00FD7051">
      <w:pPr>
        <w:spacing w:line="560" w:lineRule="exact"/>
        <w:ind w:firstLineChars="200" w:firstLine="480"/>
        <w:rPr>
          <w:rFonts w:ascii="宋体" w:hAnsi="宋体" w:cs="仿宋"/>
          <w:sz w:val="24"/>
          <w:szCs w:val="24"/>
        </w:rPr>
      </w:pPr>
      <w:bookmarkStart w:id="4" w:name="OLE_LINK1"/>
      <w:bookmarkStart w:id="5" w:name="OLE_LINK2"/>
      <w:r>
        <w:rPr>
          <w:rFonts w:ascii="宋体" w:hAnsi="宋体" w:cs="仿宋" w:hint="eastAsia"/>
          <w:sz w:val="24"/>
          <w:szCs w:val="24"/>
        </w:rPr>
        <w:t>（5）外省进陕企业提供陕西省住房和城乡建设厅官网（http://js.shaanxi.gov.cn/）企业库外省进陕企业信息首页截图；</w:t>
      </w:r>
    </w:p>
    <w:bookmarkEnd w:id="4"/>
    <w:bookmarkEnd w:id="5"/>
    <w:p w14:paraId="5ABE1202"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（6）</w:t>
      </w:r>
      <w:r>
        <w:rPr>
          <w:rFonts w:ascii="宋体" w:hAnsi="宋体" w:cs="仿宋"/>
          <w:sz w:val="24"/>
          <w:szCs w:val="24"/>
        </w:rPr>
        <w:t>投标人的基本信息和信誉应在</w:t>
      </w:r>
      <w:r>
        <w:rPr>
          <w:rFonts w:ascii="宋体" w:hAnsi="宋体" w:cs="仿宋" w:hint="eastAsia"/>
          <w:sz w:val="24"/>
          <w:szCs w:val="24"/>
        </w:rPr>
        <w:t>“</w:t>
      </w:r>
      <w:r>
        <w:rPr>
          <w:rFonts w:ascii="宋体" w:hAnsi="宋体" w:cs="仿宋"/>
          <w:sz w:val="24"/>
          <w:szCs w:val="24"/>
        </w:rPr>
        <w:t>陕西建设网（http://js.shaanxi.gov.cn/） 陕西省建筑市场监管与诚信信息发布平台，西安市建设市场诚信信息平台</w:t>
      </w:r>
      <w:r>
        <w:rPr>
          <w:rFonts w:ascii="宋体" w:hAnsi="宋体" w:cs="仿宋" w:hint="eastAsia"/>
          <w:sz w:val="24"/>
          <w:szCs w:val="24"/>
        </w:rPr>
        <w:t>”</w:t>
      </w:r>
      <w:r>
        <w:rPr>
          <w:rFonts w:ascii="宋体" w:hAnsi="宋体" w:cs="仿宋"/>
          <w:sz w:val="24"/>
          <w:szCs w:val="24"/>
        </w:rPr>
        <w:t>可查询，</w:t>
      </w:r>
      <w:r>
        <w:rPr>
          <w:rFonts w:ascii="宋体" w:hAnsi="宋体" w:cs="仿宋" w:hint="eastAsia"/>
          <w:sz w:val="24"/>
          <w:szCs w:val="24"/>
        </w:rPr>
        <w:t>投标人不得在“信用中国”或“中国执行信息公开网”被列为失信被执行人。</w:t>
      </w:r>
    </w:p>
    <w:p w14:paraId="48C5B151"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lastRenderedPageBreak/>
        <w:t>（7）</w:t>
      </w:r>
      <w:r>
        <w:rPr>
          <w:rFonts w:ascii="宋体" w:hAnsi="宋体" w:cs="仿宋"/>
          <w:sz w:val="24"/>
          <w:szCs w:val="24"/>
        </w:rPr>
        <w:t>投标人不得在项目所在地被列为投标受限制的行为人，或被列为严重违法失信企业名单。</w:t>
      </w:r>
    </w:p>
    <w:p w14:paraId="63303B0D" w14:textId="77777777" w:rsidR="006F5358" w:rsidRDefault="00FD7051">
      <w:pPr>
        <w:spacing w:line="560" w:lineRule="exact"/>
        <w:ind w:firstLineChars="200" w:firstLine="480"/>
        <w:rPr>
          <w:rFonts w:ascii="宋体" w:hAnsi="宋体" w:cs="仿宋"/>
          <w:sz w:val="24"/>
          <w:szCs w:val="24"/>
        </w:rPr>
      </w:pPr>
      <w:r w:rsidRPr="007E6A87">
        <w:rPr>
          <w:rFonts w:ascii="宋体" w:hAnsi="宋体" w:cs="仿宋" w:hint="eastAsia"/>
          <w:sz w:val="24"/>
          <w:szCs w:val="24"/>
        </w:rPr>
        <w:t>（8）</w:t>
      </w:r>
      <w:r>
        <w:rPr>
          <w:rFonts w:ascii="宋体" w:hAnsi="宋体" w:cs="仿宋" w:hint="eastAsia"/>
          <w:sz w:val="24"/>
          <w:szCs w:val="24"/>
        </w:rPr>
        <w:t>投标人不得存在下列情形之一：</w:t>
      </w:r>
    </w:p>
    <w:p w14:paraId="4C565EA1"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①</w:t>
      </w:r>
      <w:r>
        <w:rPr>
          <w:rFonts w:ascii="宋体" w:hAnsi="宋体" w:cs="仿宋" w:hint="eastAsia"/>
          <w:sz w:val="24"/>
          <w:szCs w:val="24"/>
        </w:rPr>
        <w:t>为采购人不具有独立法人资格的附属机构(单位)；</w:t>
      </w:r>
    </w:p>
    <w:p w14:paraId="28791876"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②</w:t>
      </w:r>
      <w:r>
        <w:rPr>
          <w:rFonts w:ascii="宋体" w:hAnsi="宋体" w:cs="仿宋" w:hint="eastAsia"/>
          <w:sz w:val="24"/>
          <w:szCs w:val="24"/>
        </w:rPr>
        <w:t>为本标段前期准备提供设计或咨询服务的，但设计施工总承包的除外；</w:t>
      </w:r>
    </w:p>
    <w:p w14:paraId="48AC35C4"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③</w:t>
      </w:r>
      <w:r>
        <w:rPr>
          <w:rFonts w:ascii="宋体" w:hAnsi="宋体" w:cs="仿宋" w:hint="eastAsia"/>
          <w:sz w:val="24"/>
          <w:szCs w:val="24"/>
        </w:rPr>
        <w:t>为本标段的监理人；</w:t>
      </w:r>
    </w:p>
    <w:p w14:paraId="1197844F"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④</w:t>
      </w:r>
      <w:r>
        <w:rPr>
          <w:rFonts w:ascii="宋体" w:hAnsi="宋体" w:cs="仿宋" w:hint="eastAsia"/>
          <w:sz w:val="24"/>
          <w:szCs w:val="24"/>
        </w:rPr>
        <w:t>为本标段的代建人；</w:t>
      </w:r>
    </w:p>
    <w:p w14:paraId="7CBB97F2"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⑤</w:t>
      </w:r>
      <w:r>
        <w:rPr>
          <w:rFonts w:ascii="宋体" w:hAnsi="宋体" w:cs="仿宋" w:hint="eastAsia"/>
          <w:sz w:val="24"/>
          <w:szCs w:val="24"/>
        </w:rPr>
        <w:t>为本标段的项目管理人；</w:t>
      </w:r>
    </w:p>
    <w:p w14:paraId="43C12988"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⑥</w:t>
      </w:r>
      <w:r>
        <w:rPr>
          <w:rFonts w:ascii="宋体" w:hAnsi="宋体" w:cs="仿宋" w:hint="eastAsia"/>
          <w:sz w:val="24"/>
          <w:szCs w:val="24"/>
        </w:rPr>
        <w:t>为本标段提供造价咨询服务的；</w:t>
      </w:r>
    </w:p>
    <w:p w14:paraId="646321BE"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⑦</w:t>
      </w:r>
      <w:r>
        <w:rPr>
          <w:rFonts w:ascii="宋体" w:hAnsi="宋体" w:cs="仿宋" w:hint="eastAsia"/>
          <w:sz w:val="24"/>
          <w:szCs w:val="24"/>
        </w:rPr>
        <w:t>为本标段提供采购代理服务的；</w:t>
      </w:r>
    </w:p>
    <w:p w14:paraId="4A125FF9"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⑧</w:t>
      </w:r>
      <w:r>
        <w:rPr>
          <w:rFonts w:ascii="宋体" w:hAnsi="宋体" w:cs="仿宋" w:hint="eastAsia"/>
          <w:sz w:val="24"/>
          <w:szCs w:val="24"/>
        </w:rPr>
        <w:t>与本标段的监理人或代建人或项目管理人或造价咨询或采购代理机构同为一个法定代表人的；</w:t>
      </w:r>
    </w:p>
    <w:p w14:paraId="3DF8A727"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⑨</w:t>
      </w:r>
      <w:r>
        <w:rPr>
          <w:rFonts w:ascii="宋体" w:hAnsi="宋体" w:cs="仿宋" w:hint="eastAsia"/>
          <w:sz w:val="24"/>
          <w:szCs w:val="24"/>
        </w:rPr>
        <w:t>与本标段的监理人或代建人或项目管理人或造价咨询或采购代理机构相互控股或参股的；</w:t>
      </w:r>
    </w:p>
    <w:p w14:paraId="073158E4" w14:textId="77777777"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⑩</w:t>
      </w:r>
      <w:r>
        <w:rPr>
          <w:rFonts w:ascii="宋体" w:hAnsi="宋体" w:cs="仿宋" w:hint="eastAsia"/>
          <w:sz w:val="24"/>
          <w:szCs w:val="24"/>
        </w:rPr>
        <w:t>与本标段的监理人或代建人或项目管理人或造价咨询或采购代理机构相互任职或工作的；</w:t>
      </w:r>
    </w:p>
    <w:p w14:paraId="0B2BCE84" w14:textId="4BAF2CC6"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⑪</w:t>
      </w:r>
      <w:r w:rsidR="007E6A87">
        <w:rPr>
          <w:rFonts w:ascii="微软雅黑" w:eastAsia="微软雅黑" w:hAnsi="微软雅黑" w:cs="微软雅黑" w:hint="eastAsia"/>
          <w:sz w:val="24"/>
          <w:szCs w:val="24"/>
        </w:rPr>
        <w:t xml:space="preserve"> </w:t>
      </w:r>
      <w:r>
        <w:rPr>
          <w:rFonts w:ascii="宋体" w:hAnsi="宋体" w:cs="仿宋" w:hint="eastAsia"/>
          <w:sz w:val="24"/>
          <w:szCs w:val="24"/>
        </w:rPr>
        <w:t>单位负责人为同一人或者存在控股、管理关系的不同单位的；</w:t>
      </w:r>
    </w:p>
    <w:p w14:paraId="2A9E4D76" w14:textId="4FC7E3B6"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⑫</w:t>
      </w:r>
      <w:r w:rsidR="007E6A87">
        <w:rPr>
          <w:rFonts w:ascii="微软雅黑" w:eastAsia="微软雅黑" w:hAnsi="微软雅黑" w:cs="微软雅黑" w:hint="eastAsia"/>
          <w:sz w:val="24"/>
          <w:szCs w:val="24"/>
        </w:rPr>
        <w:t xml:space="preserve"> </w:t>
      </w:r>
      <w:r>
        <w:rPr>
          <w:rFonts w:ascii="宋体" w:hAnsi="宋体" w:cs="仿宋" w:hint="eastAsia"/>
          <w:sz w:val="24"/>
          <w:szCs w:val="24"/>
        </w:rPr>
        <w:t>被责令停业的；</w:t>
      </w:r>
    </w:p>
    <w:p w14:paraId="160E617D" w14:textId="4277AB90"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⑬</w:t>
      </w:r>
      <w:r w:rsidR="007E6A87">
        <w:rPr>
          <w:rFonts w:ascii="微软雅黑" w:eastAsia="微软雅黑" w:hAnsi="微软雅黑" w:cs="微软雅黑" w:hint="eastAsia"/>
          <w:sz w:val="24"/>
          <w:szCs w:val="24"/>
        </w:rPr>
        <w:t xml:space="preserve"> </w:t>
      </w:r>
      <w:r>
        <w:rPr>
          <w:rFonts w:ascii="宋体" w:hAnsi="宋体" w:cs="仿宋" w:hint="eastAsia"/>
          <w:sz w:val="24"/>
          <w:szCs w:val="24"/>
        </w:rPr>
        <w:t>被暂停或取消响应资格的；</w:t>
      </w:r>
    </w:p>
    <w:p w14:paraId="40BEC609" w14:textId="34BB40B9"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⑭</w:t>
      </w:r>
      <w:r w:rsidR="007E6A87">
        <w:rPr>
          <w:rFonts w:ascii="微软雅黑" w:eastAsia="微软雅黑" w:hAnsi="微软雅黑" w:cs="微软雅黑" w:hint="eastAsia"/>
          <w:sz w:val="24"/>
          <w:szCs w:val="24"/>
        </w:rPr>
        <w:t xml:space="preserve"> </w:t>
      </w:r>
      <w:r>
        <w:rPr>
          <w:rFonts w:ascii="宋体" w:hAnsi="宋体" w:cs="仿宋" w:hint="eastAsia"/>
          <w:sz w:val="24"/>
          <w:szCs w:val="24"/>
        </w:rPr>
        <w:t>财产被接管或冻结的；</w:t>
      </w:r>
    </w:p>
    <w:p w14:paraId="71C02800" w14:textId="0EAECC3B" w:rsidR="006F5358" w:rsidRDefault="00FD7051">
      <w:pPr>
        <w:spacing w:line="560" w:lineRule="exact"/>
        <w:ind w:firstLineChars="200" w:firstLine="480"/>
        <w:rPr>
          <w:rFonts w:ascii="宋体" w:hAnsi="宋体" w:cs="仿宋"/>
          <w:sz w:val="24"/>
          <w:szCs w:val="24"/>
        </w:rPr>
      </w:pPr>
      <w:r>
        <w:rPr>
          <w:rFonts w:ascii="微软雅黑" w:eastAsia="微软雅黑" w:hAnsi="微软雅黑" w:cs="微软雅黑" w:hint="eastAsia"/>
          <w:sz w:val="24"/>
          <w:szCs w:val="24"/>
        </w:rPr>
        <w:t>⑮</w:t>
      </w:r>
      <w:r w:rsidR="007E6A87">
        <w:rPr>
          <w:rFonts w:ascii="微软雅黑" w:eastAsia="微软雅黑" w:hAnsi="微软雅黑" w:cs="微软雅黑" w:hint="eastAsia"/>
          <w:sz w:val="24"/>
          <w:szCs w:val="24"/>
        </w:rPr>
        <w:t xml:space="preserve"> </w:t>
      </w:r>
      <w:r>
        <w:rPr>
          <w:rFonts w:ascii="宋体" w:hAnsi="宋体" w:cs="仿宋" w:hint="eastAsia"/>
          <w:sz w:val="24"/>
          <w:szCs w:val="24"/>
        </w:rPr>
        <w:t>在最近三年内有骗取成交或严重违约或重大工程质量问题的。</w:t>
      </w:r>
    </w:p>
    <w:p w14:paraId="73CB74F1"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（9）本次采购不接受联合体。</w:t>
      </w:r>
    </w:p>
    <w:p w14:paraId="5F5245F3" w14:textId="77777777" w:rsidR="006F5358" w:rsidRDefault="00FD7051">
      <w:pPr>
        <w:tabs>
          <w:tab w:val="left" w:pos="900"/>
        </w:tabs>
        <w:spacing w:line="560" w:lineRule="exact"/>
        <w:ind w:firstLineChars="200" w:firstLine="482"/>
        <w:rPr>
          <w:rFonts w:ascii="宋体" w:hAnsi="宋体"/>
          <w:b/>
          <w:sz w:val="24"/>
          <w:szCs w:val="24"/>
        </w:rPr>
      </w:pPr>
      <w:r>
        <w:rPr>
          <w:rFonts w:ascii="宋体" w:hAnsi="宋体"/>
          <w:b/>
          <w:sz w:val="24"/>
          <w:szCs w:val="24"/>
        </w:rPr>
        <w:t>（二）为落实政府采购政策需满足的要求</w:t>
      </w:r>
    </w:p>
    <w:p w14:paraId="7252539D" w14:textId="77777777" w:rsidR="006F5358" w:rsidRDefault="00FD7051">
      <w:pPr>
        <w:tabs>
          <w:tab w:val="left" w:pos="900"/>
        </w:tabs>
        <w:spacing w:line="5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.根据《政府采购促进中小企业发展管理办法》</w:t>
      </w:r>
      <w:r>
        <w:rPr>
          <w:rFonts w:ascii="宋体" w:hAnsi="宋体" w:hint="eastAsia"/>
          <w:sz w:val="24"/>
          <w:szCs w:val="24"/>
        </w:rPr>
        <w:t>（财库【2</w:t>
      </w:r>
      <w:r>
        <w:rPr>
          <w:rFonts w:ascii="宋体" w:hAnsi="宋体"/>
          <w:sz w:val="24"/>
          <w:szCs w:val="24"/>
        </w:rPr>
        <w:t>020</w:t>
      </w:r>
      <w:r>
        <w:rPr>
          <w:rFonts w:ascii="宋体" w:hAnsi="宋体" w:hint="eastAsia"/>
          <w:sz w:val="24"/>
          <w:szCs w:val="24"/>
        </w:rPr>
        <w:t>】4</w:t>
      </w:r>
      <w:r>
        <w:rPr>
          <w:rFonts w:ascii="宋体" w:hAnsi="宋体"/>
          <w:sz w:val="24"/>
          <w:szCs w:val="24"/>
        </w:rPr>
        <w:t>6</w:t>
      </w:r>
      <w:r>
        <w:rPr>
          <w:rFonts w:ascii="宋体" w:hAnsi="宋体" w:hint="eastAsia"/>
          <w:sz w:val="24"/>
          <w:szCs w:val="24"/>
        </w:rPr>
        <w:t>号）</w:t>
      </w:r>
      <w:r>
        <w:rPr>
          <w:rFonts w:ascii="宋体" w:hAnsi="宋体"/>
          <w:sz w:val="24"/>
          <w:szCs w:val="24"/>
        </w:rPr>
        <w:t>规定，本项目</w:t>
      </w:r>
      <w:r>
        <w:rPr>
          <w:rFonts w:ascii="宋体" w:hAnsi="宋体" w:hint="eastAsia"/>
          <w:sz w:val="24"/>
          <w:szCs w:val="24"/>
        </w:rPr>
        <w:t>采购标的</w:t>
      </w:r>
      <w:r>
        <w:rPr>
          <w:rFonts w:ascii="宋体" w:hAnsi="宋体"/>
          <w:sz w:val="24"/>
          <w:szCs w:val="24"/>
        </w:rPr>
        <w:t>为</w:t>
      </w:r>
      <w:r>
        <w:rPr>
          <w:rFonts w:ascii="宋体" w:hAnsi="宋体" w:hint="eastAsia"/>
          <w:sz w:val="24"/>
          <w:szCs w:val="24"/>
        </w:rPr>
        <w:t>中小</w:t>
      </w:r>
      <w:r>
        <w:rPr>
          <w:rFonts w:ascii="宋体" w:hAnsi="宋体"/>
          <w:sz w:val="24"/>
          <w:szCs w:val="24"/>
        </w:rPr>
        <w:t>型企业</w:t>
      </w:r>
      <w:r>
        <w:rPr>
          <w:rFonts w:ascii="宋体" w:hAnsi="宋体" w:hint="eastAsia"/>
          <w:sz w:val="24"/>
          <w:szCs w:val="24"/>
        </w:rPr>
        <w:t>制造、承建或承接</w:t>
      </w:r>
      <w:r>
        <w:rPr>
          <w:rFonts w:ascii="宋体" w:hAnsi="宋体"/>
          <w:sz w:val="24"/>
          <w:szCs w:val="24"/>
        </w:rPr>
        <w:t>的，投标人应</w:t>
      </w:r>
      <w:r>
        <w:rPr>
          <w:rFonts w:ascii="宋体" w:hAnsi="宋体" w:hint="eastAsia"/>
          <w:sz w:val="24"/>
          <w:szCs w:val="24"/>
        </w:rPr>
        <w:t>提供办法规定的</w:t>
      </w:r>
      <w:r>
        <w:rPr>
          <w:rFonts w:ascii="宋体" w:hAnsi="宋体"/>
          <w:sz w:val="24"/>
          <w:szCs w:val="24"/>
        </w:rPr>
        <w:t>《中小企业声明函》</w:t>
      </w:r>
      <w:r>
        <w:rPr>
          <w:rFonts w:ascii="宋体" w:hAnsi="宋体" w:hint="eastAsia"/>
          <w:sz w:val="24"/>
          <w:szCs w:val="24"/>
        </w:rPr>
        <w:t>，否则不得享受相关中小企业扶持政策</w:t>
      </w:r>
      <w:r>
        <w:rPr>
          <w:rFonts w:ascii="宋体" w:hAnsi="宋体"/>
          <w:sz w:val="24"/>
          <w:szCs w:val="24"/>
        </w:rPr>
        <w:t>。投标人应对提交的中小企业声明</w:t>
      </w:r>
      <w:r>
        <w:rPr>
          <w:rFonts w:ascii="宋体" w:hAnsi="宋体"/>
          <w:sz w:val="24"/>
          <w:szCs w:val="24"/>
        </w:rPr>
        <w:lastRenderedPageBreak/>
        <w:t>函的真实性负责，提交的中小企业声明函不真实的，应承担相应的法律责任。</w:t>
      </w:r>
    </w:p>
    <w:p w14:paraId="5B5EB428" w14:textId="7FFB4173" w:rsidR="006F5358" w:rsidRPr="005D3DA6" w:rsidRDefault="00FD7051" w:rsidP="005D3DA6">
      <w:pPr>
        <w:tabs>
          <w:tab w:val="left" w:pos="900"/>
        </w:tabs>
        <w:spacing w:line="560" w:lineRule="exact"/>
        <w:ind w:firstLineChars="200" w:firstLine="480"/>
        <w:rPr>
          <w:rFonts w:ascii="宋体" w:hAnsi="宋体"/>
          <w:sz w:val="24"/>
          <w:szCs w:val="24"/>
          <w:u w:val="single"/>
        </w:rPr>
      </w:pPr>
      <w:r>
        <w:rPr>
          <w:rFonts w:ascii="宋体" w:hAnsi="宋体" w:hint="eastAsia"/>
          <w:sz w:val="24"/>
          <w:szCs w:val="24"/>
        </w:rPr>
        <w:t>本项目采购标的对应的《中小企业划型标准规定》所属行业为：</w:t>
      </w:r>
      <w:r>
        <w:rPr>
          <w:rFonts w:ascii="宋体" w:hAnsi="宋体" w:hint="eastAsia"/>
          <w:sz w:val="24"/>
          <w:szCs w:val="24"/>
          <w:u w:val="single"/>
        </w:rPr>
        <w:t xml:space="preserve"> </w:t>
      </w:r>
      <w:r w:rsidRPr="005D3DA6">
        <w:rPr>
          <w:rFonts w:ascii="宋体" w:hAnsi="宋体" w:hint="eastAsia"/>
          <w:sz w:val="24"/>
          <w:szCs w:val="24"/>
          <w:u w:val="single"/>
        </w:rPr>
        <w:t>其他未列明行业。</w:t>
      </w:r>
    </w:p>
    <w:p w14:paraId="5B3241C4" w14:textId="77777777" w:rsidR="006F5358" w:rsidRDefault="00FD7051">
      <w:pPr>
        <w:tabs>
          <w:tab w:val="left" w:pos="900"/>
        </w:tabs>
        <w:spacing w:line="560" w:lineRule="exact"/>
        <w:ind w:firstLineChars="200" w:firstLine="480"/>
        <w:rPr>
          <w:rFonts w:ascii="宋体" w:hAnsi="宋体" w:cs="宋体"/>
          <w:color w:val="000000"/>
          <w:kern w:val="0"/>
          <w:sz w:val="24"/>
          <w:szCs w:val="24"/>
        </w:rPr>
      </w:pPr>
      <w:r>
        <w:rPr>
          <w:rFonts w:ascii="宋体" w:hAnsi="宋体" w:hint="eastAsia"/>
          <w:sz w:val="24"/>
          <w:szCs w:val="24"/>
        </w:rPr>
        <w:t>2</w:t>
      </w:r>
      <w:r>
        <w:rPr>
          <w:rFonts w:ascii="宋体" w:hAnsi="宋体"/>
          <w:sz w:val="24"/>
          <w:szCs w:val="24"/>
        </w:rPr>
        <w:t>.</w:t>
      </w:r>
      <w:r>
        <w:rPr>
          <w:rFonts w:ascii="宋体" w:hAnsi="宋体" w:cs="宋体" w:hint="eastAsia"/>
          <w:color w:val="000000"/>
          <w:kern w:val="0"/>
          <w:sz w:val="24"/>
          <w:szCs w:val="24"/>
        </w:rPr>
        <w:t xml:space="preserve"> □ 本采购项目允许进口产品参加。</w:t>
      </w:r>
    </w:p>
    <w:p w14:paraId="3211D0E0" w14:textId="77777777" w:rsidR="006F5358" w:rsidRDefault="00FD7051">
      <w:pPr>
        <w:tabs>
          <w:tab w:val="left" w:pos="900"/>
        </w:tabs>
        <w:spacing w:line="5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（说明：请项目单位根据采购实际情况在“□”中打勾（</w:t>
      </w:r>
      <w:r>
        <w:rPr>
          <w:rFonts w:ascii="宋体" w:hAnsi="宋体" w:cs="宋体" w:hint="eastAsia"/>
          <w:color w:val="000000"/>
          <w:kern w:val="0"/>
          <w:sz w:val="24"/>
          <w:szCs w:val="24"/>
        </w:rPr>
        <w:sym w:font="Wingdings 2" w:char="F052"/>
      </w:r>
      <w:r>
        <w:rPr>
          <w:rFonts w:ascii="宋体" w:hAnsi="宋体" w:cs="宋体" w:hint="eastAsia"/>
          <w:color w:val="000000"/>
          <w:kern w:val="0"/>
          <w:sz w:val="24"/>
          <w:szCs w:val="24"/>
        </w:rPr>
        <w:t>）。未进行勾选的，视为只接受本国产品参加）</w:t>
      </w:r>
    </w:p>
    <w:p w14:paraId="7086DE97" w14:textId="77777777" w:rsidR="006F5358" w:rsidRDefault="00FD7051">
      <w:pPr>
        <w:tabs>
          <w:tab w:val="left" w:pos="900"/>
        </w:tabs>
        <w:spacing w:line="5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采购</w:t>
      </w:r>
      <w:r>
        <w:rPr>
          <w:rFonts w:ascii="宋体" w:hAnsi="宋体" w:hint="eastAsia"/>
          <w:b/>
          <w:sz w:val="24"/>
          <w:szCs w:val="24"/>
        </w:rPr>
        <w:t>标的</w:t>
      </w:r>
      <w:r>
        <w:rPr>
          <w:rFonts w:ascii="宋体" w:hAnsi="宋体"/>
          <w:b/>
          <w:sz w:val="24"/>
          <w:szCs w:val="24"/>
        </w:rPr>
        <w:t>需执行的国家相关标准、行业标准、地方标准或者其他标准、规范：</w:t>
      </w:r>
    </w:p>
    <w:p w14:paraId="0116300F"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（一）</w:t>
      </w:r>
      <w:r>
        <w:rPr>
          <w:rFonts w:ascii="宋体" w:hAnsi="宋体" w:cs="仿宋"/>
          <w:sz w:val="24"/>
          <w:szCs w:val="24"/>
        </w:rPr>
        <w:t xml:space="preserve"> </w:t>
      </w:r>
      <w:r>
        <w:rPr>
          <w:rFonts w:ascii="宋体" w:hAnsi="宋体" w:cs="仿宋" w:hint="eastAsia"/>
          <w:sz w:val="24"/>
          <w:szCs w:val="24"/>
        </w:rPr>
        <w:t>监理服务依据</w:t>
      </w:r>
    </w:p>
    <w:p w14:paraId="4B3E63D3"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1</w:t>
      </w:r>
      <w:r>
        <w:rPr>
          <w:rFonts w:ascii="宋体" w:hAnsi="宋体" w:cs="仿宋"/>
          <w:sz w:val="24"/>
          <w:szCs w:val="24"/>
        </w:rPr>
        <w:t>.</w:t>
      </w:r>
      <w:r>
        <w:rPr>
          <w:rFonts w:ascii="宋体" w:hAnsi="宋体" w:cs="仿宋" w:hint="eastAsia"/>
          <w:sz w:val="24"/>
          <w:szCs w:val="24"/>
        </w:rPr>
        <w:t>国家颁布的有关工程建设的法律、法规及规定：《中华人民共和国建筑法》《中华人民共和国招标投标法》《中华人民共和国民法典》《中华人民共和国建设工程质量管理条例》《中华人民共和国建设工程安全生产管理条例》。</w:t>
      </w:r>
    </w:p>
    <w:p w14:paraId="33886E38"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2</w:t>
      </w:r>
      <w:r>
        <w:rPr>
          <w:rFonts w:ascii="宋体" w:hAnsi="宋体" w:cs="仿宋"/>
          <w:sz w:val="24"/>
          <w:szCs w:val="24"/>
        </w:rPr>
        <w:t>.</w:t>
      </w:r>
      <w:r>
        <w:rPr>
          <w:rFonts w:ascii="宋体" w:hAnsi="宋体" w:cs="仿宋" w:hint="eastAsia"/>
          <w:sz w:val="24"/>
          <w:szCs w:val="24"/>
        </w:rPr>
        <w:t>建设行政部门颁布的有关工程建设的法规及规定。</w:t>
      </w:r>
    </w:p>
    <w:p w14:paraId="13F9341C"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rPr>
        <w:t>.委托人依法与承包人、材料、设备供应商签订的合同或协议等。</w:t>
      </w:r>
    </w:p>
    <w:p w14:paraId="5A50E0E0"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t>4</w:t>
      </w:r>
      <w:r>
        <w:rPr>
          <w:rFonts w:ascii="宋体" w:hAnsi="宋体" w:cs="仿宋" w:hint="eastAsia"/>
          <w:sz w:val="24"/>
          <w:szCs w:val="24"/>
        </w:rPr>
        <w:t>.工程项目经施工图审查机构审查合格的设计文件。</w:t>
      </w:r>
    </w:p>
    <w:p w14:paraId="6BCFCEE2"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t>5</w:t>
      </w:r>
      <w:r>
        <w:rPr>
          <w:rFonts w:ascii="宋体" w:hAnsi="宋体" w:cs="仿宋" w:hint="eastAsia"/>
          <w:sz w:val="24"/>
          <w:szCs w:val="24"/>
        </w:rPr>
        <w:t>.国家和地方现行建筑工程施工质量验收规范：</w:t>
      </w:r>
    </w:p>
    <w:p w14:paraId="1E40A851"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《建筑工程施工质量验收统一标准》</w:t>
      </w:r>
      <w:r>
        <w:rPr>
          <w:rFonts w:ascii="宋体" w:hAnsi="宋体" w:cs="仿宋"/>
          <w:sz w:val="24"/>
          <w:szCs w:val="24"/>
        </w:rPr>
        <w:t>GB50300-2002</w:t>
      </w:r>
    </w:p>
    <w:p w14:paraId="3185FAC7"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《砌体工程施工质量验收规范》</w:t>
      </w:r>
      <w:r>
        <w:rPr>
          <w:rFonts w:ascii="宋体" w:hAnsi="宋体" w:cs="仿宋"/>
          <w:sz w:val="24"/>
          <w:szCs w:val="24"/>
        </w:rPr>
        <w:t>GB50203-2002</w:t>
      </w:r>
    </w:p>
    <w:p w14:paraId="7BF2657A"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《混凝土结构工程施工质量验收规范》</w:t>
      </w:r>
      <w:r>
        <w:rPr>
          <w:rFonts w:ascii="宋体" w:hAnsi="宋体" w:cs="仿宋"/>
          <w:sz w:val="24"/>
          <w:szCs w:val="24"/>
        </w:rPr>
        <w:t>GB50204-2002</w:t>
      </w:r>
    </w:p>
    <w:p w14:paraId="1D2BFA93"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《给排水管道工程施工及验收规范》</w:t>
      </w:r>
      <w:r>
        <w:rPr>
          <w:rFonts w:ascii="宋体" w:hAnsi="宋体" w:cs="仿宋"/>
          <w:sz w:val="24"/>
          <w:szCs w:val="24"/>
        </w:rPr>
        <w:t>GB50268-2008</w:t>
      </w:r>
    </w:p>
    <w:p w14:paraId="3B38999E"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《城市园林绿化工程及验收规范》</w:t>
      </w:r>
      <w:r>
        <w:rPr>
          <w:rFonts w:ascii="宋体" w:hAnsi="宋体" w:cs="仿宋"/>
          <w:sz w:val="24"/>
          <w:szCs w:val="24"/>
        </w:rPr>
        <w:t>CJJ/82-99</w:t>
      </w:r>
    </w:p>
    <w:p w14:paraId="056A0F6E"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《城镇道路工程施工与质量验收规范》</w:t>
      </w:r>
      <w:r>
        <w:rPr>
          <w:rFonts w:ascii="宋体" w:hAnsi="宋体" w:cs="仿宋"/>
          <w:sz w:val="24"/>
          <w:szCs w:val="24"/>
        </w:rPr>
        <w:t>CJJ1</w:t>
      </w:r>
      <w:r>
        <w:rPr>
          <w:rFonts w:ascii="宋体" w:hAnsi="宋体" w:cs="仿宋" w:hint="eastAsia"/>
          <w:sz w:val="24"/>
          <w:szCs w:val="24"/>
        </w:rPr>
        <w:t>—</w:t>
      </w:r>
      <w:r>
        <w:rPr>
          <w:rFonts w:ascii="宋体" w:hAnsi="宋体" w:cs="仿宋"/>
          <w:sz w:val="24"/>
          <w:szCs w:val="24"/>
        </w:rPr>
        <w:t>2008</w:t>
      </w:r>
    </w:p>
    <w:p w14:paraId="50DE97F2"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《建设工程监理规范》</w:t>
      </w:r>
      <w:r>
        <w:rPr>
          <w:rFonts w:ascii="宋体" w:hAnsi="宋体" w:cs="仿宋"/>
          <w:sz w:val="24"/>
          <w:szCs w:val="24"/>
        </w:rPr>
        <w:t>GB50319-2000</w:t>
      </w:r>
    </w:p>
    <w:p w14:paraId="06780678"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《建设工程文件归档整理规范》</w:t>
      </w:r>
      <w:r>
        <w:rPr>
          <w:rFonts w:ascii="宋体" w:hAnsi="宋体" w:cs="仿宋"/>
          <w:sz w:val="24"/>
          <w:szCs w:val="24"/>
        </w:rPr>
        <w:t>GB/T50328-2001</w:t>
      </w:r>
    </w:p>
    <w:p w14:paraId="459CDE1E"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等与本次工程项目相关的国家、地方现行标准规范，但不限于此。</w:t>
      </w:r>
    </w:p>
    <w:p w14:paraId="2E020B67"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t>6</w:t>
      </w:r>
      <w:r>
        <w:rPr>
          <w:rFonts w:ascii="宋体" w:hAnsi="宋体" w:cs="仿宋" w:hint="eastAsia"/>
          <w:sz w:val="24"/>
          <w:szCs w:val="24"/>
        </w:rPr>
        <w:t>.陕西省建设工程工程量清单计价规则及相关规定。</w:t>
      </w:r>
    </w:p>
    <w:p w14:paraId="1F7C347A" w14:textId="77777777" w:rsidR="006F5358" w:rsidRDefault="00FD7051">
      <w:pPr>
        <w:tabs>
          <w:tab w:val="left" w:pos="900"/>
        </w:tabs>
        <w:spacing w:line="560" w:lineRule="exact"/>
        <w:ind w:firstLineChars="200" w:firstLine="482"/>
        <w:rPr>
          <w:rFonts w:ascii="宋体" w:hAnsi="宋体"/>
          <w:b/>
          <w:sz w:val="24"/>
          <w:szCs w:val="24"/>
        </w:rPr>
      </w:pPr>
      <w:r>
        <w:rPr>
          <w:rFonts w:ascii="宋体" w:hAnsi="宋体" w:hint="eastAsia"/>
          <w:b/>
          <w:sz w:val="24"/>
          <w:szCs w:val="24"/>
        </w:rPr>
        <w:t>三、采购标的概况</w:t>
      </w:r>
    </w:p>
    <w:p w14:paraId="7AF5FFCA" w14:textId="77777777" w:rsidR="006F5358" w:rsidRDefault="00FD7051">
      <w:pPr>
        <w:spacing w:line="560" w:lineRule="exact"/>
        <w:ind w:firstLineChars="200" w:firstLine="480"/>
        <w:rPr>
          <w:rFonts w:ascii="宋体" w:hAnsi="宋体"/>
          <w:b/>
          <w:color w:val="000000" w:themeColor="text1"/>
          <w:sz w:val="24"/>
          <w:szCs w:val="24"/>
        </w:rPr>
      </w:pPr>
      <w:r>
        <w:rPr>
          <w:rFonts w:ascii="宋体" w:hAnsi="宋体" w:hint="eastAsia"/>
          <w:sz w:val="24"/>
          <w:szCs w:val="24"/>
        </w:rPr>
        <w:lastRenderedPageBreak/>
        <w:t>（一）采购项目名称：</w:t>
      </w:r>
      <w:r>
        <w:rPr>
          <w:rFonts w:ascii="宋体" w:hAnsi="宋体" w:hint="eastAsia"/>
          <w:color w:val="000000" w:themeColor="text1"/>
          <w:sz w:val="24"/>
          <w:szCs w:val="24"/>
          <w:u w:val="single"/>
        </w:rPr>
        <w:t>西安交通大学翠华校区改造提升工程监理服务</w:t>
      </w:r>
      <w:r>
        <w:rPr>
          <w:rFonts w:ascii="宋体" w:hAnsi="宋体" w:hint="eastAsia"/>
          <w:sz w:val="24"/>
          <w:szCs w:val="24"/>
          <w:u w:val="single"/>
        </w:rPr>
        <w:t xml:space="preserve"> </w:t>
      </w:r>
      <w:r>
        <w:rPr>
          <w:rFonts w:ascii="宋体" w:hAnsi="宋体"/>
          <w:sz w:val="24"/>
          <w:szCs w:val="24"/>
        </w:rPr>
        <w:t xml:space="preserve">  </w:t>
      </w:r>
    </w:p>
    <w:p w14:paraId="4A62CF8F" w14:textId="44094427" w:rsidR="006F5358" w:rsidRDefault="00FD7051">
      <w:pPr>
        <w:spacing w:line="560" w:lineRule="exact"/>
        <w:ind w:firstLineChars="200" w:firstLine="480"/>
        <w:rPr>
          <w:rFonts w:ascii="宋体" w:hAnsi="宋体"/>
          <w:sz w:val="24"/>
          <w:szCs w:val="24"/>
          <w:u w:val="single"/>
        </w:rPr>
      </w:pPr>
      <w:r>
        <w:rPr>
          <w:rFonts w:ascii="宋体" w:hAnsi="宋体" w:hint="eastAsia"/>
          <w:sz w:val="24"/>
          <w:szCs w:val="24"/>
        </w:rPr>
        <w:t>（二）采购数量及计量单位：</w:t>
      </w:r>
      <w:r>
        <w:rPr>
          <w:rFonts w:ascii="宋体" w:hAnsi="宋体"/>
          <w:sz w:val="24"/>
          <w:szCs w:val="24"/>
          <w:u w:val="single"/>
        </w:rPr>
        <w:t xml:space="preserve"> </w:t>
      </w:r>
      <w:r w:rsidR="00700C62">
        <w:rPr>
          <w:rFonts w:ascii="宋体" w:hAnsi="宋体" w:hint="eastAsia"/>
          <w:sz w:val="24"/>
          <w:szCs w:val="24"/>
          <w:u w:val="single"/>
        </w:rPr>
        <w:t>1项</w:t>
      </w:r>
      <w:r>
        <w:rPr>
          <w:rFonts w:ascii="宋体" w:hAnsi="宋体"/>
          <w:sz w:val="24"/>
          <w:szCs w:val="24"/>
          <w:u w:val="single"/>
        </w:rPr>
        <w:t xml:space="preserve">     </w:t>
      </w:r>
    </w:p>
    <w:p w14:paraId="4BC17F6F" w14:textId="77777777" w:rsidR="006F5358" w:rsidRDefault="00FD7051">
      <w:pPr>
        <w:spacing w:line="560" w:lineRule="exact"/>
        <w:ind w:firstLineChars="200" w:firstLine="480"/>
        <w:rPr>
          <w:rFonts w:ascii="宋体" w:hAnsi="宋体"/>
          <w:sz w:val="24"/>
          <w:szCs w:val="24"/>
        </w:rPr>
      </w:pPr>
      <w:r>
        <w:rPr>
          <w:rFonts w:ascii="宋体" w:hAnsi="宋体" w:hint="eastAsia"/>
          <w:sz w:val="24"/>
          <w:szCs w:val="24"/>
        </w:rPr>
        <w:t>（三）最高限价：人民币</w:t>
      </w:r>
      <w:r>
        <w:rPr>
          <w:rFonts w:ascii="宋体" w:hAnsi="宋体" w:hint="eastAsia"/>
          <w:sz w:val="24"/>
          <w:szCs w:val="24"/>
          <w:u w:val="single"/>
        </w:rPr>
        <w:t>9625</w:t>
      </w:r>
      <w:r>
        <w:rPr>
          <w:rFonts w:ascii="宋体" w:hAnsi="宋体"/>
          <w:sz w:val="24"/>
          <w:szCs w:val="24"/>
          <w:u w:val="single"/>
        </w:rPr>
        <w:t>00</w:t>
      </w:r>
      <w:r>
        <w:rPr>
          <w:rFonts w:ascii="宋体" w:hAnsi="宋体" w:hint="eastAsia"/>
          <w:sz w:val="24"/>
          <w:szCs w:val="24"/>
        </w:rPr>
        <w:t>元(</w:t>
      </w:r>
      <w:r>
        <w:rPr>
          <w:rFonts w:ascii="宋体" w:hAnsi="宋体" w:cs="仿宋" w:hint="eastAsia"/>
          <w:sz w:val="24"/>
          <w:szCs w:val="24"/>
        </w:rPr>
        <w:t>最高折算费率限价1</w:t>
      </w:r>
      <w:r>
        <w:rPr>
          <w:rFonts w:ascii="宋体" w:hAnsi="宋体" w:cs="仿宋"/>
          <w:sz w:val="24"/>
          <w:szCs w:val="24"/>
        </w:rPr>
        <w:t>.25</w:t>
      </w:r>
      <w:r>
        <w:rPr>
          <w:rFonts w:ascii="宋体" w:hAnsi="宋体" w:cs="仿宋" w:hint="eastAsia"/>
          <w:sz w:val="24"/>
          <w:szCs w:val="24"/>
        </w:rPr>
        <w:t>%</w:t>
      </w:r>
      <w:r>
        <w:rPr>
          <w:rFonts w:ascii="宋体" w:hAnsi="宋体" w:hint="eastAsia"/>
          <w:sz w:val="24"/>
          <w:szCs w:val="24"/>
        </w:rPr>
        <w:t>)。</w:t>
      </w:r>
    </w:p>
    <w:p w14:paraId="5942A109" w14:textId="77777777" w:rsidR="006F5358" w:rsidRDefault="00FD7051">
      <w:pPr>
        <w:spacing w:line="560" w:lineRule="exact"/>
        <w:ind w:firstLineChars="200" w:firstLine="480"/>
        <w:rPr>
          <w:rFonts w:ascii="宋体" w:hAnsi="宋体"/>
          <w:sz w:val="24"/>
          <w:szCs w:val="24"/>
        </w:rPr>
      </w:pPr>
      <w:r>
        <w:rPr>
          <w:rFonts w:ascii="宋体" w:hAnsi="宋体" w:hint="eastAsia"/>
          <w:sz w:val="24"/>
          <w:szCs w:val="24"/>
        </w:rPr>
        <w:t>（四）服务</w:t>
      </w:r>
      <w:r>
        <w:rPr>
          <w:rFonts w:ascii="宋体" w:hAnsi="宋体"/>
          <w:sz w:val="24"/>
          <w:szCs w:val="24"/>
        </w:rPr>
        <w:t>时间：合同签订后</w:t>
      </w:r>
      <w:r>
        <w:rPr>
          <w:rFonts w:ascii="宋体" w:hAnsi="宋体"/>
          <w:sz w:val="24"/>
          <w:szCs w:val="24"/>
          <w:u w:val="single"/>
        </w:rPr>
        <w:t>730</w:t>
      </w:r>
      <w:r>
        <w:rPr>
          <w:rFonts w:ascii="宋体" w:hAnsi="宋体" w:hint="eastAsia"/>
          <w:sz w:val="24"/>
          <w:szCs w:val="24"/>
          <w:u w:val="single"/>
        </w:rPr>
        <w:t>日历</w:t>
      </w:r>
      <w:r>
        <w:rPr>
          <w:rFonts w:ascii="宋体" w:hAnsi="宋体" w:hint="eastAsia"/>
          <w:sz w:val="24"/>
          <w:szCs w:val="24"/>
        </w:rPr>
        <w:t>天内。</w:t>
      </w:r>
    </w:p>
    <w:p w14:paraId="6C28BCB2" w14:textId="77777777" w:rsidR="006F5358" w:rsidRDefault="00FD7051">
      <w:pPr>
        <w:spacing w:line="560" w:lineRule="exact"/>
        <w:ind w:firstLineChars="200" w:firstLine="480"/>
        <w:rPr>
          <w:rFonts w:ascii="宋体" w:hAnsi="宋体" w:cs="仿宋"/>
          <w:sz w:val="24"/>
          <w:szCs w:val="24"/>
        </w:rPr>
      </w:pPr>
      <w:r>
        <w:rPr>
          <w:rFonts w:ascii="宋体" w:hAnsi="宋体" w:hint="eastAsia"/>
          <w:sz w:val="24"/>
          <w:szCs w:val="24"/>
        </w:rPr>
        <w:t>（五）</w:t>
      </w:r>
      <w:r>
        <w:rPr>
          <w:rFonts w:ascii="宋体" w:hAnsi="宋体"/>
          <w:sz w:val="24"/>
          <w:szCs w:val="24"/>
        </w:rPr>
        <w:t>交付地点：</w:t>
      </w:r>
      <w:r>
        <w:rPr>
          <w:rFonts w:ascii="宋体" w:hAnsi="宋体" w:cs="仿宋" w:hint="eastAsia"/>
          <w:sz w:val="24"/>
          <w:szCs w:val="24"/>
        </w:rPr>
        <w:t>西安市翠华南路1</w:t>
      </w:r>
      <w:r>
        <w:rPr>
          <w:rFonts w:ascii="宋体" w:hAnsi="宋体" w:cs="仿宋"/>
          <w:sz w:val="24"/>
          <w:szCs w:val="24"/>
        </w:rPr>
        <w:t>37</w:t>
      </w:r>
      <w:r>
        <w:rPr>
          <w:rFonts w:ascii="宋体" w:hAnsi="宋体" w:cs="仿宋" w:hint="eastAsia"/>
          <w:sz w:val="24"/>
          <w:szCs w:val="24"/>
        </w:rPr>
        <w:t>号西安交通大学继续教育学院院内</w:t>
      </w:r>
      <w:r>
        <w:rPr>
          <w:rFonts w:ascii="宋体" w:hAnsi="宋体" w:hint="eastAsia"/>
          <w:sz w:val="24"/>
          <w:szCs w:val="24"/>
        </w:rPr>
        <w:t>。</w:t>
      </w:r>
    </w:p>
    <w:p w14:paraId="71DBDE1D" w14:textId="77777777" w:rsidR="006F5358" w:rsidRDefault="00FD7051">
      <w:pPr>
        <w:tabs>
          <w:tab w:val="left" w:pos="900"/>
        </w:tabs>
        <w:spacing w:line="560" w:lineRule="exact"/>
        <w:ind w:firstLineChars="200" w:firstLine="480"/>
        <w:rPr>
          <w:rFonts w:ascii="宋体" w:hAnsi="宋体"/>
          <w:sz w:val="24"/>
          <w:szCs w:val="24"/>
        </w:rPr>
      </w:pPr>
      <w:r>
        <w:rPr>
          <w:rFonts w:ascii="宋体" w:hAnsi="宋体" w:hint="eastAsia"/>
          <w:sz w:val="24"/>
          <w:szCs w:val="24"/>
        </w:rPr>
        <w:t>（六）付款办法：</w:t>
      </w:r>
      <w:r>
        <w:rPr>
          <w:rFonts w:ascii="宋体" w:hAnsi="宋体" w:hint="eastAsia"/>
          <w:sz w:val="24"/>
          <w:szCs w:val="24"/>
          <w:u w:val="single"/>
        </w:rPr>
        <w:t xml:space="preserve">见合同专用条款  </w:t>
      </w:r>
      <w:r>
        <w:rPr>
          <w:rFonts w:ascii="宋体" w:hAnsi="宋体" w:hint="eastAsia"/>
          <w:sz w:val="24"/>
          <w:szCs w:val="24"/>
        </w:rPr>
        <w:t>。</w:t>
      </w:r>
    </w:p>
    <w:p w14:paraId="1AE4FCA4" w14:textId="77777777" w:rsidR="006F5358" w:rsidRDefault="00FD7051">
      <w:pPr>
        <w:tabs>
          <w:tab w:val="left" w:pos="900"/>
        </w:tabs>
        <w:spacing w:line="560" w:lineRule="exact"/>
        <w:ind w:firstLineChars="200" w:firstLine="482"/>
        <w:rPr>
          <w:rFonts w:ascii="宋体" w:hAnsi="宋体"/>
          <w:b/>
          <w:sz w:val="24"/>
          <w:szCs w:val="24"/>
        </w:rPr>
      </w:pPr>
      <w:r>
        <w:rPr>
          <w:rFonts w:ascii="宋体" w:hAnsi="宋体" w:hint="eastAsia"/>
          <w:b/>
          <w:sz w:val="24"/>
          <w:szCs w:val="24"/>
        </w:rPr>
        <w:t>四、采购标的需满足的质量、安全、技术规格、物理特性等要求：</w:t>
      </w:r>
    </w:p>
    <w:p w14:paraId="5DBCEE07"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（一）</w:t>
      </w:r>
      <w:r>
        <w:rPr>
          <w:rFonts w:ascii="宋体" w:hAnsi="宋体" w:cs="仿宋"/>
          <w:sz w:val="24"/>
          <w:szCs w:val="24"/>
        </w:rPr>
        <w:t>本项目监理服务包括</w:t>
      </w:r>
      <w:r>
        <w:rPr>
          <w:rFonts w:ascii="宋体" w:hAnsi="宋体" w:cs="仿宋" w:hint="eastAsia"/>
          <w:sz w:val="24"/>
          <w:szCs w:val="24"/>
        </w:rPr>
        <w:t>4#楼、6#北楼公寓楼改造、教学楼改造、室外工程（学院大门、文化广场）</w:t>
      </w:r>
      <w:r>
        <w:rPr>
          <w:rFonts w:ascii="宋体" w:hAnsi="宋体" w:cs="仿宋"/>
          <w:sz w:val="24"/>
          <w:szCs w:val="24"/>
        </w:rPr>
        <w:t>施工图纸</w:t>
      </w:r>
      <w:r>
        <w:rPr>
          <w:rFonts w:ascii="宋体" w:hAnsi="宋体" w:cs="仿宋" w:hint="eastAsia"/>
          <w:sz w:val="24"/>
          <w:szCs w:val="24"/>
        </w:rPr>
        <w:t>、</w:t>
      </w:r>
      <w:r>
        <w:rPr>
          <w:rFonts w:ascii="宋体" w:hAnsi="宋体" w:cs="仿宋"/>
          <w:sz w:val="24"/>
          <w:szCs w:val="24"/>
        </w:rPr>
        <w:t>工程量清单</w:t>
      </w:r>
      <w:r>
        <w:rPr>
          <w:rFonts w:ascii="宋体" w:hAnsi="宋体" w:cs="仿宋" w:hint="eastAsia"/>
          <w:sz w:val="24"/>
          <w:szCs w:val="24"/>
        </w:rPr>
        <w:t>及采购人采购设备、材料、家具等</w:t>
      </w:r>
      <w:r>
        <w:rPr>
          <w:rFonts w:ascii="宋体" w:hAnsi="宋体" w:cs="仿宋"/>
          <w:sz w:val="24"/>
          <w:szCs w:val="24"/>
        </w:rPr>
        <w:t>全部工作内容的监理服务（包含</w:t>
      </w:r>
      <w:r>
        <w:rPr>
          <w:rFonts w:ascii="宋体" w:hAnsi="宋体" w:cs="仿宋" w:hint="eastAsia"/>
          <w:sz w:val="24"/>
          <w:szCs w:val="24"/>
        </w:rPr>
        <w:t>项目前期进场准备、</w:t>
      </w:r>
      <w:r>
        <w:rPr>
          <w:rFonts w:ascii="宋体" w:hAnsi="宋体" w:cs="仿宋"/>
          <w:sz w:val="24"/>
          <w:szCs w:val="24"/>
        </w:rPr>
        <w:t>施工过程中的质量、安全、进度、投资控制，</w:t>
      </w:r>
      <w:r>
        <w:rPr>
          <w:rFonts w:ascii="宋体" w:hAnsi="宋体" w:cs="仿宋" w:hint="eastAsia"/>
          <w:sz w:val="24"/>
          <w:szCs w:val="24"/>
        </w:rPr>
        <w:t>合同管理，</w:t>
      </w:r>
      <w:r>
        <w:rPr>
          <w:rFonts w:ascii="宋体" w:hAnsi="宋体" w:cs="仿宋"/>
          <w:sz w:val="24"/>
          <w:szCs w:val="24"/>
        </w:rPr>
        <w:t>信息管理及协调施工现场各方关系</w:t>
      </w:r>
      <w:r>
        <w:rPr>
          <w:rFonts w:ascii="宋体" w:hAnsi="宋体" w:cs="仿宋" w:hint="eastAsia"/>
          <w:sz w:val="24"/>
          <w:szCs w:val="24"/>
        </w:rPr>
        <w:t>，竣工验收配合，监理资料管理等</w:t>
      </w:r>
      <w:r>
        <w:rPr>
          <w:rFonts w:ascii="宋体" w:hAnsi="宋体" w:cs="仿宋"/>
          <w:sz w:val="24"/>
          <w:szCs w:val="24"/>
        </w:rPr>
        <w:t>）及质量保修期内相关服务。</w:t>
      </w:r>
    </w:p>
    <w:p w14:paraId="34046334"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（二）监理服务周期：包括施工工期、质保期及施工工期延期，其中施工计划工期</w:t>
      </w:r>
      <w:r>
        <w:rPr>
          <w:rFonts w:ascii="宋体" w:hAnsi="宋体" w:cs="仿宋"/>
          <w:sz w:val="24"/>
          <w:szCs w:val="24"/>
        </w:rPr>
        <w:t>730</w:t>
      </w:r>
      <w:r>
        <w:rPr>
          <w:rFonts w:ascii="宋体" w:hAnsi="宋体" w:cs="仿宋" w:hint="eastAsia"/>
          <w:sz w:val="24"/>
          <w:szCs w:val="24"/>
        </w:rPr>
        <w:t>日历天。</w:t>
      </w:r>
    </w:p>
    <w:p w14:paraId="275E8182"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（三）</w:t>
      </w:r>
      <w:r>
        <w:rPr>
          <w:rFonts w:ascii="宋体" w:hAnsi="宋体" w:cs="仿宋"/>
          <w:sz w:val="24"/>
          <w:szCs w:val="24"/>
        </w:rPr>
        <w:t>附加工作、额外工作均包含在监理费报价范围内，不再额外计取费用。工期顺延 （延误）造成监理服务期延长的，均不额外计取费用。本文件中如监理服务周期内容与本条内容有出入之处的，以本条内容为准。</w:t>
      </w:r>
    </w:p>
    <w:p w14:paraId="6F9B13DE" w14:textId="4E18707B"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（四）</w:t>
      </w:r>
      <w:r>
        <w:rPr>
          <w:rFonts w:ascii="宋体" w:hAnsi="宋体" w:cs="仿宋"/>
          <w:sz w:val="24"/>
          <w:szCs w:val="24"/>
        </w:rPr>
        <w:t>监理费结算时，按照监理单位提供监理服务的工程</w:t>
      </w:r>
      <w:r>
        <w:rPr>
          <w:rFonts w:ascii="宋体" w:hAnsi="宋体" w:cs="仿宋" w:hint="eastAsia"/>
          <w:sz w:val="24"/>
          <w:szCs w:val="24"/>
        </w:rPr>
        <w:t>中标</w:t>
      </w:r>
      <w:r>
        <w:rPr>
          <w:rFonts w:ascii="宋体" w:hAnsi="宋体" w:cs="仿宋"/>
          <w:sz w:val="24"/>
          <w:szCs w:val="24"/>
        </w:rPr>
        <w:t>价乘以折算费率，据实结算。</w:t>
      </w:r>
      <w:r>
        <w:rPr>
          <w:rFonts w:ascii="宋体" w:hAnsi="宋体" w:cs="仿宋" w:hint="eastAsia"/>
          <w:sz w:val="24"/>
          <w:szCs w:val="24"/>
        </w:rPr>
        <w:t>但结算总额不超过本项目中标金额。</w:t>
      </w:r>
    </w:p>
    <w:p w14:paraId="2B561BF8" w14:textId="77777777" w:rsidR="006F5358" w:rsidRDefault="00FD7051">
      <w:pPr>
        <w:spacing w:line="560" w:lineRule="exact"/>
        <w:ind w:firstLineChars="200" w:firstLine="480"/>
        <w:rPr>
          <w:rFonts w:ascii="宋体" w:hAnsi="宋体" w:cs="仿宋"/>
          <w:sz w:val="24"/>
          <w:szCs w:val="24"/>
        </w:rPr>
      </w:pPr>
      <w:r>
        <w:rPr>
          <w:rFonts w:ascii="宋体" w:hAnsi="宋体" w:cs="仿宋" w:hint="eastAsia"/>
          <w:sz w:val="24"/>
          <w:szCs w:val="24"/>
        </w:rPr>
        <w:t>（五）</w:t>
      </w:r>
      <w:r>
        <w:rPr>
          <w:rFonts w:ascii="宋体" w:hAnsi="宋体" w:cs="仿宋"/>
          <w:sz w:val="24"/>
          <w:szCs w:val="24"/>
        </w:rPr>
        <w:t>配合完成工程项目的结算审计工作，包括结算审核工作。</w:t>
      </w:r>
    </w:p>
    <w:p w14:paraId="217BB75D" w14:textId="77777777" w:rsidR="006F5358" w:rsidRDefault="00FD7051">
      <w:pPr>
        <w:tabs>
          <w:tab w:val="left" w:pos="900"/>
        </w:tabs>
        <w:spacing w:line="560" w:lineRule="exact"/>
        <w:ind w:firstLineChars="200" w:firstLine="482"/>
        <w:rPr>
          <w:rFonts w:ascii="宋体" w:hAnsi="宋体"/>
          <w:b/>
          <w:sz w:val="24"/>
          <w:szCs w:val="24"/>
        </w:rPr>
      </w:pPr>
      <w:r>
        <w:rPr>
          <w:rFonts w:ascii="宋体" w:hAnsi="宋体" w:hint="eastAsia"/>
          <w:b/>
          <w:sz w:val="24"/>
          <w:szCs w:val="24"/>
        </w:rPr>
        <w:t>五、采购标的需满足的服务标准、期限、效率等要求</w:t>
      </w:r>
    </w:p>
    <w:p w14:paraId="22361C17"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t>(</w:t>
      </w:r>
      <w:r>
        <w:rPr>
          <w:rFonts w:ascii="宋体" w:hAnsi="宋体" w:cs="仿宋" w:hint="eastAsia"/>
          <w:sz w:val="24"/>
          <w:szCs w:val="24"/>
        </w:rPr>
        <w:t>一)监理单位人员要求及处罚办法</w:t>
      </w:r>
    </w:p>
    <w:p w14:paraId="0187B9B1" w14:textId="79BE8DE7" w:rsidR="008025F4" w:rsidRDefault="00FD7051">
      <w:pPr>
        <w:pStyle w:val="af1"/>
        <w:spacing w:line="560" w:lineRule="exact"/>
        <w:ind w:firstLine="480"/>
        <w:rPr>
          <w:rFonts w:ascii="宋体" w:hAnsi="宋体" w:cs="仿宋"/>
          <w:sz w:val="24"/>
          <w:szCs w:val="24"/>
        </w:rPr>
      </w:pPr>
      <w:r>
        <w:rPr>
          <w:rFonts w:ascii="宋体" w:hAnsi="宋体" w:cs="仿宋"/>
          <w:sz w:val="24"/>
          <w:szCs w:val="24"/>
        </w:rPr>
        <w:t>1</w:t>
      </w:r>
      <w:r>
        <w:rPr>
          <w:rFonts w:ascii="宋体" w:hAnsi="宋体" w:cs="仿宋" w:hint="eastAsia"/>
          <w:sz w:val="24"/>
          <w:szCs w:val="24"/>
        </w:rPr>
        <w:t>.监理人派驻现场的项目总监理工程师和专业监理工程师、其他人员必须和投标书拟派往本项目人员汇总表约定一致。投标书拟派总监理工程师不按招标文件及合同要求进驻施工现场工作，施工期间总监理工程师及专业监理工程师参加施工例会,参会人数</w:t>
      </w:r>
      <w:r w:rsidR="005D3DA6">
        <w:rPr>
          <w:rFonts w:ascii="宋体" w:hAnsi="宋体" w:cs="仿宋" w:hint="eastAsia"/>
          <w:sz w:val="24"/>
          <w:szCs w:val="24"/>
        </w:rPr>
        <w:t>累计</w:t>
      </w:r>
      <w:r>
        <w:rPr>
          <w:rFonts w:ascii="宋体" w:hAnsi="宋体" w:cs="仿宋" w:hint="eastAsia"/>
          <w:sz w:val="24"/>
          <w:szCs w:val="24"/>
        </w:rPr>
        <w:t>三次未达到专业监理工程师总人数的三分之二，委托人有权终止监理合同。</w:t>
      </w:r>
    </w:p>
    <w:p w14:paraId="10E065C4" w14:textId="36F8CAC5" w:rsidR="006F5358" w:rsidRDefault="00FD7051">
      <w:pPr>
        <w:pStyle w:val="af1"/>
        <w:spacing w:line="560" w:lineRule="exact"/>
        <w:ind w:firstLine="480"/>
        <w:rPr>
          <w:rFonts w:ascii="宋体" w:hAnsi="宋体" w:cs="仿宋"/>
          <w:sz w:val="24"/>
          <w:szCs w:val="24"/>
        </w:rPr>
      </w:pPr>
      <w:r>
        <w:rPr>
          <w:rFonts w:ascii="宋体" w:hAnsi="宋体" w:cs="仿宋" w:hint="eastAsia"/>
          <w:sz w:val="24"/>
          <w:szCs w:val="24"/>
        </w:rPr>
        <w:lastRenderedPageBreak/>
        <w:t>监理人因特殊原因更换项目总监理工程师，视为监理人违约并承担罚金10万元，在征得委托人同意后办理相应手续。委托人不同意的有权终止监理合同；因特殊原因更换项目专业监理工程师及其他人员，视为监理人违约并承担罚金2万元（每人/次），在征得委托人同意后办理相应手续。</w:t>
      </w:r>
    </w:p>
    <w:p w14:paraId="0BACC7A7" w14:textId="4EB7554A" w:rsidR="006F5358" w:rsidRDefault="00FD7051">
      <w:pPr>
        <w:pStyle w:val="af1"/>
        <w:spacing w:line="560" w:lineRule="exact"/>
        <w:ind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w:t>
      </w:r>
      <w:r w:rsidRPr="005D3DA6">
        <w:rPr>
          <w:rFonts w:ascii="宋体" w:hAnsi="宋体" w:cs="仿宋" w:hint="eastAsia"/>
          <w:b/>
          <w:sz w:val="24"/>
          <w:szCs w:val="24"/>
          <w:u w:val="single"/>
        </w:rPr>
        <w:t>总监理工程师经委托人考核后不能胜任本职工作，委托人以书面形式通知监理人更换至委托人认可的总监理工程师；如更换的总监理工程师仍不能胜任，监理人从第二次更换起承担罚金</w:t>
      </w:r>
      <w:r w:rsidRPr="005D3DA6">
        <w:rPr>
          <w:rFonts w:ascii="宋体" w:hAnsi="宋体" w:cs="仿宋"/>
          <w:b/>
          <w:sz w:val="24"/>
          <w:szCs w:val="24"/>
          <w:u w:val="single"/>
        </w:rPr>
        <w:t>10万元；仍不能胜任的，监理人第三次更换需承担罚金20万元，以此类推；专业监理工程师及其他人员经委托人考核后不称职，委托人以书面形式通知监理人更换至委托人认可的专业监理工程师及其他人员；如更换的人员仍然不能胜任的，监理人需承担罚金2万元（每人/次）；不能胜任的，要求第三次更换的，监理人承担罚金4万元（每人/次），以此类推。</w:t>
      </w:r>
      <w:r>
        <w:rPr>
          <w:rFonts w:ascii="宋体" w:hAnsi="宋体" w:cs="仿宋" w:hint="eastAsia"/>
          <w:sz w:val="24"/>
          <w:szCs w:val="24"/>
        </w:rPr>
        <w:t>以上更换的总监理工程师、专业监理工程师、其他人员的资格证和能力须等同或高于投标所报总监理工程师、专业监理工程师、其他人员的资格(证)和能力。施工期间委托方通知的监理相关人员必须按要求参加现场例会，否则监理人承担罚金300元（每人/次）；</w:t>
      </w:r>
      <w:bookmarkStart w:id="6" w:name="OLE_LINK5"/>
      <w:bookmarkStart w:id="7" w:name="OLE_LINK6"/>
      <w:bookmarkStart w:id="8" w:name="OLE_LINK3"/>
      <w:bookmarkStart w:id="9" w:name="OLE_LINK4"/>
      <w:r>
        <w:rPr>
          <w:rFonts w:ascii="宋体" w:hAnsi="宋体" w:cs="仿宋" w:hint="eastAsia"/>
          <w:sz w:val="24"/>
          <w:szCs w:val="24"/>
        </w:rPr>
        <w:t>总监理工程师</w:t>
      </w:r>
      <w:r w:rsidR="001876E8">
        <w:rPr>
          <w:rFonts w:ascii="宋体" w:hAnsi="宋体" w:cs="仿宋" w:hint="eastAsia"/>
          <w:sz w:val="24"/>
          <w:szCs w:val="24"/>
        </w:rPr>
        <w:t>除国家法定节假日外，其余工作日均应</w:t>
      </w:r>
      <w:r>
        <w:rPr>
          <w:rFonts w:ascii="宋体" w:hAnsi="宋体" w:cs="仿宋" w:hint="eastAsia"/>
          <w:sz w:val="24"/>
          <w:szCs w:val="24"/>
        </w:rPr>
        <w:t>驻场工作，</w:t>
      </w:r>
      <w:bookmarkEnd w:id="6"/>
      <w:bookmarkEnd w:id="7"/>
      <w:r>
        <w:rPr>
          <w:rFonts w:ascii="宋体" w:hAnsi="宋体" w:cs="仿宋" w:hint="eastAsia"/>
          <w:sz w:val="24"/>
          <w:szCs w:val="24"/>
        </w:rPr>
        <w:t>每少一日罚500元。</w:t>
      </w:r>
      <w:bookmarkEnd w:id="8"/>
      <w:bookmarkEnd w:id="9"/>
      <w:r>
        <w:rPr>
          <w:rFonts w:ascii="宋体" w:hAnsi="宋体" w:cs="仿宋" w:hint="eastAsia"/>
          <w:sz w:val="24"/>
          <w:szCs w:val="24"/>
        </w:rPr>
        <w:t>以上罚金从支付监理酬金时扣除此期间内的罚金，不予退还。因其他事物需离开施工现场时，应向建设单位请假，经批准后方可离开。离开期间应委托项目相关负责人负责其外出时的日常工作。</w:t>
      </w:r>
    </w:p>
    <w:p w14:paraId="7E741506" w14:textId="77777777" w:rsidR="006F5358" w:rsidRDefault="00FD7051">
      <w:pPr>
        <w:pStyle w:val="af1"/>
        <w:spacing w:line="560" w:lineRule="exact"/>
        <w:ind w:firstLine="480"/>
        <w:rPr>
          <w:rFonts w:ascii="宋体" w:hAnsi="宋体" w:cs="仿宋"/>
          <w:sz w:val="24"/>
          <w:szCs w:val="24"/>
        </w:rPr>
      </w:pPr>
      <w:r>
        <w:rPr>
          <w:rFonts w:ascii="宋体" w:hAnsi="宋体" w:cs="仿宋" w:hint="eastAsia"/>
          <w:sz w:val="24"/>
          <w:szCs w:val="24"/>
        </w:rPr>
        <w:t>3.项目安装监理工程师水、电、暖工程师必须保证常驻现场且各专业配备齐全，造价人员每周驻场时间不少于</w:t>
      </w:r>
      <w:r>
        <w:rPr>
          <w:rFonts w:ascii="宋体" w:hAnsi="宋体" w:cs="仿宋"/>
          <w:sz w:val="24"/>
          <w:szCs w:val="24"/>
        </w:rPr>
        <w:t>3</w:t>
      </w:r>
      <w:r>
        <w:rPr>
          <w:rFonts w:ascii="宋体" w:hAnsi="宋体" w:cs="仿宋" w:hint="eastAsia"/>
          <w:sz w:val="24"/>
          <w:szCs w:val="24"/>
        </w:rPr>
        <w:t>个工作日，每少一日罚 500元。</w:t>
      </w:r>
    </w:p>
    <w:p w14:paraId="465792B2" w14:textId="77777777" w:rsidR="006F5358" w:rsidRDefault="00FD7051">
      <w:pPr>
        <w:pStyle w:val="af1"/>
        <w:spacing w:line="560" w:lineRule="exact"/>
        <w:ind w:firstLine="480"/>
        <w:rPr>
          <w:rFonts w:ascii="宋体" w:hAnsi="宋体" w:cs="仿宋"/>
          <w:sz w:val="24"/>
          <w:szCs w:val="24"/>
        </w:rPr>
      </w:pPr>
      <w:r>
        <w:rPr>
          <w:rFonts w:ascii="宋体" w:hAnsi="宋体" w:cs="仿宋" w:hint="eastAsia"/>
          <w:sz w:val="24"/>
          <w:szCs w:val="24"/>
        </w:rPr>
        <w:t>4.如果总监理工程师在工程施工期间，要暂时离开工地现场</w:t>
      </w:r>
      <w:r>
        <w:rPr>
          <w:rFonts w:ascii="宋体" w:hAnsi="宋体" w:cs="仿宋"/>
          <w:sz w:val="24"/>
          <w:szCs w:val="24"/>
        </w:rPr>
        <w:t xml:space="preserve">1 </w:t>
      </w:r>
      <w:r>
        <w:rPr>
          <w:rFonts w:ascii="宋体" w:hAnsi="宋体" w:cs="仿宋" w:hint="eastAsia"/>
          <w:sz w:val="24"/>
          <w:szCs w:val="24"/>
        </w:rPr>
        <w:t>天以上，应事先征得委托人的同意。总监理工程师不在工地现场期间，必须指定适合的监理工程师代表履行其全部职责，并以书面形式通知委托人。</w:t>
      </w:r>
    </w:p>
    <w:p w14:paraId="28A398E6" w14:textId="77777777" w:rsidR="006F5358" w:rsidRDefault="00FD7051">
      <w:pPr>
        <w:spacing w:line="560" w:lineRule="exact"/>
        <w:ind w:firstLineChars="200" w:firstLine="480"/>
        <w:rPr>
          <w:rFonts w:ascii="宋体" w:hAnsi="宋体" w:cs="仿宋"/>
          <w:sz w:val="24"/>
          <w:szCs w:val="24"/>
        </w:rPr>
      </w:pPr>
      <w:r>
        <w:rPr>
          <w:rFonts w:ascii="宋体" w:hAnsi="宋体" w:cs="仿宋"/>
          <w:sz w:val="24"/>
          <w:szCs w:val="24"/>
        </w:rPr>
        <w:t>5</w:t>
      </w:r>
      <w:r>
        <w:rPr>
          <w:rFonts w:ascii="宋体" w:hAnsi="宋体" w:cs="仿宋" w:hint="eastAsia"/>
          <w:sz w:val="24"/>
          <w:szCs w:val="24"/>
        </w:rPr>
        <w:t>.未尽事宜以合同专用条款为准。</w:t>
      </w:r>
    </w:p>
    <w:p w14:paraId="272D680D" w14:textId="77777777" w:rsidR="006F5358" w:rsidRDefault="00FD7051">
      <w:pPr>
        <w:pStyle w:val="af1"/>
        <w:spacing w:line="560" w:lineRule="exact"/>
        <w:ind w:firstLine="480"/>
        <w:rPr>
          <w:rFonts w:ascii="宋体" w:hAnsi="宋体" w:cs="仿宋"/>
          <w:sz w:val="24"/>
          <w:szCs w:val="24"/>
        </w:rPr>
      </w:pPr>
      <w:r>
        <w:rPr>
          <w:rFonts w:ascii="宋体" w:hAnsi="宋体" w:cs="仿宋" w:hint="eastAsia"/>
          <w:sz w:val="24"/>
          <w:szCs w:val="24"/>
        </w:rPr>
        <w:t>（二）违约责任</w:t>
      </w:r>
    </w:p>
    <w:p w14:paraId="13FD92EB" w14:textId="77777777" w:rsidR="006F5358" w:rsidRDefault="00FD7051">
      <w:pPr>
        <w:pStyle w:val="af1"/>
        <w:spacing w:line="560" w:lineRule="exact"/>
        <w:ind w:firstLine="480"/>
        <w:rPr>
          <w:rFonts w:ascii="宋体" w:hAnsi="宋体" w:cs="仿宋"/>
          <w:sz w:val="24"/>
          <w:szCs w:val="24"/>
        </w:rPr>
      </w:pPr>
      <w:r>
        <w:rPr>
          <w:rFonts w:ascii="宋体" w:hAnsi="宋体" w:cs="仿宋"/>
          <w:sz w:val="24"/>
          <w:szCs w:val="24"/>
        </w:rPr>
        <w:t>1</w:t>
      </w:r>
      <w:r>
        <w:rPr>
          <w:rFonts w:ascii="宋体" w:hAnsi="宋体" w:cs="仿宋" w:hint="eastAsia"/>
          <w:sz w:val="24"/>
          <w:szCs w:val="24"/>
        </w:rPr>
        <w:t>.监理人的违约责任</w:t>
      </w:r>
    </w:p>
    <w:p w14:paraId="01F9ECD5" w14:textId="77777777" w:rsidR="006F5358" w:rsidRDefault="00FD7051">
      <w:pPr>
        <w:pStyle w:val="af1"/>
        <w:spacing w:line="560" w:lineRule="exact"/>
        <w:ind w:left="420" w:firstLineChars="0" w:firstLine="0"/>
        <w:rPr>
          <w:rFonts w:ascii="宋体" w:hAnsi="宋体" w:cs="仿宋"/>
          <w:sz w:val="24"/>
          <w:szCs w:val="24"/>
        </w:rPr>
      </w:pPr>
      <w:r>
        <w:rPr>
          <w:rFonts w:ascii="宋体" w:hAnsi="宋体" w:cs="仿宋" w:hint="eastAsia"/>
          <w:sz w:val="24"/>
          <w:szCs w:val="24"/>
        </w:rPr>
        <w:t>监理人赔偿金额按下列方法确定：</w:t>
      </w:r>
    </w:p>
    <w:p w14:paraId="6BFF6857" w14:textId="77777777" w:rsidR="006F5358" w:rsidRDefault="00FD7051">
      <w:pPr>
        <w:pStyle w:val="af1"/>
        <w:spacing w:line="560" w:lineRule="exact"/>
        <w:ind w:left="420" w:firstLineChars="0" w:firstLine="0"/>
        <w:rPr>
          <w:rFonts w:ascii="宋体" w:hAnsi="宋体" w:cs="仿宋"/>
          <w:sz w:val="24"/>
          <w:szCs w:val="24"/>
        </w:rPr>
      </w:pPr>
      <w:r>
        <w:rPr>
          <w:rFonts w:ascii="宋体" w:hAnsi="宋体" w:cs="仿宋" w:hint="eastAsia"/>
          <w:sz w:val="24"/>
          <w:szCs w:val="24"/>
        </w:rPr>
        <w:lastRenderedPageBreak/>
        <w:t>赔偿金</w:t>
      </w:r>
      <w:r>
        <w:rPr>
          <w:rFonts w:ascii="宋体" w:hAnsi="宋体" w:cs="仿宋"/>
          <w:sz w:val="24"/>
          <w:szCs w:val="24"/>
        </w:rPr>
        <w:t>=</w:t>
      </w:r>
      <w:r>
        <w:rPr>
          <w:rFonts w:ascii="宋体" w:hAnsi="宋体" w:cs="仿宋" w:hint="eastAsia"/>
          <w:sz w:val="24"/>
          <w:szCs w:val="24"/>
        </w:rPr>
        <w:t>直接经济损失×正常工作酬金÷工程计划投资额</w:t>
      </w:r>
    </w:p>
    <w:p w14:paraId="4052BDF4" w14:textId="77777777" w:rsidR="006F5358" w:rsidRDefault="00FD7051">
      <w:pPr>
        <w:pStyle w:val="af1"/>
        <w:spacing w:line="560" w:lineRule="exact"/>
        <w:ind w:left="420" w:firstLineChars="0" w:firstLine="0"/>
        <w:rPr>
          <w:rFonts w:ascii="宋体" w:hAnsi="宋体" w:cs="仿宋"/>
          <w:sz w:val="24"/>
          <w:szCs w:val="24"/>
        </w:rPr>
      </w:pPr>
      <w:r>
        <w:rPr>
          <w:rFonts w:ascii="宋体" w:hAnsi="宋体" w:cs="仿宋"/>
          <w:sz w:val="24"/>
          <w:szCs w:val="24"/>
        </w:rPr>
        <w:t>2</w:t>
      </w:r>
      <w:r>
        <w:rPr>
          <w:rFonts w:ascii="宋体" w:hAnsi="宋体" w:cs="仿宋" w:hint="eastAsia"/>
          <w:sz w:val="24"/>
          <w:szCs w:val="24"/>
        </w:rPr>
        <w:t>.委托人的违约责任</w:t>
      </w:r>
    </w:p>
    <w:p w14:paraId="414E1D38" w14:textId="77777777" w:rsidR="006F5358" w:rsidRDefault="00FD7051">
      <w:pPr>
        <w:pStyle w:val="af1"/>
        <w:spacing w:line="560" w:lineRule="exact"/>
        <w:ind w:left="420" w:firstLineChars="0" w:firstLine="0"/>
        <w:rPr>
          <w:rFonts w:ascii="宋体" w:hAnsi="宋体" w:cs="仿宋"/>
          <w:sz w:val="24"/>
          <w:szCs w:val="24"/>
        </w:rPr>
      </w:pPr>
      <w:r>
        <w:rPr>
          <w:rFonts w:ascii="宋体" w:hAnsi="宋体" w:cs="仿宋" w:hint="eastAsia"/>
          <w:sz w:val="24"/>
          <w:szCs w:val="24"/>
        </w:rPr>
        <w:t>委托人逾期付款利息按下列方法确定：</w:t>
      </w:r>
    </w:p>
    <w:p w14:paraId="6CC3D68A" w14:textId="77777777" w:rsidR="006F5358" w:rsidRDefault="00FD7051">
      <w:pPr>
        <w:pStyle w:val="af1"/>
        <w:spacing w:line="560" w:lineRule="exact"/>
        <w:ind w:left="420" w:firstLineChars="0" w:firstLine="0"/>
        <w:rPr>
          <w:rFonts w:ascii="宋体" w:hAnsi="宋体" w:cs="仿宋"/>
          <w:sz w:val="24"/>
          <w:szCs w:val="24"/>
        </w:rPr>
      </w:pPr>
      <w:r>
        <w:rPr>
          <w:rFonts w:ascii="宋体" w:hAnsi="宋体" w:cs="仿宋" w:hint="eastAsia"/>
          <w:sz w:val="24"/>
          <w:szCs w:val="24"/>
        </w:rPr>
        <w:t>逾期付款利息＝当期应付款总额×银行同期贷款利率×拖延支付天数</w:t>
      </w:r>
    </w:p>
    <w:p w14:paraId="300A6D3C" w14:textId="77777777" w:rsidR="006F5358" w:rsidRDefault="00FD7051">
      <w:pPr>
        <w:tabs>
          <w:tab w:val="left" w:pos="420"/>
          <w:tab w:val="left" w:pos="900"/>
        </w:tabs>
        <w:spacing w:line="560" w:lineRule="exact"/>
        <w:rPr>
          <w:rFonts w:ascii="宋体" w:hAnsi="宋体"/>
          <w:b/>
          <w:sz w:val="24"/>
          <w:szCs w:val="24"/>
        </w:rPr>
      </w:pPr>
      <w:r>
        <w:rPr>
          <w:rFonts w:ascii="宋体" w:hAnsi="宋体" w:hint="eastAsia"/>
          <w:b/>
          <w:sz w:val="24"/>
          <w:szCs w:val="24"/>
        </w:rPr>
        <w:t>六、</w:t>
      </w:r>
      <w:r>
        <w:rPr>
          <w:rFonts w:ascii="宋体" w:hAnsi="宋体"/>
          <w:b/>
          <w:sz w:val="24"/>
          <w:szCs w:val="24"/>
        </w:rPr>
        <w:t>采购标的的</w:t>
      </w:r>
      <w:r>
        <w:rPr>
          <w:rFonts w:ascii="宋体" w:hAnsi="宋体" w:hint="eastAsia"/>
          <w:b/>
          <w:sz w:val="24"/>
          <w:szCs w:val="24"/>
        </w:rPr>
        <w:t>履约验收标准</w:t>
      </w:r>
    </w:p>
    <w:bookmarkEnd w:id="1"/>
    <w:bookmarkEnd w:id="2"/>
    <w:bookmarkEnd w:id="3"/>
    <w:p w14:paraId="1B0D6F71" w14:textId="77777777" w:rsidR="006F5358" w:rsidRDefault="00FD7051">
      <w:pPr>
        <w:spacing w:line="560" w:lineRule="exact"/>
        <w:rPr>
          <w:rFonts w:ascii="宋体" w:hAnsi="宋体"/>
          <w:sz w:val="24"/>
          <w:szCs w:val="24"/>
        </w:rPr>
      </w:pPr>
      <w:r>
        <w:rPr>
          <w:rFonts w:ascii="宋体" w:hAnsi="宋体" w:hint="eastAsia"/>
          <w:sz w:val="24"/>
          <w:szCs w:val="24"/>
        </w:rPr>
        <w:t>所负责监理服务工程项目验收合格。</w:t>
      </w:r>
    </w:p>
    <w:p w14:paraId="6D78F0F4" w14:textId="77777777" w:rsidR="006F5358" w:rsidRDefault="00FD7051">
      <w:pPr>
        <w:spacing w:line="560" w:lineRule="exact"/>
        <w:rPr>
          <w:rFonts w:ascii="宋体" w:hAnsi="宋体"/>
          <w:b/>
          <w:sz w:val="24"/>
          <w:szCs w:val="24"/>
        </w:rPr>
      </w:pPr>
      <w:r>
        <w:rPr>
          <w:rFonts w:ascii="宋体" w:hAnsi="宋体" w:hint="eastAsia"/>
          <w:b/>
          <w:sz w:val="24"/>
          <w:szCs w:val="24"/>
        </w:rPr>
        <w:t>七、合同文本</w:t>
      </w:r>
    </w:p>
    <w:p w14:paraId="53C0B59A" w14:textId="77777777" w:rsidR="006F5358" w:rsidRDefault="006F5358">
      <w:pPr>
        <w:spacing w:line="560" w:lineRule="exact"/>
        <w:rPr>
          <w:rFonts w:ascii="宋体" w:hAnsi="宋体"/>
          <w:b/>
          <w:sz w:val="24"/>
          <w:szCs w:val="24"/>
        </w:rPr>
      </w:pPr>
    </w:p>
    <w:p w14:paraId="2303C39E" w14:textId="77777777" w:rsidR="006F5358" w:rsidRDefault="006F5358">
      <w:pPr>
        <w:spacing w:line="560" w:lineRule="exact"/>
        <w:rPr>
          <w:rFonts w:ascii="宋体" w:hAnsi="宋体"/>
          <w:b/>
          <w:sz w:val="24"/>
          <w:szCs w:val="24"/>
        </w:rPr>
      </w:pPr>
    </w:p>
    <w:p w14:paraId="627442BD" w14:textId="77777777" w:rsidR="006F5358" w:rsidRDefault="006F5358">
      <w:pPr>
        <w:spacing w:line="560" w:lineRule="exact"/>
        <w:rPr>
          <w:rFonts w:ascii="宋体" w:hAnsi="宋体"/>
          <w:b/>
          <w:sz w:val="24"/>
          <w:szCs w:val="24"/>
        </w:rPr>
      </w:pPr>
    </w:p>
    <w:p w14:paraId="21312B4C" w14:textId="77777777" w:rsidR="006F5358" w:rsidRDefault="006F5358">
      <w:pPr>
        <w:spacing w:line="560" w:lineRule="exact"/>
        <w:rPr>
          <w:rFonts w:ascii="宋体" w:hAnsi="宋体"/>
          <w:b/>
          <w:sz w:val="24"/>
          <w:szCs w:val="24"/>
        </w:rPr>
      </w:pPr>
    </w:p>
    <w:p w14:paraId="7656C5E4" w14:textId="77777777" w:rsidR="006F5358" w:rsidRDefault="006F5358">
      <w:pPr>
        <w:spacing w:line="560" w:lineRule="exact"/>
        <w:rPr>
          <w:rFonts w:ascii="宋体" w:hAnsi="宋体"/>
          <w:b/>
          <w:sz w:val="24"/>
          <w:szCs w:val="24"/>
        </w:rPr>
      </w:pPr>
    </w:p>
    <w:p w14:paraId="79F2C060" w14:textId="77777777" w:rsidR="006F5358" w:rsidRDefault="006F5358">
      <w:pPr>
        <w:spacing w:line="560" w:lineRule="exact"/>
        <w:rPr>
          <w:rFonts w:ascii="宋体" w:hAnsi="宋体"/>
          <w:b/>
          <w:sz w:val="24"/>
          <w:szCs w:val="24"/>
        </w:rPr>
      </w:pPr>
    </w:p>
    <w:p w14:paraId="70CB0926" w14:textId="77777777" w:rsidR="006F5358" w:rsidRDefault="006F5358">
      <w:pPr>
        <w:spacing w:line="560" w:lineRule="exact"/>
        <w:rPr>
          <w:rFonts w:ascii="宋体" w:hAnsi="宋体"/>
          <w:b/>
          <w:sz w:val="24"/>
          <w:szCs w:val="24"/>
        </w:rPr>
      </w:pPr>
    </w:p>
    <w:p w14:paraId="382AF4C3" w14:textId="77777777" w:rsidR="006F5358" w:rsidRDefault="006F5358">
      <w:pPr>
        <w:spacing w:line="560" w:lineRule="exact"/>
        <w:rPr>
          <w:rFonts w:ascii="宋体" w:hAnsi="宋体"/>
          <w:b/>
          <w:sz w:val="24"/>
          <w:szCs w:val="24"/>
        </w:rPr>
      </w:pPr>
    </w:p>
    <w:p w14:paraId="62FC9D5A" w14:textId="77777777" w:rsidR="006F5358" w:rsidRDefault="006F5358">
      <w:pPr>
        <w:spacing w:line="560" w:lineRule="exact"/>
        <w:rPr>
          <w:rFonts w:ascii="宋体" w:hAnsi="宋体"/>
          <w:b/>
          <w:sz w:val="24"/>
          <w:szCs w:val="24"/>
        </w:rPr>
      </w:pPr>
    </w:p>
    <w:p w14:paraId="102D6E99" w14:textId="77777777" w:rsidR="006F5358" w:rsidRDefault="006F5358">
      <w:pPr>
        <w:spacing w:line="560" w:lineRule="exact"/>
        <w:rPr>
          <w:rFonts w:ascii="宋体" w:hAnsi="宋体"/>
          <w:b/>
          <w:sz w:val="24"/>
          <w:szCs w:val="24"/>
        </w:rPr>
      </w:pPr>
    </w:p>
    <w:p w14:paraId="39F8A273" w14:textId="77777777" w:rsidR="006F5358" w:rsidRDefault="006F5358">
      <w:pPr>
        <w:spacing w:line="560" w:lineRule="exact"/>
        <w:rPr>
          <w:rFonts w:ascii="宋体" w:hAnsi="宋体"/>
          <w:b/>
          <w:sz w:val="24"/>
          <w:szCs w:val="24"/>
        </w:rPr>
      </w:pPr>
    </w:p>
    <w:p w14:paraId="127CD877" w14:textId="77777777" w:rsidR="006F5358" w:rsidRDefault="006F5358">
      <w:pPr>
        <w:pStyle w:val="a3"/>
        <w:spacing w:line="560" w:lineRule="exact"/>
        <w:jc w:val="center"/>
        <w:rPr>
          <w:rFonts w:ascii="方正小标宋简体" w:eastAsia="方正小标宋简体"/>
          <w:sz w:val="52"/>
          <w:szCs w:val="52"/>
        </w:rPr>
      </w:pPr>
    </w:p>
    <w:p w14:paraId="5A891A08" w14:textId="77777777" w:rsidR="006F5358" w:rsidRDefault="006F5358">
      <w:pPr>
        <w:pStyle w:val="a3"/>
        <w:spacing w:line="560" w:lineRule="exact"/>
        <w:rPr>
          <w:rFonts w:ascii="方正小标宋简体" w:eastAsia="方正小标宋简体"/>
          <w:sz w:val="52"/>
          <w:szCs w:val="52"/>
        </w:rPr>
      </w:pPr>
    </w:p>
    <w:p w14:paraId="58B885B6" w14:textId="77777777" w:rsidR="006F5358" w:rsidRDefault="006F5358">
      <w:pPr>
        <w:pStyle w:val="a3"/>
        <w:spacing w:line="560" w:lineRule="exact"/>
        <w:rPr>
          <w:rFonts w:ascii="方正小标宋简体" w:eastAsia="方正小标宋简体"/>
          <w:sz w:val="52"/>
          <w:szCs w:val="52"/>
        </w:rPr>
      </w:pPr>
    </w:p>
    <w:p w14:paraId="39EE8B08" w14:textId="77777777" w:rsidR="006F5358" w:rsidRDefault="006F5358">
      <w:pPr>
        <w:pStyle w:val="a3"/>
        <w:spacing w:line="560" w:lineRule="exact"/>
        <w:rPr>
          <w:rFonts w:ascii="方正小标宋简体" w:eastAsia="方正小标宋简体"/>
          <w:sz w:val="52"/>
          <w:szCs w:val="52"/>
        </w:rPr>
      </w:pPr>
    </w:p>
    <w:p w14:paraId="0F588BAC" w14:textId="77777777" w:rsidR="006F5358" w:rsidRDefault="006F5358">
      <w:pPr>
        <w:pStyle w:val="a3"/>
        <w:spacing w:line="560" w:lineRule="exact"/>
        <w:rPr>
          <w:rFonts w:ascii="方正小标宋简体" w:eastAsia="方正小标宋简体"/>
          <w:sz w:val="52"/>
          <w:szCs w:val="52"/>
        </w:rPr>
      </w:pPr>
    </w:p>
    <w:p w14:paraId="52F31030" w14:textId="77777777" w:rsidR="006F5358" w:rsidRDefault="006F5358">
      <w:pPr>
        <w:pStyle w:val="a3"/>
        <w:spacing w:line="560" w:lineRule="exact"/>
        <w:rPr>
          <w:rFonts w:ascii="方正小标宋简体" w:eastAsia="方正小标宋简体"/>
          <w:sz w:val="52"/>
          <w:szCs w:val="52"/>
        </w:rPr>
      </w:pPr>
    </w:p>
    <w:p w14:paraId="51C0DEF2" w14:textId="77777777" w:rsidR="006F5358" w:rsidRDefault="006F5358">
      <w:pPr>
        <w:pStyle w:val="a3"/>
        <w:spacing w:line="560" w:lineRule="exact"/>
        <w:rPr>
          <w:rFonts w:ascii="方正小标宋简体" w:eastAsia="方正小标宋简体"/>
          <w:sz w:val="52"/>
          <w:szCs w:val="52"/>
        </w:rPr>
      </w:pPr>
    </w:p>
    <w:p w14:paraId="6F35DE20" w14:textId="77777777" w:rsidR="006F5358" w:rsidRDefault="006F5358">
      <w:pPr>
        <w:pStyle w:val="a3"/>
        <w:spacing w:line="560" w:lineRule="exact"/>
        <w:rPr>
          <w:rFonts w:ascii="方正小标宋简体" w:eastAsia="方正小标宋简体"/>
          <w:sz w:val="52"/>
          <w:szCs w:val="52"/>
        </w:rPr>
      </w:pPr>
    </w:p>
    <w:p w14:paraId="00976744" w14:textId="77777777" w:rsidR="006F5358" w:rsidRDefault="006F5358">
      <w:pPr>
        <w:pStyle w:val="a3"/>
        <w:spacing w:line="560" w:lineRule="exact"/>
        <w:rPr>
          <w:rFonts w:ascii="方正小标宋简体" w:eastAsia="方正小标宋简体"/>
          <w:sz w:val="52"/>
          <w:szCs w:val="52"/>
        </w:rPr>
      </w:pPr>
    </w:p>
    <w:p w14:paraId="4B615612" w14:textId="77777777" w:rsidR="006F5358" w:rsidRDefault="006F5358">
      <w:pPr>
        <w:pStyle w:val="a3"/>
        <w:spacing w:line="560" w:lineRule="exact"/>
        <w:rPr>
          <w:rFonts w:ascii="方正小标宋简体" w:eastAsia="方正小标宋简体"/>
          <w:sz w:val="52"/>
          <w:szCs w:val="52"/>
        </w:rPr>
      </w:pPr>
    </w:p>
    <w:p w14:paraId="702FDD7C" w14:textId="77777777" w:rsidR="006F5358" w:rsidRDefault="006F5358">
      <w:pPr>
        <w:pStyle w:val="a3"/>
        <w:spacing w:line="560" w:lineRule="exact"/>
        <w:rPr>
          <w:rFonts w:ascii="方正小标宋简体" w:eastAsia="方正小标宋简体"/>
          <w:sz w:val="52"/>
          <w:szCs w:val="52"/>
        </w:rPr>
      </w:pPr>
    </w:p>
    <w:p w14:paraId="7750C765" w14:textId="77777777" w:rsidR="006F5358" w:rsidRDefault="006F5358">
      <w:pPr>
        <w:pStyle w:val="a3"/>
        <w:spacing w:line="560" w:lineRule="exact"/>
        <w:rPr>
          <w:rFonts w:ascii="方正小标宋简体" w:eastAsia="方正小标宋简体"/>
          <w:sz w:val="52"/>
          <w:szCs w:val="52"/>
        </w:rPr>
      </w:pPr>
    </w:p>
    <w:p w14:paraId="70FE5683" w14:textId="77777777" w:rsidR="006F5358" w:rsidRDefault="006F5358">
      <w:pPr>
        <w:pStyle w:val="a3"/>
        <w:spacing w:line="560" w:lineRule="exact"/>
        <w:rPr>
          <w:rFonts w:ascii="方正小标宋简体" w:eastAsia="方正小标宋简体"/>
          <w:sz w:val="52"/>
          <w:szCs w:val="52"/>
        </w:rPr>
      </w:pPr>
    </w:p>
    <w:p w14:paraId="6849E449" w14:textId="77777777" w:rsidR="006F5358" w:rsidRDefault="006F5358">
      <w:pPr>
        <w:pStyle w:val="a3"/>
        <w:spacing w:line="560" w:lineRule="exact"/>
        <w:rPr>
          <w:rFonts w:ascii="方正小标宋简体" w:eastAsia="方正小标宋简体"/>
          <w:sz w:val="52"/>
          <w:szCs w:val="52"/>
        </w:rPr>
      </w:pPr>
    </w:p>
    <w:p w14:paraId="75C7B8BB" w14:textId="77777777" w:rsidR="006F5358" w:rsidRDefault="006F5358">
      <w:pPr>
        <w:pStyle w:val="a3"/>
        <w:spacing w:line="560" w:lineRule="exact"/>
        <w:rPr>
          <w:rFonts w:ascii="方正小标宋简体" w:eastAsia="方正小标宋简体"/>
          <w:sz w:val="52"/>
          <w:szCs w:val="52"/>
        </w:rPr>
      </w:pPr>
    </w:p>
    <w:p w14:paraId="0A06D393" w14:textId="77777777" w:rsidR="006F5358" w:rsidRDefault="00FD7051">
      <w:pPr>
        <w:pStyle w:val="a3"/>
        <w:spacing w:line="560" w:lineRule="exact"/>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建设工程监理合同</w:t>
      </w:r>
    </w:p>
    <w:p w14:paraId="42EF68C6" w14:textId="77777777" w:rsidR="006F5358" w:rsidRDefault="006F5358">
      <w:pPr>
        <w:pStyle w:val="a3"/>
        <w:spacing w:line="560" w:lineRule="exact"/>
        <w:rPr>
          <w:rFonts w:asciiTheme="majorEastAsia" w:eastAsiaTheme="majorEastAsia" w:hAnsiTheme="majorEastAsia"/>
        </w:rPr>
      </w:pPr>
    </w:p>
    <w:p w14:paraId="75933A82" w14:textId="77777777" w:rsidR="006F5358" w:rsidRDefault="006F5358">
      <w:pPr>
        <w:pStyle w:val="a3"/>
        <w:spacing w:line="560" w:lineRule="exact"/>
      </w:pPr>
    </w:p>
    <w:p w14:paraId="2C38917A" w14:textId="77777777" w:rsidR="006F5358" w:rsidRDefault="006F5358">
      <w:pPr>
        <w:pStyle w:val="a3"/>
        <w:spacing w:line="560" w:lineRule="exact"/>
      </w:pPr>
    </w:p>
    <w:p w14:paraId="1131BFBA" w14:textId="77777777" w:rsidR="006F5358" w:rsidRDefault="006F5358">
      <w:pPr>
        <w:pStyle w:val="a3"/>
        <w:spacing w:line="560" w:lineRule="exact"/>
      </w:pPr>
    </w:p>
    <w:p w14:paraId="3C950435" w14:textId="77777777" w:rsidR="006F5358" w:rsidRDefault="006F5358">
      <w:pPr>
        <w:pStyle w:val="a3"/>
        <w:spacing w:line="560" w:lineRule="exact"/>
      </w:pPr>
    </w:p>
    <w:p w14:paraId="3BCF4397" w14:textId="77777777" w:rsidR="006F5358" w:rsidRDefault="006F5358">
      <w:pPr>
        <w:pStyle w:val="a3"/>
        <w:spacing w:line="560" w:lineRule="exact"/>
      </w:pPr>
    </w:p>
    <w:p w14:paraId="1960C5A2" w14:textId="77777777" w:rsidR="006F5358" w:rsidRDefault="006F5358">
      <w:pPr>
        <w:pStyle w:val="a3"/>
        <w:spacing w:line="560" w:lineRule="exact"/>
      </w:pPr>
    </w:p>
    <w:p w14:paraId="308AA029" w14:textId="77777777" w:rsidR="006F5358" w:rsidRDefault="006F5358">
      <w:pPr>
        <w:pStyle w:val="a3"/>
        <w:spacing w:line="560" w:lineRule="exact"/>
      </w:pPr>
    </w:p>
    <w:p w14:paraId="512F033C" w14:textId="77777777" w:rsidR="006F5358" w:rsidRDefault="006F5358">
      <w:pPr>
        <w:pStyle w:val="a3"/>
        <w:spacing w:line="560" w:lineRule="exact"/>
      </w:pPr>
    </w:p>
    <w:p w14:paraId="139BF36F" w14:textId="77777777" w:rsidR="006F5358" w:rsidRDefault="006F5358">
      <w:pPr>
        <w:pStyle w:val="a3"/>
        <w:spacing w:line="560" w:lineRule="exact"/>
      </w:pPr>
    </w:p>
    <w:p w14:paraId="60D6AC9C" w14:textId="77777777" w:rsidR="006F5358" w:rsidRDefault="006F5358">
      <w:pPr>
        <w:pStyle w:val="a3"/>
        <w:spacing w:line="560" w:lineRule="exact"/>
      </w:pPr>
    </w:p>
    <w:p w14:paraId="26A8BADC" w14:textId="77777777" w:rsidR="006F5358" w:rsidRDefault="006F5358">
      <w:pPr>
        <w:pStyle w:val="a3"/>
        <w:spacing w:line="560" w:lineRule="exact"/>
      </w:pPr>
    </w:p>
    <w:p w14:paraId="321549C3" w14:textId="77777777" w:rsidR="006F5358" w:rsidRDefault="006F5358">
      <w:pPr>
        <w:pStyle w:val="a3"/>
        <w:spacing w:line="560" w:lineRule="exact"/>
      </w:pPr>
    </w:p>
    <w:p w14:paraId="75BB8E63" w14:textId="77777777" w:rsidR="006F5358" w:rsidRDefault="00FD7051">
      <w:pPr>
        <w:pStyle w:val="a3"/>
        <w:spacing w:line="560" w:lineRule="exact"/>
        <w:jc w:val="center"/>
      </w:pPr>
      <w:r>
        <w:rPr>
          <w:rFonts w:hint="eastAsia"/>
        </w:rPr>
        <w:t>中华人民共和国建设部</w:t>
      </w:r>
    </w:p>
    <w:p w14:paraId="37524FEC" w14:textId="77777777" w:rsidR="006F5358" w:rsidRDefault="00FD7051">
      <w:pPr>
        <w:pStyle w:val="a3"/>
        <w:spacing w:line="560" w:lineRule="exact"/>
        <w:jc w:val="center"/>
      </w:pPr>
      <w:r>
        <w:rPr>
          <w:rFonts w:hint="eastAsia"/>
        </w:rPr>
        <w:t xml:space="preserve"> </w:t>
      </w:r>
      <w:r>
        <w:t xml:space="preserve">                           </w:t>
      </w:r>
      <w:r>
        <w:rPr>
          <w:rFonts w:hint="eastAsia"/>
        </w:rPr>
        <w:t>制定</w:t>
      </w:r>
    </w:p>
    <w:p w14:paraId="6BD0D032" w14:textId="77777777" w:rsidR="006F5358" w:rsidRDefault="00FD7051">
      <w:pPr>
        <w:pStyle w:val="a3"/>
        <w:spacing w:line="560" w:lineRule="exact"/>
        <w:jc w:val="center"/>
      </w:pPr>
      <w:r>
        <w:rPr>
          <w:rFonts w:hint="eastAsia"/>
        </w:rPr>
        <w:t>国家工商行政管理局</w:t>
      </w:r>
    </w:p>
    <w:p w14:paraId="44D00899" w14:textId="77777777" w:rsidR="006F5358" w:rsidRDefault="006F5358">
      <w:pPr>
        <w:pStyle w:val="a3"/>
        <w:spacing w:line="560" w:lineRule="exact"/>
        <w:jc w:val="center"/>
        <w:sectPr w:rsidR="006F5358">
          <w:pgSz w:w="11910" w:h="16840"/>
          <w:pgMar w:top="1600" w:right="1680" w:bottom="480" w:left="1460" w:header="0" w:footer="227" w:gutter="0"/>
          <w:cols w:space="720" w:equalWidth="0">
            <w:col w:w="8770"/>
          </w:cols>
        </w:sectPr>
      </w:pPr>
    </w:p>
    <w:p w14:paraId="7BE6A7ED" w14:textId="77777777" w:rsidR="006F5358" w:rsidRDefault="00FD7051">
      <w:pPr>
        <w:pStyle w:val="a3"/>
        <w:spacing w:line="560" w:lineRule="exact"/>
        <w:jc w:val="center"/>
        <w:rPr>
          <w:b/>
        </w:rPr>
      </w:pPr>
      <w:bookmarkStart w:id="10" w:name="bookmark36"/>
      <w:bookmarkEnd w:id="10"/>
      <w:r>
        <w:rPr>
          <w:rFonts w:hint="eastAsia"/>
          <w:b/>
        </w:rPr>
        <w:lastRenderedPageBreak/>
        <w:t>第一部分</w:t>
      </w:r>
      <w:r>
        <w:rPr>
          <w:b/>
        </w:rPr>
        <w:tab/>
      </w:r>
      <w:r>
        <w:rPr>
          <w:rFonts w:hint="eastAsia"/>
          <w:b/>
        </w:rPr>
        <w:t>协议书</w:t>
      </w:r>
    </w:p>
    <w:p w14:paraId="5AC520D6" w14:textId="77777777" w:rsidR="006F5358" w:rsidRDefault="006F5358">
      <w:pPr>
        <w:pStyle w:val="a3"/>
        <w:spacing w:line="560" w:lineRule="exact"/>
      </w:pPr>
    </w:p>
    <w:p w14:paraId="5789A7C1" w14:textId="77777777" w:rsidR="006F5358" w:rsidRDefault="00FD7051">
      <w:pPr>
        <w:pStyle w:val="a3"/>
        <w:spacing w:line="560" w:lineRule="exact"/>
        <w:ind w:firstLineChars="200" w:firstLine="562"/>
        <w:rPr>
          <w:b/>
        </w:rPr>
      </w:pPr>
      <w:r>
        <w:rPr>
          <w:rFonts w:hint="eastAsia"/>
          <w:b/>
        </w:rPr>
        <w:t>委托人（全称）：</w:t>
      </w:r>
      <w:r>
        <w:rPr>
          <w:b/>
          <w:u w:val="single"/>
        </w:rPr>
        <w:t xml:space="preserve"> </w:t>
      </w:r>
      <w:r>
        <w:rPr>
          <w:b/>
          <w:u w:val="single"/>
        </w:rPr>
        <w:tab/>
      </w:r>
      <w:r>
        <w:rPr>
          <w:rFonts w:hint="eastAsia"/>
          <w:b/>
          <w:u w:val="single"/>
        </w:rPr>
        <w:t xml:space="preserve">西安交通大学 </w:t>
      </w:r>
      <w:r>
        <w:rPr>
          <w:b/>
          <w:u w:val="single"/>
        </w:rPr>
        <w:t xml:space="preserve">    </w:t>
      </w:r>
      <w:r>
        <w:rPr>
          <w:rFonts w:hint="eastAsia"/>
          <w:b/>
          <w:u w:val="single"/>
        </w:rPr>
        <w:t xml:space="preserve"> </w:t>
      </w:r>
      <w:r>
        <w:rPr>
          <w:b/>
          <w:u w:val="single"/>
        </w:rPr>
        <w:t xml:space="preserve"> </w:t>
      </w:r>
    </w:p>
    <w:p w14:paraId="56F5742C" w14:textId="77777777" w:rsidR="006F5358" w:rsidRDefault="00FD7051">
      <w:pPr>
        <w:pStyle w:val="a3"/>
        <w:spacing w:line="560" w:lineRule="exact"/>
        <w:ind w:firstLineChars="200" w:firstLine="562"/>
        <w:rPr>
          <w:b/>
        </w:rPr>
      </w:pPr>
      <w:r>
        <w:rPr>
          <w:rFonts w:hint="eastAsia"/>
          <w:b/>
        </w:rPr>
        <w:t>监理人（全称）：</w:t>
      </w:r>
      <w:r>
        <w:rPr>
          <w:b/>
        </w:rPr>
        <w:t xml:space="preserve"> </w:t>
      </w:r>
      <w:r>
        <w:rPr>
          <w:b/>
        </w:rPr>
        <w:tab/>
      </w:r>
      <w:r>
        <w:rPr>
          <w:b/>
        </w:rPr>
        <w:tab/>
      </w:r>
      <w:r>
        <w:rPr>
          <w:rFonts w:hint="eastAsia"/>
          <w:b/>
        </w:rPr>
        <w:t xml:space="preserve">  </w:t>
      </w:r>
    </w:p>
    <w:p w14:paraId="2176ACC1" w14:textId="77777777" w:rsidR="006F5358" w:rsidRDefault="00FD7051">
      <w:pPr>
        <w:pStyle w:val="a3"/>
        <w:spacing w:line="560" w:lineRule="exact"/>
        <w:ind w:firstLineChars="200" w:firstLine="560"/>
      </w:pPr>
      <w:r>
        <w:rPr>
          <w:rFonts w:hint="eastAsia"/>
        </w:rPr>
        <w:t>根据《中华人民共和国民法典》、《中华人民共和国建筑法》及其他有关法律、法规，遵循平等、自愿、公平和诚信的原则，双方就下述工程委托监理与相关服务事项协商一致，订立本合同。</w:t>
      </w:r>
    </w:p>
    <w:p w14:paraId="60CE29C0" w14:textId="77777777" w:rsidR="006F5358" w:rsidRDefault="00FD7051">
      <w:pPr>
        <w:pStyle w:val="a3"/>
        <w:spacing w:line="560" w:lineRule="exact"/>
        <w:ind w:firstLineChars="200" w:firstLine="562"/>
        <w:rPr>
          <w:b/>
        </w:rPr>
      </w:pPr>
      <w:bookmarkStart w:id="11" w:name="一、工程概况"/>
      <w:bookmarkEnd w:id="11"/>
      <w:r>
        <w:rPr>
          <w:rFonts w:hint="eastAsia"/>
          <w:b/>
        </w:rPr>
        <w:t>一、工程概况</w:t>
      </w:r>
    </w:p>
    <w:p w14:paraId="60248915" w14:textId="77777777" w:rsidR="006F5358" w:rsidRDefault="00FD7051">
      <w:pPr>
        <w:pStyle w:val="a3"/>
        <w:spacing w:line="560" w:lineRule="exact"/>
        <w:ind w:firstLineChars="200" w:firstLine="560"/>
        <w:rPr>
          <w:u w:val="single"/>
        </w:rPr>
      </w:pPr>
      <w:r>
        <w:rPr>
          <w:rFonts w:hint="eastAsia"/>
        </w:rPr>
        <w:t>1</w:t>
      </w:r>
      <w:r>
        <w:t>.</w:t>
      </w:r>
      <w:r>
        <w:rPr>
          <w:rFonts w:hint="eastAsia"/>
        </w:rPr>
        <w:t>工程名称：</w:t>
      </w:r>
      <w:r>
        <w:rPr>
          <w:rFonts w:hint="eastAsia"/>
          <w:u w:val="single"/>
        </w:rPr>
        <w:t>西安交通大学翠华校区改造提升项目工程监理</w:t>
      </w:r>
      <w:r>
        <w:rPr>
          <w:rFonts w:hint="eastAsia"/>
        </w:rPr>
        <w:t>；</w:t>
      </w:r>
    </w:p>
    <w:p w14:paraId="74ABDEC4" w14:textId="77777777" w:rsidR="006F5358" w:rsidRDefault="00FD7051">
      <w:pPr>
        <w:pStyle w:val="a3"/>
        <w:spacing w:line="560" w:lineRule="exact"/>
        <w:ind w:firstLineChars="200" w:firstLine="560"/>
      </w:pPr>
      <w:r>
        <w:rPr>
          <w:rFonts w:hint="eastAsia"/>
        </w:rPr>
        <w:t>2</w:t>
      </w:r>
      <w:r>
        <w:t>.</w:t>
      </w:r>
      <w:r>
        <w:rPr>
          <w:rFonts w:hint="eastAsia"/>
        </w:rPr>
        <w:t>工程地点：</w:t>
      </w:r>
      <w:r>
        <w:rPr>
          <w:rFonts w:hint="eastAsia"/>
          <w:u w:val="single"/>
        </w:rPr>
        <w:t>西安交通大学翠华校区</w:t>
      </w:r>
      <w:r>
        <w:rPr>
          <w:rFonts w:hint="eastAsia"/>
        </w:rPr>
        <w:t>；</w:t>
      </w:r>
    </w:p>
    <w:p w14:paraId="008DF3E0" w14:textId="77777777" w:rsidR="006F5358" w:rsidRDefault="00FD7051">
      <w:pPr>
        <w:pStyle w:val="a3"/>
        <w:spacing w:line="560" w:lineRule="exact"/>
        <w:ind w:firstLineChars="200" w:firstLine="560"/>
      </w:pPr>
      <w:r>
        <w:rPr>
          <w:rFonts w:hint="eastAsia"/>
        </w:rPr>
        <w:t>3</w:t>
      </w:r>
      <w:r>
        <w:t>.</w:t>
      </w:r>
      <w:r>
        <w:rPr>
          <w:rFonts w:hint="eastAsia"/>
        </w:rPr>
        <w:t>工程规模：</w:t>
      </w:r>
      <w:r>
        <w:rPr>
          <w:rFonts w:hint="eastAsia"/>
          <w:u w:val="single"/>
        </w:rPr>
        <w:t>改造建筑面积约</w:t>
      </w:r>
      <w:r>
        <w:rPr>
          <w:u w:val="single"/>
        </w:rPr>
        <w:t>1.37</w:t>
      </w:r>
      <w:r>
        <w:rPr>
          <w:rFonts w:hint="eastAsia"/>
          <w:u w:val="single"/>
        </w:rPr>
        <w:t>万㎡</w:t>
      </w:r>
      <w:r>
        <w:rPr>
          <w:rFonts w:hint="eastAsia"/>
        </w:rPr>
        <w:t>；</w:t>
      </w:r>
    </w:p>
    <w:p w14:paraId="60D196CA" w14:textId="77777777" w:rsidR="006F5358" w:rsidRDefault="00FD7051">
      <w:pPr>
        <w:pStyle w:val="a3"/>
        <w:spacing w:line="560" w:lineRule="exact"/>
        <w:ind w:firstLineChars="200" w:firstLine="560"/>
      </w:pPr>
      <w:r>
        <w:rPr>
          <w:rFonts w:hint="eastAsia"/>
        </w:rPr>
        <w:t>4</w:t>
      </w:r>
      <w:r>
        <w:t>.</w:t>
      </w:r>
      <w:r>
        <w:rPr>
          <w:rFonts w:hint="eastAsia"/>
        </w:rPr>
        <w:t>工程概算投资额或建筑安装工程费：</w:t>
      </w:r>
      <w:r>
        <w:rPr>
          <w:rFonts w:hint="eastAsia"/>
          <w:u w:val="single"/>
        </w:rPr>
        <w:t xml:space="preserve"> 约77</w:t>
      </w:r>
      <w:r>
        <w:rPr>
          <w:u w:val="single"/>
        </w:rPr>
        <w:t>00</w:t>
      </w:r>
      <w:r>
        <w:rPr>
          <w:rFonts w:hint="eastAsia"/>
          <w:u w:val="single"/>
        </w:rPr>
        <w:t xml:space="preserve">万元 </w:t>
      </w:r>
      <w:r>
        <w:rPr>
          <w:rFonts w:hint="eastAsia"/>
        </w:rPr>
        <w:t>。</w:t>
      </w:r>
    </w:p>
    <w:p w14:paraId="6392A8FC" w14:textId="77777777" w:rsidR="006F5358" w:rsidRDefault="00FD7051">
      <w:pPr>
        <w:pStyle w:val="a3"/>
        <w:spacing w:line="560" w:lineRule="exact"/>
        <w:ind w:firstLineChars="200" w:firstLine="562"/>
        <w:rPr>
          <w:b/>
        </w:rPr>
      </w:pPr>
      <w:r>
        <w:rPr>
          <w:rFonts w:hint="eastAsia"/>
          <w:b/>
        </w:rPr>
        <w:t>二、词语限定</w:t>
      </w:r>
    </w:p>
    <w:p w14:paraId="0C69BC8B" w14:textId="77777777" w:rsidR="006F5358" w:rsidRDefault="00FD7051">
      <w:pPr>
        <w:pStyle w:val="a3"/>
        <w:spacing w:line="560" w:lineRule="exact"/>
        <w:ind w:firstLineChars="200" w:firstLine="560"/>
      </w:pPr>
      <w:r>
        <w:rPr>
          <w:rFonts w:hint="eastAsia"/>
        </w:rPr>
        <w:t>协议书中相关词语的含义与通用条件中的定义与解释相同。</w:t>
      </w:r>
      <w:bookmarkStart w:id="12" w:name="三、组成本合同的文件"/>
      <w:bookmarkEnd w:id="12"/>
    </w:p>
    <w:p w14:paraId="4F72D0AD" w14:textId="77777777" w:rsidR="006F5358" w:rsidRDefault="00FD7051">
      <w:pPr>
        <w:pStyle w:val="a3"/>
        <w:spacing w:line="560" w:lineRule="exact"/>
        <w:ind w:firstLineChars="200" w:firstLine="562"/>
        <w:rPr>
          <w:b/>
        </w:rPr>
      </w:pPr>
      <w:r>
        <w:rPr>
          <w:rFonts w:hint="eastAsia"/>
          <w:b/>
        </w:rPr>
        <w:t>三、组成本合同的文件</w:t>
      </w:r>
    </w:p>
    <w:p w14:paraId="02BC4ED3" w14:textId="77777777" w:rsidR="006F5358" w:rsidRDefault="00FD7051">
      <w:pPr>
        <w:pStyle w:val="a3"/>
        <w:spacing w:line="560" w:lineRule="exact"/>
        <w:ind w:firstLineChars="200" w:firstLine="560"/>
      </w:pPr>
      <w:r>
        <w:rPr>
          <w:rFonts w:hint="eastAsia"/>
        </w:rPr>
        <w:t>1</w:t>
      </w:r>
      <w:r>
        <w:t>.</w:t>
      </w:r>
      <w:r>
        <w:rPr>
          <w:rFonts w:hint="eastAsia"/>
        </w:rPr>
        <w:t>协议书；</w:t>
      </w:r>
    </w:p>
    <w:p w14:paraId="0D289D31" w14:textId="77777777" w:rsidR="006F5358" w:rsidRDefault="00FD7051">
      <w:pPr>
        <w:pStyle w:val="a3"/>
        <w:spacing w:line="560" w:lineRule="exact"/>
        <w:ind w:firstLineChars="200" w:firstLine="560"/>
      </w:pPr>
      <w:r>
        <w:rPr>
          <w:rFonts w:hint="eastAsia"/>
        </w:rPr>
        <w:t>2</w:t>
      </w:r>
      <w:r>
        <w:t>.</w:t>
      </w:r>
      <w:r>
        <w:rPr>
          <w:rFonts w:hint="eastAsia"/>
        </w:rPr>
        <w:t>中标通知书（适用于招标工程）或委托书（适用于非招标工程）；</w:t>
      </w:r>
    </w:p>
    <w:p w14:paraId="6A231E8B" w14:textId="77777777" w:rsidR="006F5358" w:rsidRDefault="00FD7051">
      <w:pPr>
        <w:pStyle w:val="a3"/>
        <w:spacing w:line="560" w:lineRule="exact"/>
        <w:ind w:firstLineChars="200" w:firstLine="560"/>
      </w:pPr>
      <w:r>
        <w:t>3.</w:t>
      </w:r>
      <w:r>
        <w:rPr>
          <w:rFonts w:hint="eastAsia"/>
        </w:rPr>
        <w:t>投标文件（适用于招标工程）或监理与相关服务建议书（适用于非招标工程）；</w:t>
      </w:r>
    </w:p>
    <w:p w14:paraId="60579EBD" w14:textId="77777777" w:rsidR="006F5358" w:rsidRDefault="00FD7051">
      <w:pPr>
        <w:pStyle w:val="a3"/>
        <w:spacing w:line="560" w:lineRule="exact"/>
        <w:ind w:firstLineChars="200" w:firstLine="560"/>
      </w:pPr>
      <w:r>
        <w:rPr>
          <w:rFonts w:hint="eastAsia"/>
        </w:rPr>
        <w:t>4</w:t>
      </w:r>
      <w:r>
        <w:t>.</w:t>
      </w:r>
      <w:r>
        <w:rPr>
          <w:rFonts w:hint="eastAsia"/>
        </w:rPr>
        <w:t>专用条件；</w:t>
      </w:r>
    </w:p>
    <w:p w14:paraId="1C71AAEE" w14:textId="77777777" w:rsidR="006F5358" w:rsidRDefault="00FD7051">
      <w:pPr>
        <w:pStyle w:val="a3"/>
        <w:spacing w:line="560" w:lineRule="exact"/>
        <w:ind w:firstLineChars="200" w:firstLine="560"/>
      </w:pPr>
      <w:r>
        <w:rPr>
          <w:rFonts w:hint="eastAsia"/>
        </w:rPr>
        <w:t>5</w:t>
      </w:r>
      <w:r>
        <w:t>.</w:t>
      </w:r>
      <w:r>
        <w:rPr>
          <w:rFonts w:hint="eastAsia"/>
        </w:rPr>
        <w:t>通用条件；</w:t>
      </w:r>
    </w:p>
    <w:p w14:paraId="4FB72003" w14:textId="77777777" w:rsidR="006F5358" w:rsidRDefault="00FD7051">
      <w:pPr>
        <w:pStyle w:val="a3"/>
        <w:spacing w:line="560" w:lineRule="exact"/>
        <w:ind w:firstLineChars="200" w:firstLine="560"/>
      </w:pPr>
      <w:r>
        <w:rPr>
          <w:rFonts w:hint="eastAsia"/>
        </w:rPr>
        <w:t>6</w:t>
      </w:r>
      <w:r>
        <w:t>.</w:t>
      </w:r>
      <w:r>
        <w:rPr>
          <w:rFonts w:hint="eastAsia"/>
        </w:rPr>
        <w:t>附录，即：</w:t>
      </w:r>
    </w:p>
    <w:p w14:paraId="3F53EBBB" w14:textId="77777777" w:rsidR="006F5358" w:rsidRDefault="00FD7051">
      <w:pPr>
        <w:pStyle w:val="a3"/>
        <w:spacing w:line="560" w:lineRule="exact"/>
        <w:ind w:firstLineChars="200" w:firstLine="560"/>
      </w:pPr>
      <w:r>
        <w:rPr>
          <w:rFonts w:hint="eastAsia"/>
        </w:rPr>
        <w:t>附录</w:t>
      </w:r>
      <w:r>
        <w:t>A</w:t>
      </w:r>
      <w:r>
        <w:tab/>
      </w:r>
      <w:r>
        <w:rPr>
          <w:rFonts w:hint="eastAsia"/>
        </w:rPr>
        <w:t>委托人派遣的人员和提供的房屋、资料、设备</w:t>
      </w:r>
    </w:p>
    <w:p w14:paraId="11873A35" w14:textId="77777777" w:rsidR="006F5358" w:rsidRDefault="00FD7051">
      <w:pPr>
        <w:pStyle w:val="a3"/>
        <w:spacing w:line="560" w:lineRule="exact"/>
        <w:ind w:firstLineChars="200" w:firstLine="560"/>
        <w:sectPr w:rsidR="006F5358">
          <w:pgSz w:w="11910" w:h="16840"/>
          <w:pgMar w:top="1420" w:right="1260" w:bottom="480" w:left="1460" w:header="0" w:footer="227" w:gutter="0"/>
          <w:cols w:space="720" w:equalWidth="0">
            <w:col w:w="9190"/>
          </w:cols>
        </w:sectPr>
      </w:pPr>
      <w:r>
        <w:rPr>
          <w:rFonts w:hint="eastAsia"/>
        </w:rPr>
        <w:t>附录</w:t>
      </w:r>
      <w:r>
        <w:t>B</w:t>
      </w:r>
      <w:r>
        <w:tab/>
      </w:r>
      <w:r>
        <w:rPr>
          <w:rFonts w:hint="eastAsia"/>
        </w:rPr>
        <w:t>监理工作考核表</w:t>
      </w:r>
    </w:p>
    <w:p w14:paraId="0BD0AB7E" w14:textId="77777777" w:rsidR="006F5358" w:rsidRDefault="00FD7051">
      <w:pPr>
        <w:pStyle w:val="a3"/>
        <w:spacing w:line="560" w:lineRule="exact"/>
        <w:ind w:firstLineChars="200" w:firstLine="560"/>
      </w:pPr>
      <w:bookmarkStart w:id="13" w:name="bookmark37"/>
      <w:bookmarkEnd w:id="13"/>
      <w:r>
        <w:rPr>
          <w:rFonts w:hint="eastAsia"/>
        </w:rPr>
        <w:lastRenderedPageBreak/>
        <w:t>本合同签订后，双方依法签订的补充协议也是本合同文件的组成部分。</w:t>
      </w:r>
    </w:p>
    <w:p w14:paraId="5F4FC901" w14:textId="77777777" w:rsidR="006F5358" w:rsidRDefault="00FD7051">
      <w:pPr>
        <w:pStyle w:val="a3"/>
        <w:spacing w:line="560" w:lineRule="exact"/>
        <w:ind w:firstLineChars="200" w:firstLine="562"/>
        <w:rPr>
          <w:b/>
        </w:rPr>
      </w:pPr>
      <w:bookmarkStart w:id="14" w:name="四、总监理工程师"/>
      <w:bookmarkEnd w:id="14"/>
      <w:r>
        <w:rPr>
          <w:rFonts w:hint="eastAsia"/>
          <w:b/>
        </w:rPr>
        <w:t>四、总监理工程师</w:t>
      </w:r>
    </w:p>
    <w:p w14:paraId="12DF091A" w14:textId="77777777" w:rsidR="006F5358" w:rsidRDefault="00FD7051">
      <w:pPr>
        <w:pStyle w:val="a3"/>
        <w:spacing w:line="560" w:lineRule="exact"/>
        <w:ind w:firstLineChars="200" w:firstLine="560"/>
      </w:pPr>
      <w:r>
        <w:rPr>
          <w:rFonts w:hint="eastAsia"/>
        </w:rPr>
        <w:t>总监理工程师姓名：</w:t>
      </w:r>
      <w:r>
        <w:rPr>
          <w:u w:val="single"/>
        </w:rPr>
        <w:t xml:space="preserve"> </w:t>
      </w:r>
      <w:r>
        <w:rPr>
          <w:u w:val="single"/>
        </w:rPr>
        <w:tab/>
      </w:r>
      <w:r>
        <w:rPr>
          <w:u w:val="single"/>
        </w:rPr>
        <w:tab/>
        <w:t xml:space="preserve">  </w:t>
      </w:r>
      <w:r>
        <w:rPr>
          <w:rFonts w:hint="eastAsia"/>
        </w:rPr>
        <w:t>，身份证号码：</w:t>
      </w:r>
      <w:r>
        <w:rPr>
          <w:u w:val="single"/>
        </w:rPr>
        <w:t xml:space="preserve">                  </w:t>
      </w:r>
      <w:r>
        <w:rPr>
          <w:rFonts w:hint="eastAsia"/>
        </w:rPr>
        <w:t>，注册号：</w:t>
      </w:r>
      <w:r>
        <w:rPr>
          <w:u w:val="single"/>
        </w:rPr>
        <w:t xml:space="preserve">            </w:t>
      </w:r>
      <w:r>
        <w:rPr>
          <w:rFonts w:hint="eastAsia"/>
        </w:rPr>
        <w:t>。</w:t>
      </w:r>
    </w:p>
    <w:p w14:paraId="116CE6D7" w14:textId="77777777" w:rsidR="006F5358" w:rsidRDefault="00FD7051">
      <w:pPr>
        <w:pStyle w:val="a3"/>
        <w:spacing w:line="560" w:lineRule="exact"/>
        <w:ind w:firstLineChars="200" w:firstLine="562"/>
        <w:rPr>
          <w:b/>
        </w:rPr>
      </w:pPr>
      <w:bookmarkStart w:id="15" w:name="五、签约酬金"/>
      <w:bookmarkEnd w:id="15"/>
      <w:r>
        <w:rPr>
          <w:rFonts w:hint="eastAsia"/>
          <w:b/>
        </w:rPr>
        <w:t>五、签约酬金</w:t>
      </w:r>
    </w:p>
    <w:p w14:paraId="19E08905" w14:textId="77777777" w:rsidR="006F5358" w:rsidRDefault="00FD7051">
      <w:pPr>
        <w:pStyle w:val="a3"/>
        <w:spacing w:line="560" w:lineRule="exact"/>
        <w:ind w:firstLineChars="200" w:firstLine="560"/>
      </w:pPr>
      <w:r>
        <w:rPr>
          <w:rFonts w:hint="eastAsia"/>
        </w:rPr>
        <w:t>签约酬金（大写）：</w:t>
      </w:r>
      <w:r>
        <w:rPr>
          <w:rFonts w:hint="eastAsia"/>
          <w:u w:val="single"/>
        </w:rPr>
        <w:t xml:space="preserve"> </w:t>
      </w:r>
      <w:r>
        <w:rPr>
          <w:u w:val="single"/>
        </w:rPr>
        <w:t xml:space="preserve">           </w:t>
      </w:r>
      <w:r>
        <w:rPr>
          <w:rFonts w:hint="eastAsia"/>
          <w:u w:val="single"/>
        </w:rPr>
        <w:t>（</w:t>
      </w:r>
      <w:r>
        <w:rPr>
          <w:rFonts w:hint="eastAsia"/>
          <w:u w:val="single"/>
        </w:rPr>
        <w:t>¥</w:t>
      </w:r>
      <w:r>
        <w:rPr>
          <w:u w:val="single"/>
        </w:rPr>
        <w:tab/>
      </w:r>
      <w:r>
        <w:rPr>
          <w:rFonts w:hint="eastAsia"/>
          <w:u w:val="single"/>
        </w:rPr>
        <w:t>）折算费率     。</w:t>
      </w:r>
    </w:p>
    <w:p w14:paraId="55F54029" w14:textId="77777777" w:rsidR="006F5358" w:rsidRDefault="00FD7051">
      <w:pPr>
        <w:pStyle w:val="a3"/>
        <w:spacing w:line="560" w:lineRule="exact"/>
        <w:ind w:firstLineChars="200" w:firstLine="560"/>
      </w:pPr>
      <w:r>
        <w:rPr>
          <w:rFonts w:hint="eastAsia"/>
        </w:rPr>
        <w:t>包括：监理酬金：</w:t>
      </w:r>
    </w:p>
    <w:p w14:paraId="3CAB3957" w14:textId="77777777" w:rsidR="006F5358" w:rsidRDefault="00FD7051">
      <w:pPr>
        <w:pStyle w:val="a3"/>
        <w:spacing w:line="560" w:lineRule="exact"/>
        <w:ind w:firstLineChars="200" w:firstLine="560"/>
      </w:pPr>
      <w:r>
        <w:rPr>
          <w:rFonts w:hint="eastAsia"/>
        </w:rPr>
        <w:t>（</w:t>
      </w:r>
      <w:r>
        <w:t>1</w:t>
      </w:r>
      <w:r>
        <w:rPr>
          <w:rFonts w:hint="eastAsia"/>
        </w:rPr>
        <w:t>）监理酬金</w:t>
      </w:r>
      <w:r>
        <w:t xml:space="preserve"> = </w:t>
      </w:r>
      <w:r>
        <w:rPr>
          <w:rFonts w:hint="eastAsia"/>
        </w:rPr>
        <w:t>基本监理酬金</w:t>
      </w:r>
      <w:r>
        <w:t xml:space="preserve"> + </w:t>
      </w:r>
      <w:r>
        <w:rPr>
          <w:rFonts w:hint="eastAsia"/>
        </w:rPr>
        <w:t>管理目标绩效酬金（具体考核标准详见合同</w:t>
      </w:r>
      <w:r>
        <w:t>5.3</w:t>
      </w:r>
      <w:r>
        <w:rPr>
          <w:rFonts w:hint="eastAsia"/>
        </w:rPr>
        <w:t>支付酬金及附录</w:t>
      </w:r>
      <w:r>
        <w:t>B</w:t>
      </w:r>
      <w:r>
        <w:rPr>
          <w:rFonts w:hint="eastAsia"/>
        </w:rPr>
        <w:t>监理工作考核表）。</w:t>
      </w:r>
    </w:p>
    <w:p w14:paraId="0FC38D49" w14:textId="77777777" w:rsidR="006F5358" w:rsidRDefault="00FD7051">
      <w:pPr>
        <w:pStyle w:val="a3"/>
        <w:spacing w:line="560" w:lineRule="exact"/>
        <w:ind w:firstLineChars="200" w:firstLine="560"/>
      </w:pPr>
      <w:r>
        <w:rPr>
          <w:rFonts w:hint="eastAsia"/>
        </w:rPr>
        <w:t>（2）折算费率＝投标报价</w:t>
      </w:r>
      <w:r>
        <w:t>/</w:t>
      </w:r>
      <w:r>
        <w:rPr>
          <w:rFonts w:hint="eastAsia"/>
        </w:rPr>
        <w:t>计划投资额。</w:t>
      </w:r>
    </w:p>
    <w:p w14:paraId="5C0FD25B" w14:textId="77777777" w:rsidR="006F5358" w:rsidRDefault="00FD7051">
      <w:pPr>
        <w:pStyle w:val="a3"/>
        <w:spacing w:line="560" w:lineRule="exact"/>
        <w:ind w:firstLineChars="200" w:firstLine="562"/>
        <w:rPr>
          <w:b/>
        </w:rPr>
      </w:pPr>
      <w:r>
        <w:rPr>
          <w:rFonts w:hint="eastAsia"/>
          <w:b/>
        </w:rPr>
        <w:t>六、期限</w:t>
      </w:r>
    </w:p>
    <w:p w14:paraId="6605C6AC" w14:textId="77777777" w:rsidR="006F5358" w:rsidRDefault="00FD7051">
      <w:pPr>
        <w:pStyle w:val="a3"/>
        <w:spacing w:line="560" w:lineRule="exact"/>
        <w:ind w:firstLineChars="200" w:firstLine="560"/>
      </w:pPr>
      <w:r>
        <w:rPr>
          <w:rFonts w:hint="eastAsia"/>
        </w:rPr>
        <w:t>监理期限：从项目前期进场准备至工程缺陷责任期满结束，其中施工计划工期</w:t>
      </w:r>
      <w:r w:rsidRPr="007E6A87">
        <w:rPr>
          <w:rFonts w:hint="eastAsia"/>
        </w:rPr>
        <w:t>约</w:t>
      </w:r>
      <w:r>
        <w:t>730</w:t>
      </w:r>
      <w:r>
        <w:rPr>
          <w:rFonts w:hint="eastAsia"/>
        </w:rPr>
        <w:t>日历天；（监理服务周期包括施工工期、质保期及施工工期延期，其中施工计划工期</w:t>
      </w:r>
      <w:r w:rsidRPr="007E6A87">
        <w:rPr>
          <w:rFonts w:hint="eastAsia"/>
        </w:rPr>
        <w:t>约</w:t>
      </w:r>
      <w:r>
        <w:t>730</w:t>
      </w:r>
      <w:r>
        <w:rPr>
          <w:rFonts w:hint="eastAsia"/>
        </w:rPr>
        <w:t>日历天，附加工作、额外工作均包含在监理费报价范围内，不再额外计取费用。工期顺延（延误）造成监理服务期延长的，均不额外计取费用）。</w:t>
      </w:r>
    </w:p>
    <w:p w14:paraId="06A3979E" w14:textId="77777777" w:rsidR="006F5358" w:rsidRDefault="00FD7051">
      <w:pPr>
        <w:pStyle w:val="a3"/>
        <w:spacing w:line="560" w:lineRule="exact"/>
        <w:ind w:firstLineChars="200" w:firstLine="562"/>
        <w:rPr>
          <w:b/>
        </w:rPr>
      </w:pPr>
      <w:bookmarkStart w:id="16" w:name="七、双方承诺"/>
      <w:bookmarkEnd w:id="16"/>
      <w:r>
        <w:rPr>
          <w:rFonts w:hint="eastAsia"/>
          <w:b/>
        </w:rPr>
        <w:t>七、双方承诺</w:t>
      </w:r>
    </w:p>
    <w:p w14:paraId="4CFC47CA" w14:textId="77777777" w:rsidR="006F5358" w:rsidRDefault="00FD7051">
      <w:pPr>
        <w:pStyle w:val="a3"/>
        <w:spacing w:line="560" w:lineRule="exact"/>
        <w:ind w:firstLineChars="200" w:firstLine="560"/>
      </w:pPr>
      <w:bookmarkStart w:id="17" w:name="1._监理人向委托人承诺，按照本合同约定提供监理与相关服务。"/>
      <w:bookmarkEnd w:id="17"/>
      <w:r>
        <w:rPr>
          <w:rFonts w:hint="eastAsia"/>
        </w:rPr>
        <w:t>监理人向委托人承诺，按照本合同约</w:t>
      </w:r>
      <w:bookmarkStart w:id="18" w:name="_GoBack"/>
      <w:bookmarkEnd w:id="18"/>
      <w:r>
        <w:rPr>
          <w:rFonts w:hint="eastAsia"/>
        </w:rPr>
        <w:t>定提供监理与相关服务。</w:t>
      </w:r>
    </w:p>
    <w:p w14:paraId="055ADD7D" w14:textId="77777777" w:rsidR="006F5358" w:rsidRDefault="00FD7051">
      <w:pPr>
        <w:pStyle w:val="a3"/>
        <w:spacing w:line="560" w:lineRule="exact"/>
        <w:ind w:firstLineChars="200" w:firstLine="560"/>
      </w:pPr>
      <w:bookmarkStart w:id="19" w:name="2._委托人向监理人承诺，按照本合同约定派遣相应的人员，提供房屋、资料、设备，并"/>
      <w:bookmarkEnd w:id="19"/>
      <w:r>
        <w:rPr>
          <w:rFonts w:hint="eastAsia"/>
        </w:rPr>
        <w:t>委托人向监理人承诺，按照本合同约定派遣相应的人员，提供房屋、资料、设备，并按本合同约定支付酬金。</w:t>
      </w:r>
    </w:p>
    <w:p w14:paraId="09EFB45E" w14:textId="77777777" w:rsidR="006F5358" w:rsidRDefault="00FD7051">
      <w:pPr>
        <w:pStyle w:val="a3"/>
        <w:spacing w:line="560" w:lineRule="exact"/>
        <w:ind w:firstLineChars="200" w:firstLine="562"/>
        <w:rPr>
          <w:b/>
        </w:rPr>
      </w:pPr>
      <w:bookmarkStart w:id="20" w:name="八、合同订立"/>
      <w:bookmarkEnd w:id="20"/>
      <w:r>
        <w:rPr>
          <w:rFonts w:hint="eastAsia"/>
          <w:b/>
        </w:rPr>
        <w:t>八、合同订立</w:t>
      </w:r>
    </w:p>
    <w:p w14:paraId="4BE73737" w14:textId="77777777" w:rsidR="006F5358" w:rsidRDefault="00FD7051">
      <w:pPr>
        <w:pStyle w:val="a3"/>
        <w:spacing w:line="560" w:lineRule="exact"/>
        <w:ind w:firstLineChars="200" w:firstLine="560"/>
      </w:pPr>
      <w:r>
        <w:rPr>
          <w:rFonts w:hint="eastAsia"/>
        </w:rPr>
        <w:t>订立时间：</w:t>
      </w:r>
      <w:r>
        <w:t xml:space="preserve"> </w:t>
      </w:r>
      <w:r>
        <w:tab/>
      </w:r>
      <w:r>
        <w:rPr>
          <w:rFonts w:hint="eastAsia"/>
        </w:rPr>
        <w:t>年</w:t>
      </w:r>
      <w:r>
        <w:t xml:space="preserve"> </w:t>
      </w:r>
      <w:r>
        <w:tab/>
      </w:r>
      <w:r>
        <w:rPr>
          <w:rFonts w:hint="eastAsia"/>
        </w:rPr>
        <w:t>月</w:t>
      </w:r>
      <w:r>
        <w:t xml:space="preserve"> </w:t>
      </w:r>
      <w:r>
        <w:tab/>
      </w:r>
      <w:r>
        <w:rPr>
          <w:rFonts w:hint="eastAsia"/>
        </w:rPr>
        <w:t>日。</w:t>
      </w:r>
    </w:p>
    <w:p w14:paraId="003E143F" w14:textId="77777777" w:rsidR="006F5358" w:rsidRDefault="00FD7051">
      <w:pPr>
        <w:pStyle w:val="a3"/>
        <w:spacing w:line="560" w:lineRule="exact"/>
        <w:ind w:firstLineChars="200" w:firstLine="560"/>
      </w:pPr>
      <w:r>
        <w:rPr>
          <w:rFonts w:hint="eastAsia"/>
        </w:rPr>
        <w:t>订立地点：</w:t>
      </w:r>
      <w:r>
        <w:t xml:space="preserve"> </w:t>
      </w:r>
      <w:r>
        <w:tab/>
      </w:r>
      <w:r>
        <w:rPr>
          <w:rFonts w:hint="eastAsia"/>
        </w:rPr>
        <w:t>。</w:t>
      </w:r>
    </w:p>
    <w:p w14:paraId="689B7180" w14:textId="77777777" w:rsidR="006F5358" w:rsidRDefault="00FD7051">
      <w:pPr>
        <w:pStyle w:val="a3"/>
        <w:spacing w:line="560" w:lineRule="exact"/>
        <w:ind w:firstLineChars="200" w:firstLine="560"/>
      </w:pPr>
      <w:r>
        <w:rPr>
          <w:rFonts w:hint="eastAsia"/>
        </w:rPr>
        <w:t>本合同一式</w:t>
      </w:r>
      <w:r>
        <w:t xml:space="preserve"> </w:t>
      </w:r>
      <w:r>
        <w:tab/>
      </w:r>
      <w:r>
        <w:rPr>
          <w:rFonts w:hint="eastAsia"/>
        </w:rPr>
        <w:t>份，具有同等法律效力，双方各执</w:t>
      </w:r>
      <w:r>
        <w:t xml:space="preserve"> </w:t>
      </w:r>
      <w:r>
        <w:tab/>
      </w:r>
      <w:r>
        <w:rPr>
          <w:rFonts w:hint="eastAsia"/>
        </w:rPr>
        <w:t>份。</w:t>
      </w:r>
    </w:p>
    <w:p w14:paraId="2E5E39AF" w14:textId="77777777" w:rsidR="006F5358" w:rsidRDefault="006F5358">
      <w:pPr>
        <w:pStyle w:val="a3"/>
        <w:spacing w:line="560" w:lineRule="exact"/>
        <w:sectPr w:rsidR="006F5358">
          <w:pgSz w:w="11910" w:h="16840"/>
          <w:pgMar w:top="1420" w:right="1400" w:bottom="480" w:left="1460" w:header="0" w:footer="227" w:gutter="0"/>
          <w:cols w:space="720" w:equalWidth="0">
            <w:col w:w="9050"/>
          </w:cols>
        </w:sectPr>
      </w:pPr>
    </w:p>
    <w:p w14:paraId="6FD7ABF0" w14:textId="77777777" w:rsidR="006F5358" w:rsidRDefault="00FD7051">
      <w:pPr>
        <w:spacing w:line="560" w:lineRule="exact"/>
        <w:rPr>
          <w:rFonts w:ascii="宋体" w:hAnsi="宋体" w:cs="宋体"/>
          <w:bCs/>
          <w:color w:val="000000"/>
          <w:sz w:val="28"/>
          <w:szCs w:val="28"/>
        </w:rPr>
      </w:pPr>
      <w:r>
        <w:rPr>
          <w:rFonts w:ascii="宋体" w:hAnsi="宋体" w:cs="宋体" w:hint="eastAsia"/>
          <w:bCs/>
          <w:color w:val="000000"/>
          <w:sz w:val="28"/>
          <w:szCs w:val="28"/>
        </w:rPr>
        <w:lastRenderedPageBreak/>
        <w:t>（本页为签字盖章页，无正文）</w:t>
      </w:r>
    </w:p>
    <w:p w14:paraId="3FEC0D53" w14:textId="77777777" w:rsidR="006F5358" w:rsidRDefault="006F5358">
      <w:pPr>
        <w:pStyle w:val="a3"/>
        <w:spacing w:line="560" w:lineRule="exact"/>
      </w:pPr>
    </w:p>
    <w:p w14:paraId="5DC7FBCC" w14:textId="77777777" w:rsidR="006F5358" w:rsidRDefault="00FD7051">
      <w:pPr>
        <w:pStyle w:val="a3"/>
        <w:spacing w:line="560" w:lineRule="exact"/>
      </w:pPr>
      <w:r>
        <w:rPr>
          <w:rFonts w:hint="eastAsia"/>
        </w:rPr>
        <w:t xml:space="preserve">委托人：（公章）_________            监理人：（公章）______________ </w:t>
      </w:r>
    </w:p>
    <w:p w14:paraId="5C13A85C" w14:textId="77777777" w:rsidR="006F5358" w:rsidRDefault="00FD7051">
      <w:pPr>
        <w:pStyle w:val="a3"/>
        <w:spacing w:line="560" w:lineRule="exact"/>
      </w:pPr>
      <w:r>
        <w:rPr>
          <w:rFonts w:hint="eastAsia"/>
        </w:rPr>
        <w:t xml:space="preserve">地址：_________________             地址：______________________ </w:t>
      </w:r>
    </w:p>
    <w:p w14:paraId="792EB6CC" w14:textId="77777777" w:rsidR="006F5358" w:rsidRDefault="00FD7051">
      <w:pPr>
        <w:pStyle w:val="a3"/>
        <w:spacing w:line="560" w:lineRule="exact"/>
      </w:pPr>
      <w:r>
        <w:rPr>
          <w:rFonts w:hint="eastAsia"/>
        </w:rPr>
        <w:t xml:space="preserve">邮政编码：_____________             邮政编码：___________________ </w:t>
      </w:r>
    </w:p>
    <w:p w14:paraId="1027A719" w14:textId="77777777" w:rsidR="006F5358" w:rsidRDefault="00FD7051">
      <w:pPr>
        <w:pStyle w:val="a3"/>
        <w:spacing w:line="560" w:lineRule="exact"/>
      </w:pPr>
      <w:r>
        <w:rPr>
          <w:rFonts w:hint="eastAsia"/>
        </w:rPr>
        <w:t xml:space="preserve">法定代表人：___________             法定代表人：_____________ </w:t>
      </w:r>
    </w:p>
    <w:p w14:paraId="5C422EA4" w14:textId="77777777" w:rsidR="006F5358" w:rsidRDefault="00FD7051">
      <w:pPr>
        <w:pStyle w:val="a3"/>
        <w:spacing w:line="560" w:lineRule="exact"/>
      </w:pPr>
      <w:r>
        <w:rPr>
          <w:rFonts w:hint="eastAsia"/>
        </w:rPr>
        <w:t xml:space="preserve">委托代理人：___________             委托代理人：_________________ </w:t>
      </w:r>
    </w:p>
    <w:p w14:paraId="72042B22" w14:textId="77777777" w:rsidR="006F5358" w:rsidRDefault="00FD7051">
      <w:pPr>
        <w:pStyle w:val="a3"/>
        <w:spacing w:line="560" w:lineRule="exact"/>
      </w:pPr>
      <w:r>
        <w:rPr>
          <w:rFonts w:hint="eastAsia"/>
        </w:rPr>
        <w:t xml:space="preserve">部门负责人：___________ </w:t>
      </w:r>
    </w:p>
    <w:p w14:paraId="24F7A439" w14:textId="77777777" w:rsidR="006F5358" w:rsidRDefault="00FD7051">
      <w:pPr>
        <w:pStyle w:val="a3"/>
        <w:spacing w:line="560" w:lineRule="exact"/>
      </w:pPr>
      <w:r>
        <w:rPr>
          <w:rFonts w:hint="eastAsia"/>
        </w:rPr>
        <w:t xml:space="preserve">电话 ：________________             电话：__________________ </w:t>
      </w:r>
    </w:p>
    <w:p w14:paraId="4B63F5B3" w14:textId="77777777" w:rsidR="006F5358" w:rsidRDefault="00FD7051">
      <w:pPr>
        <w:pStyle w:val="a3"/>
        <w:spacing w:line="560" w:lineRule="exact"/>
      </w:pPr>
      <w:r>
        <w:rPr>
          <w:rFonts w:hint="eastAsia"/>
        </w:rPr>
        <w:t xml:space="preserve">开户银行：_____________            </w:t>
      </w:r>
      <w:r>
        <w:t xml:space="preserve"> </w:t>
      </w:r>
      <w:r>
        <w:rPr>
          <w:rFonts w:hint="eastAsia"/>
        </w:rPr>
        <w:t xml:space="preserve">开户银行：_____________ </w:t>
      </w:r>
    </w:p>
    <w:p w14:paraId="54D5A972" w14:textId="77777777" w:rsidR="006F5358" w:rsidRDefault="00FD7051">
      <w:pPr>
        <w:pStyle w:val="a3"/>
        <w:spacing w:line="560" w:lineRule="exact"/>
      </w:pPr>
      <w:r>
        <w:rPr>
          <w:rFonts w:hint="eastAsia"/>
        </w:rPr>
        <w:t xml:space="preserve">帐号：_________________             帐号：_____________________ </w:t>
      </w:r>
    </w:p>
    <w:p w14:paraId="23D256F4" w14:textId="77777777" w:rsidR="006F5358" w:rsidRDefault="00FD7051">
      <w:pPr>
        <w:pStyle w:val="a3"/>
        <w:spacing w:line="560" w:lineRule="exact"/>
      </w:pPr>
      <w:r>
        <w:rPr>
          <w:rFonts w:hint="eastAsia"/>
        </w:rPr>
        <w:t xml:space="preserve">签订日期： </w:t>
      </w:r>
      <w:r>
        <w:t xml:space="preserve">                         </w:t>
      </w:r>
      <w:r>
        <w:rPr>
          <w:rFonts w:hint="eastAsia"/>
        </w:rPr>
        <w:t xml:space="preserve">签订日期： </w:t>
      </w:r>
      <w:r>
        <w:t xml:space="preserve">            </w:t>
      </w:r>
    </w:p>
    <w:p w14:paraId="575E8EA1" w14:textId="77777777" w:rsidR="006F5358" w:rsidRDefault="006F5358">
      <w:pPr>
        <w:pStyle w:val="a3"/>
        <w:spacing w:line="560" w:lineRule="exact"/>
      </w:pPr>
    </w:p>
    <w:p w14:paraId="619294F9" w14:textId="77777777" w:rsidR="006F5358" w:rsidRDefault="006F5358">
      <w:pPr>
        <w:pStyle w:val="a3"/>
        <w:spacing w:line="560" w:lineRule="exact"/>
      </w:pPr>
    </w:p>
    <w:p w14:paraId="4F69F02B" w14:textId="77777777" w:rsidR="006F5358" w:rsidRDefault="006F5358">
      <w:pPr>
        <w:pStyle w:val="a3"/>
        <w:spacing w:line="560" w:lineRule="exact"/>
        <w:sectPr w:rsidR="006F5358">
          <w:pgSz w:w="11910" w:h="16840"/>
          <w:pgMar w:top="1420" w:right="1340" w:bottom="480" w:left="1680" w:header="0" w:footer="227" w:gutter="0"/>
          <w:cols w:space="720" w:equalWidth="0">
            <w:col w:w="8890"/>
          </w:cols>
        </w:sectPr>
      </w:pPr>
    </w:p>
    <w:p w14:paraId="2E2F880D" w14:textId="77777777" w:rsidR="006F5358" w:rsidRDefault="00FD7051">
      <w:pPr>
        <w:pStyle w:val="a3"/>
        <w:spacing w:line="560" w:lineRule="exact"/>
        <w:jc w:val="center"/>
        <w:rPr>
          <w:b/>
        </w:rPr>
      </w:pPr>
      <w:r>
        <w:rPr>
          <w:rFonts w:hint="eastAsia"/>
          <w:b/>
        </w:rPr>
        <w:lastRenderedPageBreak/>
        <w:t>第二部分</w:t>
      </w:r>
      <w:r>
        <w:rPr>
          <w:b/>
        </w:rPr>
        <w:tab/>
      </w:r>
      <w:r>
        <w:rPr>
          <w:rFonts w:hint="eastAsia"/>
          <w:b/>
        </w:rPr>
        <w:t>通用条件</w:t>
      </w:r>
    </w:p>
    <w:p w14:paraId="708319CF" w14:textId="77777777" w:rsidR="006F5358" w:rsidRDefault="00FD7051">
      <w:pPr>
        <w:pStyle w:val="a3"/>
        <w:spacing w:line="560" w:lineRule="exact"/>
        <w:ind w:firstLineChars="200" w:firstLine="562"/>
        <w:rPr>
          <w:b/>
        </w:rPr>
      </w:pPr>
      <w:r>
        <w:rPr>
          <w:rFonts w:hint="eastAsia"/>
          <w:b/>
        </w:rPr>
        <w:t>1</w:t>
      </w:r>
      <w:r>
        <w:rPr>
          <w:b/>
        </w:rPr>
        <w:t>.</w:t>
      </w:r>
      <w:r>
        <w:rPr>
          <w:rFonts w:hint="eastAsia"/>
          <w:b/>
        </w:rPr>
        <w:t>定义与解释</w:t>
      </w:r>
    </w:p>
    <w:p w14:paraId="70821827" w14:textId="77777777" w:rsidR="006F5358" w:rsidRDefault="00FD7051">
      <w:pPr>
        <w:pStyle w:val="a3"/>
        <w:spacing w:line="560" w:lineRule="exact"/>
        <w:ind w:firstLineChars="200" w:firstLine="560"/>
      </w:pPr>
      <w:r>
        <w:t>1.1</w:t>
      </w:r>
      <w:r>
        <w:rPr>
          <w:rFonts w:hint="eastAsia"/>
        </w:rPr>
        <w:t>定义</w:t>
      </w:r>
    </w:p>
    <w:p w14:paraId="49E5770B" w14:textId="77777777" w:rsidR="006F5358" w:rsidRDefault="00FD7051">
      <w:pPr>
        <w:pStyle w:val="a3"/>
        <w:spacing w:line="560" w:lineRule="exact"/>
        <w:ind w:firstLineChars="200" w:firstLine="560"/>
      </w:pPr>
      <w:r>
        <w:rPr>
          <w:rFonts w:hint="eastAsia"/>
        </w:rPr>
        <w:t>除根据上下文另有其意义外，组成本合同的全部文件中的下列名词和用语应具有本款所赋予的含义：</w:t>
      </w:r>
    </w:p>
    <w:p w14:paraId="0314C9FA" w14:textId="77777777" w:rsidR="006F5358" w:rsidRDefault="00FD7051">
      <w:pPr>
        <w:pStyle w:val="a3"/>
        <w:spacing w:line="560" w:lineRule="exact"/>
        <w:ind w:firstLineChars="200" w:firstLine="560"/>
      </w:pPr>
      <w:r>
        <w:t xml:space="preserve">1.1.1 </w:t>
      </w:r>
      <w:r>
        <w:rPr>
          <w:rFonts w:hint="eastAsia"/>
        </w:rPr>
        <w:t>“工程”是指按照本合同约定实施监理与相关服务的建设工程。</w:t>
      </w:r>
    </w:p>
    <w:p w14:paraId="4F951B4A" w14:textId="77777777" w:rsidR="006F5358" w:rsidRDefault="00FD7051">
      <w:pPr>
        <w:pStyle w:val="a3"/>
        <w:spacing w:line="560" w:lineRule="exact"/>
        <w:ind w:firstLineChars="200" w:firstLine="560"/>
      </w:pPr>
      <w:r>
        <w:t xml:space="preserve">1.1.2 </w:t>
      </w:r>
      <w:r>
        <w:rPr>
          <w:rFonts w:hint="eastAsia"/>
        </w:rPr>
        <w:t>“委托人”是指本合同中委托监理与相关服务的一方，及其合法的继承人或受让人。</w:t>
      </w:r>
    </w:p>
    <w:p w14:paraId="2644CAD1" w14:textId="77777777" w:rsidR="006F5358" w:rsidRDefault="00FD7051">
      <w:pPr>
        <w:pStyle w:val="a3"/>
        <w:spacing w:line="560" w:lineRule="exact"/>
        <w:ind w:firstLineChars="200" w:firstLine="560"/>
      </w:pPr>
      <w:r>
        <w:t xml:space="preserve">1.1.3 </w:t>
      </w:r>
      <w:r>
        <w:rPr>
          <w:rFonts w:hint="eastAsia"/>
        </w:rPr>
        <w:t>“监理人”是指本合同中提供监理与相关服务的一方，及其合法的继承人。</w:t>
      </w:r>
    </w:p>
    <w:p w14:paraId="382571BE" w14:textId="77777777" w:rsidR="006F5358" w:rsidRDefault="00FD7051">
      <w:pPr>
        <w:pStyle w:val="a3"/>
        <w:spacing w:line="560" w:lineRule="exact"/>
        <w:ind w:firstLineChars="200" w:firstLine="560"/>
      </w:pPr>
      <w:r>
        <w:rPr>
          <w:rFonts w:hint="eastAsia"/>
        </w:rPr>
        <w:t>1</w:t>
      </w:r>
      <w:r>
        <w:t xml:space="preserve">.1.4 </w:t>
      </w:r>
      <w:r>
        <w:rPr>
          <w:rFonts w:hint="eastAsia"/>
        </w:rPr>
        <w:t>“承包人”是指在工程范围内与委托人签订勘察、设计、施工等有关合同的当事人，及其合法的继承人。</w:t>
      </w:r>
    </w:p>
    <w:p w14:paraId="0F895A3F" w14:textId="77777777" w:rsidR="006F5358" w:rsidRDefault="00FD7051">
      <w:pPr>
        <w:pStyle w:val="a3"/>
        <w:spacing w:line="560" w:lineRule="exact"/>
        <w:ind w:firstLineChars="200" w:firstLine="560"/>
      </w:pPr>
      <w:r>
        <w:t xml:space="preserve">1.1.5 </w:t>
      </w:r>
      <w:r>
        <w:rPr>
          <w:rFonts w:hint="eastAsia"/>
        </w:rPr>
        <w:t>“监理”是指监理人受委托人的委托</w:t>
      </w:r>
      <w:r>
        <w:t xml:space="preserve"> </w:t>
      </w:r>
      <w:r>
        <w:rPr>
          <w:rFonts w:hint="eastAsia"/>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357DCA9" w14:textId="77777777" w:rsidR="006F5358" w:rsidRDefault="00FD7051">
      <w:pPr>
        <w:pStyle w:val="a3"/>
        <w:spacing w:line="560" w:lineRule="exact"/>
        <w:ind w:firstLineChars="200" w:firstLine="560"/>
      </w:pPr>
      <w:r>
        <w:t xml:space="preserve">1.1.6 </w:t>
      </w:r>
      <w:r>
        <w:rPr>
          <w:rFonts w:hint="eastAsia"/>
        </w:rPr>
        <w:t>“相关服务”是指监理人受委托人的委托</w:t>
      </w:r>
      <w:r>
        <w:t xml:space="preserve"> </w:t>
      </w:r>
      <w:r>
        <w:rPr>
          <w:rFonts w:hint="eastAsia"/>
        </w:rPr>
        <w:t>，按照本合同约定，</w:t>
      </w:r>
      <w:r>
        <w:t xml:space="preserve"> </w:t>
      </w:r>
      <w:r>
        <w:rPr>
          <w:rFonts w:hint="eastAsia"/>
        </w:rPr>
        <w:t>在勘察、设计、保修等阶段提供的服务活动。</w:t>
      </w:r>
    </w:p>
    <w:p w14:paraId="7CB8F497" w14:textId="77777777" w:rsidR="006F5358" w:rsidRDefault="00FD7051">
      <w:pPr>
        <w:pStyle w:val="a3"/>
        <w:spacing w:line="560" w:lineRule="exact"/>
        <w:ind w:firstLineChars="200" w:firstLine="560"/>
      </w:pPr>
      <w:r>
        <w:t xml:space="preserve">1.1.7 </w:t>
      </w:r>
      <w:r>
        <w:rPr>
          <w:rFonts w:hint="eastAsia"/>
        </w:rPr>
        <w:t>“正常工作”指本合同订立时通用条件和专用条件中约定的监理人的工作。</w:t>
      </w:r>
    </w:p>
    <w:p w14:paraId="5E8C43B5" w14:textId="77777777" w:rsidR="006F5358" w:rsidRDefault="00FD7051">
      <w:pPr>
        <w:pStyle w:val="a3"/>
        <w:spacing w:line="560" w:lineRule="exact"/>
        <w:ind w:firstLineChars="200" w:firstLine="560"/>
      </w:pPr>
      <w:r>
        <w:t xml:space="preserve">1.1.8 </w:t>
      </w:r>
      <w:r>
        <w:rPr>
          <w:rFonts w:hint="eastAsia"/>
        </w:rPr>
        <w:t>“附加工作”是指本合同约定的正常工作以外监理人的工作。</w:t>
      </w:r>
    </w:p>
    <w:p w14:paraId="460E6486" w14:textId="77777777" w:rsidR="006F5358" w:rsidRDefault="00FD7051">
      <w:pPr>
        <w:pStyle w:val="a3"/>
        <w:spacing w:line="560" w:lineRule="exact"/>
        <w:ind w:firstLineChars="200" w:firstLine="560"/>
      </w:pPr>
      <w:r>
        <w:t xml:space="preserve">1.1.9 </w:t>
      </w:r>
      <w:r>
        <w:rPr>
          <w:rFonts w:hint="eastAsia"/>
        </w:rPr>
        <w:t>“项目监理机构”是指监理人派驻工程负责履行本合同的组织机构。</w:t>
      </w:r>
    </w:p>
    <w:p w14:paraId="3133467E" w14:textId="77777777" w:rsidR="006F5358" w:rsidRDefault="00FD7051">
      <w:pPr>
        <w:pStyle w:val="a3"/>
        <w:spacing w:line="560" w:lineRule="exact"/>
        <w:ind w:firstLineChars="200" w:firstLine="560"/>
      </w:pPr>
      <w:r>
        <w:t xml:space="preserve">1.1.10 </w:t>
      </w:r>
      <w:r>
        <w:rPr>
          <w:rFonts w:hint="eastAsia"/>
        </w:rPr>
        <w:t>“总监理工程师”是指由监理人的法定代表人书面授权，全面负责履行本合同、主持项目监理机构工作的注册监理工程师。</w:t>
      </w:r>
    </w:p>
    <w:p w14:paraId="17241323" w14:textId="77777777" w:rsidR="006F5358" w:rsidRDefault="00FD7051">
      <w:pPr>
        <w:pStyle w:val="a3"/>
        <w:spacing w:line="560" w:lineRule="exact"/>
        <w:ind w:firstLineChars="200" w:firstLine="560"/>
      </w:pPr>
      <w:r>
        <w:lastRenderedPageBreak/>
        <w:t xml:space="preserve">1.1.11 </w:t>
      </w:r>
      <w:r>
        <w:rPr>
          <w:rFonts w:hint="eastAsia"/>
        </w:rPr>
        <w:t>“酬金”是指监理人履行本合同义务，委托人按照本合同约定给付监理人的金额。</w:t>
      </w:r>
    </w:p>
    <w:p w14:paraId="5DFEE481" w14:textId="77777777" w:rsidR="006F5358" w:rsidRDefault="00FD7051">
      <w:pPr>
        <w:pStyle w:val="a3"/>
        <w:spacing w:line="560" w:lineRule="exact"/>
        <w:ind w:firstLineChars="200" w:firstLine="560"/>
      </w:pPr>
      <w:r>
        <w:t xml:space="preserve">1.1.12 </w:t>
      </w:r>
      <w:r>
        <w:rPr>
          <w:rFonts w:hint="eastAsia"/>
        </w:rPr>
        <w:t>“正常工作酬金”是指监理人完成正常工作，委托人应给付监理人并在协议书中载明的签约酬金额。</w:t>
      </w:r>
    </w:p>
    <w:p w14:paraId="16910AF3" w14:textId="77777777" w:rsidR="006F5358" w:rsidRDefault="00FD7051">
      <w:pPr>
        <w:pStyle w:val="a3"/>
        <w:spacing w:line="560" w:lineRule="exact"/>
        <w:ind w:firstLineChars="200" w:firstLine="560"/>
      </w:pPr>
      <w:r>
        <w:t xml:space="preserve">1.1.13 </w:t>
      </w:r>
      <w:r>
        <w:rPr>
          <w:rFonts w:hint="eastAsia"/>
        </w:rPr>
        <w:t>“附加工作酬金”是指监理人完成附加工作，委托人应给付监理人的金额。</w:t>
      </w:r>
    </w:p>
    <w:p w14:paraId="555DB6D6" w14:textId="77777777" w:rsidR="006F5358" w:rsidRDefault="00FD7051">
      <w:pPr>
        <w:pStyle w:val="a3"/>
        <w:spacing w:line="560" w:lineRule="exact"/>
        <w:ind w:firstLineChars="200" w:firstLine="560"/>
      </w:pPr>
      <w:r>
        <w:t xml:space="preserve">1.1.14 </w:t>
      </w:r>
      <w:r>
        <w:rPr>
          <w:rFonts w:hint="eastAsia"/>
        </w:rPr>
        <w:t>“一方”是指委托人或监理人；“双方”是指委托人和监理人；“第三方”是指除委托人和监理人以外的有关方。</w:t>
      </w:r>
    </w:p>
    <w:p w14:paraId="073C102E" w14:textId="77777777" w:rsidR="006F5358" w:rsidRDefault="00FD7051">
      <w:pPr>
        <w:pStyle w:val="a3"/>
        <w:spacing w:line="560" w:lineRule="exact"/>
        <w:ind w:firstLineChars="200" w:firstLine="560"/>
      </w:pPr>
      <w:r>
        <w:t xml:space="preserve">1.1.15 </w:t>
      </w:r>
      <w:r>
        <w:rPr>
          <w:rFonts w:hint="eastAsia"/>
        </w:rPr>
        <w:t>“书面形式”是指合同书、信件和数据电文（包括电报、电传、传真、电子数据交换和电子邮件）等可以有形地表现所载内容的形式。</w:t>
      </w:r>
    </w:p>
    <w:p w14:paraId="26455F6C" w14:textId="77777777" w:rsidR="006F5358" w:rsidRDefault="00FD7051">
      <w:pPr>
        <w:pStyle w:val="a3"/>
        <w:spacing w:line="560" w:lineRule="exact"/>
        <w:ind w:firstLineChars="200" w:firstLine="560"/>
      </w:pPr>
      <w:r>
        <w:rPr>
          <w:rFonts w:hint="eastAsia"/>
        </w:rPr>
        <w:t>1</w:t>
      </w:r>
      <w:r>
        <w:t xml:space="preserve">.1.16 </w:t>
      </w:r>
      <w:r>
        <w:rPr>
          <w:rFonts w:hint="eastAsia"/>
        </w:rPr>
        <w:t>“天”是指第一天零时至第二天零时的时间。</w:t>
      </w:r>
    </w:p>
    <w:p w14:paraId="4E6A7A3D" w14:textId="77777777" w:rsidR="006F5358" w:rsidRDefault="00FD7051">
      <w:pPr>
        <w:pStyle w:val="a3"/>
        <w:spacing w:line="560" w:lineRule="exact"/>
        <w:ind w:firstLineChars="200" w:firstLine="560"/>
      </w:pPr>
      <w:r>
        <w:t xml:space="preserve">1.1.17 </w:t>
      </w:r>
      <w:r>
        <w:rPr>
          <w:rFonts w:hint="eastAsia"/>
        </w:rPr>
        <w:t>“月”是指按公历从一个月中任何一天开始的一个公历月时间。</w:t>
      </w:r>
    </w:p>
    <w:p w14:paraId="65E0655A" w14:textId="77777777" w:rsidR="006F5358" w:rsidRDefault="00FD7051">
      <w:pPr>
        <w:pStyle w:val="a3"/>
        <w:spacing w:line="560" w:lineRule="exact"/>
        <w:ind w:firstLineChars="200" w:firstLine="560"/>
      </w:pPr>
      <w:r>
        <w:t xml:space="preserve">1.1.18 </w:t>
      </w:r>
      <w:r>
        <w:rPr>
          <w:rFonts w:hint="eastAsia"/>
        </w:rPr>
        <w:t>“不可抗力”是指委托人和监理人在订立本合同时不可预见，</w:t>
      </w:r>
      <w:r>
        <w:t xml:space="preserve"> </w:t>
      </w:r>
      <w:r>
        <w:rPr>
          <w:rFonts w:hint="eastAsia"/>
        </w:rPr>
        <w:t>在工程施工过程中不可避免发生并不能克服的自然灾害和社会性突发事件，如地震、海啸、瘟疫、水灾、骚乱、暴动、战争和专用条件约定的其他情形。</w:t>
      </w:r>
    </w:p>
    <w:p w14:paraId="6C9D1CD0" w14:textId="77777777" w:rsidR="006F5358" w:rsidRDefault="00FD7051">
      <w:pPr>
        <w:pStyle w:val="a3"/>
        <w:spacing w:line="560" w:lineRule="exact"/>
        <w:ind w:firstLineChars="200" w:firstLine="560"/>
      </w:pPr>
      <w:r>
        <w:rPr>
          <w:rFonts w:hint="eastAsia"/>
        </w:rPr>
        <w:t>1</w:t>
      </w:r>
      <w:r>
        <w:t>.2</w:t>
      </w:r>
      <w:r>
        <w:rPr>
          <w:rFonts w:hint="eastAsia"/>
        </w:rPr>
        <w:t>解释</w:t>
      </w:r>
    </w:p>
    <w:p w14:paraId="62673FB6" w14:textId="77777777" w:rsidR="006F5358" w:rsidRDefault="00FD7051">
      <w:pPr>
        <w:pStyle w:val="a3"/>
        <w:spacing w:line="560" w:lineRule="exact"/>
        <w:ind w:firstLineChars="200" w:firstLine="560"/>
      </w:pPr>
      <w:r>
        <w:rPr>
          <w:rFonts w:hint="eastAsia"/>
        </w:rPr>
        <w:t>1</w:t>
      </w:r>
      <w:r>
        <w:t xml:space="preserve">.2.1 </w:t>
      </w:r>
      <w:r>
        <w:rPr>
          <w:rFonts w:hint="eastAsia"/>
        </w:rPr>
        <w:t>本合同使用中文书写、解释和说明。如专用条件约定使用两种及以上语言文字时，应以中文为准。</w:t>
      </w:r>
    </w:p>
    <w:p w14:paraId="2E04158A" w14:textId="77777777" w:rsidR="006F5358" w:rsidRDefault="00FD7051">
      <w:pPr>
        <w:pStyle w:val="a3"/>
        <w:spacing w:line="560" w:lineRule="exact"/>
        <w:ind w:firstLineChars="200" w:firstLine="560"/>
      </w:pPr>
      <w:r>
        <w:rPr>
          <w:rFonts w:hint="eastAsia"/>
        </w:rPr>
        <w:t>1</w:t>
      </w:r>
      <w:r>
        <w:t xml:space="preserve">.2.2 </w:t>
      </w:r>
      <w:r>
        <w:rPr>
          <w:rFonts w:hint="eastAsia"/>
        </w:rPr>
        <w:t>组成本合同的下列文件彼此应能相互解释、互为说明。除专用条件另有约定外，本合同文件的解释顺序如下：</w:t>
      </w:r>
    </w:p>
    <w:p w14:paraId="6DBB229A" w14:textId="77777777" w:rsidR="006F5358" w:rsidRDefault="00FD7051">
      <w:pPr>
        <w:pStyle w:val="a3"/>
        <w:spacing w:line="560" w:lineRule="exact"/>
        <w:ind w:firstLineChars="200" w:firstLine="560"/>
      </w:pPr>
      <w:r>
        <w:rPr>
          <w:rFonts w:hint="eastAsia"/>
        </w:rPr>
        <w:t>（</w:t>
      </w:r>
      <w:r>
        <w:t>1</w:t>
      </w:r>
      <w:r>
        <w:rPr>
          <w:rFonts w:hint="eastAsia"/>
        </w:rPr>
        <w:t>）协议书；</w:t>
      </w:r>
    </w:p>
    <w:p w14:paraId="3F2B551F" w14:textId="77777777" w:rsidR="006F5358" w:rsidRDefault="00FD7051">
      <w:pPr>
        <w:pStyle w:val="a3"/>
        <w:spacing w:line="560" w:lineRule="exact"/>
        <w:ind w:firstLineChars="200" w:firstLine="560"/>
      </w:pPr>
      <w:r>
        <w:rPr>
          <w:rFonts w:hint="eastAsia"/>
        </w:rPr>
        <w:t>（</w:t>
      </w:r>
      <w:r>
        <w:t>2</w:t>
      </w:r>
      <w:r>
        <w:rPr>
          <w:rFonts w:hint="eastAsia"/>
        </w:rPr>
        <w:t>）中标通知书（适用于招标工程）或委托书（适用于非招标工程）；</w:t>
      </w:r>
    </w:p>
    <w:p w14:paraId="7C6D64BE" w14:textId="77777777" w:rsidR="006F5358" w:rsidRDefault="00FD7051">
      <w:pPr>
        <w:pStyle w:val="a3"/>
        <w:spacing w:line="560" w:lineRule="exact"/>
        <w:ind w:firstLineChars="200" w:firstLine="560"/>
      </w:pPr>
      <w:r>
        <w:rPr>
          <w:rFonts w:hint="eastAsia"/>
        </w:rPr>
        <w:lastRenderedPageBreak/>
        <w:t>（</w:t>
      </w:r>
      <w:r>
        <w:t>3</w:t>
      </w:r>
      <w:r>
        <w:rPr>
          <w:rFonts w:hint="eastAsia"/>
        </w:rPr>
        <w:t>）专用条件及附录</w:t>
      </w:r>
      <w:r>
        <w:t>A</w:t>
      </w:r>
      <w:r>
        <w:rPr>
          <w:rFonts w:hint="eastAsia"/>
        </w:rPr>
        <w:t>、附录</w:t>
      </w:r>
      <w:r>
        <w:t>B</w:t>
      </w:r>
      <w:r>
        <w:rPr>
          <w:rFonts w:hint="eastAsia"/>
        </w:rPr>
        <w:t>；</w:t>
      </w:r>
    </w:p>
    <w:p w14:paraId="0BBECF1A" w14:textId="77777777" w:rsidR="006F5358" w:rsidRDefault="00FD7051">
      <w:pPr>
        <w:pStyle w:val="a3"/>
        <w:spacing w:line="560" w:lineRule="exact"/>
        <w:ind w:firstLineChars="200" w:firstLine="560"/>
      </w:pPr>
      <w:r>
        <w:rPr>
          <w:rFonts w:hint="eastAsia"/>
        </w:rPr>
        <w:t>（</w:t>
      </w:r>
      <w:r>
        <w:t>4</w:t>
      </w:r>
      <w:r>
        <w:rPr>
          <w:rFonts w:hint="eastAsia"/>
        </w:rPr>
        <w:t>）通用条件；</w:t>
      </w:r>
    </w:p>
    <w:p w14:paraId="321BD883" w14:textId="77777777" w:rsidR="006F5358" w:rsidRDefault="00FD7051">
      <w:pPr>
        <w:pStyle w:val="a3"/>
        <w:spacing w:line="560" w:lineRule="exact"/>
        <w:ind w:firstLineChars="200" w:firstLine="560"/>
      </w:pPr>
      <w:r>
        <w:rPr>
          <w:rFonts w:hint="eastAsia"/>
        </w:rPr>
        <w:t>（</w:t>
      </w:r>
      <w:r>
        <w:t>5</w:t>
      </w:r>
      <w:r>
        <w:rPr>
          <w:rFonts w:hint="eastAsia"/>
        </w:rPr>
        <w:t>）投标文件（适用于招标工程）或监理与相关服务建议书（适用于非招标工程）。</w:t>
      </w:r>
    </w:p>
    <w:p w14:paraId="714DD8AD" w14:textId="77777777" w:rsidR="006F5358" w:rsidRDefault="00FD7051">
      <w:pPr>
        <w:pStyle w:val="a3"/>
        <w:spacing w:line="560" w:lineRule="exact"/>
        <w:ind w:firstLineChars="200" w:firstLine="560"/>
      </w:pPr>
      <w:r>
        <w:rPr>
          <w:rFonts w:hint="eastAsia"/>
        </w:rPr>
        <w:t>双方签订的补充协议与其他文件发生矛盾或歧义时，属于同一类内容的文件，应以最新签署的为准。</w:t>
      </w:r>
    </w:p>
    <w:p w14:paraId="527E62CD" w14:textId="77777777" w:rsidR="006F5358" w:rsidRDefault="00FD7051">
      <w:pPr>
        <w:pStyle w:val="a3"/>
        <w:spacing w:line="560" w:lineRule="exact"/>
        <w:ind w:firstLineChars="200" w:firstLine="562"/>
        <w:rPr>
          <w:b/>
        </w:rPr>
      </w:pPr>
      <w:r>
        <w:rPr>
          <w:b/>
        </w:rPr>
        <w:t>2.</w:t>
      </w:r>
      <w:r>
        <w:rPr>
          <w:rFonts w:hint="eastAsia"/>
          <w:b/>
        </w:rPr>
        <w:t>监理人的义务</w:t>
      </w:r>
    </w:p>
    <w:p w14:paraId="55A13959" w14:textId="77777777" w:rsidR="006F5358" w:rsidRDefault="00FD7051">
      <w:pPr>
        <w:pStyle w:val="a3"/>
        <w:spacing w:line="560" w:lineRule="exact"/>
        <w:ind w:firstLineChars="200" w:firstLine="560"/>
      </w:pPr>
      <w:r>
        <w:rPr>
          <w:rFonts w:hint="eastAsia"/>
        </w:rPr>
        <w:t>2</w:t>
      </w:r>
      <w:r>
        <w:t xml:space="preserve">.1 </w:t>
      </w:r>
      <w:r>
        <w:rPr>
          <w:rFonts w:hint="eastAsia"/>
        </w:rPr>
        <w:t>监理的范围和工作内容</w:t>
      </w:r>
    </w:p>
    <w:p w14:paraId="2521F43C" w14:textId="77777777" w:rsidR="006F5358" w:rsidRDefault="00FD7051">
      <w:pPr>
        <w:pStyle w:val="a3"/>
        <w:spacing w:line="560" w:lineRule="exact"/>
        <w:ind w:firstLineChars="200" w:firstLine="560"/>
      </w:pPr>
      <w:r>
        <w:rPr>
          <w:rFonts w:hint="eastAsia"/>
        </w:rPr>
        <w:t>2</w:t>
      </w:r>
      <w:r>
        <w:t xml:space="preserve">.1.1 </w:t>
      </w:r>
      <w:r>
        <w:rPr>
          <w:rFonts w:hint="eastAsia"/>
        </w:rPr>
        <w:t>监理范围在专用条件中约定。</w:t>
      </w:r>
    </w:p>
    <w:p w14:paraId="22A360AA" w14:textId="77777777" w:rsidR="006F5358" w:rsidRDefault="00FD7051">
      <w:pPr>
        <w:pStyle w:val="a3"/>
        <w:spacing w:line="560" w:lineRule="exact"/>
        <w:ind w:firstLineChars="200" w:firstLine="560"/>
      </w:pPr>
      <w:r>
        <w:rPr>
          <w:rFonts w:hint="eastAsia"/>
        </w:rPr>
        <w:t>2</w:t>
      </w:r>
      <w:r>
        <w:t xml:space="preserve">.1.2 </w:t>
      </w:r>
      <w:r>
        <w:rPr>
          <w:rFonts w:hint="eastAsia"/>
        </w:rPr>
        <w:t>除专用条件另有约定外，监理工作内容包括：</w:t>
      </w:r>
    </w:p>
    <w:p w14:paraId="70C01C71" w14:textId="77777777" w:rsidR="006F5358" w:rsidRDefault="00FD7051">
      <w:pPr>
        <w:pStyle w:val="a3"/>
        <w:spacing w:line="560" w:lineRule="exact"/>
        <w:ind w:firstLineChars="200" w:firstLine="560"/>
      </w:pPr>
      <w:r>
        <w:rPr>
          <w:rFonts w:hint="eastAsia"/>
        </w:rPr>
        <w:t>（</w:t>
      </w:r>
      <w:r>
        <w:t>1</w:t>
      </w:r>
      <w:r>
        <w:rPr>
          <w:rFonts w:hint="eastAsia"/>
        </w:rPr>
        <w:t>）收到工程设计文件后编制监理规划，并在第一次工地会议</w:t>
      </w:r>
      <w:r>
        <w:t>7</w:t>
      </w:r>
      <w:r>
        <w:rPr>
          <w:rFonts w:hint="eastAsia"/>
        </w:rPr>
        <w:t>天前报委托人。根据有关规定和监理工作需要，编制监理实施细则；</w:t>
      </w:r>
    </w:p>
    <w:p w14:paraId="15100E38" w14:textId="77777777" w:rsidR="006F5358" w:rsidRDefault="00FD7051">
      <w:pPr>
        <w:pStyle w:val="a3"/>
        <w:spacing w:line="560" w:lineRule="exact"/>
        <w:ind w:firstLineChars="200" w:firstLine="560"/>
      </w:pPr>
      <w:r>
        <w:rPr>
          <w:rFonts w:hint="eastAsia"/>
        </w:rPr>
        <w:t>（</w:t>
      </w:r>
      <w:r>
        <w:t>2</w:t>
      </w:r>
      <w:r>
        <w:rPr>
          <w:rFonts w:hint="eastAsia"/>
        </w:rPr>
        <w:t>）熟悉工程设计文件，并参加由委托人主持的图纸会审和设计交底会议；</w:t>
      </w:r>
    </w:p>
    <w:p w14:paraId="23FE34DD" w14:textId="77777777" w:rsidR="006F5358" w:rsidRDefault="00FD7051">
      <w:pPr>
        <w:pStyle w:val="a3"/>
        <w:spacing w:line="560" w:lineRule="exact"/>
        <w:ind w:firstLineChars="200" w:firstLine="560"/>
      </w:pPr>
      <w:r>
        <w:rPr>
          <w:rFonts w:hint="eastAsia"/>
        </w:rPr>
        <w:t>（</w:t>
      </w:r>
      <w:r>
        <w:t>3</w:t>
      </w:r>
      <w:r>
        <w:rPr>
          <w:rFonts w:hint="eastAsia"/>
        </w:rPr>
        <w:t>）参加由委托人主持的第一次工地会议；主持监理例会并根据工程需要主持或参加专题会议；</w:t>
      </w:r>
    </w:p>
    <w:p w14:paraId="6A3ED6CD" w14:textId="77777777" w:rsidR="006F5358" w:rsidRDefault="00FD7051">
      <w:pPr>
        <w:pStyle w:val="a3"/>
        <w:spacing w:line="560" w:lineRule="exact"/>
        <w:ind w:firstLineChars="200" w:firstLine="560"/>
      </w:pPr>
      <w:r>
        <w:rPr>
          <w:rFonts w:hint="eastAsia"/>
        </w:rPr>
        <w:t>（</w:t>
      </w:r>
      <w:r>
        <w:t>4</w:t>
      </w:r>
      <w:r>
        <w:rPr>
          <w:rFonts w:hint="eastAsia"/>
        </w:rPr>
        <w:t>）审查施工承包人提交的施工组织设计，重点审查其中的质量安全技术措施、专项施工方案与工程建设强制性标准的符合性；</w:t>
      </w:r>
    </w:p>
    <w:p w14:paraId="07C3727C" w14:textId="77777777" w:rsidR="006F5358" w:rsidRDefault="00FD7051">
      <w:pPr>
        <w:pStyle w:val="a3"/>
        <w:spacing w:line="560" w:lineRule="exact"/>
        <w:ind w:firstLineChars="200" w:firstLine="560"/>
      </w:pPr>
      <w:r>
        <w:rPr>
          <w:rFonts w:hint="eastAsia"/>
        </w:rPr>
        <w:t>（</w:t>
      </w:r>
      <w:r>
        <w:t>5</w:t>
      </w:r>
      <w:r>
        <w:rPr>
          <w:rFonts w:hint="eastAsia"/>
        </w:rPr>
        <w:t>）检查施工承包人工程质量、安全生产管理制度及组织机构和人员资格；</w:t>
      </w:r>
    </w:p>
    <w:p w14:paraId="700BA3C2" w14:textId="77777777" w:rsidR="006F5358" w:rsidRDefault="00FD7051">
      <w:pPr>
        <w:pStyle w:val="a3"/>
        <w:spacing w:line="560" w:lineRule="exact"/>
        <w:ind w:firstLineChars="200" w:firstLine="560"/>
      </w:pPr>
      <w:r>
        <w:rPr>
          <w:rFonts w:hint="eastAsia"/>
        </w:rPr>
        <w:t>（</w:t>
      </w:r>
      <w:r>
        <w:t>6</w:t>
      </w:r>
      <w:r>
        <w:rPr>
          <w:rFonts w:hint="eastAsia"/>
        </w:rPr>
        <w:t>）检查施工承包人专职安全生产管理人员的配备情况；</w:t>
      </w:r>
    </w:p>
    <w:p w14:paraId="099649D5" w14:textId="77777777" w:rsidR="006F5358" w:rsidRDefault="00FD7051">
      <w:pPr>
        <w:pStyle w:val="a3"/>
        <w:spacing w:line="560" w:lineRule="exact"/>
        <w:ind w:firstLineChars="200" w:firstLine="560"/>
      </w:pPr>
      <w:r>
        <w:rPr>
          <w:rFonts w:hint="eastAsia"/>
        </w:rPr>
        <w:t>（</w:t>
      </w:r>
      <w:r>
        <w:t>7</w:t>
      </w:r>
      <w:r>
        <w:rPr>
          <w:rFonts w:hint="eastAsia"/>
        </w:rPr>
        <w:t>）审查施工承包人提交的施工进度计划，核查承包人对施工进度计划的调整；</w:t>
      </w:r>
    </w:p>
    <w:p w14:paraId="659B29B2" w14:textId="77777777" w:rsidR="006F5358" w:rsidRDefault="00FD7051">
      <w:pPr>
        <w:pStyle w:val="a3"/>
        <w:spacing w:line="560" w:lineRule="exact"/>
        <w:ind w:firstLineChars="200" w:firstLine="560"/>
      </w:pPr>
      <w:r>
        <w:rPr>
          <w:rFonts w:hint="eastAsia"/>
        </w:rPr>
        <w:t>（</w:t>
      </w:r>
      <w:r>
        <w:t>8</w:t>
      </w:r>
      <w:r>
        <w:rPr>
          <w:rFonts w:hint="eastAsia"/>
        </w:rPr>
        <w:t>）检查施工承包人的试验室；</w:t>
      </w:r>
    </w:p>
    <w:p w14:paraId="0C9B9025" w14:textId="77777777" w:rsidR="006F5358" w:rsidRDefault="00FD7051">
      <w:pPr>
        <w:pStyle w:val="a3"/>
        <w:spacing w:line="560" w:lineRule="exact"/>
        <w:ind w:firstLineChars="200" w:firstLine="560"/>
      </w:pPr>
      <w:r>
        <w:rPr>
          <w:rFonts w:hint="eastAsia"/>
        </w:rPr>
        <w:t>（</w:t>
      </w:r>
      <w:r>
        <w:t>9</w:t>
      </w:r>
      <w:r>
        <w:rPr>
          <w:rFonts w:hint="eastAsia"/>
        </w:rPr>
        <w:t>）审核施工分包人资质条件；</w:t>
      </w:r>
    </w:p>
    <w:p w14:paraId="46F5A64B" w14:textId="77777777" w:rsidR="006F5358" w:rsidRDefault="00FD7051">
      <w:pPr>
        <w:pStyle w:val="a3"/>
        <w:spacing w:line="560" w:lineRule="exact"/>
        <w:ind w:firstLineChars="200" w:firstLine="560"/>
      </w:pPr>
      <w:r>
        <w:rPr>
          <w:rFonts w:hint="eastAsia"/>
        </w:rPr>
        <w:t>（</w:t>
      </w:r>
      <w:r>
        <w:t>10</w:t>
      </w:r>
      <w:r>
        <w:rPr>
          <w:rFonts w:hint="eastAsia"/>
        </w:rPr>
        <w:t>）查验施工承包人的施工测量放线成果；</w:t>
      </w:r>
    </w:p>
    <w:p w14:paraId="58F976B1" w14:textId="77777777" w:rsidR="006F5358" w:rsidRDefault="00FD7051">
      <w:pPr>
        <w:pStyle w:val="a3"/>
        <w:spacing w:line="560" w:lineRule="exact"/>
        <w:ind w:firstLineChars="200" w:firstLine="560"/>
      </w:pPr>
      <w:r>
        <w:rPr>
          <w:rFonts w:hint="eastAsia"/>
        </w:rPr>
        <w:lastRenderedPageBreak/>
        <w:t>（</w:t>
      </w:r>
      <w:r>
        <w:t>11</w:t>
      </w:r>
      <w:r>
        <w:rPr>
          <w:rFonts w:hint="eastAsia"/>
        </w:rPr>
        <w:t>）审查工程开工条件，对条件具备的签发开工令；</w:t>
      </w:r>
    </w:p>
    <w:p w14:paraId="754B5045" w14:textId="77777777" w:rsidR="006F5358" w:rsidRDefault="00FD7051">
      <w:pPr>
        <w:pStyle w:val="a3"/>
        <w:spacing w:line="560" w:lineRule="exact"/>
        <w:ind w:firstLineChars="200" w:firstLine="560"/>
      </w:pPr>
      <w:r>
        <w:rPr>
          <w:rFonts w:hint="eastAsia"/>
        </w:rPr>
        <w:t>（</w:t>
      </w:r>
      <w:r>
        <w:t>12</w:t>
      </w:r>
      <w:r>
        <w:rPr>
          <w:rFonts w:hint="eastAsia"/>
        </w:rPr>
        <w:t>）审查施工承包人报送的工程材料、构配件、设备质量证明文件的有效性和符合性，并按规定对用于工程的材料采取平行检验或见证取样方式进行抽检；</w:t>
      </w:r>
    </w:p>
    <w:p w14:paraId="65535D73" w14:textId="77777777" w:rsidR="006F5358" w:rsidRDefault="00FD7051">
      <w:pPr>
        <w:pStyle w:val="a3"/>
        <w:spacing w:line="560" w:lineRule="exact"/>
        <w:ind w:firstLineChars="200" w:firstLine="560"/>
      </w:pPr>
      <w:r>
        <w:rPr>
          <w:rFonts w:hint="eastAsia"/>
        </w:rPr>
        <w:t>（</w:t>
      </w:r>
      <w:r>
        <w:t>13</w:t>
      </w:r>
      <w:r>
        <w:rPr>
          <w:rFonts w:hint="eastAsia"/>
        </w:rPr>
        <w:t>）审核施工承包人提交的工程款支付申请，签发或出具工程款支付证书，并报委托人审核、批准；</w:t>
      </w:r>
    </w:p>
    <w:p w14:paraId="4A3504AE" w14:textId="77777777" w:rsidR="006F5358" w:rsidRDefault="00FD7051">
      <w:pPr>
        <w:pStyle w:val="a3"/>
        <w:spacing w:line="560" w:lineRule="exact"/>
        <w:ind w:firstLineChars="200" w:firstLine="560"/>
      </w:pPr>
      <w:r>
        <w:rPr>
          <w:rFonts w:hint="eastAsia"/>
        </w:rPr>
        <w:t>（</w:t>
      </w:r>
      <w:r>
        <w:t>14</w:t>
      </w:r>
      <w:r>
        <w:rPr>
          <w:rFonts w:hint="eastAsia"/>
        </w:rPr>
        <w:t>）在巡视、旁站和检验过程中，发现工程质量、施工安全存在事故隐患的，要求施工承包人整改并报委托人；</w:t>
      </w:r>
    </w:p>
    <w:p w14:paraId="6F01635F" w14:textId="77777777" w:rsidR="006F5358" w:rsidRDefault="00FD7051">
      <w:pPr>
        <w:pStyle w:val="a3"/>
        <w:spacing w:line="560" w:lineRule="exact"/>
        <w:ind w:firstLineChars="200" w:firstLine="560"/>
      </w:pPr>
      <w:r>
        <w:rPr>
          <w:rFonts w:hint="eastAsia"/>
        </w:rPr>
        <w:t>（</w:t>
      </w:r>
      <w:r>
        <w:t>15</w:t>
      </w:r>
      <w:r>
        <w:rPr>
          <w:rFonts w:hint="eastAsia"/>
        </w:rPr>
        <w:t>）经委托人同意，签发工程暂停令和复工令；</w:t>
      </w:r>
    </w:p>
    <w:p w14:paraId="234E1D63" w14:textId="77777777" w:rsidR="006F5358" w:rsidRDefault="00FD7051">
      <w:pPr>
        <w:pStyle w:val="a3"/>
        <w:spacing w:line="560" w:lineRule="exact"/>
        <w:ind w:firstLineChars="200" w:firstLine="560"/>
      </w:pPr>
      <w:r>
        <w:rPr>
          <w:rFonts w:hint="eastAsia"/>
        </w:rPr>
        <w:t>（</w:t>
      </w:r>
      <w:r>
        <w:t>16</w:t>
      </w:r>
      <w:r>
        <w:rPr>
          <w:rFonts w:hint="eastAsia"/>
        </w:rPr>
        <w:t>）审查施工承包人提交的采用新材料、新工艺、新技术、新设备的论证材料及相关验收标准；</w:t>
      </w:r>
    </w:p>
    <w:p w14:paraId="06CA2BC5" w14:textId="77777777" w:rsidR="006F5358" w:rsidRDefault="00FD7051">
      <w:pPr>
        <w:pStyle w:val="a3"/>
        <w:spacing w:line="560" w:lineRule="exact"/>
        <w:ind w:firstLineChars="200" w:firstLine="560"/>
      </w:pPr>
      <w:r>
        <w:rPr>
          <w:rFonts w:hint="eastAsia"/>
        </w:rPr>
        <w:t>（</w:t>
      </w:r>
      <w:r>
        <w:t>17</w:t>
      </w:r>
      <w:r>
        <w:rPr>
          <w:rFonts w:hint="eastAsia"/>
        </w:rPr>
        <w:t>）验收隐蔽工程、分部分项工程；</w:t>
      </w:r>
    </w:p>
    <w:p w14:paraId="14FDDF03" w14:textId="77777777" w:rsidR="006F5358" w:rsidRDefault="00FD7051">
      <w:pPr>
        <w:pStyle w:val="a3"/>
        <w:spacing w:line="560" w:lineRule="exact"/>
        <w:ind w:firstLineChars="200" w:firstLine="560"/>
      </w:pPr>
      <w:r>
        <w:rPr>
          <w:rFonts w:hint="eastAsia"/>
        </w:rPr>
        <w:t>（</w:t>
      </w:r>
      <w:r>
        <w:t>18</w:t>
      </w:r>
      <w:r>
        <w:rPr>
          <w:rFonts w:hint="eastAsia"/>
        </w:rPr>
        <w:t>）审查施工承包人提交的工程变更申请，协调处理施工进度调整、费用索赔、合同争议等事项；</w:t>
      </w:r>
    </w:p>
    <w:p w14:paraId="6A6143A3" w14:textId="77777777" w:rsidR="006F5358" w:rsidRDefault="00FD7051">
      <w:pPr>
        <w:pStyle w:val="a3"/>
        <w:spacing w:line="560" w:lineRule="exact"/>
        <w:ind w:firstLineChars="200" w:firstLine="560"/>
      </w:pPr>
      <w:r>
        <w:rPr>
          <w:rFonts w:hint="eastAsia"/>
        </w:rPr>
        <w:t>（</w:t>
      </w:r>
      <w:r>
        <w:t>19</w:t>
      </w:r>
      <w:r>
        <w:rPr>
          <w:rFonts w:hint="eastAsia"/>
        </w:rPr>
        <w:t>）审查施工承包人提交的竣工验收申请，编写工程质量评估报告；</w:t>
      </w:r>
    </w:p>
    <w:p w14:paraId="306CC458" w14:textId="77777777" w:rsidR="006F5358" w:rsidRDefault="00FD7051">
      <w:pPr>
        <w:pStyle w:val="a3"/>
        <w:spacing w:line="560" w:lineRule="exact"/>
        <w:ind w:firstLineChars="200" w:firstLine="560"/>
      </w:pPr>
      <w:r>
        <w:rPr>
          <w:rFonts w:hint="eastAsia"/>
        </w:rPr>
        <w:t>（</w:t>
      </w:r>
      <w:r>
        <w:t>20</w:t>
      </w:r>
      <w:r>
        <w:rPr>
          <w:rFonts w:hint="eastAsia"/>
        </w:rPr>
        <w:t>）参加工程竣工验收，签署竣工验收意见；</w:t>
      </w:r>
    </w:p>
    <w:p w14:paraId="57B52EAC" w14:textId="77777777" w:rsidR="006F5358" w:rsidRDefault="00FD7051">
      <w:pPr>
        <w:pStyle w:val="a3"/>
        <w:spacing w:line="560" w:lineRule="exact"/>
        <w:ind w:firstLineChars="200" w:firstLine="560"/>
      </w:pPr>
      <w:r>
        <w:rPr>
          <w:rFonts w:hint="eastAsia"/>
        </w:rPr>
        <w:t>（</w:t>
      </w:r>
      <w:r>
        <w:t>21</w:t>
      </w:r>
      <w:r>
        <w:rPr>
          <w:rFonts w:hint="eastAsia"/>
        </w:rPr>
        <w:t>）审查施工承包人提交的竣工结算申请并报委托人；</w:t>
      </w:r>
    </w:p>
    <w:p w14:paraId="5CCC59FE" w14:textId="77777777" w:rsidR="006F5358" w:rsidRDefault="00FD7051">
      <w:pPr>
        <w:pStyle w:val="a3"/>
        <w:spacing w:line="560" w:lineRule="exact"/>
        <w:ind w:firstLineChars="200" w:firstLine="560"/>
      </w:pPr>
      <w:r>
        <w:rPr>
          <w:rFonts w:hint="eastAsia"/>
        </w:rPr>
        <w:t>（</w:t>
      </w:r>
      <w:r>
        <w:t>22</w:t>
      </w:r>
      <w:r>
        <w:rPr>
          <w:rFonts w:hint="eastAsia"/>
        </w:rPr>
        <w:t>）编制、整理工程监理归档文件并报委托人。</w:t>
      </w:r>
    </w:p>
    <w:p w14:paraId="26A5597D" w14:textId="77777777" w:rsidR="006F5358" w:rsidRDefault="00FD7051">
      <w:pPr>
        <w:pStyle w:val="a3"/>
        <w:spacing w:line="560" w:lineRule="exact"/>
        <w:ind w:firstLineChars="200" w:firstLine="560"/>
      </w:pPr>
      <w:r>
        <w:t xml:space="preserve">2.1.3 </w:t>
      </w:r>
      <w:r>
        <w:rPr>
          <w:rFonts w:hint="eastAsia"/>
        </w:rPr>
        <w:t>相关服务的范围和内容在附录</w:t>
      </w:r>
      <w:r>
        <w:t>A</w:t>
      </w:r>
      <w:r>
        <w:rPr>
          <w:rFonts w:hint="eastAsia"/>
        </w:rPr>
        <w:t>中约定。</w:t>
      </w:r>
    </w:p>
    <w:p w14:paraId="3066DFB0" w14:textId="77777777" w:rsidR="006F5358" w:rsidRDefault="00FD7051">
      <w:pPr>
        <w:pStyle w:val="a3"/>
        <w:spacing w:line="560" w:lineRule="exact"/>
        <w:ind w:firstLineChars="200" w:firstLine="560"/>
      </w:pPr>
      <w:r>
        <w:t xml:space="preserve">2.2 </w:t>
      </w:r>
      <w:r>
        <w:rPr>
          <w:rFonts w:hint="eastAsia"/>
        </w:rPr>
        <w:t>监理与相关服务依据</w:t>
      </w:r>
    </w:p>
    <w:p w14:paraId="75A01D27" w14:textId="77777777" w:rsidR="006F5358" w:rsidRDefault="00FD7051">
      <w:pPr>
        <w:pStyle w:val="a3"/>
        <w:spacing w:line="560" w:lineRule="exact"/>
        <w:ind w:firstLineChars="200" w:firstLine="560"/>
      </w:pPr>
      <w:r>
        <w:rPr>
          <w:rFonts w:hint="eastAsia"/>
        </w:rPr>
        <w:t>2</w:t>
      </w:r>
      <w:r>
        <w:t>.2.1</w:t>
      </w:r>
      <w:r>
        <w:rPr>
          <w:rFonts w:hint="eastAsia"/>
        </w:rPr>
        <w:t>监理依据包括：</w:t>
      </w:r>
    </w:p>
    <w:p w14:paraId="1A8B668B" w14:textId="77777777" w:rsidR="006F5358" w:rsidRDefault="00FD7051">
      <w:pPr>
        <w:pStyle w:val="a3"/>
        <w:spacing w:line="560" w:lineRule="exact"/>
        <w:ind w:firstLineChars="200" w:firstLine="560"/>
      </w:pPr>
      <w:r>
        <w:rPr>
          <w:rFonts w:hint="eastAsia"/>
        </w:rPr>
        <w:t>（</w:t>
      </w:r>
      <w:r>
        <w:t>1</w:t>
      </w:r>
      <w:r>
        <w:rPr>
          <w:rFonts w:hint="eastAsia"/>
        </w:rPr>
        <w:t>）适用的法律、行政法规及部门规章；</w:t>
      </w:r>
    </w:p>
    <w:p w14:paraId="70E9A242" w14:textId="77777777" w:rsidR="006F5358" w:rsidRDefault="00FD7051">
      <w:pPr>
        <w:pStyle w:val="a3"/>
        <w:spacing w:line="560" w:lineRule="exact"/>
        <w:ind w:firstLineChars="200" w:firstLine="560"/>
      </w:pPr>
      <w:r>
        <w:rPr>
          <w:rFonts w:hint="eastAsia"/>
        </w:rPr>
        <w:t>（</w:t>
      </w:r>
      <w:r>
        <w:t>2</w:t>
      </w:r>
      <w:r>
        <w:rPr>
          <w:rFonts w:hint="eastAsia"/>
        </w:rPr>
        <w:t>）与工程有关的标准；</w:t>
      </w:r>
    </w:p>
    <w:p w14:paraId="4E02ADEB" w14:textId="77777777" w:rsidR="006F5358" w:rsidRDefault="00FD7051">
      <w:pPr>
        <w:pStyle w:val="a3"/>
        <w:spacing w:line="560" w:lineRule="exact"/>
        <w:ind w:firstLineChars="200" w:firstLine="560"/>
      </w:pPr>
      <w:r>
        <w:rPr>
          <w:rFonts w:hint="eastAsia"/>
        </w:rPr>
        <w:t>（</w:t>
      </w:r>
      <w:r>
        <w:t>3</w:t>
      </w:r>
      <w:r>
        <w:rPr>
          <w:rFonts w:hint="eastAsia"/>
        </w:rPr>
        <w:t>）工程设计及有关文件；</w:t>
      </w:r>
    </w:p>
    <w:p w14:paraId="57D6F898" w14:textId="77777777" w:rsidR="006F5358" w:rsidRDefault="00FD7051">
      <w:pPr>
        <w:pStyle w:val="a3"/>
        <w:spacing w:line="560" w:lineRule="exact"/>
        <w:ind w:firstLineChars="200" w:firstLine="560"/>
      </w:pPr>
      <w:r>
        <w:rPr>
          <w:rFonts w:hint="eastAsia"/>
        </w:rPr>
        <w:t>（</w:t>
      </w:r>
      <w:r>
        <w:t>4</w:t>
      </w:r>
      <w:r>
        <w:rPr>
          <w:rFonts w:hint="eastAsia"/>
        </w:rPr>
        <w:t>）本合同及委托人与第三方签订的与实施工程有关的其他合同。</w:t>
      </w:r>
      <w:r>
        <w:rPr>
          <w:rFonts w:hint="eastAsia"/>
        </w:rPr>
        <w:lastRenderedPageBreak/>
        <w:t>双方根据工程的行业和地域特点，在专用条件中具体约定监理依据。</w:t>
      </w:r>
    </w:p>
    <w:p w14:paraId="6D0BD275" w14:textId="77777777" w:rsidR="006F5358" w:rsidRDefault="00FD7051">
      <w:pPr>
        <w:pStyle w:val="a3"/>
        <w:spacing w:line="560" w:lineRule="exact"/>
        <w:ind w:firstLineChars="200" w:firstLine="560"/>
      </w:pPr>
      <w:r>
        <w:rPr>
          <w:rFonts w:hint="eastAsia"/>
        </w:rPr>
        <w:t>2</w:t>
      </w:r>
      <w:r>
        <w:t xml:space="preserve">.2.2 </w:t>
      </w:r>
      <w:r>
        <w:rPr>
          <w:rFonts w:hint="eastAsia"/>
        </w:rPr>
        <w:t>相关服务依据在专用条件中约定。</w:t>
      </w:r>
    </w:p>
    <w:p w14:paraId="7995BA47" w14:textId="77777777" w:rsidR="006F5358" w:rsidRDefault="00FD7051">
      <w:pPr>
        <w:pStyle w:val="a3"/>
        <w:spacing w:line="560" w:lineRule="exact"/>
        <w:ind w:firstLineChars="200" w:firstLine="560"/>
      </w:pPr>
      <w:r>
        <w:t xml:space="preserve">2.3 </w:t>
      </w:r>
      <w:r>
        <w:rPr>
          <w:rFonts w:hint="eastAsia"/>
        </w:rPr>
        <w:t>项目监理机构和人员</w:t>
      </w:r>
    </w:p>
    <w:p w14:paraId="001825AA" w14:textId="77777777" w:rsidR="006F5358" w:rsidRDefault="00FD7051">
      <w:pPr>
        <w:pStyle w:val="a3"/>
        <w:spacing w:line="560" w:lineRule="exact"/>
        <w:ind w:firstLineChars="200" w:firstLine="560"/>
      </w:pPr>
      <w:r>
        <w:rPr>
          <w:rFonts w:hint="eastAsia"/>
        </w:rPr>
        <w:t>2</w:t>
      </w:r>
      <w:r>
        <w:t xml:space="preserve">.3.1 </w:t>
      </w:r>
      <w:r>
        <w:rPr>
          <w:rFonts w:hint="eastAsia"/>
        </w:rPr>
        <w:t>监理人应组建满足工作需要的项目监理机构，配备必要的检测设备。项目监理机构的主要人员应具有相应的资格条件。</w:t>
      </w:r>
    </w:p>
    <w:p w14:paraId="3969A594" w14:textId="77777777" w:rsidR="006F5358" w:rsidRDefault="00FD7051">
      <w:pPr>
        <w:pStyle w:val="a3"/>
        <w:spacing w:line="560" w:lineRule="exact"/>
        <w:ind w:firstLineChars="200" w:firstLine="560"/>
      </w:pPr>
      <w:r>
        <w:rPr>
          <w:rFonts w:hint="eastAsia"/>
        </w:rPr>
        <w:t>2</w:t>
      </w:r>
      <w:r>
        <w:t xml:space="preserve">.3.2 </w:t>
      </w:r>
      <w:r>
        <w:rPr>
          <w:rFonts w:hint="eastAsia"/>
        </w:rPr>
        <w:t>本合同履行过程中，总监理工程师及重要岗位监理人员应保持相对稳定，以保证监理工作正常进行。</w:t>
      </w:r>
    </w:p>
    <w:p w14:paraId="2501E8CC" w14:textId="77777777" w:rsidR="006F5358" w:rsidRDefault="00FD7051">
      <w:pPr>
        <w:pStyle w:val="a3"/>
        <w:spacing w:line="560" w:lineRule="exact"/>
        <w:ind w:firstLineChars="200" w:firstLine="560"/>
      </w:pPr>
      <w:r>
        <w:t xml:space="preserve">2.3.3 </w:t>
      </w:r>
      <w:r>
        <w:rPr>
          <w:rFonts w:hint="eastAsia"/>
        </w:rPr>
        <w:t>监理人可根据工程进展和工作需要调整项目监理机构人员。监理人更换总监理工程师时，应提前</w:t>
      </w:r>
      <w:r>
        <w:t>7</w:t>
      </w:r>
      <w:r>
        <w:rPr>
          <w:rFonts w:hint="eastAsia"/>
        </w:rPr>
        <w:t>天向委托人提出书面申请报告，经委托人同意后，且向委托人缴纳违约金后方可更换；监理人更换项目监理机构其他监理人员，应以相当资格与能力的人员替换并通知委托人，委托人保留因监理人自身原因更换人员处罚违约金的权力。所处罚的违约金将在当月进度款中予以扣除。</w:t>
      </w:r>
    </w:p>
    <w:p w14:paraId="554CACE7" w14:textId="77777777" w:rsidR="006F5358" w:rsidRDefault="00FD7051">
      <w:pPr>
        <w:pStyle w:val="a3"/>
        <w:spacing w:line="560" w:lineRule="exact"/>
        <w:ind w:firstLineChars="200" w:firstLine="560"/>
      </w:pPr>
      <w:r>
        <w:rPr>
          <w:rFonts w:hint="eastAsia"/>
        </w:rPr>
        <w:t>2</w:t>
      </w:r>
      <w:r>
        <w:t xml:space="preserve">.3.4 </w:t>
      </w:r>
      <w:r>
        <w:rPr>
          <w:rFonts w:hint="eastAsia"/>
        </w:rPr>
        <w:t>监理人应及时更换有下列情形之一的监理人员：</w:t>
      </w:r>
    </w:p>
    <w:p w14:paraId="79920F1A" w14:textId="77777777" w:rsidR="006F5358" w:rsidRDefault="00FD7051">
      <w:pPr>
        <w:pStyle w:val="a3"/>
        <w:spacing w:line="560" w:lineRule="exact"/>
        <w:ind w:firstLineChars="200" w:firstLine="560"/>
      </w:pPr>
      <w:r>
        <w:rPr>
          <w:rFonts w:hint="eastAsia"/>
        </w:rPr>
        <w:t>（</w:t>
      </w:r>
      <w:r>
        <w:t>1</w:t>
      </w:r>
      <w:r>
        <w:rPr>
          <w:rFonts w:hint="eastAsia"/>
        </w:rPr>
        <w:t>）严重过失行为的；</w:t>
      </w:r>
    </w:p>
    <w:p w14:paraId="735A5BF1" w14:textId="77777777" w:rsidR="006F5358" w:rsidRDefault="00FD7051">
      <w:pPr>
        <w:pStyle w:val="a3"/>
        <w:spacing w:line="560" w:lineRule="exact"/>
        <w:ind w:firstLineChars="200" w:firstLine="560"/>
      </w:pPr>
      <w:r>
        <w:rPr>
          <w:rFonts w:hint="eastAsia"/>
        </w:rPr>
        <w:t>（</w:t>
      </w:r>
      <w:r>
        <w:t>2</w:t>
      </w:r>
      <w:r>
        <w:rPr>
          <w:rFonts w:hint="eastAsia"/>
        </w:rPr>
        <w:t>）有违法行为不能履行职责的；</w:t>
      </w:r>
    </w:p>
    <w:p w14:paraId="6C86245C" w14:textId="77777777" w:rsidR="006F5358" w:rsidRDefault="00FD7051">
      <w:pPr>
        <w:pStyle w:val="a3"/>
        <w:spacing w:line="560" w:lineRule="exact"/>
        <w:ind w:firstLineChars="200" w:firstLine="560"/>
      </w:pPr>
      <w:r>
        <w:rPr>
          <w:rFonts w:hint="eastAsia"/>
        </w:rPr>
        <w:t>（</w:t>
      </w:r>
      <w:r>
        <w:t>3</w:t>
      </w:r>
      <w:r>
        <w:rPr>
          <w:rFonts w:hint="eastAsia"/>
        </w:rPr>
        <w:t>）涉嫌犯罪的；</w:t>
      </w:r>
    </w:p>
    <w:p w14:paraId="712DC858" w14:textId="77777777" w:rsidR="006F5358" w:rsidRDefault="00FD7051">
      <w:pPr>
        <w:pStyle w:val="a3"/>
        <w:spacing w:line="560" w:lineRule="exact"/>
        <w:ind w:firstLineChars="200" w:firstLine="560"/>
      </w:pPr>
      <w:r>
        <w:rPr>
          <w:rFonts w:hint="eastAsia"/>
        </w:rPr>
        <w:t>（</w:t>
      </w:r>
      <w:r>
        <w:t>4</w:t>
      </w:r>
      <w:r>
        <w:rPr>
          <w:rFonts w:hint="eastAsia"/>
        </w:rPr>
        <w:t>）不能胜任岗位职责的；</w:t>
      </w:r>
    </w:p>
    <w:p w14:paraId="046BB99B" w14:textId="77777777" w:rsidR="006F5358" w:rsidRDefault="00FD7051">
      <w:pPr>
        <w:pStyle w:val="a3"/>
        <w:spacing w:line="560" w:lineRule="exact"/>
        <w:ind w:firstLineChars="200" w:firstLine="560"/>
      </w:pPr>
      <w:r>
        <w:rPr>
          <w:rFonts w:hint="eastAsia"/>
        </w:rPr>
        <w:t>（</w:t>
      </w:r>
      <w:r>
        <w:t>5</w:t>
      </w:r>
      <w:r>
        <w:rPr>
          <w:rFonts w:hint="eastAsia"/>
        </w:rPr>
        <w:t>）严重违反职业道德的；</w:t>
      </w:r>
    </w:p>
    <w:p w14:paraId="33BC167F" w14:textId="77777777" w:rsidR="006F5358" w:rsidRDefault="00FD7051">
      <w:pPr>
        <w:pStyle w:val="a3"/>
        <w:spacing w:line="560" w:lineRule="exact"/>
        <w:ind w:firstLineChars="200" w:firstLine="560"/>
      </w:pPr>
      <w:r>
        <w:rPr>
          <w:rFonts w:hint="eastAsia"/>
        </w:rPr>
        <w:t>（</w:t>
      </w:r>
      <w:r>
        <w:t>6</w:t>
      </w:r>
      <w:r>
        <w:rPr>
          <w:rFonts w:hint="eastAsia"/>
        </w:rPr>
        <w:t>）专用条件约定的其他情形。</w:t>
      </w:r>
    </w:p>
    <w:p w14:paraId="51B7DFE6" w14:textId="77777777" w:rsidR="006F5358" w:rsidRDefault="00FD7051">
      <w:pPr>
        <w:pStyle w:val="a3"/>
        <w:spacing w:line="560" w:lineRule="exact"/>
        <w:ind w:firstLineChars="200" w:firstLine="560"/>
      </w:pPr>
      <w:r>
        <w:t xml:space="preserve">2.3.5 </w:t>
      </w:r>
      <w:r>
        <w:rPr>
          <w:rFonts w:hint="eastAsia"/>
        </w:rPr>
        <w:t>委托人可要求监理人更换不能胜任本职工作的项目监理机构人员。</w:t>
      </w:r>
    </w:p>
    <w:p w14:paraId="16156BA0" w14:textId="77777777" w:rsidR="006F5358" w:rsidRDefault="00FD7051">
      <w:pPr>
        <w:pStyle w:val="a3"/>
        <w:spacing w:line="560" w:lineRule="exact"/>
        <w:ind w:firstLineChars="200" w:firstLine="560"/>
      </w:pPr>
      <w:r>
        <w:t xml:space="preserve">2.4 </w:t>
      </w:r>
      <w:r>
        <w:rPr>
          <w:rFonts w:hint="eastAsia"/>
        </w:rPr>
        <w:t>履行职责</w:t>
      </w:r>
    </w:p>
    <w:p w14:paraId="4ECE9046" w14:textId="77777777" w:rsidR="006F5358" w:rsidRDefault="00FD7051">
      <w:pPr>
        <w:pStyle w:val="a3"/>
        <w:spacing w:line="560" w:lineRule="exact"/>
        <w:ind w:firstLineChars="200" w:firstLine="560"/>
      </w:pPr>
      <w:r>
        <w:rPr>
          <w:rFonts w:hint="eastAsia"/>
        </w:rPr>
        <w:t>监理人应遵循职业道德准则和行为规范，严格按照法律法规、工程建设有关标准及本合同履行职责。</w:t>
      </w:r>
    </w:p>
    <w:p w14:paraId="65819B47" w14:textId="77777777" w:rsidR="006F5358" w:rsidRDefault="00FD7051">
      <w:pPr>
        <w:pStyle w:val="a3"/>
        <w:spacing w:line="560" w:lineRule="exact"/>
        <w:ind w:firstLineChars="200" w:firstLine="560"/>
      </w:pPr>
      <w:r>
        <w:t xml:space="preserve">2.4.1 </w:t>
      </w:r>
      <w:r>
        <w:rPr>
          <w:rFonts w:hint="eastAsia"/>
        </w:rPr>
        <w:t>在监理与相关服务范围内，委托人和承包人提出的意见和要</w:t>
      </w:r>
      <w:r>
        <w:rPr>
          <w:rFonts w:hint="eastAsia"/>
        </w:rPr>
        <w:lastRenderedPageBreak/>
        <w:t>求，</w:t>
      </w:r>
      <w:r>
        <w:t xml:space="preserve"> </w:t>
      </w:r>
      <w:r>
        <w:rPr>
          <w:rFonts w:hint="eastAsia"/>
        </w:rPr>
        <w:t>监理人应及时提出处置意见。当委托人与承包人之间发生合同争议时，</w:t>
      </w:r>
      <w:r>
        <w:t xml:space="preserve"> </w:t>
      </w:r>
      <w:r>
        <w:rPr>
          <w:rFonts w:hint="eastAsia"/>
        </w:rPr>
        <w:t>监理人应协助委托人、承包人协商解决。</w:t>
      </w:r>
    </w:p>
    <w:p w14:paraId="382EE86E" w14:textId="77777777" w:rsidR="006F5358" w:rsidRDefault="00FD7051">
      <w:pPr>
        <w:pStyle w:val="a3"/>
        <w:spacing w:line="560" w:lineRule="exact"/>
        <w:ind w:firstLineChars="200" w:firstLine="560"/>
      </w:pPr>
      <w:r>
        <w:rPr>
          <w:rFonts w:hint="eastAsia"/>
        </w:rPr>
        <w:t>2</w:t>
      </w:r>
      <w:r>
        <w:t xml:space="preserve">.4.2 </w:t>
      </w:r>
      <w:r>
        <w:rPr>
          <w:rFonts w:hint="eastAsia"/>
        </w:rPr>
        <w:t>当委托人与承包人之间的合同争议提交仲裁机构仲裁或人民法院审理时，监理人应提供必要的证明资料。</w:t>
      </w:r>
    </w:p>
    <w:p w14:paraId="7A97A48A" w14:textId="77777777" w:rsidR="006F5358" w:rsidRDefault="00FD7051">
      <w:pPr>
        <w:pStyle w:val="a3"/>
        <w:spacing w:line="560" w:lineRule="exact"/>
        <w:ind w:firstLineChars="200" w:firstLine="560"/>
      </w:pPr>
      <w:r>
        <w:rPr>
          <w:rFonts w:hint="eastAsia"/>
        </w:rPr>
        <w:t>2</w:t>
      </w:r>
      <w:r>
        <w:t xml:space="preserve">.4.3 </w:t>
      </w:r>
      <w:r>
        <w:rPr>
          <w:rFonts w:hint="eastAsia"/>
        </w:rPr>
        <w:t>监理人应在专用条件约定的授权范围内，处理委托人与承包人所签订合同的变更事宜。如果变更超过授权范围，应以书面形式报委托人批准。</w:t>
      </w:r>
    </w:p>
    <w:p w14:paraId="26904782" w14:textId="77777777" w:rsidR="006F5358" w:rsidRDefault="00FD7051">
      <w:pPr>
        <w:pStyle w:val="a3"/>
        <w:spacing w:line="560" w:lineRule="exact"/>
        <w:ind w:firstLineChars="200" w:firstLine="560"/>
      </w:pPr>
      <w:r>
        <w:rPr>
          <w:rFonts w:hint="eastAsia"/>
        </w:rPr>
        <w:t>在紧急情况下，为了保护财产和人身安全，监理人所发出的指令未能事先报委托人批准时，应在发出指令后的</w:t>
      </w:r>
      <w:r>
        <w:t>24</w:t>
      </w:r>
      <w:r>
        <w:rPr>
          <w:rFonts w:hint="eastAsia"/>
        </w:rPr>
        <w:t>小时内以书面形式报委托人。</w:t>
      </w:r>
    </w:p>
    <w:p w14:paraId="081405FF" w14:textId="77777777" w:rsidR="006F5358" w:rsidRDefault="00FD7051">
      <w:pPr>
        <w:pStyle w:val="a3"/>
        <w:spacing w:line="560" w:lineRule="exact"/>
        <w:ind w:firstLineChars="200" w:firstLine="560"/>
      </w:pPr>
      <w:r>
        <w:rPr>
          <w:rFonts w:hint="eastAsia"/>
        </w:rPr>
        <w:t>2</w:t>
      </w:r>
      <w:r>
        <w:t xml:space="preserve">.4.4 </w:t>
      </w:r>
      <w:r>
        <w:rPr>
          <w:rFonts w:hint="eastAsia"/>
        </w:rPr>
        <w:t>除专用条件另有约定外，监理人发现承包人的人员不能胜任本职工作的，有权要求承包人予以调换。</w:t>
      </w:r>
    </w:p>
    <w:p w14:paraId="0336AADB" w14:textId="77777777" w:rsidR="006F5358" w:rsidRDefault="00FD7051">
      <w:pPr>
        <w:pStyle w:val="a3"/>
        <w:spacing w:line="560" w:lineRule="exact"/>
        <w:ind w:firstLineChars="200" w:firstLine="560"/>
      </w:pPr>
      <w:r>
        <w:t xml:space="preserve">2.5 </w:t>
      </w:r>
      <w:r>
        <w:rPr>
          <w:rFonts w:hint="eastAsia"/>
        </w:rPr>
        <w:t>提交报告</w:t>
      </w:r>
    </w:p>
    <w:p w14:paraId="63455545" w14:textId="77777777" w:rsidR="006F5358" w:rsidRDefault="00FD7051">
      <w:pPr>
        <w:pStyle w:val="a3"/>
        <w:spacing w:line="560" w:lineRule="exact"/>
        <w:ind w:firstLineChars="200" w:firstLine="560"/>
      </w:pPr>
      <w:r>
        <w:rPr>
          <w:rFonts w:hint="eastAsia"/>
        </w:rPr>
        <w:t>监理人应按专用条件约定的种类、时间和份数向委托人提交监理与相关服务的报告。</w:t>
      </w:r>
    </w:p>
    <w:p w14:paraId="75E51D5E" w14:textId="77777777" w:rsidR="006F5358" w:rsidRDefault="00FD7051">
      <w:pPr>
        <w:pStyle w:val="a3"/>
        <w:spacing w:line="560" w:lineRule="exact"/>
        <w:ind w:firstLineChars="200" w:firstLine="560"/>
      </w:pPr>
      <w:r>
        <w:t xml:space="preserve">2.6 </w:t>
      </w:r>
      <w:r>
        <w:rPr>
          <w:rFonts w:hint="eastAsia"/>
        </w:rPr>
        <w:t>文件资料</w:t>
      </w:r>
    </w:p>
    <w:p w14:paraId="71A4A62B" w14:textId="77777777" w:rsidR="006F5358" w:rsidRDefault="00FD7051">
      <w:pPr>
        <w:pStyle w:val="a3"/>
        <w:spacing w:line="560" w:lineRule="exact"/>
        <w:ind w:firstLineChars="200" w:firstLine="560"/>
      </w:pPr>
      <w:r>
        <w:rPr>
          <w:rFonts w:hint="eastAsia"/>
        </w:rPr>
        <w:t>在本合同履行期内，监理人应在现场保留工作所用的图纸、报告及记录监理工作的相关文件。工程竣工后，应当按照档案管理规定将监理有关文件归档。</w:t>
      </w:r>
    </w:p>
    <w:p w14:paraId="5487A5BF" w14:textId="77777777" w:rsidR="006F5358" w:rsidRDefault="00FD7051">
      <w:pPr>
        <w:pStyle w:val="a3"/>
        <w:spacing w:line="560" w:lineRule="exact"/>
        <w:ind w:firstLineChars="200" w:firstLine="560"/>
      </w:pPr>
      <w:r>
        <w:rPr>
          <w:rFonts w:hint="eastAsia"/>
        </w:rPr>
        <w:t>2</w:t>
      </w:r>
      <w:r>
        <w:t xml:space="preserve">.7 </w:t>
      </w:r>
      <w:r>
        <w:rPr>
          <w:rFonts w:hint="eastAsia"/>
        </w:rPr>
        <w:t>使用委托人的财产</w:t>
      </w:r>
    </w:p>
    <w:p w14:paraId="72EE8067" w14:textId="77777777" w:rsidR="006F5358" w:rsidRDefault="00FD7051">
      <w:pPr>
        <w:pStyle w:val="a3"/>
        <w:spacing w:line="560" w:lineRule="exact"/>
        <w:ind w:firstLineChars="200" w:firstLine="560"/>
      </w:pPr>
      <w:r>
        <w:rPr>
          <w:rFonts w:hint="eastAsia"/>
        </w:rPr>
        <w:t>监理人无偿使用附录</w:t>
      </w:r>
      <w:r>
        <w:t xml:space="preserve">B </w:t>
      </w:r>
      <w:r>
        <w:rPr>
          <w:rFonts w:hint="eastAsia"/>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2C0DE76" w14:textId="77777777" w:rsidR="006F5358" w:rsidRDefault="00FD7051">
      <w:pPr>
        <w:pStyle w:val="a3"/>
        <w:spacing w:line="560" w:lineRule="exact"/>
        <w:ind w:firstLineChars="200" w:firstLine="562"/>
        <w:rPr>
          <w:b/>
        </w:rPr>
      </w:pPr>
      <w:r>
        <w:rPr>
          <w:b/>
        </w:rPr>
        <w:t>3.</w:t>
      </w:r>
      <w:r>
        <w:rPr>
          <w:rFonts w:hint="eastAsia"/>
          <w:b/>
        </w:rPr>
        <w:t>委托人的义务</w:t>
      </w:r>
    </w:p>
    <w:p w14:paraId="7C233632" w14:textId="77777777" w:rsidR="006F5358" w:rsidRDefault="00FD7051">
      <w:pPr>
        <w:pStyle w:val="a3"/>
        <w:spacing w:line="560" w:lineRule="exact"/>
        <w:ind w:firstLineChars="200" w:firstLine="560"/>
      </w:pPr>
      <w:r>
        <w:rPr>
          <w:rFonts w:hint="eastAsia"/>
        </w:rPr>
        <w:t>3</w:t>
      </w:r>
      <w:r>
        <w:t xml:space="preserve">.1 </w:t>
      </w:r>
      <w:r>
        <w:rPr>
          <w:rFonts w:hint="eastAsia"/>
        </w:rPr>
        <w:t>告知</w:t>
      </w:r>
    </w:p>
    <w:p w14:paraId="6DE31A7E" w14:textId="77777777" w:rsidR="006F5358" w:rsidRDefault="00FD7051">
      <w:pPr>
        <w:pStyle w:val="a3"/>
        <w:spacing w:line="560" w:lineRule="exact"/>
        <w:ind w:firstLineChars="200" w:firstLine="560"/>
      </w:pPr>
      <w:r>
        <w:rPr>
          <w:rFonts w:hint="eastAsia"/>
        </w:rPr>
        <w:t>委托人应在委托人与承包人签订的合同中明确监理人、总监理工程师</w:t>
      </w:r>
      <w:r>
        <w:rPr>
          <w:rFonts w:hint="eastAsia"/>
        </w:rPr>
        <w:lastRenderedPageBreak/>
        <w:t>和授予项目监理机构的权限。如有变更，应及时通知承包人。</w:t>
      </w:r>
    </w:p>
    <w:p w14:paraId="3C7C3734" w14:textId="77777777" w:rsidR="006F5358" w:rsidRDefault="00FD7051">
      <w:pPr>
        <w:pStyle w:val="a3"/>
        <w:spacing w:line="560" w:lineRule="exact"/>
        <w:ind w:firstLineChars="200" w:firstLine="560"/>
      </w:pPr>
      <w:r>
        <w:rPr>
          <w:rFonts w:hint="eastAsia"/>
        </w:rPr>
        <w:t>3</w:t>
      </w:r>
      <w:r>
        <w:t xml:space="preserve">.2 </w:t>
      </w:r>
      <w:r>
        <w:rPr>
          <w:rFonts w:hint="eastAsia"/>
        </w:rPr>
        <w:t>提供资料</w:t>
      </w:r>
    </w:p>
    <w:p w14:paraId="045EA13B" w14:textId="77777777" w:rsidR="006F5358" w:rsidRDefault="00FD7051">
      <w:pPr>
        <w:pStyle w:val="a3"/>
        <w:spacing w:line="560" w:lineRule="exact"/>
        <w:ind w:firstLineChars="200" w:firstLine="560"/>
      </w:pPr>
      <w:r>
        <w:rPr>
          <w:rFonts w:hint="eastAsia"/>
        </w:rPr>
        <w:t>委托人应按照附录</w:t>
      </w:r>
      <w:r>
        <w:t>B</w:t>
      </w:r>
      <w:r>
        <w:rPr>
          <w:rFonts w:hint="eastAsia"/>
        </w:rPr>
        <w:t>约定，无偿向监理人提供工程有关的资料。在本合同履行过程中，委托人应及时向监理人提供最新的与工程有关的资料。</w:t>
      </w:r>
    </w:p>
    <w:p w14:paraId="3D5C1805" w14:textId="77777777" w:rsidR="006F5358" w:rsidRDefault="00FD7051">
      <w:pPr>
        <w:pStyle w:val="a3"/>
        <w:spacing w:line="560" w:lineRule="exact"/>
        <w:ind w:firstLineChars="200" w:firstLine="560"/>
      </w:pPr>
      <w:r>
        <w:rPr>
          <w:rFonts w:hint="eastAsia"/>
        </w:rPr>
        <w:t>3</w:t>
      </w:r>
      <w:r>
        <w:t xml:space="preserve">.3 </w:t>
      </w:r>
      <w:r>
        <w:rPr>
          <w:rFonts w:hint="eastAsia"/>
        </w:rPr>
        <w:t>提供工作条件</w:t>
      </w:r>
    </w:p>
    <w:p w14:paraId="11124B84" w14:textId="77777777" w:rsidR="006F5358" w:rsidRDefault="00FD7051">
      <w:pPr>
        <w:pStyle w:val="a3"/>
        <w:spacing w:line="560" w:lineRule="exact"/>
        <w:ind w:firstLineChars="200" w:firstLine="560"/>
      </w:pPr>
      <w:r>
        <w:rPr>
          <w:rFonts w:hint="eastAsia"/>
        </w:rPr>
        <w:t>委托人应为监理人完成监理与相关服务提供必要的条件。</w:t>
      </w:r>
    </w:p>
    <w:p w14:paraId="05E7B650" w14:textId="77777777" w:rsidR="006F5358" w:rsidRDefault="00FD7051">
      <w:pPr>
        <w:pStyle w:val="a3"/>
        <w:spacing w:line="560" w:lineRule="exact"/>
        <w:ind w:firstLineChars="200" w:firstLine="560"/>
      </w:pPr>
      <w:r>
        <w:t xml:space="preserve">3.3.1 </w:t>
      </w:r>
      <w:r>
        <w:rPr>
          <w:rFonts w:hint="eastAsia"/>
        </w:rPr>
        <w:t>委托人应按照附录</w:t>
      </w:r>
      <w:r>
        <w:t>B</w:t>
      </w:r>
      <w:r>
        <w:rPr>
          <w:rFonts w:hint="eastAsia"/>
        </w:rPr>
        <w:t>约定，派遣相应的人员，提供房屋、设备，</w:t>
      </w:r>
      <w:r>
        <w:t xml:space="preserve"> </w:t>
      </w:r>
      <w:r>
        <w:rPr>
          <w:rFonts w:hint="eastAsia"/>
        </w:rPr>
        <w:t>供监理人无偿使用。</w:t>
      </w:r>
    </w:p>
    <w:p w14:paraId="2549C6BF" w14:textId="77777777" w:rsidR="006F5358" w:rsidRDefault="00FD7051">
      <w:pPr>
        <w:pStyle w:val="a3"/>
        <w:spacing w:line="560" w:lineRule="exact"/>
        <w:ind w:firstLineChars="200" w:firstLine="560"/>
      </w:pPr>
      <w:r>
        <w:t xml:space="preserve">3.3.2 </w:t>
      </w:r>
      <w:r>
        <w:rPr>
          <w:rFonts w:hint="eastAsia"/>
        </w:rPr>
        <w:t>委托人应负责协调工程建设中所有外部关系，为监理人履行本合同提供必要的外部条件。</w:t>
      </w:r>
    </w:p>
    <w:p w14:paraId="1A5A6342" w14:textId="77777777" w:rsidR="006F5358" w:rsidRDefault="00FD7051">
      <w:pPr>
        <w:pStyle w:val="a3"/>
        <w:spacing w:line="560" w:lineRule="exact"/>
        <w:ind w:firstLineChars="200" w:firstLine="560"/>
      </w:pPr>
      <w:r>
        <w:t xml:space="preserve">3.4 </w:t>
      </w:r>
      <w:r>
        <w:rPr>
          <w:rFonts w:hint="eastAsia"/>
        </w:rPr>
        <w:t>委托人代表</w:t>
      </w:r>
    </w:p>
    <w:p w14:paraId="189E9499" w14:textId="77777777" w:rsidR="006F5358" w:rsidRDefault="00FD7051">
      <w:pPr>
        <w:pStyle w:val="a3"/>
        <w:spacing w:line="560" w:lineRule="exact"/>
        <w:ind w:firstLineChars="200" w:firstLine="560"/>
      </w:pPr>
      <w:r>
        <w:rPr>
          <w:rFonts w:hint="eastAsia"/>
        </w:rPr>
        <w:t>委托人应授权一名熟悉工程情况的代表，负责与监理人联系。委托人应在双方签订本合同后</w:t>
      </w:r>
      <w:r>
        <w:t>7</w:t>
      </w:r>
      <w:r>
        <w:rPr>
          <w:rFonts w:hint="eastAsia"/>
        </w:rPr>
        <w:t>天内，将委托人代表的姓名和职责书面告知</w:t>
      </w:r>
    </w:p>
    <w:p w14:paraId="16B77F36" w14:textId="77777777" w:rsidR="006F5358" w:rsidRDefault="00FD7051">
      <w:pPr>
        <w:pStyle w:val="a3"/>
        <w:spacing w:line="560" w:lineRule="exact"/>
      </w:pPr>
      <w:r>
        <w:rPr>
          <w:rFonts w:hint="eastAsia"/>
        </w:rPr>
        <w:t>监理人。当委托人更换委托人代表时，应提前</w:t>
      </w:r>
      <w:r>
        <w:t>7</w:t>
      </w:r>
      <w:r>
        <w:rPr>
          <w:rFonts w:hint="eastAsia"/>
        </w:rPr>
        <w:t>天通知监理人。</w:t>
      </w:r>
    </w:p>
    <w:p w14:paraId="1897F4FD" w14:textId="77777777" w:rsidR="006F5358" w:rsidRDefault="00FD7051">
      <w:pPr>
        <w:pStyle w:val="a3"/>
        <w:spacing w:line="560" w:lineRule="exact"/>
        <w:ind w:firstLineChars="200" w:firstLine="560"/>
      </w:pPr>
      <w:r>
        <w:rPr>
          <w:rFonts w:hint="eastAsia"/>
        </w:rPr>
        <w:t>3</w:t>
      </w:r>
      <w:r>
        <w:t xml:space="preserve">.5 </w:t>
      </w:r>
      <w:r>
        <w:rPr>
          <w:rFonts w:hint="eastAsia"/>
        </w:rPr>
        <w:t>委托人意见或要求</w:t>
      </w:r>
    </w:p>
    <w:p w14:paraId="189E547F" w14:textId="77777777" w:rsidR="006F5358" w:rsidRDefault="00FD7051">
      <w:pPr>
        <w:pStyle w:val="a3"/>
        <w:spacing w:line="560" w:lineRule="exact"/>
        <w:ind w:firstLineChars="200" w:firstLine="560"/>
      </w:pPr>
      <w:r>
        <w:rPr>
          <w:rFonts w:hint="eastAsia"/>
        </w:rPr>
        <w:t>在本合同约定的监理与相关服务工作范围内，委托人对承包人的任何意见或要求应通知监理人，由监理人向承包人发出相应指令。</w:t>
      </w:r>
    </w:p>
    <w:p w14:paraId="0D1C43A9" w14:textId="77777777" w:rsidR="006F5358" w:rsidRDefault="00FD7051">
      <w:pPr>
        <w:pStyle w:val="a3"/>
        <w:spacing w:line="560" w:lineRule="exact"/>
        <w:ind w:firstLineChars="200" w:firstLine="560"/>
      </w:pPr>
      <w:r>
        <w:t xml:space="preserve">3.6 </w:t>
      </w:r>
      <w:r>
        <w:rPr>
          <w:rFonts w:hint="eastAsia"/>
        </w:rPr>
        <w:t>答复</w:t>
      </w:r>
    </w:p>
    <w:p w14:paraId="105C74BA" w14:textId="77777777" w:rsidR="006F5358" w:rsidRDefault="00FD7051">
      <w:pPr>
        <w:pStyle w:val="a3"/>
        <w:spacing w:line="560" w:lineRule="exact"/>
        <w:ind w:firstLineChars="200" w:firstLine="560"/>
      </w:pPr>
      <w:r>
        <w:rPr>
          <w:rFonts w:hint="eastAsia"/>
        </w:rPr>
        <w:t>委托人应在专用条件约定的时间内，对监理人以书面形式提交并要求作出决定的事宜，给予书面答复。逾期未答复的，视为委托人认可。</w:t>
      </w:r>
    </w:p>
    <w:p w14:paraId="45F6BE3D" w14:textId="77777777" w:rsidR="006F5358" w:rsidRDefault="00FD7051">
      <w:pPr>
        <w:pStyle w:val="a3"/>
        <w:spacing w:line="560" w:lineRule="exact"/>
        <w:ind w:firstLineChars="200" w:firstLine="560"/>
      </w:pPr>
      <w:r>
        <w:rPr>
          <w:rFonts w:hint="eastAsia"/>
        </w:rPr>
        <w:t>3</w:t>
      </w:r>
      <w:r>
        <w:t xml:space="preserve">.7 </w:t>
      </w:r>
      <w:r>
        <w:rPr>
          <w:rFonts w:hint="eastAsia"/>
        </w:rPr>
        <w:t>支付</w:t>
      </w:r>
    </w:p>
    <w:p w14:paraId="25ED0C9E" w14:textId="77777777" w:rsidR="006F5358" w:rsidRDefault="00FD7051">
      <w:pPr>
        <w:pStyle w:val="a3"/>
        <w:spacing w:line="560" w:lineRule="exact"/>
        <w:ind w:firstLineChars="200" w:firstLine="560"/>
      </w:pPr>
      <w:r>
        <w:rPr>
          <w:rFonts w:hint="eastAsia"/>
        </w:rPr>
        <w:t>委托人应按本合同约定，向监理人支付酬金。</w:t>
      </w:r>
    </w:p>
    <w:p w14:paraId="1209D6CD" w14:textId="77777777" w:rsidR="006F5358" w:rsidRDefault="00FD7051">
      <w:pPr>
        <w:pStyle w:val="a3"/>
        <w:spacing w:line="560" w:lineRule="exact"/>
        <w:ind w:firstLineChars="200" w:firstLine="562"/>
        <w:rPr>
          <w:b/>
        </w:rPr>
      </w:pPr>
      <w:r>
        <w:rPr>
          <w:b/>
        </w:rPr>
        <w:t>4.</w:t>
      </w:r>
      <w:r>
        <w:rPr>
          <w:rFonts w:hint="eastAsia"/>
          <w:b/>
        </w:rPr>
        <w:t>违约责任</w:t>
      </w:r>
    </w:p>
    <w:p w14:paraId="1E82424D" w14:textId="77777777" w:rsidR="006F5358" w:rsidRDefault="00FD7051">
      <w:pPr>
        <w:pStyle w:val="a3"/>
        <w:spacing w:line="560" w:lineRule="exact"/>
        <w:ind w:firstLineChars="200" w:firstLine="560"/>
      </w:pPr>
      <w:r>
        <w:rPr>
          <w:rFonts w:hint="eastAsia"/>
        </w:rPr>
        <w:t>4</w:t>
      </w:r>
      <w:r>
        <w:t xml:space="preserve">.1 </w:t>
      </w:r>
      <w:r>
        <w:rPr>
          <w:rFonts w:hint="eastAsia"/>
        </w:rPr>
        <w:t>监理人的违约责任</w:t>
      </w:r>
    </w:p>
    <w:p w14:paraId="063656EC" w14:textId="77777777" w:rsidR="006F5358" w:rsidRDefault="00FD7051">
      <w:pPr>
        <w:pStyle w:val="a3"/>
        <w:spacing w:line="560" w:lineRule="exact"/>
        <w:ind w:firstLineChars="200" w:firstLine="560"/>
      </w:pPr>
      <w:r>
        <w:rPr>
          <w:rFonts w:hint="eastAsia"/>
        </w:rPr>
        <w:t>监理人未履行本合同义务的，应承担相应的责任。</w:t>
      </w:r>
    </w:p>
    <w:p w14:paraId="6DB15221" w14:textId="77777777" w:rsidR="006F5358" w:rsidRDefault="00FD7051">
      <w:pPr>
        <w:pStyle w:val="a3"/>
        <w:spacing w:line="560" w:lineRule="exact"/>
        <w:ind w:firstLineChars="200" w:firstLine="560"/>
      </w:pPr>
      <w:r>
        <w:t xml:space="preserve">4.1.1 </w:t>
      </w:r>
      <w:r>
        <w:rPr>
          <w:rFonts w:hint="eastAsia"/>
        </w:rPr>
        <w:t>因监理人违反本合同约定给委托人造成损失的，监理人应当赔</w:t>
      </w:r>
      <w:r>
        <w:rPr>
          <w:rFonts w:hint="eastAsia"/>
        </w:rPr>
        <w:lastRenderedPageBreak/>
        <w:t>偿委托人损失。赔偿金额的确定方法在专用条件中约定。监理人承担部分赔偿责任的，其承担赔偿金额由双方协商确定。</w:t>
      </w:r>
    </w:p>
    <w:p w14:paraId="46A8B73F" w14:textId="77777777" w:rsidR="006F5358" w:rsidRDefault="00FD7051">
      <w:pPr>
        <w:pStyle w:val="a3"/>
        <w:spacing w:line="560" w:lineRule="exact"/>
        <w:ind w:firstLineChars="200" w:firstLine="560"/>
      </w:pPr>
      <w:r>
        <w:rPr>
          <w:rFonts w:hint="eastAsia"/>
        </w:rPr>
        <w:t>4</w:t>
      </w:r>
      <w:r>
        <w:t xml:space="preserve">.1.2 </w:t>
      </w:r>
      <w:r>
        <w:rPr>
          <w:rFonts w:hint="eastAsia"/>
        </w:rPr>
        <w:t>监理人向委托人的索赔不成立时，监理人应赔偿委托人由此发生的费用。</w:t>
      </w:r>
    </w:p>
    <w:p w14:paraId="518ABE15" w14:textId="77777777" w:rsidR="006F5358" w:rsidRDefault="00FD7051">
      <w:pPr>
        <w:pStyle w:val="a3"/>
        <w:spacing w:line="560" w:lineRule="exact"/>
        <w:ind w:firstLineChars="200" w:firstLine="560"/>
      </w:pPr>
      <w:r>
        <w:t xml:space="preserve">4.2 </w:t>
      </w:r>
      <w:r>
        <w:rPr>
          <w:rFonts w:hint="eastAsia"/>
        </w:rPr>
        <w:t>委托人的违约责任</w:t>
      </w:r>
    </w:p>
    <w:p w14:paraId="52AB0F6F" w14:textId="77777777" w:rsidR="006F5358" w:rsidRDefault="00FD7051">
      <w:pPr>
        <w:pStyle w:val="a3"/>
        <w:spacing w:line="560" w:lineRule="exact"/>
        <w:ind w:firstLineChars="200" w:firstLine="560"/>
      </w:pPr>
      <w:r>
        <w:rPr>
          <w:rFonts w:hint="eastAsia"/>
        </w:rPr>
        <w:t>委托人未履行本合同义务的，应承担相应的责任。</w:t>
      </w:r>
    </w:p>
    <w:p w14:paraId="077BED12" w14:textId="77777777" w:rsidR="006F5358" w:rsidRDefault="00FD7051">
      <w:pPr>
        <w:pStyle w:val="a3"/>
        <w:spacing w:line="560" w:lineRule="exact"/>
        <w:ind w:firstLineChars="200" w:firstLine="560"/>
      </w:pPr>
      <w:r>
        <w:rPr>
          <w:rFonts w:hint="eastAsia"/>
        </w:rPr>
        <w:t>4</w:t>
      </w:r>
      <w:r>
        <w:t xml:space="preserve">.2.1 </w:t>
      </w:r>
      <w:r>
        <w:rPr>
          <w:rFonts w:hint="eastAsia"/>
        </w:rPr>
        <w:t>委托人违反本合同约定造成监理人损失的，委托人应予以赔偿。</w:t>
      </w:r>
    </w:p>
    <w:p w14:paraId="3842738D" w14:textId="77777777" w:rsidR="006F5358" w:rsidRDefault="00FD7051">
      <w:pPr>
        <w:pStyle w:val="a3"/>
        <w:spacing w:line="560" w:lineRule="exact"/>
        <w:ind w:firstLineChars="200" w:firstLine="560"/>
      </w:pPr>
      <w:r>
        <w:rPr>
          <w:rFonts w:hint="eastAsia"/>
        </w:rPr>
        <w:t>4</w:t>
      </w:r>
      <w:r>
        <w:t xml:space="preserve">.2.2 </w:t>
      </w:r>
      <w:r>
        <w:rPr>
          <w:rFonts w:hint="eastAsia"/>
        </w:rPr>
        <w:t>委托人向监理人的索赔不成立时，应赔偿监理人由此引起的费用。</w:t>
      </w:r>
    </w:p>
    <w:p w14:paraId="6857C1E9" w14:textId="77777777" w:rsidR="006F5358" w:rsidRDefault="00FD7051">
      <w:pPr>
        <w:pStyle w:val="a3"/>
        <w:spacing w:line="560" w:lineRule="exact"/>
        <w:ind w:firstLineChars="200" w:firstLine="560"/>
      </w:pPr>
      <w:r>
        <w:rPr>
          <w:rFonts w:hint="eastAsia"/>
        </w:rPr>
        <w:t>4</w:t>
      </w:r>
      <w:r>
        <w:t xml:space="preserve">.2.3 </w:t>
      </w:r>
      <w:r>
        <w:rPr>
          <w:rFonts w:hint="eastAsia"/>
        </w:rPr>
        <w:t>委托人未能按期支付酬金超过</w:t>
      </w:r>
      <w:r>
        <w:t>28</w:t>
      </w:r>
      <w:r>
        <w:rPr>
          <w:rFonts w:hint="eastAsia"/>
        </w:rPr>
        <w:t>天，应按专用条件约定支付逾期付款利息。</w:t>
      </w:r>
    </w:p>
    <w:p w14:paraId="09B6F1BF" w14:textId="77777777" w:rsidR="006F5358" w:rsidRDefault="00FD7051">
      <w:pPr>
        <w:pStyle w:val="a3"/>
        <w:spacing w:line="560" w:lineRule="exact"/>
        <w:ind w:firstLineChars="200" w:firstLine="560"/>
      </w:pPr>
      <w:r>
        <w:t xml:space="preserve">4.3 </w:t>
      </w:r>
      <w:r>
        <w:rPr>
          <w:rFonts w:hint="eastAsia"/>
        </w:rPr>
        <w:t>除外责任</w:t>
      </w:r>
    </w:p>
    <w:p w14:paraId="4A64E7A8" w14:textId="77777777" w:rsidR="006F5358" w:rsidRDefault="00FD7051">
      <w:pPr>
        <w:pStyle w:val="a3"/>
        <w:spacing w:line="560" w:lineRule="exact"/>
        <w:ind w:firstLineChars="200" w:firstLine="560"/>
      </w:pPr>
      <w:r>
        <w:rPr>
          <w:rFonts w:hint="eastAsia"/>
        </w:rPr>
        <w:t>因非监理人的原因，且监理人无过错，发生工程质量事故、安全事故、工期延误等造成的损失，监理人不承担赔偿责任。</w:t>
      </w:r>
    </w:p>
    <w:p w14:paraId="1C17E582" w14:textId="77777777" w:rsidR="006F5358" w:rsidRDefault="00FD7051">
      <w:pPr>
        <w:pStyle w:val="a3"/>
        <w:spacing w:line="560" w:lineRule="exact"/>
        <w:ind w:firstLineChars="200" w:firstLine="560"/>
      </w:pPr>
      <w:r>
        <w:rPr>
          <w:rFonts w:hint="eastAsia"/>
        </w:rPr>
        <w:t>因不可抗力导致本合同全部或部分不能履行时，双方各自承担其因此而造成的损失、损害。</w:t>
      </w:r>
    </w:p>
    <w:p w14:paraId="5BCC7F05" w14:textId="77777777" w:rsidR="006F5358" w:rsidRDefault="00FD7051">
      <w:pPr>
        <w:pStyle w:val="a3"/>
        <w:spacing w:line="560" w:lineRule="exact"/>
        <w:ind w:firstLineChars="200" w:firstLine="562"/>
        <w:rPr>
          <w:b/>
        </w:rPr>
      </w:pPr>
      <w:r>
        <w:rPr>
          <w:b/>
        </w:rPr>
        <w:t>5.</w:t>
      </w:r>
      <w:r>
        <w:rPr>
          <w:rFonts w:hint="eastAsia"/>
          <w:b/>
        </w:rPr>
        <w:t>支付</w:t>
      </w:r>
    </w:p>
    <w:p w14:paraId="4F31D801" w14:textId="77777777" w:rsidR="006F5358" w:rsidRDefault="00FD7051">
      <w:pPr>
        <w:pStyle w:val="a3"/>
        <w:spacing w:line="560" w:lineRule="exact"/>
        <w:ind w:firstLineChars="200" w:firstLine="560"/>
      </w:pPr>
      <w:r>
        <w:rPr>
          <w:rFonts w:hint="eastAsia"/>
        </w:rPr>
        <w:t>5</w:t>
      </w:r>
      <w:r>
        <w:t xml:space="preserve">.1 </w:t>
      </w:r>
      <w:r>
        <w:rPr>
          <w:rFonts w:hint="eastAsia"/>
        </w:rPr>
        <w:t>支付货币</w:t>
      </w:r>
    </w:p>
    <w:p w14:paraId="46387B80" w14:textId="77777777" w:rsidR="006F5358" w:rsidRDefault="00FD7051">
      <w:pPr>
        <w:pStyle w:val="a3"/>
        <w:spacing w:line="560" w:lineRule="exact"/>
        <w:ind w:firstLineChars="200" w:firstLine="560"/>
      </w:pPr>
      <w:r>
        <w:rPr>
          <w:rFonts w:hint="eastAsia"/>
        </w:rPr>
        <w:t>除专用条件另有约定外，酬金均以人民币支付。涉及外币支付的，</w:t>
      </w:r>
      <w:r>
        <w:t xml:space="preserve"> </w:t>
      </w:r>
      <w:r>
        <w:rPr>
          <w:rFonts w:hint="eastAsia"/>
        </w:rPr>
        <w:t>所采用的货币种类、比例和汇率在专用条件中约定。</w:t>
      </w:r>
    </w:p>
    <w:p w14:paraId="7FE6AEDE" w14:textId="77777777" w:rsidR="006F5358" w:rsidRDefault="00FD7051">
      <w:pPr>
        <w:pStyle w:val="a3"/>
        <w:spacing w:line="560" w:lineRule="exact"/>
        <w:ind w:firstLineChars="200" w:firstLine="560"/>
      </w:pPr>
      <w:r>
        <w:rPr>
          <w:rFonts w:hint="eastAsia"/>
        </w:rPr>
        <w:t>5</w:t>
      </w:r>
      <w:r>
        <w:t xml:space="preserve">.2 </w:t>
      </w:r>
      <w:r>
        <w:rPr>
          <w:rFonts w:hint="eastAsia"/>
        </w:rPr>
        <w:t>支付申请</w:t>
      </w:r>
    </w:p>
    <w:p w14:paraId="4FCF84E4" w14:textId="77777777" w:rsidR="006F5358" w:rsidRDefault="00FD7051">
      <w:pPr>
        <w:pStyle w:val="a3"/>
        <w:spacing w:line="560" w:lineRule="exact"/>
        <w:ind w:firstLineChars="200" w:firstLine="560"/>
      </w:pPr>
      <w:r>
        <w:rPr>
          <w:rFonts w:hint="eastAsia"/>
        </w:rPr>
        <w:t>监理人应在本合同约定的每次应付款时间的</w:t>
      </w:r>
      <w:r>
        <w:t>7</w:t>
      </w:r>
      <w:r>
        <w:rPr>
          <w:rFonts w:hint="eastAsia"/>
        </w:rPr>
        <w:t>天前，向委托人提交支付申请书。支付申请书应当说明当期应付款总额，并列出当期应支付的款项及其金额。</w:t>
      </w:r>
    </w:p>
    <w:p w14:paraId="6729FD9C" w14:textId="77777777" w:rsidR="006F5358" w:rsidRDefault="00FD7051">
      <w:pPr>
        <w:pStyle w:val="a3"/>
        <w:spacing w:line="560" w:lineRule="exact"/>
        <w:ind w:firstLineChars="200" w:firstLine="560"/>
      </w:pPr>
      <w:r>
        <w:rPr>
          <w:rFonts w:hint="eastAsia"/>
        </w:rPr>
        <w:t>5</w:t>
      </w:r>
      <w:r>
        <w:t xml:space="preserve">.3 </w:t>
      </w:r>
      <w:r>
        <w:rPr>
          <w:rFonts w:hint="eastAsia"/>
        </w:rPr>
        <w:t>支付酬金</w:t>
      </w:r>
    </w:p>
    <w:p w14:paraId="50F34142" w14:textId="77777777" w:rsidR="006F5358" w:rsidRDefault="00FD7051">
      <w:pPr>
        <w:pStyle w:val="a3"/>
        <w:spacing w:line="560" w:lineRule="exact"/>
        <w:ind w:firstLineChars="200" w:firstLine="560"/>
      </w:pPr>
      <w:r>
        <w:rPr>
          <w:rFonts w:hint="eastAsia"/>
        </w:rPr>
        <w:lastRenderedPageBreak/>
        <w:t>支付的酬金包括正常工作酬金、附加工作酬金、合理化建议奖励金额及费用。</w:t>
      </w:r>
    </w:p>
    <w:p w14:paraId="1F1B56EC" w14:textId="77777777" w:rsidR="006F5358" w:rsidRDefault="00FD7051">
      <w:pPr>
        <w:pStyle w:val="a3"/>
        <w:spacing w:line="560" w:lineRule="exact"/>
        <w:ind w:firstLineChars="200" w:firstLine="560"/>
      </w:pPr>
      <w:r>
        <w:rPr>
          <w:rFonts w:hint="eastAsia"/>
        </w:rPr>
        <w:t>5</w:t>
      </w:r>
      <w:r>
        <w:t xml:space="preserve">.4 </w:t>
      </w:r>
      <w:r>
        <w:rPr>
          <w:rFonts w:hint="eastAsia"/>
        </w:rPr>
        <w:t>有争议部分的付款</w:t>
      </w:r>
    </w:p>
    <w:p w14:paraId="76E25C52" w14:textId="77777777" w:rsidR="006F5358" w:rsidRDefault="00FD7051">
      <w:pPr>
        <w:pStyle w:val="a3"/>
        <w:spacing w:line="560" w:lineRule="exact"/>
        <w:ind w:firstLineChars="200" w:firstLine="560"/>
      </w:pPr>
      <w:r>
        <w:rPr>
          <w:rFonts w:hint="eastAsia"/>
        </w:rPr>
        <w:t>委托人对监理人提交的支付申请书有异议时，应当在收到监理人提交的支付申请书后</w:t>
      </w:r>
      <w:r>
        <w:t xml:space="preserve"> 7 </w:t>
      </w:r>
      <w:r>
        <w:rPr>
          <w:rFonts w:hint="eastAsia"/>
        </w:rPr>
        <w:t>天内，以书面形式向监理人发出异议通知。无异议</w:t>
      </w:r>
    </w:p>
    <w:p w14:paraId="64FCA5A8" w14:textId="77777777" w:rsidR="006F5358" w:rsidRDefault="00FD7051">
      <w:pPr>
        <w:pStyle w:val="a3"/>
        <w:spacing w:line="560" w:lineRule="exact"/>
      </w:pPr>
      <w:r>
        <w:rPr>
          <w:rFonts w:hint="eastAsia"/>
        </w:rPr>
        <w:t>部分的款项应按期支付，有异议部分的款项按第</w:t>
      </w:r>
      <w:r>
        <w:t>7</w:t>
      </w:r>
      <w:r>
        <w:rPr>
          <w:rFonts w:hint="eastAsia"/>
        </w:rPr>
        <w:t>条约定办理。</w:t>
      </w:r>
    </w:p>
    <w:p w14:paraId="4B6BFF36" w14:textId="77777777" w:rsidR="006F5358" w:rsidRDefault="00FD7051">
      <w:pPr>
        <w:pStyle w:val="a3"/>
        <w:spacing w:line="560" w:lineRule="exact"/>
        <w:ind w:firstLineChars="200" w:firstLine="562"/>
        <w:rPr>
          <w:b/>
        </w:rPr>
      </w:pPr>
      <w:r>
        <w:rPr>
          <w:b/>
        </w:rPr>
        <w:t>6.</w:t>
      </w:r>
      <w:r>
        <w:rPr>
          <w:rFonts w:hint="eastAsia"/>
          <w:b/>
        </w:rPr>
        <w:t>合同生效、变更、暂停、解除与终止</w:t>
      </w:r>
    </w:p>
    <w:p w14:paraId="092AAB03" w14:textId="77777777" w:rsidR="006F5358" w:rsidRDefault="00FD7051">
      <w:pPr>
        <w:pStyle w:val="a3"/>
        <w:spacing w:line="560" w:lineRule="exact"/>
        <w:ind w:firstLineChars="200" w:firstLine="560"/>
      </w:pPr>
      <w:r>
        <w:rPr>
          <w:rFonts w:hint="eastAsia"/>
        </w:rPr>
        <w:t>6</w:t>
      </w:r>
      <w:r>
        <w:t xml:space="preserve">.1 </w:t>
      </w:r>
      <w:r>
        <w:rPr>
          <w:rFonts w:hint="eastAsia"/>
        </w:rPr>
        <w:t>生效</w:t>
      </w:r>
    </w:p>
    <w:p w14:paraId="44EF5740" w14:textId="77777777" w:rsidR="006F5358" w:rsidRDefault="00FD7051">
      <w:pPr>
        <w:pStyle w:val="a3"/>
        <w:spacing w:line="560" w:lineRule="exact"/>
        <w:ind w:firstLineChars="200" w:firstLine="560"/>
      </w:pPr>
      <w:r>
        <w:rPr>
          <w:rFonts w:hint="eastAsia"/>
        </w:rPr>
        <w:t>除法律另有规定或者专用条件另有约定外，委托人和监理人的法定代表人或其授权代理人在协议书上签字并盖单位章后本合同生效。</w:t>
      </w:r>
    </w:p>
    <w:p w14:paraId="2CF2FED4" w14:textId="77777777" w:rsidR="006F5358" w:rsidRDefault="00FD7051">
      <w:pPr>
        <w:pStyle w:val="a3"/>
        <w:spacing w:line="560" w:lineRule="exact"/>
        <w:ind w:firstLineChars="200" w:firstLine="560"/>
      </w:pPr>
      <w:r>
        <w:rPr>
          <w:rFonts w:hint="eastAsia"/>
        </w:rPr>
        <w:t>6</w:t>
      </w:r>
      <w:r>
        <w:t xml:space="preserve">.2 </w:t>
      </w:r>
      <w:r>
        <w:rPr>
          <w:rFonts w:hint="eastAsia"/>
        </w:rPr>
        <w:t>变更</w:t>
      </w:r>
    </w:p>
    <w:p w14:paraId="0126D6EC" w14:textId="77777777" w:rsidR="006F5358" w:rsidRDefault="00FD7051">
      <w:pPr>
        <w:pStyle w:val="a3"/>
        <w:spacing w:line="560" w:lineRule="exact"/>
        <w:ind w:firstLineChars="200" w:firstLine="560"/>
      </w:pPr>
      <w:r>
        <w:rPr>
          <w:rFonts w:hint="eastAsia"/>
        </w:rPr>
        <w:t>6</w:t>
      </w:r>
      <w:r>
        <w:t xml:space="preserve">.2.1 </w:t>
      </w:r>
      <w:r>
        <w:rPr>
          <w:rFonts w:hint="eastAsia"/>
        </w:rPr>
        <w:t>任何一方提出变更请求时，双方经协商一致后可进行变更。</w:t>
      </w:r>
    </w:p>
    <w:p w14:paraId="4A0FCF49" w14:textId="77777777" w:rsidR="006F5358" w:rsidRDefault="00FD7051">
      <w:pPr>
        <w:pStyle w:val="a3"/>
        <w:spacing w:line="560" w:lineRule="exact"/>
        <w:ind w:firstLineChars="200" w:firstLine="560"/>
      </w:pPr>
      <w:r>
        <w:t xml:space="preserve">6.2.2 </w:t>
      </w:r>
      <w:r>
        <w:rPr>
          <w:rFonts w:hint="eastAsia"/>
        </w:rPr>
        <w:t>除不可抗力外，因非监理人原因导致监理人履行合同期限延长、内容增加时，监理人应当将此情况与可能产生的影响及时通知委托人。</w:t>
      </w:r>
      <w:r>
        <w:t xml:space="preserve"> </w:t>
      </w:r>
      <w:r>
        <w:rPr>
          <w:rFonts w:hint="eastAsia"/>
        </w:rPr>
        <w:t>增加的监理工作时间、工作内容应视为附加工作。附加工作酬金的确定</w:t>
      </w:r>
      <w:r>
        <w:t xml:space="preserve"> </w:t>
      </w:r>
      <w:r>
        <w:rPr>
          <w:rFonts w:hint="eastAsia"/>
        </w:rPr>
        <w:t>方法在专用条件中约定。</w:t>
      </w:r>
    </w:p>
    <w:p w14:paraId="5B8FFC29" w14:textId="77777777" w:rsidR="006F5358" w:rsidRDefault="00FD7051">
      <w:pPr>
        <w:pStyle w:val="a3"/>
        <w:spacing w:line="560" w:lineRule="exact"/>
        <w:ind w:firstLineChars="200" w:firstLine="560"/>
      </w:pPr>
      <w:r>
        <w:rPr>
          <w:rFonts w:hint="eastAsia"/>
        </w:rPr>
        <w:t>6</w:t>
      </w:r>
      <w:r>
        <w:t xml:space="preserve">.2.3 </w:t>
      </w:r>
      <w:r>
        <w:rPr>
          <w:rFonts w:hint="eastAsia"/>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t>28</w:t>
      </w:r>
      <w:r>
        <w:rPr>
          <w:rFonts w:hint="eastAsia"/>
        </w:rPr>
        <w:t>天。</w:t>
      </w:r>
    </w:p>
    <w:p w14:paraId="3DC991A1" w14:textId="77777777" w:rsidR="006F5358" w:rsidRDefault="00FD7051">
      <w:pPr>
        <w:pStyle w:val="a3"/>
        <w:spacing w:line="560" w:lineRule="exact"/>
        <w:ind w:firstLineChars="200" w:firstLine="560"/>
      </w:pPr>
      <w:r>
        <w:rPr>
          <w:rFonts w:hint="eastAsia"/>
        </w:rPr>
        <w:t>6</w:t>
      </w:r>
      <w:r>
        <w:t xml:space="preserve">.2.4 </w:t>
      </w:r>
      <w:r>
        <w:rPr>
          <w:rFonts w:hint="eastAsia"/>
        </w:rPr>
        <w:t>合同签订后，遇有与工程相关的法律法规、标准颁布或修订的，</w:t>
      </w:r>
      <w:r>
        <w:t xml:space="preserve"> </w:t>
      </w:r>
      <w:r>
        <w:rPr>
          <w:rFonts w:hint="eastAsia"/>
        </w:rPr>
        <w:t>双方应遵照执行。由此引起监理与相关服务的范围、时间、酬金变化的，</w:t>
      </w:r>
      <w:r>
        <w:t xml:space="preserve"> </w:t>
      </w:r>
      <w:r>
        <w:rPr>
          <w:rFonts w:hint="eastAsia"/>
        </w:rPr>
        <w:t>双方应通过协商进行相应调整。</w:t>
      </w:r>
    </w:p>
    <w:p w14:paraId="78E49411" w14:textId="77777777" w:rsidR="006F5358" w:rsidRDefault="00FD7051">
      <w:pPr>
        <w:pStyle w:val="a3"/>
        <w:spacing w:line="560" w:lineRule="exact"/>
        <w:ind w:firstLineChars="200" w:firstLine="560"/>
      </w:pPr>
      <w:r>
        <w:rPr>
          <w:rFonts w:hint="eastAsia"/>
        </w:rPr>
        <w:t>6</w:t>
      </w:r>
      <w:r>
        <w:t xml:space="preserve">.2.5 </w:t>
      </w:r>
      <w:r>
        <w:rPr>
          <w:rFonts w:hint="eastAsia"/>
        </w:rPr>
        <w:t>因非监理人原因造成工程概算投资额或建筑安装工程费增加时，正常工作酬金应作相应调整。调整方法在专用条件中约定。</w:t>
      </w:r>
    </w:p>
    <w:p w14:paraId="7411546C" w14:textId="77777777" w:rsidR="006F5358" w:rsidRDefault="00FD7051">
      <w:pPr>
        <w:pStyle w:val="a3"/>
        <w:spacing w:line="560" w:lineRule="exact"/>
        <w:ind w:firstLineChars="200" w:firstLine="560"/>
      </w:pPr>
      <w:r>
        <w:rPr>
          <w:rFonts w:hint="eastAsia"/>
        </w:rPr>
        <w:t>6</w:t>
      </w:r>
      <w:r>
        <w:t xml:space="preserve">.2.6 </w:t>
      </w:r>
      <w:r>
        <w:rPr>
          <w:rFonts w:hint="eastAsia"/>
        </w:rPr>
        <w:t>因工程规模、监理范围的变化导致监理人的正常工作量减少</w:t>
      </w:r>
      <w:r>
        <w:rPr>
          <w:rFonts w:hint="eastAsia"/>
        </w:rPr>
        <w:lastRenderedPageBreak/>
        <w:t>时，</w:t>
      </w:r>
      <w:r>
        <w:t xml:space="preserve"> </w:t>
      </w:r>
      <w:r>
        <w:rPr>
          <w:rFonts w:hint="eastAsia"/>
        </w:rPr>
        <w:t>正常工作酬金应作相应调整。调整方法在专用条件中约定。</w:t>
      </w:r>
    </w:p>
    <w:p w14:paraId="57E0A400" w14:textId="77777777" w:rsidR="006F5358" w:rsidRDefault="00FD7051">
      <w:pPr>
        <w:pStyle w:val="a3"/>
        <w:spacing w:line="560" w:lineRule="exact"/>
        <w:ind w:firstLineChars="200" w:firstLine="560"/>
      </w:pPr>
      <w:r>
        <w:rPr>
          <w:rFonts w:hint="eastAsia"/>
        </w:rPr>
        <w:t>6</w:t>
      </w:r>
      <w:r>
        <w:t xml:space="preserve">.3 </w:t>
      </w:r>
      <w:r>
        <w:rPr>
          <w:rFonts w:hint="eastAsia"/>
        </w:rPr>
        <w:t>暂停与解除</w:t>
      </w:r>
    </w:p>
    <w:p w14:paraId="60007C13" w14:textId="77777777" w:rsidR="006F5358" w:rsidRDefault="00FD7051">
      <w:pPr>
        <w:pStyle w:val="a3"/>
        <w:spacing w:line="560" w:lineRule="exact"/>
        <w:ind w:firstLineChars="200" w:firstLine="560"/>
      </w:pPr>
      <w:r>
        <w:rPr>
          <w:rFonts w:hint="eastAsia"/>
        </w:rPr>
        <w:t>除双方协商一致可以解除本合同外，当一方无正当理由未履行本合同约定的义务时，另一方可以根据本合同约定暂停履行本合同直至解除本合同。</w:t>
      </w:r>
    </w:p>
    <w:p w14:paraId="0DA4CA35" w14:textId="77777777" w:rsidR="006F5358" w:rsidRDefault="00FD7051">
      <w:pPr>
        <w:pStyle w:val="a3"/>
        <w:spacing w:line="560" w:lineRule="exact"/>
        <w:ind w:firstLineChars="200" w:firstLine="560"/>
      </w:pPr>
      <w:r>
        <w:t xml:space="preserve">6.3.1 </w:t>
      </w:r>
      <w:r>
        <w:rPr>
          <w:rFonts w:hint="eastAsia"/>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5EE1CEA" w14:textId="77777777" w:rsidR="006F5358" w:rsidRDefault="00FD7051">
      <w:pPr>
        <w:pStyle w:val="a3"/>
        <w:spacing w:line="560" w:lineRule="exact"/>
        <w:ind w:firstLineChars="200" w:firstLine="560"/>
      </w:pPr>
      <w:r>
        <w:rPr>
          <w:rFonts w:hint="eastAsia"/>
        </w:rPr>
        <w:t>因解除本合同或解除监理人的部分义务导致监理人遭受的损失，除依法可以免除责任的情况外，应由委托人予以补偿，补偿金额由双方协商确定。</w:t>
      </w:r>
    </w:p>
    <w:p w14:paraId="1AD7DF54" w14:textId="77777777" w:rsidR="006F5358" w:rsidRDefault="00FD7051">
      <w:pPr>
        <w:pStyle w:val="a3"/>
        <w:spacing w:line="560" w:lineRule="exact"/>
        <w:ind w:firstLineChars="200" w:firstLine="560"/>
      </w:pPr>
      <w:r>
        <w:rPr>
          <w:rFonts w:hint="eastAsia"/>
        </w:rPr>
        <w:t>解除本合同的协议必须采取书面形式，协议未达成之前，本合同仍然有效。</w:t>
      </w:r>
    </w:p>
    <w:p w14:paraId="669F5455" w14:textId="77777777" w:rsidR="006F5358" w:rsidRDefault="00FD7051">
      <w:pPr>
        <w:pStyle w:val="a3"/>
        <w:spacing w:line="560" w:lineRule="exact"/>
        <w:ind w:firstLineChars="200" w:firstLine="560"/>
      </w:pPr>
      <w:r>
        <w:t xml:space="preserve">6.3.2 </w:t>
      </w:r>
      <w:r>
        <w:rPr>
          <w:rFonts w:hint="eastAsia"/>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9733146" w14:textId="77777777" w:rsidR="006F5358" w:rsidRDefault="00FD7051">
      <w:pPr>
        <w:pStyle w:val="a3"/>
        <w:spacing w:line="560" w:lineRule="exact"/>
        <w:ind w:firstLineChars="200" w:firstLine="560"/>
      </w:pPr>
      <w:r>
        <w:rPr>
          <w:rFonts w:hint="eastAsia"/>
        </w:rPr>
        <w:t>暂停部分监理与相关服务时间超过</w:t>
      </w:r>
      <w:r>
        <w:t>182</w:t>
      </w:r>
      <w:r>
        <w:rPr>
          <w:rFonts w:hint="eastAsia"/>
        </w:rPr>
        <w:t>天，监理人可发出解除本合</w:t>
      </w:r>
    </w:p>
    <w:p w14:paraId="23360F97" w14:textId="77777777" w:rsidR="006F5358" w:rsidRDefault="00FD7051">
      <w:pPr>
        <w:pStyle w:val="a3"/>
        <w:spacing w:line="560" w:lineRule="exact"/>
      </w:pPr>
      <w:r>
        <w:rPr>
          <w:rFonts w:hint="eastAsia"/>
        </w:rPr>
        <w:t>同约定的该部分义务的通知；暂停全部工作时间超过</w:t>
      </w:r>
      <w:r>
        <w:t>182</w:t>
      </w:r>
      <w:r>
        <w:rPr>
          <w:rFonts w:hint="eastAsia"/>
        </w:rPr>
        <w:t>天，监理人可发出解除本合同的通知，本合同自通知到达委托人时解除。委托人应将监理与相关服务的酬金支付至本合同解除日，且应承担第</w:t>
      </w:r>
      <w:r>
        <w:t>4.2</w:t>
      </w:r>
      <w:r>
        <w:rPr>
          <w:rFonts w:hint="eastAsia"/>
        </w:rPr>
        <w:t>款约定的责任。</w:t>
      </w:r>
    </w:p>
    <w:p w14:paraId="6C00E06E" w14:textId="77777777" w:rsidR="006F5358" w:rsidRDefault="00FD7051">
      <w:pPr>
        <w:pStyle w:val="a3"/>
        <w:spacing w:line="560" w:lineRule="exact"/>
        <w:ind w:firstLineChars="200" w:firstLine="560"/>
      </w:pPr>
      <w:r>
        <w:rPr>
          <w:rFonts w:hint="eastAsia"/>
        </w:rPr>
        <w:t>6</w:t>
      </w:r>
      <w:r>
        <w:t xml:space="preserve">.3.3 </w:t>
      </w:r>
      <w:r>
        <w:rPr>
          <w:rFonts w:hint="eastAsia"/>
        </w:rPr>
        <w:t>当监理人无正当理由未履行本合同约定的义务时，委托人应通知监理人限期改正。若委托人在监理人接到通知后的</w:t>
      </w:r>
      <w:r>
        <w:t>7</w:t>
      </w:r>
      <w:r>
        <w:rPr>
          <w:rFonts w:hint="eastAsia"/>
        </w:rPr>
        <w:t>天内未收到监理人书面形式的合理解释，则可在</w:t>
      </w:r>
      <w:r>
        <w:t>7</w:t>
      </w:r>
      <w:r>
        <w:rPr>
          <w:rFonts w:hint="eastAsia"/>
        </w:rPr>
        <w:t>天内发出解除本合同的通知，自通知到达监理人时本合同解除。委托人应将监理与相关服务的酬金支付至限期改正</w:t>
      </w:r>
      <w:r>
        <w:rPr>
          <w:rFonts w:hint="eastAsia"/>
        </w:rPr>
        <w:lastRenderedPageBreak/>
        <w:t>通知到达监理人之日，但监理人应承担第</w:t>
      </w:r>
      <w:r>
        <w:t>4.1</w:t>
      </w:r>
      <w:r>
        <w:rPr>
          <w:rFonts w:hint="eastAsia"/>
        </w:rPr>
        <w:t>款约定的责任。</w:t>
      </w:r>
    </w:p>
    <w:p w14:paraId="78AECE39" w14:textId="77777777" w:rsidR="006F5358" w:rsidRDefault="00FD7051">
      <w:pPr>
        <w:pStyle w:val="a3"/>
        <w:spacing w:line="560" w:lineRule="exact"/>
        <w:ind w:firstLineChars="200" w:firstLine="560"/>
      </w:pPr>
      <w:r>
        <w:rPr>
          <w:rFonts w:hint="eastAsia"/>
        </w:rPr>
        <w:t>6</w:t>
      </w:r>
      <w:r>
        <w:t xml:space="preserve">.3.4 </w:t>
      </w:r>
      <w:r>
        <w:rPr>
          <w:rFonts w:hint="eastAsia"/>
        </w:rPr>
        <w:t>监理人在专用条件</w:t>
      </w:r>
      <w:r>
        <w:t>5.3</w:t>
      </w:r>
      <w:r>
        <w:rPr>
          <w:rFonts w:hint="eastAsia"/>
        </w:rPr>
        <w:t>中约定的支付之日起</w:t>
      </w:r>
      <w:r>
        <w:t>28</w:t>
      </w:r>
      <w:r>
        <w:rPr>
          <w:rFonts w:hint="eastAsia"/>
        </w:rPr>
        <w:t>天后仍未收到委托人按本合同约定应付的款项，可向委托人发出催付通知。委托人接到通知</w:t>
      </w:r>
      <w:r>
        <w:t>14</w:t>
      </w:r>
      <w:r>
        <w:rPr>
          <w:rFonts w:hint="eastAsia"/>
        </w:rPr>
        <w:t>天后仍未支付或未提出监理人可以接受的延期支付安排，监理人可向委托人发出暂停工作的通知并可自行暂停全部或部分工作。暂停工作后</w:t>
      </w:r>
      <w:r>
        <w:t>14</w:t>
      </w:r>
      <w:r>
        <w:rPr>
          <w:rFonts w:hint="eastAsia"/>
        </w:rPr>
        <w:t>天内监理人仍未获得委托人应付酬金或委托人的合理答复，监理人可向委托人发出解除本合同的通知，自通知到达委托人时本合同解除。委托人应承担第</w:t>
      </w:r>
      <w:r>
        <w:t>4.2.3</w:t>
      </w:r>
      <w:r>
        <w:rPr>
          <w:rFonts w:hint="eastAsia"/>
        </w:rPr>
        <w:t>款约定的责任。</w:t>
      </w:r>
    </w:p>
    <w:p w14:paraId="652A610F" w14:textId="77777777" w:rsidR="006F5358" w:rsidRDefault="00FD7051">
      <w:pPr>
        <w:pStyle w:val="a3"/>
        <w:spacing w:line="560" w:lineRule="exact"/>
        <w:ind w:firstLineChars="200" w:firstLine="560"/>
      </w:pPr>
      <w:r>
        <w:rPr>
          <w:rFonts w:hint="eastAsia"/>
        </w:rPr>
        <w:t>6</w:t>
      </w:r>
      <w:r>
        <w:t xml:space="preserve">.3.5 </w:t>
      </w:r>
      <w:r>
        <w:rPr>
          <w:rFonts w:hint="eastAsia"/>
        </w:rPr>
        <w:t>因不可抗力致使本合同部分或全部不能履行时，一方应立即通知另一方，可暂停或解除本合同。</w:t>
      </w:r>
    </w:p>
    <w:p w14:paraId="25DA5C22" w14:textId="77777777" w:rsidR="006F5358" w:rsidRDefault="00FD7051">
      <w:pPr>
        <w:pStyle w:val="a3"/>
        <w:spacing w:line="560" w:lineRule="exact"/>
        <w:ind w:firstLineChars="200" w:firstLine="560"/>
      </w:pPr>
      <w:r>
        <w:t xml:space="preserve">6.3.6 </w:t>
      </w:r>
      <w:r>
        <w:rPr>
          <w:rFonts w:hint="eastAsia"/>
        </w:rPr>
        <w:t>本合同解除后，本合同约定的有关结算、清理、争议解决方式的条件仍然有效。</w:t>
      </w:r>
    </w:p>
    <w:p w14:paraId="450D5C78" w14:textId="77777777" w:rsidR="006F5358" w:rsidRDefault="00FD7051">
      <w:pPr>
        <w:pStyle w:val="a3"/>
        <w:spacing w:line="560" w:lineRule="exact"/>
        <w:ind w:firstLineChars="200" w:firstLine="560"/>
      </w:pPr>
      <w:r>
        <w:t xml:space="preserve">6.4 </w:t>
      </w:r>
      <w:r>
        <w:rPr>
          <w:rFonts w:hint="eastAsia"/>
        </w:rPr>
        <w:t>终止</w:t>
      </w:r>
    </w:p>
    <w:p w14:paraId="2CA13273" w14:textId="77777777" w:rsidR="006F5358" w:rsidRDefault="00FD7051">
      <w:pPr>
        <w:pStyle w:val="a3"/>
        <w:spacing w:line="560" w:lineRule="exact"/>
        <w:ind w:firstLineChars="200" w:firstLine="560"/>
      </w:pPr>
      <w:r>
        <w:rPr>
          <w:rFonts w:hint="eastAsia"/>
        </w:rPr>
        <w:t>以下条件全部满足时，本合同即告终止：</w:t>
      </w:r>
    </w:p>
    <w:p w14:paraId="3F192ADD" w14:textId="77777777" w:rsidR="006F5358" w:rsidRDefault="00FD7051">
      <w:pPr>
        <w:pStyle w:val="a3"/>
        <w:spacing w:line="560" w:lineRule="exact"/>
        <w:ind w:firstLineChars="200" w:firstLine="560"/>
      </w:pPr>
      <w:r>
        <w:rPr>
          <w:rFonts w:hint="eastAsia"/>
        </w:rPr>
        <w:t>（</w:t>
      </w:r>
      <w:r>
        <w:t>1</w:t>
      </w:r>
      <w:r>
        <w:rPr>
          <w:rFonts w:hint="eastAsia"/>
        </w:rPr>
        <w:t>）监理人完成本合同约定的全部工作；</w:t>
      </w:r>
    </w:p>
    <w:p w14:paraId="438E25E5" w14:textId="77777777" w:rsidR="006F5358" w:rsidRDefault="00FD7051">
      <w:pPr>
        <w:pStyle w:val="a3"/>
        <w:spacing w:line="560" w:lineRule="exact"/>
        <w:ind w:firstLineChars="200" w:firstLine="560"/>
      </w:pPr>
      <w:r>
        <w:rPr>
          <w:rFonts w:hint="eastAsia"/>
        </w:rPr>
        <w:t>（</w:t>
      </w:r>
      <w:r>
        <w:t>2</w:t>
      </w:r>
      <w:r>
        <w:rPr>
          <w:rFonts w:hint="eastAsia"/>
        </w:rPr>
        <w:t>）委托人与监理人结清并支付全部酬金。</w:t>
      </w:r>
    </w:p>
    <w:p w14:paraId="3F509237" w14:textId="77777777" w:rsidR="006F5358" w:rsidRDefault="00FD7051">
      <w:pPr>
        <w:pStyle w:val="a3"/>
        <w:spacing w:line="560" w:lineRule="exact"/>
        <w:ind w:firstLineChars="200" w:firstLine="562"/>
        <w:rPr>
          <w:b/>
        </w:rPr>
      </w:pPr>
      <w:r>
        <w:rPr>
          <w:b/>
        </w:rPr>
        <w:t>7.</w:t>
      </w:r>
      <w:r>
        <w:rPr>
          <w:rFonts w:hint="eastAsia"/>
          <w:b/>
        </w:rPr>
        <w:t>争议解决</w:t>
      </w:r>
    </w:p>
    <w:p w14:paraId="11062186" w14:textId="77777777" w:rsidR="006F5358" w:rsidRDefault="00FD7051">
      <w:pPr>
        <w:pStyle w:val="a3"/>
        <w:spacing w:line="560" w:lineRule="exact"/>
        <w:ind w:firstLineChars="200" w:firstLine="560"/>
      </w:pPr>
      <w:r>
        <w:rPr>
          <w:rFonts w:hint="eastAsia"/>
        </w:rPr>
        <w:t>7</w:t>
      </w:r>
      <w:r>
        <w:t xml:space="preserve">.1 </w:t>
      </w:r>
      <w:r>
        <w:rPr>
          <w:rFonts w:hint="eastAsia"/>
        </w:rPr>
        <w:t>协商</w:t>
      </w:r>
    </w:p>
    <w:p w14:paraId="3340C77B" w14:textId="77777777" w:rsidR="006F5358" w:rsidRDefault="00FD7051">
      <w:pPr>
        <w:pStyle w:val="a3"/>
        <w:spacing w:line="560" w:lineRule="exact"/>
        <w:ind w:firstLineChars="200" w:firstLine="560"/>
      </w:pPr>
      <w:r>
        <w:rPr>
          <w:rFonts w:hint="eastAsia"/>
        </w:rPr>
        <w:t>双方应本着诚信原则协商解决彼此间的争议。</w:t>
      </w:r>
    </w:p>
    <w:p w14:paraId="57317D31" w14:textId="77777777" w:rsidR="006F5358" w:rsidRDefault="00FD7051">
      <w:pPr>
        <w:pStyle w:val="a3"/>
        <w:spacing w:line="560" w:lineRule="exact"/>
        <w:ind w:firstLineChars="200" w:firstLine="560"/>
      </w:pPr>
      <w:r>
        <w:t xml:space="preserve">7.2 </w:t>
      </w:r>
      <w:r>
        <w:rPr>
          <w:rFonts w:hint="eastAsia"/>
        </w:rPr>
        <w:t>调解</w:t>
      </w:r>
    </w:p>
    <w:p w14:paraId="209CB3E5" w14:textId="77777777" w:rsidR="006F5358" w:rsidRDefault="00FD7051">
      <w:pPr>
        <w:pStyle w:val="a3"/>
        <w:spacing w:line="560" w:lineRule="exact"/>
        <w:ind w:firstLineChars="200" w:firstLine="560"/>
      </w:pPr>
      <w:r>
        <w:rPr>
          <w:rFonts w:hint="eastAsia"/>
        </w:rPr>
        <w:t>如果双方不能在</w:t>
      </w:r>
      <w:r>
        <w:t>14</w:t>
      </w:r>
      <w:r>
        <w:rPr>
          <w:rFonts w:hint="eastAsia"/>
        </w:rPr>
        <w:t>天内或双方商定的其他时间内解决本合同争议，</w:t>
      </w:r>
      <w:r>
        <w:t xml:space="preserve"> </w:t>
      </w:r>
      <w:r>
        <w:rPr>
          <w:rFonts w:hint="eastAsia"/>
        </w:rPr>
        <w:t>可以将其提交给专用条件约定的或事后达成协议的调解人进行调解。</w:t>
      </w:r>
    </w:p>
    <w:p w14:paraId="36AE0BAB" w14:textId="77777777" w:rsidR="006F5358" w:rsidRDefault="00FD7051">
      <w:pPr>
        <w:pStyle w:val="a3"/>
        <w:spacing w:line="560" w:lineRule="exact"/>
        <w:ind w:firstLineChars="200" w:firstLine="560"/>
      </w:pPr>
      <w:r>
        <w:t xml:space="preserve">7.3 </w:t>
      </w:r>
      <w:r>
        <w:rPr>
          <w:rFonts w:hint="eastAsia"/>
        </w:rPr>
        <w:t>仲裁或诉讼</w:t>
      </w:r>
    </w:p>
    <w:p w14:paraId="4E0270CB" w14:textId="77777777" w:rsidR="006F5358" w:rsidRDefault="00FD7051">
      <w:pPr>
        <w:pStyle w:val="a3"/>
        <w:spacing w:line="560" w:lineRule="exact"/>
        <w:ind w:firstLineChars="200" w:firstLine="560"/>
      </w:pPr>
      <w:r>
        <w:rPr>
          <w:rFonts w:hint="eastAsia"/>
        </w:rPr>
        <w:t>双方均有权不经调解直接向专用条件约定的仲裁机构申请仲裁或向有管辖权的人民法院提起诉讼。</w:t>
      </w:r>
    </w:p>
    <w:p w14:paraId="4EADF523" w14:textId="77777777" w:rsidR="006F5358" w:rsidRDefault="00FD7051">
      <w:pPr>
        <w:pStyle w:val="a3"/>
        <w:spacing w:line="560" w:lineRule="exact"/>
        <w:ind w:firstLineChars="200" w:firstLine="562"/>
        <w:rPr>
          <w:b/>
        </w:rPr>
      </w:pPr>
      <w:r>
        <w:rPr>
          <w:b/>
        </w:rPr>
        <w:t>8.</w:t>
      </w:r>
      <w:r>
        <w:rPr>
          <w:rFonts w:hint="eastAsia"/>
          <w:b/>
        </w:rPr>
        <w:t>其他</w:t>
      </w:r>
    </w:p>
    <w:p w14:paraId="02A20DF2" w14:textId="77777777" w:rsidR="006F5358" w:rsidRDefault="00FD7051">
      <w:pPr>
        <w:pStyle w:val="a3"/>
        <w:spacing w:line="560" w:lineRule="exact"/>
        <w:ind w:firstLineChars="200" w:firstLine="560"/>
      </w:pPr>
      <w:r>
        <w:rPr>
          <w:rFonts w:hint="eastAsia"/>
        </w:rPr>
        <w:lastRenderedPageBreak/>
        <w:t>8</w:t>
      </w:r>
      <w:r>
        <w:t xml:space="preserve">.1 </w:t>
      </w:r>
      <w:r>
        <w:rPr>
          <w:rFonts w:hint="eastAsia"/>
        </w:rPr>
        <w:t>外出考察费用</w:t>
      </w:r>
    </w:p>
    <w:p w14:paraId="1DFDA24E" w14:textId="77777777" w:rsidR="006F5358" w:rsidRDefault="00FD7051">
      <w:pPr>
        <w:pStyle w:val="a3"/>
        <w:spacing w:line="560" w:lineRule="exact"/>
        <w:ind w:firstLineChars="200" w:firstLine="560"/>
      </w:pPr>
      <w:r>
        <w:rPr>
          <w:rFonts w:hint="eastAsia"/>
        </w:rPr>
        <w:t>经委托人同意，监理人员外出考察发生的费用由委托人审核后支付。</w:t>
      </w:r>
    </w:p>
    <w:p w14:paraId="26485651" w14:textId="77777777" w:rsidR="006F5358" w:rsidRDefault="00FD7051">
      <w:pPr>
        <w:pStyle w:val="a3"/>
        <w:spacing w:line="560" w:lineRule="exact"/>
        <w:ind w:firstLineChars="200" w:firstLine="560"/>
      </w:pPr>
      <w:r>
        <w:t xml:space="preserve">8.2 </w:t>
      </w:r>
      <w:r>
        <w:rPr>
          <w:rFonts w:hint="eastAsia"/>
        </w:rPr>
        <w:t>检测费用</w:t>
      </w:r>
    </w:p>
    <w:p w14:paraId="402432F3" w14:textId="77777777" w:rsidR="006F5358" w:rsidRDefault="00FD7051">
      <w:pPr>
        <w:pStyle w:val="a3"/>
        <w:spacing w:line="560" w:lineRule="exact"/>
        <w:ind w:firstLineChars="200" w:firstLine="560"/>
      </w:pPr>
      <w:r>
        <w:rPr>
          <w:rFonts w:hint="eastAsia"/>
        </w:rPr>
        <w:t>委托人要求监理人进行的材料和设备检测所发生的费用，由委托人支付，支付时间在专用条件中约定。</w:t>
      </w:r>
    </w:p>
    <w:p w14:paraId="47C35FBB" w14:textId="77777777" w:rsidR="006F5358" w:rsidRDefault="00FD7051">
      <w:pPr>
        <w:pStyle w:val="a3"/>
        <w:spacing w:line="560" w:lineRule="exact"/>
        <w:ind w:firstLineChars="200" w:firstLine="560"/>
      </w:pPr>
      <w:r>
        <w:t xml:space="preserve">8.3 </w:t>
      </w:r>
      <w:r>
        <w:rPr>
          <w:rFonts w:hint="eastAsia"/>
        </w:rPr>
        <w:t>咨询费用</w:t>
      </w:r>
    </w:p>
    <w:p w14:paraId="2D3C5F67" w14:textId="77777777" w:rsidR="006F5358" w:rsidRDefault="00FD7051">
      <w:pPr>
        <w:pStyle w:val="a3"/>
        <w:spacing w:line="560" w:lineRule="exact"/>
        <w:ind w:firstLineChars="200" w:firstLine="560"/>
      </w:pPr>
      <w:r>
        <w:rPr>
          <w:rFonts w:hint="eastAsia"/>
        </w:rPr>
        <w:t>经委托人同意，根据工程需要由监理人组织的相关咨询论证会以及聘请相关专家等发生的费用由委托人支付，支付时间在专用条件中约定。</w:t>
      </w:r>
    </w:p>
    <w:p w14:paraId="0024BD6D" w14:textId="77777777" w:rsidR="006F5358" w:rsidRDefault="00FD7051">
      <w:pPr>
        <w:pStyle w:val="a3"/>
        <w:spacing w:line="560" w:lineRule="exact"/>
        <w:ind w:firstLineChars="200" w:firstLine="560"/>
      </w:pPr>
      <w:r>
        <w:t xml:space="preserve">8.4 </w:t>
      </w:r>
      <w:r>
        <w:rPr>
          <w:rFonts w:hint="eastAsia"/>
        </w:rPr>
        <w:t>奖励</w:t>
      </w:r>
    </w:p>
    <w:p w14:paraId="1C83AB42" w14:textId="77777777" w:rsidR="006F5358" w:rsidRDefault="00FD7051">
      <w:pPr>
        <w:pStyle w:val="a3"/>
        <w:spacing w:line="560" w:lineRule="exact"/>
        <w:ind w:firstLineChars="200" w:firstLine="560"/>
      </w:pPr>
      <w:r>
        <w:rPr>
          <w:rFonts w:hint="eastAsia"/>
        </w:rPr>
        <w:t>监理人在服务过程中提出的合理化建议，使委托人获得经济效益的，双方在专用条件中约定奖励金额的确定方法。奖励金额在合理化建议被采纳后，与最近一期的正常工作酬金同期支付。</w:t>
      </w:r>
    </w:p>
    <w:p w14:paraId="024DC059" w14:textId="77777777" w:rsidR="006F5358" w:rsidRDefault="00FD7051">
      <w:pPr>
        <w:pStyle w:val="a3"/>
        <w:spacing w:line="560" w:lineRule="exact"/>
        <w:ind w:firstLineChars="200" w:firstLine="560"/>
      </w:pPr>
      <w:r>
        <w:rPr>
          <w:rFonts w:hint="eastAsia"/>
        </w:rPr>
        <w:t>8</w:t>
      </w:r>
      <w:r>
        <w:t xml:space="preserve">.5 </w:t>
      </w:r>
      <w:r>
        <w:rPr>
          <w:rFonts w:hint="eastAsia"/>
        </w:rPr>
        <w:t>守法诚信</w:t>
      </w:r>
    </w:p>
    <w:p w14:paraId="7BD8CF20" w14:textId="77777777" w:rsidR="006F5358" w:rsidRDefault="00FD7051">
      <w:pPr>
        <w:pStyle w:val="a3"/>
        <w:spacing w:line="560" w:lineRule="exact"/>
        <w:ind w:firstLineChars="200" w:firstLine="560"/>
      </w:pPr>
      <w:r>
        <w:rPr>
          <w:rFonts w:hint="eastAsia"/>
        </w:rPr>
        <w:t>监理人及其工作人员不得从与实施工程有关的第三方处获得任何经济利益。</w:t>
      </w:r>
    </w:p>
    <w:p w14:paraId="478EF2B1" w14:textId="77777777" w:rsidR="006F5358" w:rsidRDefault="00FD7051">
      <w:pPr>
        <w:pStyle w:val="a3"/>
        <w:spacing w:line="560" w:lineRule="exact"/>
        <w:ind w:firstLineChars="200" w:firstLine="560"/>
      </w:pPr>
      <w:r>
        <w:t xml:space="preserve">8.6 </w:t>
      </w:r>
      <w:r>
        <w:rPr>
          <w:rFonts w:hint="eastAsia"/>
        </w:rPr>
        <w:t>保密</w:t>
      </w:r>
    </w:p>
    <w:p w14:paraId="520148A4" w14:textId="77777777" w:rsidR="006F5358" w:rsidRDefault="00FD7051">
      <w:pPr>
        <w:pStyle w:val="a3"/>
        <w:spacing w:line="560" w:lineRule="exact"/>
        <w:ind w:firstLineChars="200" w:firstLine="560"/>
      </w:pPr>
      <w:r>
        <w:rPr>
          <w:rFonts w:hint="eastAsia"/>
        </w:rPr>
        <w:t>双方不得泄露对方申明的保密资料，亦不得泄露与实施工程有关的第三方所提供的保密资料，保密事项在专用条件中约定。</w:t>
      </w:r>
    </w:p>
    <w:p w14:paraId="164C9B57" w14:textId="77777777" w:rsidR="006F5358" w:rsidRDefault="00FD7051">
      <w:pPr>
        <w:pStyle w:val="a3"/>
        <w:spacing w:line="560" w:lineRule="exact"/>
        <w:ind w:firstLineChars="200" w:firstLine="560"/>
      </w:pPr>
      <w:r>
        <w:t xml:space="preserve">8.7 </w:t>
      </w:r>
      <w:r>
        <w:rPr>
          <w:rFonts w:hint="eastAsia"/>
        </w:rPr>
        <w:t>通知</w:t>
      </w:r>
    </w:p>
    <w:p w14:paraId="13F01154" w14:textId="77777777" w:rsidR="006F5358" w:rsidRDefault="00FD7051">
      <w:pPr>
        <w:pStyle w:val="a3"/>
        <w:spacing w:line="560" w:lineRule="exact"/>
        <w:ind w:firstLineChars="200" w:firstLine="560"/>
      </w:pPr>
      <w:r>
        <w:rPr>
          <w:rFonts w:hint="eastAsia"/>
        </w:rPr>
        <w:t>本合同涉及的通知均应当采用书面形式，并在送达对方时生效，收件人应书面签收。</w:t>
      </w:r>
    </w:p>
    <w:p w14:paraId="7BD58A3F" w14:textId="77777777" w:rsidR="006F5358" w:rsidRDefault="00FD7051">
      <w:pPr>
        <w:pStyle w:val="a3"/>
        <w:spacing w:line="560" w:lineRule="exact"/>
        <w:ind w:firstLineChars="200" w:firstLine="560"/>
      </w:pPr>
      <w:r>
        <w:t xml:space="preserve">8.8 </w:t>
      </w:r>
      <w:r>
        <w:rPr>
          <w:rFonts w:hint="eastAsia"/>
        </w:rPr>
        <w:t>著作权</w:t>
      </w:r>
    </w:p>
    <w:p w14:paraId="4A257EB5" w14:textId="77777777" w:rsidR="006F5358" w:rsidRDefault="00FD7051">
      <w:pPr>
        <w:pStyle w:val="a3"/>
        <w:spacing w:line="560" w:lineRule="exact"/>
        <w:ind w:firstLineChars="200" w:firstLine="560"/>
      </w:pPr>
      <w:r>
        <w:rPr>
          <w:rFonts w:hint="eastAsia"/>
        </w:rPr>
        <w:t>监理人对其编制的文件拥有著作权。</w:t>
      </w:r>
    </w:p>
    <w:p w14:paraId="1B7ACE48" w14:textId="77777777" w:rsidR="006F5358" w:rsidRDefault="00FD7051">
      <w:pPr>
        <w:pStyle w:val="a3"/>
        <w:spacing w:line="560" w:lineRule="exact"/>
        <w:ind w:firstLineChars="200" w:firstLine="560"/>
      </w:pPr>
      <w:r>
        <w:rPr>
          <w:rFonts w:hint="eastAsia"/>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148628B" w14:textId="77777777" w:rsidR="006F5358" w:rsidRDefault="006F5358">
      <w:pPr>
        <w:pStyle w:val="a3"/>
        <w:spacing w:line="560" w:lineRule="exact"/>
        <w:sectPr w:rsidR="006F5358">
          <w:pgSz w:w="11910" w:h="16840"/>
          <w:pgMar w:top="1420" w:right="1400" w:bottom="480" w:left="1460" w:header="0" w:footer="227" w:gutter="0"/>
          <w:cols w:space="720" w:equalWidth="0">
            <w:col w:w="9050"/>
          </w:cols>
        </w:sectPr>
      </w:pPr>
    </w:p>
    <w:p w14:paraId="60F945C9" w14:textId="77777777" w:rsidR="006F5358" w:rsidRDefault="00FD7051">
      <w:pPr>
        <w:pStyle w:val="a3"/>
        <w:spacing w:line="560" w:lineRule="exact"/>
        <w:jc w:val="center"/>
        <w:rPr>
          <w:b/>
        </w:rPr>
      </w:pPr>
      <w:r>
        <w:rPr>
          <w:rFonts w:hint="eastAsia"/>
          <w:b/>
        </w:rPr>
        <w:lastRenderedPageBreak/>
        <w:t>第三部分</w:t>
      </w:r>
      <w:r>
        <w:rPr>
          <w:b/>
        </w:rPr>
        <w:t xml:space="preserve"> </w:t>
      </w:r>
      <w:r>
        <w:rPr>
          <w:rFonts w:hint="eastAsia"/>
          <w:b/>
        </w:rPr>
        <w:t>专用条件</w:t>
      </w:r>
    </w:p>
    <w:p w14:paraId="55F7214F" w14:textId="77777777" w:rsidR="006F5358" w:rsidRDefault="00FD7051">
      <w:pPr>
        <w:pStyle w:val="a3"/>
        <w:spacing w:line="560" w:lineRule="exact"/>
        <w:ind w:firstLineChars="200" w:firstLine="562"/>
        <w:rPr>
          <w:b/>
        </w:rPr>
      </w:pPr>
      <w:r>
        <w:rPr>
          <w:b/>
        </w:rPr>
        <w:t>1.</w:t>
      </w:r>
      <w:r>
        <w:rPr>
          <w:rFonts w:hint="eastAsia"/>
          <w:b/>
        </w:rPr>
        <w:t>定义与解释</w:t>
      </w:r>
    </w:p>
    <w:p w14:paraId="04C5C61E" w14:textId="77777777" w:rsidR="006F5358" w:rsidRDefault="00FD7051">
      <w:pPr>
        <w:pStyle w:val="a3"/>
        <w:spacing w:line="560" w:lineRule="exact"/>
        <w:ind w:firstLineChars="200" w:firstLine="560"/>
      </w:pPr>
      <w:r>
        <w:rPr>
          <w:rFonts w:hint="eastAsia"/>
        </w:rPr>
        <w:t>1</w:t>
      </w:r>
      <w:r>
        <w:t xml:space="preserve">.2 </w:t>
      </w:r>
      <w:r>
        <w:rPr>
          <w:rFonts w:hint="eastAsia"/>
        </w:rPr>
        <w:t>解释</w:t>
      </w:r>
    </w:p>
    <w:p w14:paraId="324E2E63" w14:textId="77777777" w:rsidR="006F5358" w:rsidRDefault="00FD7051">
      <w:pPr>
        <w:pStyle w:val="a3"/>
        <w:spacing w:line="560" w:lineRule="exact"/>
        <w:ind w:firstLineChars="200" w:firstLine="560"/>
      </w:pPr>
      <w:r>
        <w:rPr>
          <w:rFonts w:hint="eastAsia"/>
        </w:rPr>
        <w:t>1</w:t>
      </w:r>
      <w:r>
        <w:t xml:space="preserve">.2.1 </w:t>
      </w:r>
      <w:r>
        <w:rPr>
          <w:rFonts w:hint="eastAsia"/>
        </w:rPr>
        <w:t>本合同文件使用中文。</w:t>
      </w:r>
    </w:p>
    <w:p w14:paraId="7C565C5C" w14:textId="77777777" w:rsidR="006F5358" w:rsidRDefault="00FD7051">
      <w:pPr>
        <w:pStyle w:val="a3"/>
        <w:spacing w:line="560" w:lineRule="exact"/>
        <w:ind w:firstLineChars="200" w:firstLine="560"/>
      </w:pPr>
      <w:r>
        <w:t xml:space="preserve">1.2.2 </w:t>
      </w:r>
      <w:r>
        <w:rPr>
          <w:rFonts w:hint="eastAsia"/>
        </w:rPr>
        <w:t>约定本合同文件的解释顺序为：协议书、专用条款、通用条款、投标函、招标文件、投标文件。</w:t>
      </w:r>
    </w:p>
    <w:p w14:paraId="182231CE" w14:textId="77777777" w:rsidR="006F5358" w:rsidRDefault="00FD7051">
      <w:pPr>
        <w:pStyle w:val="a3"/>
        <w:spacing w:line="560" w:lineRule="exact"/>
        <w:ind w:firstLineChars="200" w:firstLine="562"/>
        <w:rPr>
          <w:b/>
        </w:rPr>
      </w:pPr>
      <w:r>
        <w:rPr>
          <w:b/>
        </w:rPr>
        <w:t>2.</w:t>
      </w:r>
      <w:r>
        <w:rPr>
          <w:rFonts w:hint="eastAsia"/>
          <w:b/>
        </w:rPr>
        <w:t>监理人义务</w:t>
      </w:r>
    </w:p>
    <w:p w14:paraId="72DD7364" w14:textId="77777777" w:rsidR="006F5358" w:rsidRDefault="00FD7051">
      <w:pPr>
        <w:pStyle w:val="a3"/>
        <w:spacing w:line="560" w:lineRule="exact"/>
        <w:ind w:firstLineChars="200" w:firstLine="560"/>
      </w:pPr>
      <w:r>
        <w:rPr>
          <w:rFonts w:hint="eastAsia"/>
        </w:rPr>
        <w:t>2</w:t>
      </w:r>
      <w:r>
        <w:t xml:space="preserve">.1 </w:t>
      </w:r>
      <w:r>
        <w:rPr>
          <w:rFonts w:hint="eastAsia"/>
        </w:rPr>
        <w:t>监理的范围和内容</w:t>
      </w:r>
    </w:p>
    <w:p w14:paraId="34A0AF13" w14:textId="77777777" w:rsidR="006F5358" w:rsidRDefault="00FD7051">
      <w:pPr>
        <w:pStyle w:val="a3"/>
        <w:spacing w:line="560" w:lineRule="exact"/>
        <w:ind w:firstLineChars="200" w:firstLine="560"/>
      </w:pPr>
      <w:r>
        <w:rPr>
          <w:rFonts w:hint="eastAsia"/>
        </w:rPr>
        <w:t>2</w:t>
      </w:r>
      <w:r>
        <w:t xml:space="preserve">.1.1 </w:t>
      </w:r>
      <w:r>
        <w:rPr>
          <w:rFonts w:hint="eastAsia"/>
        </w:rPr>
        <w:t>监理范围包括：本次项目所含工程全部建设内容。</w:t>
      </w:r>
    </w:p>
    <w:p w14:paraId="13694D89" w14:textId="77777777" w:rsidR="006F5358" w:rsidRDefault="00FD7051">
      <w:pPr>
        <w:pStyle w:val="a3"/>
        <w:spacing w:line="560" w:lineRule="exact"/>
        <w:ind w:firstLineChars="200" w:firstLine="560"/>
      </w:pPr>
      <w:r>
        <w:rPr>
          <w:rFonts w:hint="eastAsia"/>
        </w:rPr>
        <w:t>工作范围包括施工过程中的质量、进度、投资控制，安全文明生产监督管理、合同、信息管理面的协调管理，参与工程建设各方关系的协调工作，配合招标人完成建设目标。</w:t>
      </w:r>
    </w:p>
    <w:p w14:paraId="49D04E3F" w14:textId="77777777" w:rsidR="006F5358" w:rsidRDefault="00FD7051">
      <w:pPr>
        <w:pStyle w:val="a3"/>
        <w:spacing w:line="560" w:lineRule="exact"/>
        <w:ind w:firstLineChars="200" w:firstLine="560"/>
      </w:pPr>
      <w:r>
        <w:rPr>
          <w:rFonts w:hint="eastAsia"/>
        </w:rPr>
        <w:t>2</w:t>
      </w:r>
      <w:r>
        <w:t xml:space="preserve">.1.2 </w:t>
      </w:r>
      <w:r>
        <w:rPr>
          <w:rFonts w:hint="eastAsia"/>
        </w:rPr>
        <w:t>监理工作内容还包括：</w:t>
      </w:r>
    </w:p>
    <w:p w14:paraId="575699AE" w14:textId="77777777" w:rsidR="006F5358" w:rsidRDefault="00FD7051">
      <w:pPr>
        <w:pStyle w:val="a3"/>
        <w:spacing w:line="560" w:lineRule="exact"/>
        <w:ind w:firstLineChars="200" w:firstLine="560"/>
      </w:pPr>
      <w:r>
        <w:rPr>
          <w:rFonts w:hint="eastAsia"/>
        </w:rPr>
        <w:t>2</w:t>
      </w:r>
      <w:r>
        <w:t xml:space="preserve">.1.2.1 </w:t>
      </w:r>
      <w:r>
        <w:rPr>
          <w:rFonts w:hint="eastAsia"/>
        </w:rPr>
        <w:t>负责工程项目施工阶段的安全生产管理、质量、进度、投资控制，合同与信息管理以及参与工程建设各方关系的协调工作。</w:t>
      </w:r>
    </w:p>
    <w:p w14:paraId="30529D66" w14:textId="77777777" w:rsidR="006F5358" w:rsidRDefault="00FD7051">
      <w:pPr>
        <w:pStyle w:val="a3"/>
        <w:spacing w:line="560" w:lineRule="exact"/>
        <w:ind w:firstLineChars="200" w:firstLine="560"/>
      </w:pPr>
      <w:r>
        <w:t xml:space="preserve">2.1.2.2 </w:t>
      </w:r>
      <w:r>
        <w:rPr>
          <w:rFonts w:hint="eastAsia"/>
        </w:rPr>
        <w:t>执行委托人颁发的有关本工程的各项管理制度、办法、规定及委托人代表的各项指令，填制规定表格、落实各项具体措施，实施各项监理工作，达到监理规划要求。</w:t>
      </w:r>
    </w:p>
    <w:p w14:paraId="6C6D2F30" w14:textId="77777777" w:rsidR="006F5358" w:rsidRDefault="00FD7051">
      <w:pPr>
        <w:pStyle w:val="a3"/>
        <w:spacing w:line="560" w:lineRule="exact"/>
        <w:ind w:firstLineChars="200" w:firstLine="560"/>
      </w:pPr>
      <w:r>
        <w:t xml:space="preserve">2.1.2.3 </w:t>
      </w:r>
      <w:r>
        <w:rPr>
          <w:rFonts w:hint="eastAsia"/>
        </w:rPr>
        <w:t>参与建设单位组织的设计图纸会审交底，审查施工图是否符合现行国家或行业标准，对设计图纸中出现的差、错、漏问题，通过建设单位向设计人及时提出。</w:t>
      </w:r>
    </w:p>
    <w:p w14:paraId="33B83C2D" w14:textId="77777777" w:rsidR="006F5358" w:rsidRDefault="00FD7051">
      <w:pPr>
        <w:pStyle w:val="a3"/>
        <w:spacing w:line="560" w:lineRule="exact"/>
        <w:ind w:firstLineChars="200" w:firstLine="560"/>
      </w:pPr>
      <w:r>
        <w:rPr>
          <w:rFonts w:hint="eastAsia"/>
        </w:rPr>
        <w:t>2</w:t>
      </w:r>
      <w:r>
        <w:t xml:space="preserve">.1.2.4 </w:t>
      </w:r>
      <w:r>
        <w:rPr>
          <w:rFonts w:hint="eastAsia"/>
        </w:rPr>
        <w:t>开工前十日内，向委托人提交本工程相关监理规划。</w:t>
      </w:r>
    </w:p>
    <w:p w14:paraId="3DE94804" w14:textId="77777777" w:rsidR="006F5358" w:rsidRDefault="00FD7051">
      <w:pPr>
        <w:pStyle w:val="a3"/>
        <w:spacing w:line="560" w:lineRule="exact"/>
        <w:ind w:firstLineChars="200" w:firstLine="560"/>
      </w:pPr>
      <w:r>
        <w:t xml:space="preserve">2.1.2.5 </w:t>
      </w:r>
      <w:r>
        <w:rPr>
          <w:rFonts w:hint="eastAsia"/>
        </w:rPr>
        <w:t>审查承包人和工程开工报告，报委托人签发开工令。</w:t>
      </w:r>
    </w:p>
    <w:p w14:paraId="397C87BD" w14:textId="77777777" w:rsidR="006F5358" w:rsidRDefault="00FD7051">
      <w:pPr>
        <w:pStyle w:val="a3"/>
        <w:spacing w:line="560" w:lineRule="exact"/>
        <w:ind w:firstLineChars="200" w:firstLine="560"/>
      </w:pPr>
      <w:r>
        <w:t xml:space="preserve">2.1.2.6 </w:t>
      </w:r>
      <w:r>
        <w:rPr>
          <w:rFonts w:hint="eastAsia"/>
        </w:rPr>
        <w:t>审查承包人的主要专业技术人员资质、安全、质量保证体系和保证措施；指令更换不称职的施工管理人员，监督文明工地建设的实施情况。</w:t>
      </w:r>
    </w:p>
    <w:p w14:paraId="79701FAB" w14:textId="77777777" w:rsidR="006F5358" w:rsidRDefault="006F5358">
      <w:pPr>
        <w:pStyle w:val="a3"/>
        <w:spacing w:line="560" w:lineRule="exact"/>
        <w:sectPr w:rsidR="006F5358">
          <w:pgSz w:w="11910" w:h="16840"/>
          <w:pgMar w:top="1420" w:right="1260" w:bottom="480" w:left="1460" w:header="0" w:footer="227" w:gutter="0"/>
          <w:cols w:space="720" w:equalWidth="0">
            <w:col w:w="9190"/>
          </w:cols>
        </w:sectPr>
      </w:pPr>
    </w:p>
    <w:p w14:paraId="5D7BE44C" w14:textId="77777777" w:rsidR="006F5358" w:rsidRDefault="00FD7051">
      <w:pPr>
        <w:pStyle w:val="a3"/>
        <w:spacing w:line="560" w:lineRule="exact"/>
        <w:ind w:firstLineChars="200" w:firstLine="560"/>
      </w:pPr>
      <w:r>
        <w:rPr>
          <w:rFonts w:hint="eastAsia"/>
        </w:rPr>
        <w:lastRenderedPageBreak/>
        <w:t>2</w:t>
      </w:r>
      <w:r>
        <w:t xml:space="preserve">.1.2.7 </w:t>
      </w:r>
      <w:r>
        <w:rPr>
          <w:rFonts w:hint="eastAsia"/>
        </w:rPr>
        <w:t>审批承包人的施工组织设计月、季、年度和单项工程进度计划，监督、记录、统计并向委托人报告进度计划执行情况。</w:t>
      </w:r>
    </w:p>
    <w:p w14:paraId="74F21724" w14:textId="77777777" w:rsidR="006F5358" w:rsidRDefault="00FD7051">
      <w:pPr>
        <w:pStyle w:val="a3"/>
        <w:spacing w:line="560" w:lineRule="exact"/>
        <w:ind w:firstLineChars="200" w:firstLine="560"/>
      </w:pPr>
      <w:r>
        <w:rPr>
          <w:rFonts w:hint="eastAsia"/>
        </w:rPr>
        <w:t>2</w:t>
      </w:r>
      <w:r>
        <w:t xml:space="preserve">.1.2.8 </w:t>
      </w:r>
      <w:r>
        <w:rPr>
          <w:rFonts w:hint="eastAsia"/>
        </w:rPr>
        <w:t>审查承包人机械配置及进场计划，检查计划执行情况，指令更换不合格的机械设备。</w:t>
      </w:r>
    </w:p>
    <w:p w14:paraId="066EB0A0" w14:textId="77777777" w:rsidR="006F5358" w:rsidRDefault="00FD7051">
      <w:pPr>
        <w:pStyle w:val="a3"/>
        <w:spacing w:line="560" w:lineRule="exact"/>
        <w:ind w:firstLineChars="200" w:firstLine="560"/>
      </w:pPr>
      <w:r>
        <w:t xml:space="preserve">2.1.2.9 </w:t>
      </w:r>
      <w:r>
        <w:rPr>
          <w:rFonts w:hint="eastAsia"/>
        </w:rPr>
        <w:t>审查进场建筑材料、构配件、设备及数量及价格清单，对不合格建筑材料、构配件、设备，有权拒绝进场或指令清退。</w:t>
      </w:r>
    </w:p>
    <w:p w14:paraId="5F7A9701" w14:textId="77777777" w:rsidR="006F5358" w:rsidRDefault="00FD7051">
      <w:pPr>
        <w:pStyle w:val="a3"/>
        <w:spacing w:line="560" w:lineRule="exact"/>
        <w:ind w:firstLineChars="200" w:firstLine="560"/>
      </w:pPr>
      <w:r>
        <w:t xml:space="preserve">2.1.2.10 </w:t>
      </w:r>
      <w:r>
        <w:rPr>
          <w:rFonts w:hint="eastAsia"/>
        </w:rPr>
        <w:t>督促施工单位在施工过程中，严格履行合同和协议，严格执行有关工程技术规范、规程、标准、施工图纸和设计技术文件。</w:t>
      </w:r>
    </w:p>
    <w:p w14:paraId="7CFFF9FF" w14:textId="77777777" w:rsidR="006F5358" w:rsidRDefault="00FD7051">
      <w:pPr>
        <w:pStyle w:val="a3"/>
        <w:spacing w:line="560" w:lineRule="exact"/>
        <w:ind w:firstLineChars="200" w:firstLine="560"/>
      </w:pPr>
      <w:r>
        <w:t xml:space="preserve">2.1.2.11 </w:t>
      </w:r>
      <w:r>
        <w:rPr>
          <w:rFonts w:hint="eastAsia"/>
        </w:rPr>
        <w:t>跟踪监督工程施工质量，按时按实签认分部分项工程检验和隐蔽工程验收。</w:t>
      </w:r>
    </w:p>
    <w:p w14:paraId="0326966A" w14:textId="77777777" w:rsidR="006F5358" w:rsidRDefault="00FD7051">
      <w:pPr>
        <w:pStyle w:val="a3"/>
        <w:spacing w:line="560" w:lineRule="exact"/>
        <w:ind w:firstLineChars="200" w:firstLine="560"/>
      </w:pPr>
      <w:r>
        <w:rPr>
          <w:rFonts w:hint="eastAsia"/>
        </w:rPr>
        <w:t>2</w:t>
      </w:r>
      <w:r>
        <w:t xml:space="preserve">.1.2.12 </w:t>
      </w:r>
      <w:r>
        <w:rPr>
          <w:rFonts w:hint="eastAsia"/>
        </w:rPr>
        <w:t>根据施工工程质量和进度，按实确认工程月进度报量。</w:t>
      </w:r>
    </w:p>
    <w:p w14:paraId="7A650DD6" w14:textId="77777777" w:rsidR="006F5358" w:rsidRDefault="00FD7051">
      <w:pPr>
        <w:pStyle w:val="a3"/>
        <w:spacing w:line="560" w:lineRule="exact"/>
        <w:ind w:firstLineChars="200" w:firstLine="560"/>
      </w:pPr>
      <w:r>
        <w:t xml:space="preserve">2.1.2.13 </w:t>
      </w:r>
      <w:r>
        <w:rPr>
          <w:rFonts w:hint="eastAsia"/>
        </w:rPr>
        <w:t>审核有关索赔文件，提出处理意见，并及时上报业主方审定。</w:t>
      </w:r>
    </w:p>
    <w:p w14:paraId="11D0C6D4" w14:textId="77777777" w:rsidR="006F5358" w:rsidRDefault="00FD7051">
      <w:pPr>
        <w:pStyle w:val="a3"/>
        <w:spacing w:line="560" w:lineRule="exact"/>
        <w:ind w:firstLineChars="200" w:firstLine="560"/>
      </w:pPr>
      <w:r>
        <w:t xml:space="preserve">2.1.2.14 </w:t>
      </w:r>
      <w:r>
        <w:rPr>
          <w:rFonts w:hint="eastAsia"/>
        </w:rPr>
        <w:t>分析工程质量事故原因，审查补救处理方案。</w:t>
      </w:r>
    </w:p>
    <w:p w14:paraId="116875C8" w14:textId="77777777" w:rsidR="006F5358" w:rsidRDefault="00FD7051">
      <w:pPr>
        <w:pStyle w:val="a3"/>
        <w:spacing w:line="560" w:lineRule="exact"/>
        <w:ind w:firstLineChars="200" w:firstLine="560"/>
      </w:pPr>
      <w:r>
        <w:t xml:space="preserve">2.1.2.15 </w:t>
      </w:r>
      <w:r>
        <w:rPr>
          <w:rFonts w:hint="eastAsia"/>
        </w:rPr>
        <w:t>每月</w:t>
      </w:r>
      <w:r>
        <w:t>25</w:t>
      </w:r>
      <w:r>
        <w:rPr>
          <w:rFonts w:hint="eastAsia"/>
        </w:rPr>
        <w:t>日前向委托人提交质量、投资、进度报告（表）。</w:t>
      </w:r>
    </w:p>
    <w:p w14:paraId="6F7B270F" w14:textId="77777777" w:rsidR="006F5358" w:rsidRDefault="00FD7051">
      <w:pPr>
        <w:pStyle w:val="a3"/>
        <w:spacing w:line="560" w:lineRule="exact"/>
        <w:ind w:firstLineChars="200" w:firstLine="560"/>
      </w:pPr>
      <w:r>
        <w:t xml:space="preserve">2.1.2.16 </w:t>
      </w:r>
      <w:r>
        <w:rPr>
          <w:rFonts w:hint="eastAsia"/>
        </w:rPr>
        <w:t>及时了解材料价格变化信息，掌握国家、陕西省有关工程费用的调价范围和幅度，并且定期向甲方报告工程投资动态情况。</w:t>
      </w:r>
    </w:p>
    <w:p w14:paraId="62966D7F" w14:textId="77777777" w:rsidR="006F5358" w:rsidRDefault="00FD7051">
      <w:pPr>
        <w:pStyle w:val="a3"/>
        <w:spacing w:line="560" w:lineRule="exact"/>
        <w:ind w:firstLineChars="200" w:firstLine="560"/>
      </w:pPr>
      <w:r>
        <w:t xml:space="preserve">2.1.2.17 </w:t>
      </w:r>
      <w:r>
        <w:rPr>
          <w:rFonts w:hint="eastAsia"/>
        </w:rPr>
        <w:t>协助组织工程交工初步验收，督促、审查竣工资料整理立卷归档，</w:t>
      </w:r>
      <w:r>
        <w:t xml:space="preserve"> </w:t>
      </w:r>
      <w:r>
        <w:rPr>
          <w:rFonts w:hint="eastAsia"/>
        </w:rPr>
        <w:t>参与工程竣工验收。审查工程决算。</w:t>
      </w:r>
    </w:p>
    <w:p w14:paraId="3FF39580" w14:textId="77777777" w:rsidR="006F5358" w:rsidRDefault="00FD7051">
      <w:pPr>
        <w:pStyle w:val="a3"/>
        <w:spacing w:line="560" w:lineRule="exact"/>
        <w:ind w:firstLineChars="200" w:firstLine="560"/>
      </w:pPr>
      <w:r>
        <w:rPr>
          <w:rFonts w:hint="eastAsia"/>
        </w:rPr>
        <w:t>2</w:t>
      </w:r>
      <w:r>
        <w:t xml:space="preserve">.1.2.18 </w:t>
      </w:r>
      <w:r>
        <w:rPr>
          <w:rFonts w:hint="eastAsia"/>
        </w:rPr>
        <w:t>完成该工程施工中涉及到的其它监理业务。</w:t>
      </w:r>
    </w:p>
    <w:p w14:paraId="7EBB2CB5" w14:textId="77777777" w:rsidR="006F5358" w:rsidRDefault="00FD7051">
      <w:pPr>
        <w:pStyle w:val="a3"/>
        <w:spacing w:line="560" w:lineRule="exact"/>
        <w:ind w:firstLineChars="200" w:firstLine="560"/>
      </w:pPr>
      <w:r>
        <w:t xml:space="preserve">2.1.2.19 </w:t>
      </w:r>
      <w:r>
        <w:rPr>
          <w:rFonts w:hint="eastAsia"/>
        </w:rPr>
        <w:t>竣工后</w:t>
      </w:r>
      <w:r>
        <w:t>28</w:t>
      </w:r>
      <w:r>
        <w:rPr>
          <w:rFonts w:hint="eastAsia"/>
        </w:rPr>
        <w:t>日内向委托人提交完整的监理资料</w:t>
      </w:r>
      <w:r>
        <w:t>2</w:t>
      </w:r>
      <w:r>
        <w:rPr>
          <w:rFonts w:hint="eastAsia"/>
        </w:rPr>
        <w:t>套。</w:t>
      </w:r>
    </w:p>
    <w:p w14:paraId="6DAF1A75" w14:textId="77777777" w:rsidR="006F5358" w:rsidRDefault="00FD7051">
      <w:pPr>
        <w:pStyle w:val="a3"/>
        <w:spacing w:line="560" w:lineRule="exact"/>
        <w:ind w:firstLineChars="200" w:firstLine="560"/>
      </w:pPr>
      <w:r>
        <w:rPr>
          <w:rFonts w:hint="eastAsia"/>
        </w:rPr>
        <w:t>2.1.2.20（1）监理人派驻现场的项目总监理工程师和专业监理工程师、其他人员必须和投标书拟派往本项目人员汇总表约定一致。 投标书拟派总监理工程师不按招标文件及合同要求进驻施工现场工作，施工期间总监理工程师或专业监理工程师（参会人数未达到专业监理总人数的三分之二）连续三次未参加现场施工例会，委托人有权终止监理合同。监理人因</w:t>
      </w:r>
      <w:r>
        <w:rPr>
          <w:rFonts w:hint="eastAsia"/>
        </w:rPr>
        <w:lastRenderedPageBreak/>
        <w:t xml:space="preserve">特殊原因更换总监理工程师，视为监理人违约并承担罚金10万元，在征得委托人同意后办理相应手续。委托人不同意的有权终止监理合同；因特殊原因更换项目专业监理工程师及其他人员，视为监理人违约并承担罚金2万元（每人/次），在征得委托人同意后办理相应手续。 </w:t>
      </w:r>
    </w:p>
    <w:p w14:paraId="7196DA56" w14:textId="5FCE9A88" w:rsidR="006F5358" w:rsidRDefault="00FD7051">
      <w:pPr>
        <w:pStyle w:val="a3"/>
        <w:spacing w:line="560" w:lineRule="exact"/>
        <w:ind w:firstLineChars="200" w:firstLine="560"/>
      </w:pPr>
      <w:r>
        <w:rPr>
          <w:rFonts w:hint="eastAsia"/>
        </w:rPr>
        <w:t>（2）总监理工程师经委托人考核后不能胜任本职工作，委托人以书面形式通知监理人更换至委托人认可的总监理工程师；如更换的总监理工程师仍不能胜任，监理人从第二次更换起承担罚金10万元；仍不能胜任的，监理人第三次更换需承担罚金20万元，以此类推；专业监理工程师及其他人员经委托人考核后不称职，委托人以书面形式通知监理人更换至委托人认可的专业监理工程师及其他人员；如更换的人员仍然不能胜任的，监理人需承担罚金2万元（每人/次）；不能胜任的，要求第三次更换的，监理人承担罚金4万元（每人/次），以此类推。以上更换的总监理工程师、专业监理工程师、其他人员的资格证和能力须等同或高于投标所报总监理工程师、专业监理工程师、其他人员的资格(证)和能力。 施工期间委托方通知的监理相关人员必须按要求参加现场例会，否则监理人承担罚金300元（每人/次）；</w:t>
      </w:r>
      <w:r w:rsidR="005D3DA6" w:rsidRPr="005D3DA6">
        <w:rPr>
          <w:rFonts w:hint="eastAsia"/>
        </w:rPr>
        <w:t>总监理工程师除国家法定节假日外，其余工作日均应驻场工作，</w:t>
      </w:r>
      <w:r>
        <w:rPr>
          <w:rFonts w:hint="eastAsia"/>
        </w:rPr>
        <w:t>每少一日罚500元。以上罚金从支付监理酬金时扣除此期间内的罚金，不予退还。因其他事物需离开施工现场时，应向建设单位请假，经批准后方可离开。离开期间应委托项目相关负责人负责其外出时的日常工作。</w:t>
      </w:r>
    </w:p>
    <w:p w14:paraId="4342FB5F" w14:textId="77777777" w:rsidR="006F5358" w:rsidRDefault="00FD7051">
      <w:pPr>
        <w:pStyle w:val="a3"/>
        <w:spacing w:line="560" w:lineRule="exact"/>
        <w:ind w:firstLineChars="200" w:firstLine="560"/>
      </w:pPr>
      <w:r>
        <w:rPr>
          <w:rFonts w:hint="eastAsia"/>
        </w:rPr>
        <w:t>（3）项目安装监理工程师水、电工程师必须保证常驻现场且各专业配备齐全，造价人员每周驻场时间不少于</w:t>
      </w:r>
      <w:r>
        <w:t>3</w:t>
      </w:r>
      <w:r>
        <w:rPr>
          <w:rFonts w:hint="eastAsia"/>
        </w:rPr>
        <w:t>个工作日，每少一日罚500元。</w:t>
      </w:r>
    </w:p>
    <w:p w14:paraId="7BB2352A" w14:textId="77777777" w:rsidR="006F5358" w:rsidRDefault="00FD7051">
      <w:pPr>
        <w:pStyle w:val="a3"/>
        <w:spacing w:line="560" w:lineRule="exact"/>
        <w:ind w:firstLineChars="200" w:firstLine="560"/>
      </w:pPr>
      <w:r>
        <w:rPr>
          <w:rFonts w:hint="eastAsia"/>
        </w:rPr>
        <w:t>2.1.2.21</w:t>
      </w:r>
      <w:r>
        <w:t xml:space="preserve"> </w:t>
      </w:r>
      <w:r>
        <w:rPr>
          <w:rFonts w:hint="eastAsia"/>
        </w:rPr>
        <w:t>如果总监理工程师在工程施工期间，要暂时离开工地现场</w:t>
      </w:r>
      <w:r>
        <w:t>1</w:t>
      </w:r>
      <w:r>
        <w:rPr>
          <w:rFonts w:hint="eastAsia"/>
        </w:rPr>
        <w:t>天以上，应事先征得委托人的同意。总监理工程师不在工地现场期间，必须指定适合的监理工程师代表履行其全部职责，并以书面形式通知委托人。</w:t>
      </w:r>
    </w:p>
    <w:p w14:paraId="7EAE7B4C" w14:textId="77777777" w:rsidR="006F5358" w:rsidRDefault="00FD7051">
      <w:pPr>
        <w:pStyle w:val="a3"/>
        <w:spacing w:line="560" w:lineRule="exact"/>
      </w:pPr>
      <w:r>
        <w:rPr>
          <w:rFonts w:hint="eastAsia"/>
        </w:rPr>
        <w:t xml:space="preserve">    2.1.2.22</w:t>
      </w:r>
      <w:r>
        <w:t xml:space="preserve"> </w:t>
      </w:r>
      <w:r>
        <w:rPr>
          <w:rFonts w:hint="eastAsia"/>
        </w:rPr>
        <w:t>本项目监理服务包括施工图纸及工程量清单所包含的全部工</w:t>
      </w:r>
      <w:r>
        <w:rPr>
          <w:rFonts w:hint="eastAsia"/>
        </w:rPr>
        <w:lastRenderedPageBreak/>
        <w:t xml:space="preserve">作内容的监理服务（包含施工过程中的质量、安全、进度、投资控制，合同管理、信息管理及协调施 工现场各方关系）及质量保修期内相关服务。即“本项目前期进场准备、施工全过程监理服务（包含施工过程中的质量、安全、进度、投资控制，合同管理、信息管理及协调施工现场各方关系及竣工验收配合服务）、缺陷责任期内相关监理服务等。” </w:t>
      </w:r>
    </w:p>
    <w:p w14:paraId="06BD1A4F" w14:textId="77777777" w:rsidR="006F5358" w:rsidRDefault="00FD7051">
      <w:pPr>
        <w:pStyle w:val="a3"/>
        <w:spacing w:line="560" w:lineRule="exact"/>
        <w:ind w:firstLineChars="200" w:firstLine="560"/>
      </w:pPr>
      <w:r>
        <w:rPr>
          <w:rFonts w:hint="eastAsia"/>
        </w:rPr>
        <w:t>附加工作、额外工作均包含在监理费报价范围内，不再额外计取费用。工期顺延 （延误）造成监理服务期延长的，均不额外计取费用。</w:t>
      </w:r>
    </w:p>
    <w:p w14:paraId="1FA6FA61" w14:textId="77777777" w:rsidR="006F5358" w:rsidRDefault="00FD7051">
      <w:pPr>
        <w:pStyle w:val="a3"/>
        <w:spacing w:line="560" w:lineRule="exact"/>
        <w:ind w:firstLineChars="200" w:firstLine="560"/>
      </w:pPr>
      <w:r>
        <w:rPr>
          <w:rFonts w:hint="eastAsia"/>
        </w:rPr>
        <w:t xml:space="preserve">本文件中如监理服务周期内容与本条内容有出入之处的，以本条内容为准。  </w:t>
      </w:r>
    </w:p>
    <w:p w14:paraId="63E01F1F" w14:textId="77777777" w:rsidR="006F5358" w:rsidRDefault="00FD7051">
      <w:pPr>
        <w:pStyle w:val="a3"/>
        <w:spacing w:line="560" w:lineRule="exact"/>
        <w:ind w:firstLineChars="200" w:firstLine="560"/>
      </w:pPr>
      <w:r>
        <w:t xml:space="preserve">2.2 </w:t>
      </w:r>
      <w:r>
        <w:rPr>
          <w:rFonts w:hint="eastAsia"/>
        </w:rPr>
        <w:t>监理与相关服务依据</w:t>
      </w:r>
    </w:p>
    <w:p w14:paraId="2816D7D5" w14:textId="77777777" w:rsidR="006F5358" w:rsidRDefault="00FD7051">
      <w:pPr>
        <w:pStyle w:val="a3"/>
        <w:spacing w:line="560" w:lineRule="exact"/>
        <w:ind w:firstLineChars="200" w:firstLine="560"/>
      </w:pPr>
      <w:r>
        <w:t xml:space="preserve">2.2.1 </w:t>
      </w:r>
      <w:r>
        <w:rPr>
          <w:rFonts w:hint="eastAsia"/>
        </w:rPr>
        <w:t>国家颁布的有关工程建设的法律、法规及规定：《中华人民共和国建筑法》；《中华人民共和国招标投标法》；《中华人民共和国民法典》；《中华人民共和国建设工程质量管理条例》；《中华人民共和国建设工程安全生产管理条例》。</w:t>
      </w:r>
    </w:p>
    <w:p w14:paraId="0F62CB9E" w14:textId="77777777" w:rsidR="006F5358" w:rsidRDefault="00FD7051">
      <w:pPr>
        <w:pStyle w:val="a3"/>
        <w:spacing w:line="560" w:lineRule="exact"/>
        <w:ind w:firstLineChars="200" w:firstLine="560"/>
      </w:pPr>
      <w:r>
        <w:rPr>
          <w:rFonts w:hint="eastAsia"/>
        </w:rPr>
        <w:t>2</w:t>
      </w:r>
      <w:r>
        <w:t xml:space="preserve">.2.2 </w:t>
      </w:r>
      <w:r>
        <w:rPr>
          <w:rFonts w:hint="eastAsia"/>
        </w:rPr>
        <w:t>建设行政部门颁布的有关工程建设的法规及规定。</w:t>
      </w:r>
    </w:p>
    <w:p w14:paraId="5C2A1994" w14:textId="77777777" w:rsidR="006F5358" w:rsidRDefault="00FD7051">
      <w:pPr>
        <w:pStyle w:val="a3"/>
        <w:spacing w:line="560" w:lineRule="exact"/>
        <w:ind w:firstLineChars="200" w:firstLine="560"/>
      </w:pPr>
      <w:r>
        <w:t xml:space="preserve">2.2.3 </w:t>
      </w:r>
      <w:r>
        <w:rPr>
          <w:rFonts w:hint="eastAsia"/>
        </w:rPr>
        <w:t>委托人依法与承包人、材料、设备供应商签订的合同或协议等。</w:t>
      </w:r>
    </w:p>
    <w:p w14:paraId="562430E9" w14:textId="77777777" w:rsidR="006F5358" w:rsidRDefault="00FD7051">
      <w:pPr>
        <w:pStyle w:val="a3"/>
        <w:spacing w:line="560" w:lineRule="exact"/>
        <w:ind w:firstLineChars="200" w:firstLine="560"/>
      </w:pPr>
      <w:r>
        <w:rPr>
          <w:rFonts w:hint="eastAsia"/>
        </w:rPr>
        <w:t>2</w:t>
      </w:r>
      <w:r>
        <w:t xml:space="preserve">.2.4 </w:t>
      </w:r>
      <w:r>
        <w:rPr>
          <w:rFonts w:hint="eastAsia"/>
        </w:rPr>
        <w:t>工程项目经施工图审查机构审查合格的设计文件。</w:t>
      </w:r>
    </w:p>
    <w:p w14:paraId="457534EF" w14:textId="77777777" w:rsidR="006F5358" w:rsidRDefault="00FD7051">
      <w:pPr>
        <w:pStyle w:val="a3"/>
        <w:spacing w:line="560" w:lineRule="exact"/>
        <w:ind w:firstLineChars="200" w:firstLine="560"/>
      </w:pPr>
      <w:r>
        <w:rPr>
          <w:rFonts w:hint="eastAsia"/>
        </w:rPr>
        <w:t>2</w:t>
      </w:r>
      <w:r>
        <w:t xml:space="preserve">.2.5 </w:t>
      </w:r>
      <w:r>
        <w:rPr>
          <w:rFonts w:hint="eastAsia"/>
        </w:rPr>
        <w:t>国家和地方现行建筑工程施工质量验收规范：</w:t>
      </w:r>
    </w:p>
    <w:p w14:paraId="3C7C89F1" w14:textId="77777777" w:rsidR="006F5358" w:rsidRDefault="00FD7051">
      <w:pPr>
        <w:pStyle w:val="a3"/>
        <w:spacing w:line="560" w:lineRule="exact"/>
      </w:pPr>
      <w:r>
        <w:rPr>
          <w:rFonts w:hint="eastAsia"/>
        </w:rPr>
        <w:t>《建筑工程施工质量验收统一标准》</w:t>
      </w:r>
      <w:r>
        <w:t>GB50300-2002</w:t>
      </w:r>
    </w:p>
    <w:p w14:paraId="10C4C995" w14:textId="77777777" w:rsidR="006F5358" w:rsidRDefault="00FD7051">
      <w:pPr>
        <w:pStyle w:val="a3"/>
        <w:spacing w:line="560" w:lineRule="exact"/>
      </w:pPr>
      <w:r>
        <w:rPr>
          <w:rFonts w:hint="eastAsia"/>
        </w:rPr>
        <w:t>《砌体工程施工质量验收规范》</w:t>
      </w:r>
      <w:r>
        <w:t>GB50203-2002</w:t>
      </w:r>
    </w:p>
    <w:p w14:paraId="6876033D" w14:textId="77777777" w:rsidR="006F5358" w:rsidRDefault="00FD7051">
      <w:pPr>
        <w:pStyle w:val="a3"/>
        <w:spacing w:line="560" w:lineRule="exact"/>
      </w:pPr>
      <w:r>
        <w:rPr>
          <w:rFonts w:hint="eastAsia"/>
        </w:rPr>
        <w:t>《混凝土结构工程施工质量验收规范》</w:t>
      </w:r>
      <w:r>
        <w:t>GB50204-2002</w:t>
      </w:r>
    </w:p>
    <w:p w14:paraId="12671826" w14:textId="77777777" w:rsidR="006F5358" w:rsidRDefault="00FD7051">
      <w:pPr>
        <w:pStyle w:val="a3"/>
        <w:spacing w:line="560" w:lineRule="exact"/>
      </w:pPr>
      <w:r>
        <w:rPr>
          <w:rFonts w:hint="eastAsia"/>
        </w:rPr>
        <w:t>《给排水管道工程施工及验收规范》</w:t>
      </w:r>
      <w:r>
        <w:t>GB50268-2008</w:t>
      </w:r>
    </w:p>
    <w:p w14:paraId="18162D3E" w14:textId="77777777" w:rsidR="006F5358" w:rsidRDefault="00FD7051">
      <w:pPr>
        <w:pStyle w:val="a3"/>
        <w:spacing w:line="560" w:lineRule="exact"/>
      </w:pPr>
      <w:r>
        <w:rPr>
          <w:rFonts w:hint="eastAsia"/>
        </w:rPr>
        <w:t>《城市园林绿化工程及验收规范》</w:t>
      </w:r>
      <w:r>
        <w:t>CJJ/82-99</w:t>
      </w:r>
    </w:p>
    <w:p w14:paraId="25D26949" w14:textId="77777777" w:rsidR="006F5358" w:rsidRDefault="00FD7051">
      <w:pPr>
        <w:pStyle w:val="a3"/>
        <w:spacing w:line="560" w:lineRule="exact"/>
      </w:pPr>
      <w:r>
        <w:rPr>
          <w:rFonts w:hint="eastAsia"/>
        </w:rPr>
        <w:t>《城镇道路工程施工与质量验收规范》</w:t>
      </w:r>
      <w:r>
        <w:t>CJJ1</w:t>
      </w:r>
      <w:r>
        <w:rPr>
          <w:rFonts w:hint="eastAsia"/>
        </w:rPr>
        <w:t>—</w:t>
      </w:r>
      <w:r>
        <w:t>2008</w:t>
      </w:r>
    </w:p>
    <w:p w14:paraId="141DCD1F" w14:textId="77777777" w:rsidR="006F5358" w:rsidRDefault="00FD7051">
      <w:pPr>
        <w:pStyle w:val="a3"/>
        <w:spacing w:line="560" w:lineRule="exact"/>
      </w:pPr>
      <w:r>
        <w:rPr>
          <w:rFonts w:hint="eastAsia"/>
        </w:rPr>
        <w:t>《建设工程监理规范》</w:t>
      </w:r>
      <w:r>
        <w:t>GB50319-2000</w:t>
      </w:r>
    </w:p>
    <w:p w14:paraId="5652C932" w14:textId="77777777" w:rsidR="006F5358" w:rsidRDefault="00FD7051">
      <w:pPr>
        <w:pStyle w:val="a3"/>
        <w:spacing w:line="560" w:lineRule="exact"/>
      </w:pPr>
      <w:r>
        <w:rPr>
          <w:rFonts w:hint="eastAsia"/>
        </w:rPr>
        <w:lastRenderedPageBreak/>
        <w:t>《建设工程文件归档整理规范》</w:t>
      </w:r>
      <w:r>
        <w:t>GB/T50328-2001</w:t>
      </w:r>
    </w:p>
    <w:p w14:paraId="40FD6013" w14:textId="77777777" w:rsidR="006F5358" w:rsidRDefault="00FD7051">
      <w:pPr>
        <w:pStyle w:val="a3"/>
        <w:spacing w:line="560" w:lineRule="exact"/>
      </w:pPr>
      <w:r>
        <w:rPr>
          <w:rFonts w:hint="eastAsia"/>
        </w:rPr>
        <w:t>等与本次工程项目相关的国家、地方现行标准规范，但不限于此。</w:t>
      </w:r>
    </w:p>
    <w:p w14:paraId="535B9BBB" w14:textId="77777777" w:rsidR="006F5358" w:rsidRDefault="00FD7051">
      <w:pPr>
        <w:pStyle w:val="a3"/>
        <w:spacing w:line="560" w:lineRule="exact"/>
        <w:ind w:firstLineChars="200" w:firstLine="560"/>
      </w:pPr>
      <w:r>
        <w:rPr>
          <w:rFonts w:hint="eastAsia"/>
        </w:rPr>
        <w:t>2</w:t>
      </w:r>
      <w:r>
        <w:t xml:space="preserve">.2.6 </w:t>
      </w:r>
      <w:r>
        <w:rPr>
          <w:rFonts w:hint="eastAsia"/>
        </w:rPr>
        <w:t>陕西省建设工程工程量清单计价规则及相关规定。</w:t>
      </w:r>
    </w:p>
    <w:p w14:paraId="7C72452C" w14:textId="77777777" w:rsidR="006F5358" w:rsidRDefault="00FD7051">
      <w:pPr>
        <w:pStyle w:val="a3"/>
        <w:spacing w:line="560" w:lineRule="exact"/>
        <w:ind w:firstLineChars="200" w:firstLine="560"/>
      </w:pPr>
      <w:r>
        <w:rPr>
          <w:rFonts w:hint="eastAsia"/>
        </w:rPr>
        <w:t>2</w:t>
      </w:r>
      <w:r>
        <w:t xml:space="preserve">.3 </w:t>
      </w:r>
      <w:r>
        <w:rPr>
          <w:rFonts w:hint="eastAsia"/>
        </w:rPr>
        <w:t>履行职责</w:t>
      </w:r>
    </w:p>
    <w:p w14:paraId="46D4ACEF" w14:textId="77777777" w:rsidR="006F5358" w:rsidRDefault="00FD7051">
      <w:pPr>
        <w:pStyle w:val="a3"/>
        <w:spacing w:line="560" w:lineRule="exact"/>
        <w:ind w:firstLineChars="200" w:firstLine="560"/>
      </w:pPr>
      <w:r>
        <w:rPr>
          <w:rFonts w:hint="eastAsia"/>
        </w:rPr>
        <w:t>2</w:t>
      </w:r>
      <w:r>
        <w:t xml:space="preserve">.3.1 </w:t>
      </w:r>
      <w:r>
        <w:rPr>
          <w:rFonts w:hint="eastAsia"/>
        </w:rPr>
        <w:t>对监理人的授权范围</w:t>
      </w:r>
    </w:p>
    <w:p w14:paraId="67FB21B7" w14:textId="77777777" w:rsidR="006F5358" w:rsidRDefault="00FD7051">
      <w:pPr>
        <w:pStyle w:val="a3"/>
        <w:spacing w:line="560" w:lineRule="exact"/>
        <w:ind w:firstLineChars="200" w:firstLine="560"/>
      </w:pPr>
      <w:r>
        <w:rPr>
          <w:rFonts w:hint="eastAsia"/>
        </w:rPr>
        <w:t>2</w:t>
      </w:r>
      <w:r>
        <w:t xml:space="preserve">.3.1.1 </w:t>
      </w:r>
      <w:r>
        <w:rPr>
          <w:rFonts w:hint="eastAsia"/>
        </w:rPr>
        <w:t>审批施工组织设计和技术方案，向承包人提出书面建议报告；</w:t>
      </w:r>
    </w:p>
    <w:p w14:paraId="284961F8" w14:textId="77777777" w:rsidR="006F5358" w:rsidRDefault="00FD7051">
      <w:pPr>
        <w:pStyle w:val="a3"/>
        <w:spacing w:line="560" w:lineRule="exact"/>
        <w:ind w:firstLineChars="200" w:firstLine="560"/>
      </w:pPr>
      <w:r>
        <w:t xml:space="preserve">2.3.1.2 </w:t>
      </w:r>
      <w:r>
        <w:rPr>
          <w:rFonts w:hint="eastAsia"/>
        </w:rPr>
        <w:t>审查施工总进度计划、月、周施工计划，审查结果报委托人；</w:t>
      </w:r>
    </w:p>
    <w:p w14:paraId="22401D92" w14:textId="77777777" w:rsidR="006F5358" w:rsidRDefault="00FD7051">
      <w:pPr>
        <w:pStyle w:val="a3"/>
        <w:spacing w:line="560" w:lineRule="exact"/>
        <w:ind w:firstLineChars="200" w:firstLine="560"/>
      </w:pPr>
      <w:r>
        <w:t xml:space="preserve">2.3.1.3 </w:t>
      </w:r>
      <w:r>
        <w:rPr>
          <w:rFonts w:hint="eastAsia"/>
        </w:rPr>
        <w:t>施工图的审核和各专业施工图纸的综合审核；</w:t>
      </w:r>
    </w:p>
    <w:p w14:paraId="10BB1F8B" w14:textId="77777777" w:rsidR="006F5358" w:rsidRDefault="00FD7051">
      <w:pPr>
        <w:pStyle w:val="a3"/>
        <w:spacing w:line="560" w:lineRule="exact"/>
        <w:ind w:firstLineChars="200" w:firstLine="560"/>
      </w:pPr>
      <w:r>
        <w:t xml:space="preserve">2.3.1.4 </w:t>
      </w:r>
      <w:r>
        <w:rPr>
          <w:rFonts w:hint="eastAsia"/>
        </w:rPr>
        <w:t>下达开工令、停工令、复工令；</w:t>
      </w:r>
    </w:p>
    <w:p w14:paraId="75B5BF21" w14:textId="77777777" w:rsidR="006F5358" w:rsidRDefault="00FD7051">
      <w:pPr>
        <w:pStyle w:val="a3"/>
        <w:spacing w:line="560" w:lineRule="exact"/>
        <w:ind w:firstLineChars="200" w:firstLine="560"/>
      </w:pPr>
      <w:r>
        <w:t xml:space="preserve">2.3.1.5 </w:t>
      </w:r>
      <w:r>
        <w:rPr>
          <w:rFonts w:hint="eastAsia"/>
        </w:rPr>
        <w:t>工程施工进度、质量的检查、监督权；</w:t>
      </w:r>
    </w:p>
    <w:p w14:paraId="58725890" w14:textId="77777777" w:rsidR="006F5358" w:rsidRDefault="00FD7051">
      <w:pPr>
        <w:pStyle w:val="a3"/>
        <w:spacing w:line="560" w:lineRule="exact"/>
        <w:ind w:firstLineChars="200" w:firstLine="560"/>
      </w:pPr>
      <w:r>
        <w:t xml:space="preserve">2.3.1.6 </w:t>
      </w:r>
      <w:r>
        <w:rPr>
          <w:rFonts w:hint="eastAsia"/>
        </w:rPr>
        <w:t>监督施工现场的文明施工和施工安全管理；</w:t>
      </w:r>
    </w:p>
    <w:p w14:paraId="35BC64A7" w14:textId="77777777" w:rsidR="006F5358" w:rsidRDefault="00FD7051">
      <w:pPr>
        <w:pStyle w:val="a3"/>
        <w:spacing w:line="560" w:lineRule="exact"/>
        <w:ind w:firstLineChars="200" w:firstLine="560"/>
      </w:pPr>
      <w:r>
        <w:rPr>
          <w:rFonts w:hint="eastAsia"/>
        </w:rPr>
        <w:t>2</w:t>
      </w:r>
      <w:r>
        <w:t xml:space="preserve">.3.1.7 </w:t>
      </w:r>
      <w:r>
        <w:rPr>
          <w:rFonts w:hint="eastAsia"/>
        </w:rPr>
        <w:t>在施工合同约定的工程价格范围内，工程款支付的审核和签认权以及工程结算的复核确认权与否决权。未经受委托人签字确认，委托人不支付工程款；</w:t>
      </w:r>
    </w:p>
    <w:p w14:paraId="176E3A6E" w14:textId="77777777" w:rsidR="006F5358" w:rsidRDefault="00FD7051">
      <w:pPr>
        <w:pStyle w:val="a3"/>
        <w:spacing w:line="560" w:lineRule="exact"/>
        <w:ind w:firstLineChars="200" w:firstLine="560"/>
      </w:pPr>
      <w:r>
        <w:rPr>
          <w:rFonts w:hint="eastAsia"/>
        </w:rPr>
        <w:t>2</w:t>
      </w:r>
      <w:r>
        <w:t xml:space="preserve">.3.1.8 </w:t>
      </w:r>
      <w:r>
        <w:rPr>
          <w:rFonts w:hint="eastAsia"/>
        </w:rPr>
        <w:t>参加工程验收，审查承包人工程资料；协助委托人进行竣工工程的移交。</w:t>
      </w:r>
    </w:p>
    <w:p w14:paraId="7AC446AE" w14:textId="77777777" w:rsidR="006F5358" w:rsidRDefault="00FD7051">
      <w:pPr>
        <w:pStyle w:val="a3"/>
        <w:spacing w:line="560" w:lineRule="exact"/>
        <w:ind w:firstLineChars="200" w:firstLine="560"/>
      </w:pPr>
      <w:r>
        <w:t xml:space="preserve">2.4 </w:t>
      </w:r>
      <w:r>
        <w:rPr>
          <w:rFonts w:hint="eastAsia"/>
        </w:rPr>
        <w:t>需要取得委托人批准才能行使的职权</w:t>
      </w:r>
    </w:p>
    <w:p w14:paraId="56D86E4E" w14:textId="77777777" w:rsidR="006F5358" w:rsidRDefault="00FD7051">
      <w:pPr>
        <w:pStyle w:val="a3"/>
        <w:spacing w:line="560" w:lineRule="exact"/>
        <w:ind w:firstLineChars="200" w:firstLine="560"/>
      </w:pPr>
      <w:r>
        <w:t xml:space="preserve">2.4.1 </w:t>
      </w:r>
      <w:r>
        <w:rPr>
          <w:rFonts w:hint="eastAsia"/>
        </w:rPr>
        <w:t>对施工图的变更、修改；</w:t>
      </w:r>
    </w:p>
    <w:p w14:paraId="480C9228" w14:textId="77777777" w:rsidR="006F5358" w:rsidRDefault="00FD7051">
      <w:pPr>
        <w:pStyle w:val="a3"/>
        <w:spacing w:line="560" w:lineRule="exact"/>
        <w:ind w:firstLineChars="200" w:firstLine="560"/>
      </w:pPr>
      <w:r>
        <w:t xml:space="preserve">2.4.2 </w:t>
      </w:r>
      <w:r>
        <w:rPr>
          <w:rFonts w:hint="eastAsia"/>
        </w:rPr>
        <w:t>追加合同价款和费用补偿；</w:t>
      </w:r>
    </w:p>
    <w:p w14:paraId="254FF0FC" w14:textId="77777777" w:rsidR="006F5358" w:rsidRDefault="00FD7051">
      <w:pPr>
        <w:pStyle w:val="a3"/>
        <w:spacing w:line="560" w:lineRule="exact"/>
        <w:ind w:firstLineChars="200" w:firstLine="560"/>
      </w:pPr>
      <w:r>
        <w:t xml:space="preserve">2.4.3 </w:t>
      </w:r>
      <w:r>
        <w:rPr>
          <w:rFonts w:hint="eastAsia"/>
        </w:rPr>
        <w:t>工期顺延；</w:t>
      </w:r>
    </w:p>
    <w:p w14:paraId="06DCAEF8" w14:textId="77777777" w:rsidR="006F5358" w:rsidRDefault="00FD7051">
      <w:pPr>
        <w:pStyle w:val="a3"/>
        <w:spacing w:line="560" w:lineRule="exact"/>
        <w:ind w:firstLineChars="200" w:firstLine="560"/>
      </w:pPr>
      <w:r>
        <w:rPr>
          <w:rFonts w:hint="eastAsia"/>
        </w:rPr>
        <w:t>2</w:t>
      </w:r>
      <w:r>
        <w:t xml:space="preserve">.4.4 </w:t>
      </w:r>
      <w:r>
        <w:rPr>
          <w:rFonts w:hint="eastAsia"/>
        </w:rPr>
        <w:t>批准对设计或合同规定的材料设备的换用；</w:t>
      </w:r>
    </w:p>
    <w:p w14:paraId="5B311524" w14:textId="77777777" w:rsidR="006F5358" w:rsidRDefault="00FD7051">
      <w:pPr>
        <w:pStyle w:val="a3"/>
        <w:spacing w:line="560" w:lineRule="exact"/>
        <w:ind w:firstLineChars="200" w:firstLine="560"/>
      </w:pPr>
      <w:r>
        <w:t xml:space="preserve">2.4.5 </w:t>
      </w:r>
      <w:r>
        <w:rPr>
          <w:rFonts w:hint="eastAsia"/>
        </w:rPr>
        <w:t>现场签证单。</w:t>
      </w:r>
    </w:p>
    <w:p w14:paraId="0504F700" w14:textId="77777777" w:rsidR="006F5358" w:rsidRDefault="00FD7051">
      <w:pPr>
        <w:pStyle w:val="a3"/>
        <w:spacing w:line="560" w:lineRule="exact"/>
        <w:ind w:firstLineChars="200" w:firstLine="560"/>
      </w:pPr>
      <w:r>
        <w:t xml:space="preserve">2.5 </w:t>
      </w:r>
      <w:r>
        <w:rPr>
          <w:rFonts w:hint="eastAsia"/>
        </w:rPr>
        <w:t>使用委托人的财产</w:t>
      </w:r>
    </w:p>
    <w:p w14:paraId="2A846436" w14:textId="77777777" w:rsidR="006F5358" w:rsidRDefault="00FD7051">
      <w:pPr>
        <w:pStyle w:val="a3"/>
        <w:spacing w:line="560" w:lineRule="exact"/>
        <w:ind w:firstLineChars="200" w:firstLine="560"/>
      </w:pPr>
      <w:r>
        <w:rPr>
          <w:rFonts w:hint="eastAsia"/>
        </w:rPr>
        <w:t>附录</w:t>
      </w:r>
      <w:r>
        <w:t>A</w:t>
      </w:r>
      <w:r>
        <w:rPr>
          <w:rFonts w:hint="eastAsia"/>
        </w:rPr>
        <w:t>中由委托人无偿提供的房屋、设备的所有权属于：</w:t>
      </w:r>
      <w:r>
        <w:rPr>
          <w:u w:val="single"/>
        </w:rPr>
        <w:t>/</w:t>
      </w:r>
      <w:r>
        <w:rPr>
          <w:rFonts w:hint="eastAsia"/>
        </w:rPr>
        <w:t>。监理人应</w:t>
      </w:r>
      <w:r>
        <w:rPr>
          <w:rFonts w:hint="eastAsia"/>
        </w:rPr>
        <w:lastRenderedPageBreak/>
        <w:t>在本合同终止后</w:t>
      </w:r>
      <w:r>
        <w:rPr>
          <w:u w:val="single"/>
        </w:rPr>
        <w:t>/</w:t>
      </w:r>
      <w:r>
        <w:rPr>
          <w:rFonts w:hint="eastAsia"/>
        </w:rPr>
        <w:t>天内移交委托人无偿提供的房屋、设备。</w:t>
      </w:r>
    </w:p>
    <w:p w14:paraId="340541B6" w14:textId="77777777" w:rsidR="006F5358" w:rsidRDefault="00FD7051">
      <w:pPr>
        <w:pStyle w:val="a3"/>
        <w:spacing w:line="560" w:lineRule="exact"/>
        <w:ind w:firstLineChars="200" w:firstLine="562"/>
        <w:rPr>
          <w:b/>
        </w:rPr>
      </w:pPr>
      <w:r>
        <w:rPr>
          <w:b/>
        </w:rPr>
        <w:t>3.</w:t>
      </w:r>
      <w:r>
        <w:rPr>
          <w:rFonts w:hint="eastAsia"/>
          <w:b/>
        </w:rPr>
        <w:t>委托人义务</w:t>
      </w:r>
    </w:p>
    <w:p w14:paraId="48B6B1A4" w14:textId="77777777" w:rsidR="006F5358" w:rsidRDefault="00FD7051">
      <w:pPr>
        <w:pStyle w:val="a3"/>
        <w:spacing w:line="560" w:lineRule="exact"/>
        <w:ind w:firstLineChars="200" w:firstLine="560"/>
      </w:pPr>
      <w:r>
        <w:t xml:space="preserve">3.4 </w:t>
      </w:r>
      <w:r>
        <w:rPr>
          <w:rFonts w:hint="eastAsia"/>
        </w:rPr>
        <w:t>委托人代表</w:t>
      </w:r>
    </w:p>
    <w:p w14:paraId="23C9C835" w14:textId="77777777" w:rsidR="006F5358" w:rsidRDefault="00FD7051">
      <w:pPr>
        <w:pStyle w:val="a3"/>
        <w:spacing w:line="560" w:lineRule="exact"/>
        <w:ind w:firstLineChars="200" w:firstLine="560"/>
      </w:pPr>
      <w:r>
        <w:rPr>
          <w:rFonts w:hint="eastAsia"/>
        </w:rPr>
        <w:t>委托人代表为：</w:t>
      </w:r>
      <w:r>
        <w:rPr>
          <w:u w:val="single"/>
        </w:rPr>
        <w:t xml:space="preserve">        </w:t>
      </w:r>
      <w:r>
        <w:rPr>
          <w:rFonts w:hint="eastAsia"/>
        </w:rPr>
        <w:t>。</w:t>
      </w:r>
    </w:p>
    <w:p w14:paraId="0F1254C0" w14:textId="77777777" w:rsidR="006F5358" w:rsidRDefault="00FD7051">
      <w:pPr>
        <w:pStyle w:val="a3"/>
        <w:spacing w:line="560" w:lineRule="exact"/>
        <w:ind w:firstLineChars="200" w:firstLine="560"/>
      </w:pPr>
      <w:r>
        <w:t xml:space="preserve">3.6 </w:t>
      </w:r>
      <w:r>
        <w:rPr>
          <w:rFonts w:hint="eastAsia"/>
        </w:rPr>
        <w:t>答复</w:t>
      </w:r>
    </w:p>
    <w:p w14:paraId="4D4A05C4" w14:textId="77777777" w:rsidR="006F5358" w:rsidRDefault="00FD7051">
      <w:pPr>
        <w:pStyle w:val="a3"/>
        <w:spacing w:line="560" w:lineRule="exact"/>
        <w:ind w:firstLineChars="200" w:firstLine="560"/>
      </w:pPr>
      <w:r>
        <w:rPr>
          <w:rFonts w:hint="eastAsia"/>
        </w:rPr>
        <w:t>委托人同意在</w:t>
      </w:r>
      <w:r>
        <w:rPr>
          <w:u w:val="single"/>
        </w:rPr>
        <w:t xml:space="preserve"> 3 </w:t>
      </w:r>
      <w:r>
        <w:rPr>
          <w:rFonts w:hint="eastAsia"/>
        </w:rPr>
        <w:t>天内，对监理人书面提交并要求做出决定的事宜给予书面答复。</w:t>
      </w:r>
    </w:p>
    <w:p w14:paraId="2BCC1D00" w14:textId="77777777" w:rsidR="006F5358" w:rsidRDefault="00FD7051">
      <w:pPr>
        <w:pStyle w:val="a3"/>
        <w:spacing w:line="560" w:lineRule="exact"/>
        <w:ind w:firstLineChars="200" w:firstLine="562"/>
        <w:rPr>
          <w:b/>
        </w:rPr>
      </w:pPr>
      <w:r>
        <w:rPr>
          <w:b/>
        </w:rPr>
        <w:t>4.</w:t>
      </w:r>
      <w:r>
        <w:rPr>
          <w:rFonts w:hint="eastAsia"/>
          <w:b/>
        </w:rPr>
        <w:t>违约责任</w:t>
      </w:r>
    </w:p>
    <w:p w14:paraId="508158F3" w14:textId="77777777" w:rsidR="006F5358" w:rsidRDefault="00FD7051">
      <w:pPr>
        <w:pStyle w:val="a3"/>
        <w:spacing w:line="560" w:lineRule="exact"/>
        <w:ind w:firstLineChars="200" w:firstLine="560"/>
      </w:pPr>
      <w:r>
        <w:rPr>
          <w:rFonts w:hint="eastAsia"/>
        </w:rPr>
        <w:t>4</w:t>
      </w:r>
      <w:r>
        <w:t xml:space="preserve">.1 </w:t>
      </w:r>
      <w:r>
        <w:rPr>
          <w:rFonts w:hint="eastAsia"/>
        </w:rPr>
        <w:t>监理人的违约责任</w:t>
      </w:r>
    </w:p>
    <w:p w14:paraId="0D3E34DA" w14:textId="77777777" w:rsidR="006F5358" w:rsidRDefault="00FD7051">
      <w:pPr>
        <w:pStyle w:val="a3"/>
        <w:spacing w:line="560" w:lineRule="exact"/>
        <w:ind w:firstLineChars="200" w:firstLine="560"/>
      </w:pPr>
      <w:r>
        <w:t xml:space="preserve">4.1.1 </w:t>
      </w:r>
      <w:r>
        <w:rPr>
          <w:rFonts w:hint="eastAsia"/>
        </w:rPr>
        <w:t>监理人赔偿金额按下列方法确定：</w:t>
      </w:r>
    </w:p>
    <w:p w14:paraId="267E491E" w14:textId="77777777" w:rsidR="006F5358" w:rsidRDefault="00FD7051">
      <w:pPr>
        <w:pStyle w:val="a3"/>
        <w:spacing w:line="560" w:lineRule="exact"/>
        <w:ind w:firstLineChars="200" w:firstLine="560"/>
      </w:pPr>
      <w:r>
        <w:rPr>
          <w:rFonts w:hint="eastAsia"/>
        </w:rPr>
        <w:t>赔偿金</w:t>
      </w:r>
      <w:r>
        <w:t>=</w:t>
      </w:r>
      <w:r>
        <w:rPr>
          <w:rFonts w:hint="eastAsia"/>
        </w:rPr>
        <w:t>直接经济损失×正常工作酬金÷工程计划投资额</w:t>
      </w:r>
    </w:p>
    <w:p w14:paraId="55C7C708" w14:textId="77777777" w:rsidR="006F5358" w:rsidRDefault="00FD7051">
      <w:pPr>
        <w:pStyle w:val="a3"/>
        <w:spacing w:line="560" w:lineRule="exact"/>
        <w:ind w:firstLineChars="200" w:firstLine="560"/>
      </w:pPr>
      <w:r>
        <w:t xml:space="preserve">4.2 </w:t>
      </w:r>
      <w:r>
        <w:rPr>
          <w:rFonts w:hint="eastAsia"/>
        </w:rPr>
        <w:t>委托人的违约责任</w:t>
      </w:r>
    </w:p>
    <w:p w14:paraId="6C2B7484" w14:textId="77777777" w:rsidR="006F5358" w:rsidRDefault="00FD7051">
      <w:pPr>
        <w:pStyle w:val="a3"/>
        <w:spacing w:line="560" w:lineRule="exact"/>
        <w:ind w:firstLineChars="200" w:firstLine="560"/>
      </w:pPr>
      <w:r>
        <w:t xml:space="preserve">4.2.3 </w:t>
      </w:r>
      <w:r>
        <w:rPr>
          <w:rFonts w:hint="eastAsia"/>
        </w:rPr>
        <w:t>委托人逾期付款利息按下列方法确定：</w:t>
      </w:r>
    </w:p>
    <w:p w14:paraId="5A21DA65" w14:textId="77777777" w:rsidR="006F5358" w:rsidRDefault="00FD7051">
      <w:pPr>
        <w:pStyle w:val="a3"/>
        <w:spacing w:line="560" w:lineRule="exact"/>
        <w:ind w:firstLineChars="200" w:firstLine="560"/>
      </w:pPr>
      <w:r>
        <w:rPr>
          <w:rFonts w:hint="eastAsia"/>
        </w:rPr>
        <w:t>逾期付款利息＝当期应付款总额×银行同期贷款利率×拖延支付天数</w:t>
      </w:r>
    </w:p>
    <w:p w14:paraId="5FC44B00" w14:textId="77777777" w:rsidR="006F5358" w:rsidRDefault="00FD7051">
      <w:pPr>
        <w:pStyle w:val="a3"/>
        <w:spacing w:line="560" w:lineRule="exact"/>
        <w:ind w:firstLineChars="200" w:firstLine="562"/>
        <w:rPr>
          <w:b/>
        </w:rPr>
      </w:pPr>
      <w:r>
        <w:rPr>
          <w:b/>
        </w:rPr>
        <w:t>5.</w:t>
      </w:r>
      <w:r>
        <w:rPr>
          <w:rFonts w:hint="eastAsia"/>
          <w:b/>
        </w:rPr>
        <w:t>支付</w:t>
      </w:r>
    </w:p>
    <w:p w14:paraId="087E37F0" w14:textId="77777777" w:rsidR="006F5358" w:rsidRDefault="00FD7051">
      <w:pPr>
        <w:pStyle w:val="a3"/>
        <w:spacing w:line="560" w:lineRule="exact"/>
        <w:ind w:firstLineChars="200" w:firstLine="560"/>
      </w:pPr>
      <w:r>
        <w:t xml:space="preserve">5.1 </w:t>
      </w:r>
      <w:r>
        <w:rPr>
          <w:rFonts w:hint="eastAsia"/>
        </w:rPr>
        <w:t>支付货币</w:t>
      </w:r>
    </w:p>
    <w:p w14:paraId="6D34AC1B" w14:textId="77777777" w:rsidR="006F5358" w:rsidRDefault="00FD7051">
      <w:pPr>
        <w:pStyle w:val="a3"/>
        <w:spacing w:line="560" w:lineRule="exact"/>
        <w:ind w:firstLineChars="200" w:firstLine="560"/>
      </w:pPr>
      <w:r>
        <w:rPr>
          <w:rFonts w:hint="eastAsia"/>
        </w:rPr>
        <w:t>币种为：人民币，比例为：</w:t>
      </w:r>
      <w:r>
        <w:rPr>
          <w:u w:val="single"/>
        </w:rPr>
        <w:t>/ %</w:t>
      </w:r>
      <w:r>
        <w:rPr>
          <w:rFonts w:hint="eastAsia"/>
        </w:rPr>
        <w:t>，汇率为：</w:t>
      </w:r>
      <w:r>
        <w:rPr>
          <w:u w:val="single"/>
        </w:rPr>
        <w:tab/>
        <w:t>/</w:t>
      </w:r>
      <w:r>
        <w:rPr>
          <w:rFonts w:hint="eastAsia"/>
        </w:rPr>
        <w:t>。</w:t>
      </w:r>
    </w:p>
    <w:p w14:paraId="18BB714F" w14:textId="77777777" w:rsidR="006F5358" w:rsidRDefault="00FD7051">
      <w:pPr>
        <w:pStyle w:val="a3"/>
        <w:spacing w:line="560" w:lineRule="exact"/>
        <w:ind w:firstLineChars="200" w:firstLine="560"/>
      </w:pPr>
      <w:r>
        <w:t xml:space="preserve">5.3 </w:t>
      </w:r>
      <w:r>
        <w:rPr>
          <w:rFonts w:hint="eastAsia"/>
        </w:rPr>
        <w:t>支付酬金</w:t>
      </w:r>
    </w:p>
    <w:p w14:paraId="69F6B3F2" w14:textId="77777777" w:rsidR="006F5358" w:rsidRDefault="00FD7051">
      <w:pPr>
        <w:pStyle w:val="a3"/>
        <w:spacing w:line="560" w:lineRule="exact"/>
        <w:ind w:firstLineChars="200" w:firstLine="560"/>
      </w:pPr>
      <w:r>
        <w:rPr>
          <w:rFonts w:hint="eastAsia"/>
        </w:rPr>
        <w:t>（1）以每季度累计完成工程实际产值的8</w:t>
      </w:r>
      <w:r>
        <w:t>0%</w:t>
      </w:r>
      <w:r>
        <w:rPr>
          <w:rFonts w:hint="eastAsia"/>
        </w:rPr>
        <w:t>为基数，乘以监理中标价折算费率计算本次应支付的监理酬金，其中70%为基本监理酬金；30%为管理目标绩效酬金，进行考核支付，考核内容见后附录 B，考核总分50分，考核得a分，则本期应付监理酬金=基本监理酬金+管理目标绩效酬金*（a/50)。</w:t>
      </w:r>
    </w:p>
    <w:p w14:paraId="3862395C" w14:textId="77777777" w:rsidR="006F5358" w:rsidRDefault="00FD7051">
      <w:pPr>
        <w:pStyle w:val="a3"/>
        <w:spacing w:line="560" w:lineRule="exact"/>
        <w:ind w:firstLineChars="200" w:firstLine="560"/>
      </w:pPr>
      <w:r>
        <w:rPr>
          <w:rFonts w:hint="eastAsia"/>
        </w:rPr>
        <w:t>（</w:t>
      </w:r>
      <w:r>
        <w:t>2</w:t>
      </w:r>
      <w:r>
        <w:rPr>
          <w:rFonts w:hint="eastAsia"/>
        </w:rPr>
        <w:t>）全部监理工作完成（包括监理资料移交）后，以工程中标价减去已支付监理酬金对应产值后乘以中标价折算费率计算剩余部分监理酬金，剩余部分监理酬金</w:t>
      </w:r>
      <w:r>
        <w:t>70%</w:t>
      </w:r>
      <w:r>
        <w:rPr>
          <w:rFonts w:hint="eastAsia"/>
        </w:rPr>
        <w:t>为基本监理酬金，</w:t>
      </w:r>
      <w:r>
        <w:t>30%</w:t>
      </w:r>
      <w:r>
        <w:rPr>
          <w:rFonts w:hint="eastAsia"/>
        </w:rPr>
        <w:t>为考核监理酬金，考核内容见</w:t>
      </w:r>
      <w:r>
        <w:rPr>
          <w:rFonts w:hint="eastAsia"/>
        </w:rPr>
        <w:lastRenderedPageBreak/>
        <w:t>后附录</w:t>
      </w:r>
      <w:r>
        <w:t>B</w:t>
      </w:r>
      <w:r>
        <w:rPr>
          <w:rFonts w:hint="eastAsia"/>
        </w:rPr>
        <w:t>，考核总分</w:t>
      </w:r>
      <w:r>
        <w:t>50</w:t>
      </w:r>
      <w:r>
        <w:rPr>
          <w:rFonts w:hint="eastAsia"/>
        </w:rPr>
        <w:t>分，考核得</w:t>
      </w:r>
      <w:r>
        <w:t>a</w:t>
      </w:r>
      <w:r>
        <w:rPr>
          <w:rFonts w:hint="eastAsia"/>
        </w:rPr>
        <w:t>分，则本期应付考核监理酬金</w:t>
      </w:r>
      <w:r>
        <w:t>=</w:t>
      </w:r>
      <w:r>
        <w:rPr>
          <w:rFonts w:hint="eastAsia"/>
        </w:rPr>
        <w:t>本期考核监理酬金</w:t>
      </w:r>
      <w:r>
        <w:t>*</w:t>
      </w:r>
      <w:r>
        <w:rPr>
          <w:rFonts w:hint="eastAsia"/>
        </w:rPr>
        <w:t>（</w:t>
      </w:r>
      <w:r>
        <w:t>a/50)</w:t>
      </w:r>
      <w:r>
        <w:rPr>
          <w:rFonts w:hint="eastAsia"/>
        </w:rPr>
        <w:t>。</w:t>
      </w:r>
    </w:p>
    <w:p w14:paraId="2B3F4E39" w14:textId="77777777" w:rsidR="006F5358" w:rsidRDefault="00FD7051">
      <w:pPr>
        <w:pStyle w:val="a3"/>
        <w:spacing w:line="560" w:lineRule="exact"/>
        <w:ind w:firstLineChars="200" w:firstLine="560"/>
      </w:pPr>
      <w:r>
        <w:rPr>
          <w:rFonts w:hint="eastAsia"/>
        </w:rPr>
        <w:t>（</w:t>
      </w:r>
      <w:r>
        <w:t>3</w:t>
      </w:r>
      <w:r>
        <w:rPr>
          <w:rFonts w:hint="eastAsia"/>
        </w:rPr>
        <w:t>）项目竣工结算审计完成后，且考核后，支付剩余金额。</w:t>
      </w:r>
    </w:p>
    <w:p w14:paraId="36A8A558" w14:textId="77777777" w:rsidR="006F5358" w:rsidRDefault="00FD7051">
      <w:pPr>
        <w:pStyle w:val="a3"/>
        <w:spacing w:line="560" w:lineRule="exact"/>
        <w:ind w:firstLineChars="200" w:firstLine="560"/>
      </w:pPr>
      <w:r>
        <w:rPr>
          <w:rFonts w:hint="eastAsia"/>
        </w:rPr>
        <w:t>（</w:t>
      </w:r>
      <w:r>
        <w:t>4</w:t>
      </w:r>
      <w:r>
        <w:rPr>
          <w:rFonts w:hint="eastAsia"/>
        </w:rPr>
        <w:t>）考核监理酬金扣减部分不再支付。</w:t>
      </w:r>
    </w:p>
    <w:p w14:paraId="7EDBE320" w14:textId="77777777" w:rsidR="006F5358" w:rsidRDefault="00FD7051">
      <w:pPr>
        <w:pStyle w:val="a3"/>
        <w:spacing w:line="560" w:lineRule="exact"/>
        <w:ind w:firstLineChars="200" w:firstLine="560"/>
      </w:pPr>
      <w:r>
        <w:rPr>
          <w:rFonts w:hint="eastAsia"/>
        </w:rPr>
        <w:t>（5）委托人支付监理酬金前，监理人须开具相应金额的发票。</w:t>
      </w:r>
    </w:p>
    <w:p w14:paraId="54A551BD" w14:textId="77777777" w:rsidR="006F5358" w:rsidRDefault="00FD7051">
      <w:pPr>
        <w:pStyle w:val="a3"/>
        <w:spacing w:line="560" w:lineRule="exact"/>
        <w:ind w:firstLineChars="200" w:firstLine="562"/>
        <w:rPr>
          <w:b/>
        </w:rPr>
      </w:pPr>
      <w:r>
        <w:rPr>
          <w:b/>
        </w:rPr>
        <w:t>6.</w:t>
      </w:r>
      <w:r>
        <w:rPr>
          <w:rFonts w:hint="eastAsia"/>
          <w:b/>
        </w:rPr>
        <w:t>合同生效、变更、暂停、解除与终止</w:t>
      </w:r>
    </w:p>
    <w:p w14:paraId="653D9719" w14:textId="77777777" w:rsidR="006F5358" w:rsidRDefault="00FD7051">
      <w:pPr>
        <w:pStyle w:val="a3"/>
        <w:spacing w:line="560" w:lineRule="exact"/>
        <w:ind w:firstLineChars="200" w:firstLine="560"/>
      </w:pPr>
      <w:r>
        <w:t xml:space="preserve">6.1 </w:t>
      </w:r>
      <w:r>
        <w:rPr>
          <w:rFonts w:hint="eastAsia"/>
        </w:rPr>
        <w:t>生效</w:t>
      </w:r>
    </w:p>
    <w:p w14:paraId="06DA9950" w14:textId="77777777" w:rsidR="006F5358" w:rsidRDefault="00FD7051">
      <w:pPr>
        <w:pStyle w:val="a3"/>
        <w:spacing w:line="560" w:lineRule="exact"/>
        <w:ind w:firstLineChars="200" w:firstLine="560"/>
      </w:pPr>
      <w:r>
        <w:rPr>
          <w:rFonts w:hint="eastAsia"/>
        </w:rPr>
        <w:t>本合同生效条件：委托人与受托人签字盖章后生效。</w:t>
      </w:r>
    </w:p>
    <w:p w14:paraId="0B3855E0" w14:textId="77777777" w:rsidR="006F5358" w:rsidRDefault="00FD7051">
      <w:pPr>
        <w:pStyle w:val="a3"/>
        <w:spacing w:line="560" w:lineRule="exact"/>
        <w:ind w:firstLineChars="200" w:firstLine="562"/>
        <w:rPr>
          <w:b/>
        </w:rPr>
      </w:pPr>
      <w:r>
        <w:rPr>
          <w:b/>
        </w:rPr>
        <w:t>7.</w:t>
      </w:r>
      <w:r>
        <w:rPr>
          <w:rFonts w:hint="eastAsia"/>
          <w:b/>
        </w:rPr>
        <w:t>争议解决</w:t>
      </w:r>
    </w:p>
    <w:p w14:paraId="0B43349D" w14:textId="77777777" w:rsidR="006F5358" w:rsidRDefault="00FD7051">
      <w:pPr>
        <w:pStyle w:val="a3"/>
        <w:spacing w:line="560" w:lineRule="exact"/>
        <w:ind w:firstLineChars="200" w:firstLine="560"/>
      </w:pPr>
      <w:r>
        <w:t xml:space="preserve">7.3 </w:t>
      </w:r>
      <w:r>
        <w:rPr>
          <w:rFonts w:hint="eastAsia"/>
        </w:rPr>
        <w:t>仲裁或诉讼</w:t>
      </w:r>
    </w:p>
    <w:p w14:paraId="2C463464" w14:textId="77777777" w:rsidR="006F5358" w:rsidRDefault="00FD7051">
      <w:pPr>
        <w:pStyle w:val="a3"/>
        <w:spacing w:line="560" w:lineRule="exact"/>
        <w:ind w:firstLineChars="200" w:firstLine="560"/>
      </w:pPr>
      <w:r>
        <w:rPr>
          <w:rFonts w:hint="eastAsia"/>
        </w:rPr>
        <w:t>合同争议的最终解决方式为下列第（</w:t>
      </w:r>
      <w:r>
        <w:t>2</w:t>
      </w:r>
      <w:r>
        <w:rPr>
          <w:rFonts w:hint="eastAsia"/>
        </w:rPr>
        <w:t>）种方式：</w:t>
      </w:r>
    </w:p>
    <w:p w14:paraId="1C54B380" w14:textId="77777777" w:rsidR="006F5358" w:rsidRDefault="00FD7051">
      <w:pPr>
        <w:pStyle w:val="a3"/>
        <w:spacing w:line="560" w:lineRule="exact"/>
        <w:ind w:firstLineChars="200" w:firstLine="560"/>
      </w:pPr>
      <w:r>
        <w:rPr>
          <w:rFonts w:hint="eastAsia"/>
        </w:rPr>
        <w:t>（</w:t>
      </w:r>
      <w:r>
        <w:t>1</w:t>
      </w:r>
      <w:r>
        <w:rPr>
          <w:rFonts w:hint="eastAsia"/>
        </w:rPr>
        <w:t>）提请</w:t>
      </w:r>
      <w:r>
        <w:rPr>
          <w:u w:val="single"/>
        </w:rPr>
        <w:t>/</w:t>
      </w:r>
      <w:r>
        <w:rPr>
          <w:rFonts w:hint="eastAsia"/>
        </w:rPr>
        <w:t>仲裁委员会进行仲裁。</w:t>
      </w:r>
    </w:p>
    <w:p w14:paraId="787700CD" w14:textId="77777777" w:rsidR="006F5358" w:rsidRDefault="00FD7051">
      <w:pPr>
        <w:pStyle w:val="a3"/>
        <w:spacing w:line="560" w:lineRule="exact"/>
        <w:ind w:firstLineChars="200" w:firstLine="560"/>
      </w:pPr>
      <w:r>
        <w:rPr>
          <w:rFonts w:hint="eastAsia"/>
        </w:rPr>
        <w:t>（</w:t>
      </w:r>
      <w:r>
        <w:t>2</w:t>
      </w:r>
      <w:r>
        <w:rPr>
          <w:rFonts w:hint="eastAsia"/>
        </w:rPr>
        <w:t>）向</w:t>
      </w:r>
      <w:r>
        <w:rPr>
          <w:rFonts w:hint="eastAsia"/>
          <w:u w:val="single"/>
        </w:rPr>
        <w:t>工程所在地</w:t>
      </w:r>
      <w:r>
        <w:rPr>
          <w:rFonts w:hint="eastAsia"/>
        </w:rPr>
        <w:t>人民法院提起诉讼。</w:t>
      </w:r>
    </w:p>
    <w:p w14:paraId="0866A75F" w14:textId="77777777" w:rsidR="006F5358" w:rsidRDefault="00FD7051">
      <w:pPr>
        <w:pStyle w:val="a3"/>
        <w:spacing w:line="560" w:lineRule="exact"/>
        <w:ind w:firstLineChars="200" w:firstLine="562"/>
        <w:rPr>
          <w:b/>
        </w:rPr>
      </w:pPr>
      <w:r>
        <w:rPr>
          <w:b/>
        </w:rPr>
        <w:t>8.</w:t>
      </w:r>
      <w:r>
        <w:rPr>
          <w:rFonts w:hint="eastAsia"/>
          <w:b/>
        </w:rPr>
        <w:t>其他</w:t>
      </w:r>
    </w:p>
    <w:p w14:paraId="652F9464" w14:textId="77777777" w:rsidR="006F5358" w:rsidRDefault="00FD7051">
      <w:pPr>
        <w:pStyle w:val="a3"/>
        <w:spacing w:line="560" w:lineRule="exact"/>
        <w:ind w:firstLineChars="200" w:firstLine="560"/>
      </w:pPr>
      <w:r>
        <w:t xml:space="preserve">8.6 </w:t>
      </w:r>
      <w:r>
        <w:rPr>
          <w:rFonts w:hint="eastAsia"/>
        </w:rPr>
        <w:t>保密</w:t>
      </w:r>
    </w:p>
    <w:p w14:paraId="6D5CB8F6" w14:textId="77777777" w:rsidR="006F5358" w:rsidRDefault="00FD7051">
      <w:pPr>
        <w:pStyle w:val="a3"/>
        <w:spacing w:line="560" w:lineRule="exact"/>
        <w:ind w:firstLineChars="200" w:firstLine="560"/>
      </w:pPr>
      <w:r>
        <w:rPr>
          <w:rFonts w:hint="eastAsia"/>
        </w:rPr>
        <w:t>委托人申明的保密事项和期限：</w:t>
      </w:r>
      <w:r>
        <w:rPr>
          <w:u w:val="single"/>
        </w:rPr>
        <w:t xml:space="preserve">             </w:t>
      </w:r>
      <w:r>
        <w:rPr>
          <w:rFonts w:hint="eastAsia"/>
        </w:rPr>
        <w:t>。</w:t>
      </w:r>
    </w:p>
    <w:p w14:paraId="1930A025" w14:textId="77777777" w:rsidR="006F5358" w:rsidRDefault="00FD7051">
      <w:pPr>
        <w:pStyle w:val="a3"/>
        <w:spacing w:line="560" w:lineRule="exact"/>
        <w:ind w:firstLineChars="200" w:firstLine="560"/>
      </w:pPr>
      <w:r>
        <w:rPr>
          <w:rFonts w:hint="eastAsia"/>
        </w:rPr>
        <w:t>监理人申明的保密事项和期限：</w:t>
      </w:r>
      <w:r>
        <w:rPr>
          <w:u w:val="single"/>
        </w:rPr>
        <w:t xml:space="preserve">             </w:t>
      </w:r>
      <w:r>
        <w:rPr>
          <w:rFonts w:hint="eastAsia"/>
        </w:rPr>
        <w:t>。</w:t>
      </w:r>
    </w:p>
    <w:p w14:paraId="797C58C5" w14:textId="77777777" w:rsidR="006F5358" w:rsidRDefault="00FD7051">
      <w:pPr>
        <w:pStyle w:val="a3"/>
        <w:spacing w:line="560" w:lineRule="exact"/>
        <w:ind w:firstLineChars="200" w:firstLine="560"/>
      </w:pPr>
      <w:r>
        <w:rPr>
          <w:rFonts w:hint="eastAsia"/>
        </w:rPr>
        <w:t>第三方申明的保密事项和期限：</w:t>
      </w:r>
      <w:r>
        <w:rPr>
          <w:u w:val="single"/>
        </w:rPr>
        <w:t xml:space="preserve">          </w:t>
      </w:r>
      <w:r>
        <w:rPr>
          <w:u w:val="single"/>
        </w:rPr>
        <w:tab/>
      </w:r>
      <w:r>
        <w:rPr>
          <w:rFonts w:hint="eastAsia"/>
        </w:rPr>
        <w:t>。</w:t>
      </w:r>
    </w:p>
    <w:p w14:paraId="326679A6" w14:textId="77777777" w:rsidR="006F5358" w:rsidRDefault="00FD7051">
      <w:pPr>
        <w:pStyle w:val="a3"/>
        <w:spacing w:line="560" w:lineRule="exact"/>
        <w:ind w:firstLineChars="200" w:firstLine="560"/>
      </w:pPr>
      <w:r>
        <w:t xml:space="preserve">8.8 </w:t>
      </w:r>
      <w:r>
        <w:rPr>
          <w:rFonts w:hint="eastAsia"/>
        </w:rPr>
        <w:t>著作权</w:t>
      </w:r>
    </w:p>
    <w:p w14:paraId="2055A75A" w14:textId="77777777" w:rsidR="006F5358" w:rsidRDefault="00FD7051">
      <w:pPr>
        <w:pStyle w:val="a3"/>
        <w:spacing w:line="560" w:lineRule="exact"/>
        <w:ind w:firstLineChars="200" w:firstLine="560"/>
      </w:pPr>
      <w:r>
        <w:rPr>
          <w:rFonts w:hint="eastAsia"/>
        </w:rPr>
        <w:t>监理人在本合同履行期间及本合同终止后两年内出版涉及本工程的有关监理与相关服务的资料的限制条件：</w:t>
      </w:r>
      <w:r>
        <w:t xml:space="preserve"> </w:t>
      </w:r>
      <w:r>
        <w:tab/>
      </w:r>
    </w:p>
    <w:p w14:paraId="1101FD91" w14:textId="77777777" w:rsidR="006F5358" w:rsidRDefault="00FD7051">
      <w:pPr>
        <w:pStyle w:val="a3"/>
        <w:spacing w:line="560" w:lineRule="exact"/>
        <w:ind w:firstLineChars="200" w:firstLine="562"/>
        <w:rPr>
          <w:b/>
        </w:rPr>
      </w:pPr>
      <w:r>
        <w:rPr>
          <w:b/>
        </w:rPr>
        <w:t>9.</w:t>
      </w:r>
      <w:r>
        <w:rPr>
          <w:rFonts w:hint="eastAsia"/>
          <w:b/>
        </w:rPr>
        <w:t>补充条款</w:t>
      </w:r>
    </w:p>
    <w:p w14:paraId="14695D4C" w14:textId="77777777" w:rsidR="006F5358" w:rsidRDefault="00FD7051">
      <w:pPr>
        <w:pStyle w:val="a3"/>
        <w:spacing w:line="560" w:lineRule="exact"/>
        <w:ind w:firstLineChars="200" w:firstLine="560"/>
      </w:pPr>
      <w:r>
        <w:rPr>
          <w:rFonts w:hint="eastAsia"/>
        </w:rPr>
        <w:t>（</w:t>
      </w:r>
      <w:r>
        <w:t>1</w:t>
      </w:r>
      <w:r>
        <w:rPr>
          <w:rFonts w:hint="eastAsia"/>
        </w:rPr>
        <w:t>）监理人要制定出严格的工作制度及监理程序。监理人员不得以任何理由向承包人介绍分包单位或材料、设备供应商，不得以监理权向承包人索取任何合同规定以外的生活待遇和经济利益，不得与施工合同任何一方串通，损害另一方的利益，否则委托人将根据情节在一定范围内对监理</w:t>
      </w:r>
      <w:r>
        <w:rPr>
          <w:rFonts w:hint="eastAsia"/>
        </w:rPr>
        <w:lastRenderedPageBreak/>
        <w:t>人予以通报或终止合同。若因监理人员不负责任放弃监督、失职、渎职、使工程出现质量事故并造成一定经济损失，监理人应按照本条约定向委托人赔偿，同时委托人将根据权限上报有关部门追究相应责任人的责任。</w:t>
      </w:r>
    </w:p>
    <w:p w14:paraId="292CFA3D" w14:textId="77777777" w:rsidR="006F5358" w:rsidRDefault="00FD7051">
      <w:pPr>
        <w:pStyle w:val="a3"/>
        <w:spacing w:line="560" w:lineRule="exact"/>
        <w:ind w:firstLineChars="200" w:firstLine="560"/>
      </w:pPr>
      <w:r>
        <w:rPr>
          <w:rFonts w:hint="eastAsia"/>
        </w:rPr>
        <w:t>（</w:t>
      </w:r>
      <w:r>
        <w:t>2</w:t>
      </w:r>
      <w:r>
        <w:rPr>
          <w:rFonts w:hint="eastAsia"/>
        </w:rPr>
        <w:t>）监理人应及时对投标时所报“监理大纲”细化，编制“监理规划”、“监理细则”以指导监理工作。</w:t>
      </w:r>
    </w:p>
    <w:p w14:paraId="3D88B088" w14:textId="77777777" w:rsidR="006F5358" w:rsidRDefault="00FD7051">
      <w:pPr>
        <w:pStyle w:val="a3"/>
        <w:spacing w:line="560" w:lineRule="exact"/>
        <w:ind w:firstLineChars="200" w:firstLine="560"/>
      </w:pPr>
      <w:r>
        <w:rPr>
          <w:rFonts w:hint="eastAsia"/>
        </w:rPr>
        <w:t>（</w:t>
      </w:r>
      <w:r>
        <w:t>3</w:t>
      </w:r>
      <w:r>
        <w:rPr>
          <w:rFonts w:hint="eastAsia"/>
        </w:rPr>
        <w:t>）监理人在监理过程中，应如期招集、主持各种技术会议和例会、并及时整理、打印、出具、发放纪要等资料。</w:t>
      </w:r>
    </w:p>
    <w:p w14:paraId="3FE917FD" w14:textId="77777777" w:rsidR="006F5358" w:rsidRDefault="00FD7051">
      <w:pPr>
        <w:pStyle w:val="a3"/>
        <w:spacing w:line="560" w:lineRule="exact"/>
        <w:ind w:firstLineChars="200" w:firstLine="560"/>
      </w:pPr>
      <w:r>
        <w:rPr>
          <w:rFonts w:hint="eastAsia"/>
        </w:rPr>
        <w:t>（</w:t>
      </w:r>
      <w:r>
        <w:t>4</w:t>
      </w:r>
      <w:r>
        <w:rPr>
          <w:rFonts w:hint="eastAsia"/>
        </w:rPr>
        <w:t>）双方约定报告的种类、时间和分数，包括监理规划、监理月报及专用条款中约定的专项报告。</w:t>
      </w:r>
    </w:p>
    <w:p w14:paraId="6C4A22CB" w14:textId="77777777" w:rsidR="006F5358" w:rsidRDefault="00FD7051">
      <w:pPr>
        <w:pStyle w:val="a3"/>
        <w:spacing w:line="560" w:lineRule="exact"/>
        <w:ind w:firstLineChars="200" w:firstLine="560"/>
      </w:pPr>
      <w:r>
        <w:rPr>
          <w:rFonts w:hint="eastAsia"/>
        </w:rPr>
        <w:t>监理规划：合同签订后</w:t>
      </w:r>
      <w:r>
        <w:t>7</w:t>
      </w:r>
      <w:r>
        <w:rPr>
          <w:rFonts w:hint="eastAsia"/>
        </w:rPr>
        <w:t>日内，提交</w:t>
      </w:r>
      <w:r>
        <w:t>2</w:t>
      </w:r>
      <w:r>
        <w:rPr>
          <w:rFonts w:hint="eastAsia"/>
        </w:rPr>
        <w:t>份；</w:t>
      </w:r>
    </w:p>
    <w:p w14:paraId="7325B66F" w14:textId="77777777" w:rsidR="006F5358" w:rsidRDefault="00FD7051">
      <w:pPr>
        <w:pStyle w:val="a3"/>
        <w:spacing w:line="560" w:lineRule="exact"/>
        <w:ind w:firstLineChars="200" w:firstLine="560"/>
      </w:pPr>
      <w:r>
        <w:rPr>
          <w:rFonts w:hint="eastAsia"/>
        </w:rPr>
        <w:t>监理实施细则：实施施工组织审批后</w:t>
      </w:r>
      <w:r>
        <w:t>5</w:t>
      </w:r>
      <w:r>
        <w:rPr>
          <w:rFonts w:hint="eastAsia"/>
        </w:rPr>
        <w:t>日内，提交</w:t>
      </w:r>
      <w:r>
        <w:t>2</w:t>
      </w:r>
      <w:r>
        <w:rPr>
          <w:rFonts w:hint="eastAsia"/>
        </w:rPr>
        <w:t>份；</w:t>
      </w:r>
    </w:p>
    <w:p w14:paraId="08D4C7B9" w14:textId="77777777" w:rsidR="006F5358" w:rsidRDefault="00FD7051">
      <w:pPr>
        <w:pStyle w:val="a3"/>
        <w:spacing w:line="560" w:lineRule="exact"/>
        <w:ind w:firstLineChars="200" w:firstLine="560"/>
      </w:pPr>
      <w:r>
        <w:rPr>
          <w:rFonts w:hint="eastAsia"/>
        </w:rPr>
        <w:t>监理周报：施工周最后一个工作日，提交</w:t>
      </w:r>
      <w:r>
        <w:t>2</w:t>
      </w:r>
      <w:r>
        <w:rPr>
          <w:rFonts w:hint="eastAsia"/>
        </w:rPr>
        <w:t>份；</w:t>
      </w:r>
    </w:p>
    <w:p w14:paraId="65FEC05F" w14:textId="77777777" w:rsidR="006F5358" w:rsidRDefault="00FD7051">
      <w:pPr>
        <w:pStyle w:val="a3"/>
        <w:spacing w:line="560" w:lineRule="exact"/>
        <w:ind w:firstLineChars="200" w:firstLine="560"/>
      </w:pPr>
      <w:r>
        <w:rPr>
          <w:rFonts w:hint="eastAsia"/>
        </w:rPr>
        <w:t>监理月报：施工月最后一个工作日，提交</w:t>
      </w:r>
      <w:r>
        <w:t>2</w:t>
      </w:r>
      <w:r>
        <w:rPr>
          <w:rFonts w:hint="eastAsia"/>
        </w:rPr>
        <w:t>份；</w:t>
      </w:r>
    </w:p>
    <w:p w14:paraId="7926F73E" w14:textId="77777777" w:rsidR="006F5358" w:rsidRDefault="00FD7051">
      <w:pPr>
        <w:pStyle w:val="a3"/>
        <w:spacing w:line="560" w:lineRule="exact"/>
        <w:ind w:firstLineChars="200" w:firstLine="560"/>
      </w:pPr>
      <w:r>
        <w:rPr>
          <w:rFonts w:hint="eastAsia"/>
        </w:rPr>
        <w:t>监理会议纪要：会议结束后第二个工作日，提交</w:t>
      </w:r>
      <w:r>
        <w:t>2</w:t>
      </w:r>
      <w:r>
        <w:rPr>
          <w:rFonts w:hint="eastAsia"/>
        </w:rPr>
        <w:t>份；</w:t>
      </w:r>
    </w:p>
    <w:p w14:paraId="66E7F397" w14:textId="77777777" w:rsidR="006F5358" w:rsidRDefault="00FD7051">
      <w:pPr>
        <w:pStyle w:val="a3"/>
        <w:spacing w:line="560" w:lineRule="exact"/>
        <w:ind w:firstLineChars="200" w:firstLine="560"/>
      </w:pPr>
      <w:r>
        <w:rPr>
          <w:rFonts w:hint="eastAsia"/>
        </w:rPr>
        <w:t>其余各项报告种类、时间和份数由双方于本合同签订后</w:t>
      </w:r>
      <w:r>
        <w:t>7</w:t>
      </w:r>
      <w:r>
        <w:rPr>
          <w:rFonts w:hint="eastAsia"/>
        </w:rPr>
        <w:t>日内议定。</w:t>
      </w:r>
    </w:p>
    <w:p w14:paraId="6B78E19D" w14:textId="77777777" w:rsidR="006F5358" w:rsidRDefault="00FD7051">
      <w:pPr>
        <w:pStyle w:val="a3"/>
        <w:spacing w:line="560" w:lineRule="exact"/>
        <w:ind w:firstLineChars="200" w:firstLine="560"/>
      </w:pPr>
      <w:r>
        <w:rPr>
          <w:rFonts w:hint="eastAsia"/>
        </w:rPr>
        <w:t>（</w:t>
      </w:r>
      <w:r>
        <w:t>5</w:t>
      </w:r>
      <w:r>
        <w:rPr>
          <w:rFonts w:hint="eastAsia"/>
        </w:rPr>
        <w:t>）委托人提供监理人办公室2间，监理人通讯器材和交通工具由监理人自备。</w:t>
      </w:r>
    </w:p>
    <w:p w14:paraId="1774243F" w14:textId="77777777" w:rsidR="006F5358" w:rsidRDefault="00FD7051">
      <w:pPr>
        <w:pStyle w:val="a3"/>
        <w:spacing w:line="560" w:lineRule="exact"/>
        <w:ind w:firstLineChars="200" w:firstLine="560"/>
      </w:pPr>
      <w:r>
        <w:rPr>
          <w:rFonts w:hint="eastAsia"/>
        </w:rPr>
        <w:t>（</w:t>
      </w:r>
      <w:r>
        <w:t>6</w:t>
      </w:r>
      <w:r>
        <w:rPr>
          <w:rFonts w:hint="eastAsia"/>
        </w:rPr>
        <w:t>）监理人在监理过程中，应完成施工单位的进度报量审核工作和竣工结算的初审工作。</w:t>
      </w:r>
    </w:p>
    <w:p w14:paraId="5D9F410D" w14:textId="77777777" w:rsidR="006F5358" w:rsidRDefault="00FD7051">
      <w:pPr>
        <w:pStyle w:val="a3"/>
        <w:spacing w:line="560" w:lineRule="exact"/>
        <w:ind w:firstLineChars="200" w:firstLine="560"/>
      </w:pPr>
      <w:r>
        <w:rPr>
          <w:rFonts w:hint="eastAsia"/>
        </w:rPr>
        <w:t>（</w:t>
      </w:r>
      <w:r>
        <w:t>7</w:t>
      </w:r>
      <w:r>
        <w:rPr>
          <w:rFonts w:hint="eastAsia"/>
        </w:rPr>
        <w:t>）监理人应主动购买相关保险，在工程全过程中的人身、财物、设备发生意外事故时责任自负。</w:t>
      </w:r>
    </w:p>
    <w:p w14:paraId="418F8A75" w14:textId="77777777" w:rsidR="006F5358" w:rsidRDefault="00FD7051">
      <w:pPr>
        <w:pStyle w:val="a3"/>
        <w:spacing w:line="560" w:lineRule="exact"/>
        <w:ind w:firstLineChars="200" w:firstLine="560"/>
      </w:pPr>
      <w:r>
        <w:rPr>
          <w:rFonts w:hint="eastAsia"/>
        </w:rPr>
        <w:t>（</w:t>
      </w:r>
      <w:r>
        <w:t>8</w:t>
      </w:r>
      <w:r>
        <w:rPr>
          <w:rFonts w:hint="eastAsia"/>
        </w:rPr>
        <w:t>）委托人向监理人应提供的一般性技术资料均为</w:t>
      </w:r>
      <w:r>
        <w:t>1</w:t>
      </w:r>
      <w:r>
        <w:rPr>
          <w:rFonts w:hint="eastAsia"/>
        </w:rPr>
        <w:t>份</w:t>
      </w:r>
      <w:r>
        <w:t>/</w:t>
      </w:r>
      <w:r>
        <w:rPr>
          <w:rFonts w:hint="eastAsia"/>
        </w:rPr>
        <w:t>套；特殊技术资料视情况仅供查阅。与工程配套使用的法律、条例、规定、规范、标准、图集等监理单位无偿自备。</w:t>
      </w:r>
    </w:p>
    <w:p w14:paraId="3ABF7236" w14:textId="77777777" w:rsidR="006F5358" w:rsidRDefault="00FD7051">
      <w:pPr>
        <w:pStyle w:val="a3"/>
        <w:spacing w:line="560" w:lineRule="exact"/>
        <w:ind w:firstLineChars="200" w:firstLine="560"/>
      </w:pPr>
      <w:r>
        <w:rPr>
          <w:rFonts w:hint="eastAsia"/>
        </w:rPr>
        <w:t>（</w:t>
      </w:r>
      <w:r>
        <w:t>9</w:t>
      </w:r>
      <w:r>
        <w:rPr>
          <w:rFonts w:hint="eastAsia"/>
        </w:rPr>
        <w:t>）本工程质量管理目标为：达到国家现行施工验收规范“合格”</w:t>
      </w:r>
      <w:r>
        <w:t xml:space="preserve"> </w:t>
      </w:r>
      <w:r>
        <w:rPr>
          <w:rFonts w:hint="eastAsia"/>
        </w:rPr>
        <w:t>标准，要求本监理人加强监理力度，采取有效措施，创建优质工程，或评</w:t>
      </w:r>
      <w:r>
        <w:rPr>
          <w:rFonts w:hint="eastAsia"/>
        </w:rPr>
        <w:lastRenderedPageBreak/>
        <w:t>比其他奖项、但不另行增加监理费用。</w:t>
      </w:r>
    </w:p>
    <w:p w14:paraId="5D8D54F0" w14:textId="77777777" w:rsidR="006F5358" w:rsidRDefault="00FD7051">
      <w:pPr>
        <w:pStyle w:val="a3"/>
        <w:spacing w:line="560" w:lineRule="exact"/>
        <w:ind w:firstLineChars="200" w:firstLine="560"/>
      </w:pPr>
      <w:r>
        <w:rPr>
          <w:rFonts w:hint="eastAsia"/>
        </w:rPr>
        <w:t>（</w:t>
      </w:r>
      <w:r>
        <w:t>10</w:t>
      </w:r>
      <w:r>
        <w:rPr>
          <w:rFonts w:hint="eastAsia"/>
        </w:rPr>
        <w:t>）监理人在监理过程中，应及时制止（并组织改正）或预控、明示（并检查落实）有违国家规定的事件发生；若委托人接到有关处罚通知书，确属监理人监督管理不善的，委托人可对监理人做出责任追究并处罚。</w:t>
      </w:r>
    </w:p>
    <w:p w14:paraId="1200546E" w14:textId="77777777" w:rsidR="006F5358" w:rsidRDefault="00FD7051">
      <w:pPr>
        <w:pStyle w:val="a3"/>
        <w:spacing w:line="560" w:lineRule="exact"/>
        <w:ind w:firstLineChars="200" w:firstLine="560"/>
      </w:pPr>
      <w:r>
        <w:rPr>
          <w:rFonts w:hint="eastAsia"/>
        </w:rPr>
        <w:t>（</w:t>
      </w:r>
      <w:r>
        <w:t>11</w:t>
      </w:r>
      <w:r>
        <w:rPr>
          <w:rFonts w:hint="eastAsia"/>
        </w:rPr>
        <w:t>）因监理人责任造成委托人的形象、名誉损失时，委托人将提出处罚意见和决定，直至解除合同。</w:t>
      </w:r>
    </w:p>
    <w:p w14:paraId="31B3C040" w14:textId="77777777" w:rsidR="006F5358" w:rsidRDefault="00FD7051">
      <w:pPr>
        <w:pStyle w:val="a3"/>
        <w:spacing w:line="560" w:lineRule="exact"/>
        <w:ind w:firstLineChars="200" w:firstLine="560"/>
      </w:pPr>
      <w:r>
        <w:rPr>
          <w:rFonts w:hint="eastAsia"/>
        </w:rPr>
        <w:t>（</w:t>
      </w:r>
      <w:r>
        <w:t>12</w:t>
      </w:r>
      <w:r>
        <w:rPr>
          <w:rFonts w:hint="eastAsia"/>
        </w:rPr>
        <w:t>）委托人有权根据工程需要指令监理人组织相关咨询论证会以及聘请相关专家等，发生的费用由监理人承担。</w:t>
      </w:r>
    </w:p>
    <w:p w14:paraId="57E32B3E" w14:textId="77777777" w:rsidR="006F5358" w:rsidRDefault="00FD7051">
      <w:pPr>
        <w:pStyle w:val="a3"/>
        <w:spacing w:line="560" w:lineRule="exact"/>
        <w:ind w:firstLineChars="200" w:firstLine="560"/>
      </w:pPr>
      <w:r>
        <w:rPr>
          <w:rFonts w:hint="eastAsia"/>
        </w:rPr>
        <w:t>（</w:t>
      </w:r>
      <w:r>
        <w:t>13</w:t>
      </w:r>
      <w:r>
        <w:rPr>
          <w:rFonts w:hint="eastAsia"/>
        </w:rPr>
        <w:t>）未经委托人许可，合同文件和内容及其余与本工程相关文件不得泄露任何第三方。</w:t>
      </w:r>
    </w:p>
    <w:p w14:paraId="40FEDB1D" w14:textId="77777777" w:rsidR="006F5358" w:rsidRDefault="00FD7051">
      <w:pPr>
        <w:pStyle w:val="a3"/>
        <w:spacing w:line="560" w:lineRule="exact"/>
        <w:ind w:firstLineChars="200" w:firstLine="560"/>
      </w:pPr>
      <w:r>
        <w:rPr>
          <w:rFonts w:hint="eastAsia"/>
        </w:rPr>
        <w:t>（1</w:t>
      </w:r>
      <w:r>
        <w:t>4</w:t>
      </w:r>
      <w:r>
        <w:rPr>
          <w:rFonts w:hint="eastAsia"/>
        </w:rPr>
        <w:t>）监理人派往现场的总监理工程师、专业监理工程师和造价工程师应持本人执业资格证原件接受委托人代表的核验。</w:t>
      </w:r>
    </w:p>
    <w:p w14:paraId="0C28CF77" w14:textId="77777777" w:rsidR="006F5358" w:rsidRDefault="00FD7051">
      <w:pPr>
        <w:pStyle w:val="a3"/>
        <w:spacing w:line="560" w:lineRule="exact"/>
        <w:ind w:firstLineChars="200" w:firstLine="560"/>
      </w:pPr>
      <w:r>
        <w:rPr>
          <w:rFonts w:hint="eastAsia"/>
        </w:rPr>
        <w:t>（</w:t>
      </w:r>
      <w:r>
        <w:t xml:space="preserve">15) </w:t>
      </w:r>
      <w:r>
        <w:rPr>
          <w:rFonts w:hint="eastAsia"/>
        </w:rPr>
        <w:t>监理人应遵守甲方的相关规章制度。</w:t>
      </w:r>
    </w:p>
    <w:p w14:paraId="14ABB93D" w14:textId="77777777" w:rsidR="006F5358" w:rsidRDefault="00FD7051">
      <w:pPr>
        <w:pStyle w:val="a3"/>
        <w:spacing w:line="560" w:lineRule="exact"/>
        <w:ind w:firstLineChars="200" w:firstLine="560"/>
      </w:pPr>
      <w:r>
        <w:rPr>
          <w:rFonts w:hint="eastAsia"/>
        </w:rPr>
        <w:t>（</w:t>
      </w:r>
      <w:r>
        <w:t>16</w:t>
      </w:r>
      <w:r>
        <w:rPr>
          <w:rFonts w:hint="eastAsia"/>
        </w:rPr>
        <w:t>）若建设单位委托的竣工结算审计单位审计核减价款与监理单位审核同意价款之比若大于</w:t>
      </w:r>
      <w:r>
        <w:t>4</w:t>
      </w:r>
      <w:r>
        <w:rPr>
          <w:rFonts w:hint="eastAsia"/>
        </w:rPr>
        <w:t>%（不包括</w:t>
      </w:r>
      <w:r>
        <w:t>4%</w:t>
      </w:r>
      <w:r>
        <w:rPr>
          <w:rFonts w:hint="eastAsia"/>
        </w:rPr>
        <w:t>），则扣减监理单位结算酬金的</w:t>
      </w:r>
      <w:r>
        <w:t>5%</w:t>
      </w:r>
      <w:r>
        <w:rPr>
          <w:rFonts w:hint="eastAsia"/>
        </w:rPr>
        <w:t>作为罚金。</w:t>
      </w:r>
    </w:p>
    <w:p w14:paraId="1AEE04B2" w14:textId="77777777" w:rsidR="006F5358" w:rsidRDefault="00FD7051">
      <w:pPr>
        <w:pStyle w:val="a3"/>
        <w:spacing w:line="560" w:lineRule="exact"/>
        <w:ind w:firstLineChars="200" w:firstLine="560"/>
      </w:pPr>
      <w:r>
        <w:rPr>
          <w:rFonts w:hint="eastAsia"/>
        </w:rPr>
        <w:t>（</w:t>
      </w:r>
      <w:r>
        <w:t>17</w:t>
      </w:r>
      <w:r>
        <w:rPr>
          <w:rFonts w:hint="eastAsia"/>
        </w:rPr>
        <w:t>）监理人需按照委托人的管理流程完成工程项目的签证变更、进度支付、认质认价、现场管理等线上线下审批流程。</w:t>
      </w:r>
    </w:p>
    <w:p w14:paraId="3836E899" w14:textId="77777777" w:rsidR="006F5358" w:rsidRDefault="00FD7051">
      <w:pPr>
        <w:pStyle w:val="a3"/>
        <w:spacing w:line="560" w:lineRule="exact"/>
        <w:ind w:firstLineChars="200" w:firstLine="560"/>
      </w:pPr>
      <w:r>
        <w:rPr>
          <w:rFonts w:hint="eastAsia"/>
        </w:rPr>
        <w:t>（</w:t>
      </w:r>
      <w:r>
        <w:t>18</w:t>
      </w:r>
      <w:r>
        <w:rPr>
          <w:rFonts w:hint="eastAsia"/>
        </w:rPr>
        <w:t>）本项目实施过程中如发生处罚，监理人被处罚的违约金将在当月进度款中予以扣除。</w:t>
      </w:r>
    </w:p>
    <w:p w14:paraId="2D85F772" w14:textId="77777777" w:rsidR="006F5358" w:rsidRDefault="00FD7051">
      <w:pPr>
        <w:pStyle w:val="a3"/>
        <w:spacing w:line="560" w:lineRule="exact"/>
        <w:ind w:firstLineChars="200" w:firstLine="560"/>
        <w:rPr>
          <w:u w:val="single"/>
        </w:rPr>
      </w:pPr>
      <w:r>
        <w:t>10.</w:t>
      </w:r>
      <w:r>
        <w:rPr>
          <w:rFonts w:hint="eastAsia"/>
        </w:rPr>
        <w:t>除本合同外，与本项目相关的协议与合同具备同样法律效应（协议经过委托人和监理人双方签章）。</w:t>
      </w:r>
    </w:p>
    <w:p w14:paraId="07729D4B" w14:textId="77777777" w:rsidR="006F5358" w:rsidRDefault="00FD7051">
      <w:pPr>
        <w:pStyle w:val="a3"/>
        <w:spacing w:line="560" w:lineRule="exact"/>
      </w:pPr>
      <w:r>
        <w:rPr>
          <w:noProof/>
        </w:rPr>
        <mc:AlternateContent>
          <mc:Choice Requires="wps">
            <w:drawing>
              <wp:anchor distT="0" distB="0" distL="0" distR="0" simplePos="0" relativeHeight="251659264" behindDoc="0" locked="0" layoutInCell="0" allowOverlap="1" wp14:anchorId="5B26AA34" wp14:editId="755C6B72">
                <wp:simplePos x="0" y="0"/>
                <wp:positionH relativeFrom="page">
                  <wp:posOffset>1383030</wp:posOffset>
                </wp:positionH>
                <wp:positionV relativeFrom="paragraph">
                  <wp:posOffset>203200</wp:posOffset>
                </wp:positionV>
                <wp:extent cx="5144770" cy="0"/>
                <wp:effectExtent l="0" t="4445" r="0" b="5080"/>
                <wp:wrapTopAndBottom/>
                <wp:docPr id="2" name="任意多边形 3"/>
                <wp:cNvGraphicFramePr/>
                <a:graphic xmlns:a="http://schemas.openxmlformats.org/drawingml/2006/main">
                  <a:graphicData uri="http://schemas.microsoft.com/office/word/2010/wordprocessingShape">
                    <wps:wsp>
                      <wps:cNvSpPr/>
                      <wps:spPr>
                        <a:xfrm>
                          <a:off x="0" y="0"/>
                          <a:ext cx="5144770" cy="0"/>
                        </a:xfrm>
                        <a:custGeom>
                          <a:avLst/>
                          <a:gdLst/>
                          <a:ahLst/>
                          <a:cxnLst/>
                          <a:rect l="0" t="0" r="0" b="0"/>
                          <a:pathLst>
                            <a:path w="8102" h="20">
                              <a:moveTo>
                                <a:pt x="0" y="0"/>
                              </a:moveTo>
                              <a:lnTo>
                                <a:pt x="8102" y="0"/>
                              </a:lnTo>
                            </a:path>
                          </a:pathLst>
                        </a:custGeom>
                        <a:noFill/>
                        <a:ln w="7620" cap="flat" cmpd="sng">
                          <a:solidFill>
                            <a:srgbClr val="000000"/>
                          </a:solidFill>
                          <a:prstDash val="solid"/>
                          <a:headEnd type="none" w="med" len="med"/>
                          <a:tailEnd type="none" w="med" len="med"/>
                        </a:ln>
                      </wps:spPr>
                      <wps:bodyPr upright="1"/>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任意多边形 3" o:spid="_x0000_s1026" o:spt="100" style="position:absolute;left:0pt;margin-left:108.9pt;margin-top:16pt;height:0pt;width:405.1pt;mso-position-horizontal-relative:page;mso-wrap-distance-bottom:0pt;mso-wrap-distance-top:0pt;z-index:251659264;mso-width-relative:page;mso-height-relative:page;" filled="f" stroked="t" coordsize="8102,20" o:allowincell="f" o:gfxdata="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CpCZ2gAAAAoBAAAPAAAAAAAAAAEAIAAAACIAAABkcnMvZG93bnJl&#10;di54bWxQSwECFAAUAAAACACHTuJA3r5XYTQCAACqBAAADgAAAAAAAAABACAAAAApAQAAZHJzL2Uy&#10;b0RvYy54bWxQSwUGAAAAAAYABgBZAQAAzwUAAAAA&#10;" path="m0,0l8102,0e">
                <v:fill on="f" focussize="0,0"/>
                <v:stroke weight="0.6pt" color="#000000" joinstyle="round"/>
                <v:imagedata o:title=""/>
                <o:lock v:ext="edit" aspectratio="f"/>
                <w10:wrap type="topAndBottom"/>
              </v:shape>
            </w:pict>
          </mc:Fallback>
        </mc:AlternateContent>
      </w:r>
    </w:p>
    <w:p w14:paraId="530907A8" w14:textId="77777777" w:rsidR="006F5358" w:rsidRDefault="00FD7051">
      <w:pPr>
        <w:pStyle w:val="a3"/>
        <w:spacing w:line="560" w:lineRule="exact"/>
      </w:pPr>
      <w:r>
        <w:br w:type="page"/>
      </w:r>
    </w:p>
    <w:p w14:paraId="1C77A7D4" w14:textId="77777777" w:rsidR="006F5358" w:rsidRDefault="00FD7051">
      <w:pPr>
        <w:pStyle w:val="a3"/>
        <w:spacing w:line="560" w:lineRule="exact"/>
        <w:jc w:val="center"/>
      </w:pPr>
      <w:r>
        <w:rPr>
          <w:rFonts w:hint="eastAsia"/>
          <w:b/>
        </w:rPr>
        <w:lastRenderedPageBreak/>
        <w:t>附录</w:t>
      </w:r>
      <w:r>
        <w:rPr>
          <w:b/>
        </w:rPr>
        <w:t>A</w:t>
      </w:r>
      <w:r>
        <w:rPr>
          <w:b/>
        </w:rPr>
        <w:tab/>
      </w:r>
      <w:r>
        <w:rPr>
          <w:rFonts w:hint="eastAsia"/>
          <w:b/>
        </w:rPr>
        <w:t>委托人派遣的人员和提供的房屋、资料、设备</w:t>
      </w:r>
      <w:r>
        <w:t xml:space="preserve">  </w:t>
      </w:r>
    </w:p>
    <w:p w14:paraId="356E23CB" w14:textId="77777777" w:rsidR="006F5358" w:rsidRDefault="006F5358">
      <w:pPr>
        <w:pStyle w:val="a3"/>
        <w:spacing w:line="560" w:lineRule="exact"/>
      </w:pPr>
    </w:p>
    <w:p w14:paraId="5D5FE9ED" w14:textId="77777777" w:rsidR="006F5358" w:rsidRDefault="00FD7051">
      <w:pPr>
        <w:pStyle w:val="a3"/>
        <w:spacing w:line="560" w:lineRule="exact"/>
        <w:jc w:val="center"/>
      </w:pPr>
      <w:r>
        <w:t xml:space="preserve">A-1  </w:t>
      </w:r>
      <w:r>
        <w:rPr>
          <w:rFonts w:hint="eastAsia"/>
        </w:rPr>
        <w:t>委托人派遣的人员</w:t>
      </w:r>
    </w:p>
    <w:tbl>
      <w:tblPr>
        <w:tblW w:w="0" w:type="auto"/>
        <w:jc w:val="center"/>
        <w:tblLayout w:type="fixed"/>
        <w:tblCellMar>
          <w:left w:w="0" w:type="dxa"/>
          <w:right w:w="0" w:type="dxa"/>
        </w:tblCellMar>
        <w:tblLook w:val="04A0" w:firstRow="1" w:lastRow="0" w:firstColumn="1" w:lastColumn="0" w:noHBand="0" w:noVBand="1"/>
      </w:tblPr>
      <w:tblGrid>
        <w:gridCol w:w="2808"/>
        <w:gridCol w:w="1770"/>
        <w:gridCol w:w="2130"/>
        <w:gridCol w:w="1860"/>
      </w:tblGrid>
      <w:tr w:rsidR="006F5358" w14:paraId="2533E02C" w14:textId="77777777">
        <w:trPr>
          <w:trHeight w:hRule="exact" w:val="478"/>
          <w:jc w:val="center"/>
        </w:trPr>
        <w:tc>
          <w:tcPr>
            <w:tcW w:w="2808" w:type="dxa"/>
            <w:tcBorders>
              <w:top w:val="single" w:sz="4" w:space="0" w:color="000000"/>
              <w:left w:val="single" w:sz="4" w:space="0" w:color="000000"/>
              <w:bottom w:val="single" w:sz="4" w:space="0" w:color="000000"/>
              <w:right w:val="single" w:sz="4" w:space="0" w:color="000000"/>
            </w:tcBorders>
            <w:vAlign w:val="center"/>
          </w:tcPr>
          <w:p w14:paraId="439E185E" w14:textId="77777777" w:rsidR="006F5358" w:rsidRDefault="00FD7051">
            <w:pPr>
              <w:pStyle w:val="a3"/>
              <w:autoSpaceDE/>
              <w:autoSpaceDN/>
              <w:spacing w:line="400" w:lineRule="exact"/>
              <w:jc w:val="center"/>
              <w:rPr>
                <w:sz w:val="24"/>
                <w:szCs w:val="24"/>
              </w:rPr>
            </w:pPr>
            <w:r>
              <w:rPr>
                <w:rFonts w:hint="eastAsia"/>
                <w:sz w:val="24"/>
                <w:szCs w:val="24"/>
              </w:rPr>
              <w:t>名称</w:t>
            </w:r>
          </w:p>
        </w:tc>
        <w:tc>
          <w:tcPr>
            <w:tcW w:w="1770" w:type="dxa"/>
            <w:tcBorders>
              <w:top w:val="single" w:sz="4" w:space="0" w:color="000000"/>
              <w:left w:val="single" w:sz="4" w:space="0" w:color="000000"/>
              <w:bottom w:val="single" w:sz="4" w:space="0" w:color="000000"/>
              <w:right w:val="single" w:sz="4" w:space="0" w:color="000000"/>
            </w:tcBorders>
            <w:vAlign w:val="center"/>
          </w:tcPr>
          <w:p w14:paraId="23199DE0" w14:textId="77777777" w:rsidR="006F5358" w:rsidRDefault="00FD7051">
            <w:pPr>
              <w:pStyle w:val="a3"/>
              <w:autoSpaceDE/>
              <w:autoSpaceDN/>
              <w:spacing w:line="400" w:lineRule="exact"/>
              <w:jc w:val="center"/>
              <w:rPr>
                <w:sz w:val="24"/>
                <w:szCs w:val="24"/>
              </w:rPr>
            </w:pPr>
            <w:r>
              <w:rPr>
                <w:rFonts w:hint="eastAsia"/>
                <w:sz w:val="24"/>
                <w:szCs w:val="24"/>
              </w:rPr>
              <w:t>数量</w:t>
            </w:r>
          </w:p>
        </w:tc>
        <w:tc>
          <w:tcPr>
            <w:tcW w:w="2130" w:type="dxa"/>
            <w:tcBorders>
              <w:top w:val="single" w:sz="4" w:space="0" w:color="000000"/>
              <w:left w:val="single" w:sz="4" w:space="0" w:color="000000"/>
              <w:bottom w:val="single" w:sz="4" w:space="0" w:color="000000"/>
              <w:right w:val="single" w:sz="4" w:space="0" w:color="000000"/>
            </w:tcBorders>
            <w:vAlign w:val="center"/>
          </w:tcPr>
          <w:p w14:paraId="28CA580B" w14:textId="77777777" w:rsidR="006F5358" w:rsidRDefault="00FD7051">
            <w:pPr>
              <w:pStyle w:val="a3"/>
              <w:autoSpaceDE/>
              <w:autoSpaceDN/>
              <w:spacing w:line="400" w:lineRule="exact"/>
              <w:jc w:val="center"/>
              <w:rPr>
                <w:sz w:val="24"/>
                <w:szCs w:val="24"/>
              </w:rPr>
            </w:pPr>
            <w:r>
              <w:rPr>
                <w:rFonts w:hint="eastAsia"/>
                <w:sz w:val="24"/>
                <w:szCs w:val="24"/>
              </w:rPr>
              <w:t>工作要求</w:t>
            </w:r>
          </w:p>
        </w:tc>
        <w:tc>
          <w:tcPr>
            <w:tcW w:w="1860" w:type="dxa"/>
            <w:tcBorders>
              <w:top w:val="single" w:sz="4" w:space="0" w:color="000000"/>
              <w:left w:val="single" w:sz="4" w:space="0" w:color="000000"/>
              <w:bottom w:val="single" w:sz="4" w:space="0" w:color="000000"/>
              <w:right w:val="single" w:sz="4" w:space="0" w:color="000000"/>
            </w:tcBorders>
            <w:vAlign w:val="center"/>
          </w:tcPr>
          <w:p w14:paraId="75A06447" w14:textId="77777777" w:rsidR="006F5358" w:rsidRDefault="00FD7051">
            <w:pPr>
              <w:pStyle w:val="a3"/>
              <w:autoSpaceDE/>
              <w:autoSpaceDN/>
              <w:spacing w:line="400" w:lineRule="exact"/>
              <w:jc w:val="center"/>
              <w:rPr>
                <w:sz w:val="24"/>
                <w:szCs w:val="24"/>
              </w:rPr>
            </w:pPr>
            <w:r>
              <w:rPr>
                <w:rFonts w:hint="eastAsia"/>
                <w:sz w:val="24"/>
                <w:szCs w:val="24"/>
              </w:rPr>
              <w:t>提供时间</w:t>
            </w:r>
          </w:p>
        </w:tc>
      </w:tr>
      <w:tr w:rsidR="006F5358" w14:paraId="5E866B12" w14:textId="77777777">
        <w:trPr>
          <w:trHeight w:hRule="exact" w:val="478"/>
          <w:jc w:val="center"/>
        </w:trPr>
        <w:tc>
          <w:tcPr>
            <w:tcW w:w="2808" w:type="dxa"/>
            <w:tcBorders>
              <w:top w:val="single" w:sz="4" w:space="0" w:color="000000"/>
              <w:left w:val="single" w:sz="4" w:space="0" w:color="000000"/>
              <w:bottom w:val="single" w:sz="4" w:space="0" w:color="000000"/>
              <w:right w:val="single" w:sz="4" w:space="0" w:color="000000"/>
            </w:tcBorders>
            <w:vAlign w:val="center"/>
          </w:tcPr>
          <w:p w14:paraId="522BAC82" w14:textId="77777777" w:rsidR="006F5358" w:rsidRDefault="00FD7051">
            <w:pPr>
              <w:pStyle w:val="a3"/>
              <w:autoSpaceDE/>
              <w:autoSpaceDN/>
              <w:spacing w:line="400" w:lineRule="exact"/>
              <w:jc w:val="center"/>
              <w:rPr>
                <w:sz w:val="24"/>
                <w:szCs w:val="24"/>
              </w:rPr>
            </w:pPr>
            <w:r>
              <w:rPr>
                <w:sz w:val="24"/>
                <w:szCs w:val="24"/>
              </w:rPr>
              <w:t xml:space="preserve">1. </w:t>
            </w:r>
            <w:r>
              <w:rPr>
                <w:rFonts w:hint="eastAsia"/>
                <w:sz w:val="24"/>
                <w:szCs w:val="24"/>
              </w:rPr>
              <w:t>工程技术人员</w:t>
            </w:r>
          </w:p>
        </w:tc>
        <w:tc>
          <w:tcPr>
            <w:tcW w:w="1770" w:type="dxa"/>
            <w:tcBorders>
              <w:top w:val="single" w:sz="4" w:space="0" w:color="000000"/>
              <w:left w:val="single" w:sz="4" w:space="0" w:color="000000"/>
              <w:bottom w:val="single" w:sz="4" w:space="0" w:color="000000"/>
              <w:right w:val="single" w:sz="4" w:space="0" w:color="000000"/>
            </w:tcBorders>
            <w:vAlign w:val="center"/>
          </w:tcPr>
          <w:p w14:paraId="7085DDBA" w14:textId="77777777" w:rsidR="006F5358" w:rsidRDefault="006F5358">
            <w:pPr>
              <w:pStyle w:val="a3"/>
              <w:autoSpaceDE/>
              <w:autoSpaceDN/>
              <w:spacing w:line="400" w:lineRule="exact"/>
              <w:jc w:val="center"/>
              <w:rPr>
                <w:sz w:val="24"/>
                <w:szCs w:val="24"/>
              </w:rPr>
            </w:pPr>
          </w:p>
        </w:tc>
        <w:tc>
          <w:tcPr>
            <w:tcW w:w="2130" w:type="dxa"/>
            <w:tcBorders>
              <w:top w:val="single" w:sz="4" w:space="0" w:color="000000"/>
              <w:left w:val="single" w:sz="4" w:space="0" w:color="000000"/>
              <w:bottom w:val="single" w:sz="4" w:space="0" w:color="000000"/>
              <w:right w:val="single" w:sz="4" w:space="0" w:color="000000"/>
            </w:tcBorders>
            <w:vAlign w:val="center"/>
          </w:tcPr>
          <w:p w14:paraId="5A9814FE" w14:textId="77777777" w:rsidR="006F5358" w:rsidRDefault="006F5358">
            <w:pPr>
              <w:pStyle w:val="a3"/>
              <w:autoSpaceDE/>
              <w:autoSpaceDN/>
              <w:spacing w:line="400" w:lineRule="exact"/>
              <w:jc w:val="center"/>
              <w:rPr>
                <w:sz w:val="24"/>
                <w:szCs w:val="24"/>
              </w:rPr>
            </w:pPr>
          </w:p>
        </w:tc>
        <w:tc>
          <w:tcPr>
            <w:tcW w:w="1860" w:type="dxa"/>
            <w:tcBorders>
              <w:top w:val="single" w:sz="4" w:space="0" w:color="000000"/>
              <w:left w:val="single" w:sz="4" w:space="0" w:color="000000"/>
              <w:bottom w:val="single" w:sz="4" w:space="0" w:color="000000"/>
              <w:right w:val="single" w:sz="4" w:space="0" w:color="000000"/>
            </w:tcBorders>
            <w:vAlign w:val="center"/>
          </w:tcPr>
          <w:p w14:paraId="176A27D2" w14:textId="77777777" w:rsidR="006F5358" w:rsidRDefault="006F5358">
            <w:pPr>
              <w:pStyle w:val="a3"/>
              <w:autoSpaceDE/>
              <w:autoSpaceDN/>
              <w:spacing w:line="400" w:lineRule="exact"/>
              <w:jc w:val="center"/>
              <w:rPr>
                <w:sz w:val="24"/>
                <w:szCs w:val="24"/>
              </w:rPr>
            </w:pPr>
          </w:p>
        </w:tc>
      </w:tr>
      <w:tr w:rsidR="006F5358" w14:paraId="68EB0C1A" w14:textId="77777777">
        <w:trPr>
          <w:trHeight w:hRule="exact" w:val="478"/>
          <w:jc w:val="center"/>
        </w:trPr>
        <w:tc>
          <w:tcPr>
            <w:tcW w:w="2808" w:type="dxa"/>
            <w:tcBorders>
              <w:top w:val="single" w:sz="4" w:space="0" w:color="000000"/>
              <w:left w:val="single" w:sz="4" w:space="0" w:color="000000"/>
              <w:bottom w:val="single" w:sz="4" w:space="0" w:color="000000"/>
              <w:right w:val="single" w:sz="4" w:space="0" w:color="000000"/>
            </w:tcBorders>
            <w:vAlign w:val="center"/>
          </w:tcPr>
          <w:p w14:paraId="65C66BD3" w14:textId="77777777" w:rsidR="006F5358" w:rsidRDefault="00FD7051">
            <w:pPr>
              <w:pStyle w:val="a3"/>
              <w:autoSpaceDE/>
              <w:autoSpaceDN/>
              <w:spacing w:line="400" w:lineRule="exact"/>
              <w:jc w:val="center"/>
              <w:rPr>
                <w:sz w:val="24"/>
                <w:szCs w:val="24"/>
              </w:rPr>
            </w:pPr>
            <w:r>
              <w:rPr>
                <w:sz w:val="24"/>
                <w:szCs w:val="24"/>
              </w:rPr>
              <w:t xml:space="preserve">2. </w:t>
            </w:r>
            <w:r>
              <w:rPr>
                <w:rFonts w:hint="eastAsia"/>
                <w:sz w:val="24"/>
                <w:szCs w:val="24"/>
              </w:rPr>
              <w:t>辅助工作人员</w:t>
            </w:r>
          </w:p>
        </w:tc>
        <w:tc>
          <w:tcPr>
            <w:tcW w:w="1770" w:type="dxa"/>
            <w:tcBorders>
              <w:top w:val="single" w:sz="4" w:space="0" w:color="000000"/>
              <w:left w:val="single" w:sz="4" w:space="0" w:color="000000"/>
              <w:bottom w:val="single" w:sz="4" w:space="0" w:color="000000"/>
              <w:right w:val="single" w:sz="4" w:space="0" w:color="000000"/>
            </w:tcBorders>
            <w:vAlign w:val="center"/>
          </w:tcPr>
          <w:p w14:paraId="08237923" w14:textId="77777777" w:rsidR="006F5358" w:rsidRDefault="006F5358">
            <w:pPr>
              <w:pStyle w:val="a3"/>
              <w:autoSpaceDE/>
              <w:autoSpaceDN/>
              <w:spacing w:line="400" w:lineRule="exact"/>
              <w:jc w:val="center"/>
              <w:rPr>
                <w:sz w:val="24"/>
                <w:szCs w:val="24"/>
              </w:rPr>
            </w:pPr>
          </w:p>
        </w:tc>
        <w:tc>
          <w:tcPr>
            <w:tcW w:w="2130" w:type="dxa"/>
            <w:tcBorders>
              <w:top w:val="single" w:sz="4" w:space="0" w:color="000000"/>
              <w:left w:val="single" w:sz="4" w:space="0" w:color="000000"/>
              <w:bottom w:val="single" w:sz="4" w:space="0" w:color="000000"/>
              <w:right w:val="single" w:sz="4" w:space="0" w:color="000000"/>
            </w:tcBorders>
            <w:vAlign w:val="center"/>
          </w:tcPr>
          <w:p w14:paraId="53EAF461" w14:textId="77777777" w:rsidR="006F5358" w:rsidRDefault="006F5358">
            <w:pPr>
              <w:pStyle w:val="a3"/>
              <w:autoSpaceDE/>
              <w:autoSpaceDN/>
              <w:spacing w:line="400" w:lineRule="exact"/>
              <w:jc w:val="center"/>
              <w:rPr>
                <w:sz w:val="24"/>
                <w:szCs w:val="24"/>
              </w:rPr>
            </w:pPr>
          </w:p>
        </w:tc>
        <w:tc>
          <w:tcPr>
            <w:tcW w:w="1860" w:type="dxa"/>
            <w:tcBorders>
              <w:top w:val="single" w:sz="4" w:space="0" w:color="000000"/>
              <w:left w:val="single" w:sz="4" w:space="0" w:color="000000"/>
              <w:bottom w:val="single" w:sz="4" w:space="0" w:color="000000"/>
              <w:right w:val="single" w:sz="4" w:space="0" w:color="000000"/>
            </w:tcBorders>
            <w:vAlign w:val="center"/>
          </w:tcPr>
          <w:p w14:paraId="77ADFDB5" w14:textId="77777777" w:rsidR="006F5358" w:rsidRDefault="006F5358">
            <w:pPr>
              <w:pStyle w:val="a3"/>
              <w:autoSpaceDE/>
              <w:autoSpaceDN/>
              <w:spacing w:line="400" w:lineRule="exact"/>
              <w:jc w:val="center"/>
              <w:rPr>
                <w:sz w:val="24"/>
                <w:szCs w:val="24"/>
              </w:rPr>
            </w:pPr>
          </w:p>
        </w:tc>
      </w:tr>
      <w:tr w:rsidR="006F5358" w14:paraId="4C74FD43" w14:textId="77777777">
        <w:trPr>
          <w:trHeight w:hRule="exact" w:val="478"/>
          <w:jc w:val="center"/>
        </w:trPr>
        <w:tc>
          <w:tcPr>
            <w:tcW w:w="2808" w:type="dxa"/>
            <w:tcBorders>
              <w:top w:val="single" w:sz="4" w:space="0" w:color="000000"/>
              <w:left w:val="single" w:sz="4" w:space="0" w:color="000000"/>
              <w:bottom w:val="single" w:sz="4" w:space="0" w:color="000000"/>
              <w:right w:val="single" w:sz="4" w:space="0" w:color="000000"/>
            </w:tcBorders>
            <w:vAlign w:val="center"/>
          </w:tcPr>
          <w:p w14:paraId="1C3C2B52" w14:textId="77777777" w:rsidR="006F5358" w:rsidRDefault="00FD7051">
            <w:pPr>
              <w:pStyle w:val="a3"/>
              <w:autoSpaceDE/>
              <w:autoSpaceDN/>
              <w:spacing w:line="400" w:lineRule="exact"/>
              <w:ind w:firstLineChars="200" w:firstLine="480"/>
              <w:rPr>
                <w:sz w:val="24"/>
                <w:szCs w:val="24"/>
              </w:rPr>
            </w:pPr>
            <w:r>
              <w:rPr>
                <w:sz w:val="24"/>
                <w:szCs w:val="24"/>
              </w:rPr>
              <w:t xml:space="preserve">3. </w:t>
            </w:r>
            <w:r>
              <w:rPr>
                <w:rFonts w:hint="eastAsia"/>
                <w:sz w:val="24"/>
                <w:szCs w:val="24"/>
              </w:rPr>
              <w:t>其他人员</w:t>
            </w:r>
          </w:p>
        </w:tc>
        <w:tc>
          <w:tcPr>
            <w:tcW w:w="1770" w:type="dxa"/>
            <w:tcBorders>
              <w:top w:val="single" w:sz="4" w:space="0" w:color="000000"/>
              <w:left w:val="single" w:sz="4" w:space="0" w:color="000000"/>
              <w:bottom w:val="single" w:sz="4" w:space="0" w:color="000000"/>
              <w:right w:val="single" w:sz="4" w:space="0" w:color="000000"/>
            </w:tcBorders>
            <w:vAlign w:val="center"/>
          </w:tcPr>
          <w:p w14:paraId="4B56B584" w14:textId="77777777" w:rsidR="006F5358" w:rsidRDefault="006F5358">
            <w:pPr>
              <w:pStyle w:val="a3"/>
              <w:autoSpaceDE/>
              <w:autoSpaceDN/>
              <w:spacing w:line="400" w:lineRule="exact"/>
              <w:jc w:val="center"/>
              <w:rPr>
                <w:sz w:val="24"/>
                <w:szCs w:val="24"/>
              </w:rPr>
            </w:pPr>
          </w:p>
        </w:tc>
        <w:tc>
          <w:tcPr>
            <w:tcW w:w="2130" w:type="dxa"/>
            <w:tcBorders>
              <w:top w:val="single" w:sz="4" w:space="0" w:color="000000"/>
              <w:left w:val="single" w:sz="4" w:space="0" w:color="000000"/>
              <w:bottom w:val="single" w:sz="4" w:space="0" w:color="000000"/>
              <w:right w:val="single" w:sz="4" w:space="0" w:color="000000"/>
            </w:tcBorders>
            <w:vAlign w:val="center"/>
          </w:tcPr>
          <w:p w14:paraId="587E62CA" w14:textId="77777777" w:rsidR="006F5358" w:rsidRDefault="006F5358">
            <w:pPr>
              <w:pStyle w:val="a3"/>
              <w:autoSpaceDE/>
              <w:autoSpaceDN/>
              <w:spacing w:line="400" w:lineRule="exact"/>
              <w:jc w:val="center"/>
              <w:rPr>
                <w:sz w:val="24"/>
                <w:szCs w:val="24"/>
              </w:rPr>
            </w:pPr>
          </w:p>
        </w:tc>
        <w:tc>
          <w:tcPr>
            <w:tcW w:w="1860" w:type="dxa"/>
            <w:tcBorders>
              <w:top w:val="single" w:sz="4" w:space="0" w:color="000000"/>
              <w:left w:val="single" w:sz="4" w:space="0" w:color="000000"/>
              <w:bottom w:val="single" w:sz="4" w:space="0" w:color="000000"/>
              <w:right w:val="single" w:sz="4" w:space="0" w:color="000000"/>
            </w:tcBorders>
            <w:vAlign w:val="center"/>
          </w:tcPr>
          <w:p w14:paraId="03A0D76C" w14:textId="77777777" w:rsidR="006F5358" w:rsidRDefault="006F5358">
            <w:pPr>
              <w:pStyle w:val="a3"/>
              <w:autoSpaceDE/>
              <w:autoSpaceDN/>
              <w:spacing w:line="400" w:lineRule="exact"/>
              <w:jc w:val="center"/>
              <w:rPr>
                <w:sz w:val="24"/>
                <w:szCs w:val="24"/>
              </w:rPr>
            </w:pPr>
          </w:p>
        </w:tc>
      </w:tr>
    </w:tbl>
    <w:p w14:paraId="3F24C191" w14:textId="77777777" w:rsidR="006F5358" w:rsidRDefault="006F5358">
      <w:pPr>
        <w:pStyle w:val="a3"/>
        <w:spacing w:line="560" w:lineRule="exact"/>
      </w:pPr>
    </w:p>
    <w:p w14:paraId="0022A36F" w14:textId="77777777" w:rsidR="006F5358" w:rsidRDefault="00FD7051">
      <w:pPr>
        <w:pStyle w:val="a3"/>
        <w:spacing w:line="560" w:lineRule="exact"/>
        <w:jc w:val="center"/>
      </w:pPr>
      <w:r>
        <w:t xml:space="preserve">A-2  </w:t>
      </w:r>
      <w:r>
        <w:rPr>
          <w:rFonts w:hint="eastAsia"/>
        </w:rPr>
        <w:t>委托人提供的房屋</w:t>
      </w:r>
    </w:p>
    <w:tbl>
      <w:tblPr>
        <w:tblpPr w:leftFromText="180" w:rightFromText="180" w:vertAnchor="text" w:horzAnchor="page" w:tblpX="1619" w:tblpY="172"/>
        <w:tblOverlap w:val="never"/>
        <w:tblW w:w="8568" w:type="dxa"/>
        <w:tblLayout w:type="fixed"/>
        <w:tblCellMar>
          <w:left w:w="0" w:type="dxa"/>
          <w:right w:w="0" w:type="dxa"/>
        </w:tblCellMar>
        <w:tblLook w:val="04A0" w:firstRow="1" w:lastRow="0" w:firstColumn="1" w:lastColumn="0" w:noHBand="0" w:noVBand="1"/>
      </w:tblPr>
      <w:tblGrid>
        <w:gridCol w:w="2448"/>
        <w:gridCol w:w="2130"/>
        <w:gridCol w:w="2130"/>
        <w:gridCol w:w="1860"/>
      </w:tblGrid>
      <w:tr w:rsidR="006F5358" w14:paraId="2D4584CE" w14:textId="77777777">
        <w:trPr>
          <w:trHeight w:hRule="exact" w:val="478"/>
        </w:trPr>
        <w:tc>
          <w:tcPr>
            <w:tcW w:w="2448" w:type="dxa"/>
            <w:tcBorders>
              <w:top w:val="single" w:sz="4" w:space="0" w:color="000000"/>
              <w:left w:val="single" w:sz="4" w:space="0" w:color="000000"/>
              <w:bottom w:val="single" w:sz="4" w:space="0" w:color="000000"/>
              <w:right w:val="single" w:sz="4" w:space="0" w:color="000000"/>
            </w:tcBorders>
          </w:tcPr>
          <w:p w14:paraId="4BE47EF0" w14:textId="77777777" w:rsidR="006F5358" w:rsidRDefault="00FD7051">
            <w:pPr>
              <w:pStyle w:val="a3"/>
              <w:autoSpaceDE/>
              <w:autoSpaceDN/>
              <w:spacing w:line="400" w:lineRule="exact"/>
              <w:jc w:val="center"/>
              <w:rPr>
                <w:sz w:val="24"/>
                <w:szCs w:val="24"/>
              </w:rPr>
            </w:pPr>
            <w:r>
              <w:rPr>
                <w:rFonts w:hint="eastAsia"/>
                <w:sz w:val="24"/>
                <w:szCs w:val="24"/>
              </w:rPr>
              <w:t>名称</w:t>
            </w:r>
          </w:p>
        </w:tc>
        <w:tc>
          <w:tcPr>
            <w:tcW w:w="2130" w:type="dxa"/>
            <w:tcBorders>
              <w:top w:val="single" w:sz="4" w:space="0" w:color="000000"/>
              <w:left w:val="single" w:sz="4" w:space="0" w:color="000000"/>
              <w:bottom w:val="single" w:sz="4" w:space="0" w:color="000000"/>
              <w:right w:val="single" w:sz="4" w:space="0" w:color="000000"/>
            </w:tcBorders>
          </w:tcPr>
          <w:p w14:paraId="17E69E13" w14:textId="77777777" w:rsidR="006F5358" w:rsidRDefault="00FD7051">
            <w:pPr>
              <w:pStyle w:val="a3"/>
              <w:autoSpaceDE/>
              <w:autoSpaceDN/>
              <w:spacing w:line="400" w:lineRule="exact"/>
              <w:jc w:val="center"/>
              <w:rPr>
                <w:sz w:val="24"/>
                <w:szCs w:val="24"/>
              </w:rPr>
            </w:pPr>
            <w:r>
              <w:rPr>
                <w:rFonts w:hint="eastAsia"/>
                <w:sz w:val="24"/>
                <w:szCs w:val="24"/>
              </w:rPr>
              <w:t>数量</w:t>
            </w:r>
          </w:p>
        </w:tc>
        <w:tc>
          <w:tcPr>
            <w:tcW w:w="2130" w:type="dxa"/>
            <w:tcBorders>
              <w:top w:val="single" w:sz="4" w:space="0" w:color="000000"/>
              <w:left w:val="single" w:sz="4" w:space="0" w:color="000000"/>
              <w:bottom w:val="single" w:sz="4" w:space="0" w:color="000000"/>
              <w:right w:val="single" w:sz="4" w:space="0" w:color="000000"/>
            </w:tcBorders>
          </w:tcPr>
          <w:p w14:paraId="054AFB73" w14:textId="77777777" w:rsidR="006F5358" w:rsidRDefault="00FD7051">
            <w:pPr>
              <w:pStyle w:val="a3"/>
              <w:autoSpaceDE/>
              <w:autoSpaceDN/>
              <w:spacing w:line="400" w:lineRule="exact"/>
              <w:jc w:val="center"/>
              <w:rPr>
                <w:sz w:val="24"/>
                <w:szCs w:val="24"/>
              </w:rPr>
            </w:pPr>
            <w:r>
              <w:rPr>
                <w:rFonts w:hint="eastAsia"/>
                <w:sz w:val="24"/>
                <w:szCs w:val="24"/>
              </w:rPr>
              <w:t>面积</w:t>
            </w:r>
          </w:p>
        </w:tc>
        <w:tc>
          <w:tcPr>
            <w:tcW w:w="1860" w:type="dxa"/>
            <w:tcBorders>
              <w:top w:val="single" w:sz="4" w:space="0" w:color="000000"/>
              <w:left w:val="single" w:sz="4" w:space="0" w:color="000000"/>
              <w:bottom w:val="single" w:sz="4" w:space="0" w:color="000000"/>
              <w:right w:val="single" w:sz="4" w:space="0" w:color="000000"/>
            </w:tcBorders>
          </w:tcPr>
          <w:p w14:paraId="289D1543" w14:textId="77777777" w:rsidR="006F5358" w:rsidRDefault="00FD7051">
            <w:pPr>
              <w:pStyle w:val="a3"/>
              <w:autoSpaceDE/>
              <w:autoSpaceDN/>
              <w:spacing w:line="400" w:lineRule="exact"/>
              <w:jc w:val="center"/>
              <w:rPr>
                <w:sz w:val="24"/>
                <w:szCs w:val="24"/>
              </w:rPr>
            </w:pPr>
            <w:r>
              <w:rPr>
                <w:rFonts w:hint="eastAsia"/>
                <w:sz w:val="24"/>
                <w:szCs w:val="24"/>
              </w:rPr>
              <w:t>提供时间</w:t>
            </w:r>
          </w:p>
        </w:tc>
      </w:tr>
      <w:tr w:rsidR="006F5358" w14:paraId="1DCABA10" w14:textId="77777777">
        <w:trPr>
          <w:trHeight w:hRule="exact" w:val="478"/>
        </w:trPr>
        <w:tc>
          <w:tcPr>
            <w:tcW w:w="2448" w:type="dxa"/>
            <w:tcBorders>
              <w:top w:val="single" w:sz="4" w:space="0" w:color="000000"/>
              <w:left w:val="single" w:sz="4" w:space="0" w:color="000000"/>
              <w:bottom w:val="single" w:sz="4" w:space="0" w:color="000000"/>
              <w:right w:val="single" w:sz="4" w:space="0" w:color="000000"/>
            </w:tcBorders>
          </w:tcPr>
          <w:p w14:paraId="5F04A807" w14:textId="77777777" w:rsidR="006F5358" w:rsidRDefault="00FD7051">
            <w:pPr>
              <w:pStyle w:val="a3"/>
              <w:autoSpaceDE/>
              <w:autoSpaceDN/>
              <w:spacing w:line="400" w:lineRule="exact"/>
              <w:jc w:val="center"/>
              <w:rPr>
                <w:sz w:val="24"/>
                <w:szCs w:val="24"/>
              </w:rPr>
            </w:pPr>
            <w:r>
              <w:rPr>
                <w:sz w:val="24"/>
                <w:szCs w:val="24"/>
              </w:rPr>
              <w:t>1.</w:t>
            </w:r>
            <w:r>
              <w:rPr>
                <w:rFonts w:hint="eastAsia"/>
                <w:sz w:val="24"/>
                <w:szCs w:val="24"/>
              </w:rPr>
              <w:t>办公用房</w:t>
            </w:r>
          </w:p>
        </w:tc>
        <w:tc>
          <w:tcPr>
            <w:tcW w:w="2130" w:type="dxa"/>
            <w:tcBorders>
              <w:top w:val="single" w:sz="4" w:space="0" w:color="000000"/>
              <w:left w:val="single" w:sz="4" w:space="0" w:color="000000"/>
              <w:bottom w:val="single" w:sz="4" w:space="0" w:color="000000"/>
              <w:right w:val="single" w:sz="4" w:space="0" w:color="000000"/>
            </w:tcBorders>
          </w:tcPr>
          <w:p w14:paraId="50AF0289" w14:textId="77777777" w:rsidR="006F5358" w:rsidRDefault="006F5358">
            <w:pPr>
              <w:pStyle w:val="a3"/>
              <w:autoSpaceDE/>
              <w:autoSpaceDN/>
              <w:spacing w:line="400" w:lineRule="exact"/>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6501347C" w14:textId="77777777" w:rsidR="006F5358" w:rsidRDefault="006F5358">
            <w:pPr>
              <w:pStyle w:val="a3"/>
              <w:autoSpaceDE/>
              <w:autoSpaceDN/>
              <w:spacing w:line="400" w:lineRule="exact"/>
              <w:rPr>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7A475667" w14:textId="77777777" w:rsidR="006F5358" w:rsidRDefault="006F5358">
            <w:pPr>
              <w:pStyle w:val="a3"/>
              <w:autoSpaceDE/>
              <w:autoSpaceDN/>
              <w:spacing w:line="400" w:lineRule="exact"/>
              <w:rPr>
                <w:sz w:val="24"/>
                <w:szCs w:val="24"/>
              </w:rPr>
            </w:pPr>
          </w:p>
        </w:tc>
      </w:tr>
      <w:tr w:rsidR="006F5358" w14:paraId="2381C60C" w14:textId="77777777">
        <w:trPr>
          <w:trHeight w:hRule="exact" w:val="478"/>
        </w:trPr>
        <w:tc>
          <w:tcPr>
            <w:tcW w:w="2448" w:type="dxa"/>
            <w:tcBorders>
              <w:top w:val="single" w:sz="4" w:space="0" w:color="000000"/>
              <w:left w:val="single" w:sz="4" w:space="0" w:color="000000"/>
              <w:bottom w:val="single" w:sz="4" w:space="0" w:color="000000"/>
              <w:right w:val="single" w:sz="4" w:space="0" w:color="000000"/>
            </w:tcBorders>
          </w:tcPr>
          <w:p w14:paraId="0550A90B" w14:textId="77777777" w:rsidR="006F5358" w:rsidRDefault="00FD7051">
            <w:pPr>
              <w:pStyle w:val="a3"/>
              <w:autoSpaceDE/>
              <w:autoSpaceDN/>
              <w:spacing w:line="400" w:lineRule="exact"/>
              <w:jc w:val="center"/>
              <w:rPr>
                <w:sz w:val="24"/>
                <w:szCs w:val="24"/>
              </w:rPr>
            </w:pPr>
            <w:r>
              <w:rPr>
                <w:sz w:val="24"/>
                <w:szCs w:val="24"/>
              </w:rPr>
              <w:t>2.</w:t>
            </w:r>
            <w:r>
              <w:rPr>
                <w:rFonts w:hint="eastAsia"/>
                <w:sz w:val="24"/>
                <w:szCs w:val="24"/>
              </w:rPr>
              <w:t>生活用房</w:t>
            </w:r>
          </w:p>
        </w:tc>
        <w:tc>
          <w:tcPr>
            <w:tcW w:w="2130" w:type="dxa"/>
            <w:tcBorders>
              <w:top w:val="single" w:sz="4" w:space="0" w:color="000000"/>
              <w:left w:val="single" w:sz="4" w:space="0" w:color="000000"/>
              <w:bottom w:val="single" w:sz="4" w:space="0" w:color="000000"/>
              <w:right w:val="single" w:sz="4" w:space="0" w:color="000000"/>
            </w:tcBorders>
          </w:tcPr>
          <w:p w14:paraId="0271CB70" w14:textId="77777777" w:rsidR="006F5358" w:rsidRDefault="006F5358">
            <w:pPr>
              <w:pStyle w:val="a3"/>
              <w:autoSpaceDE/>
              <w:autoSpaceDN/>
              <w:spacing w:line="400" w:lineRule="exact"/>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62964341" w14:textId="77777777" w:rsidR="006F5358" w:rsidRDefault="006F5358">
            <w:pPr>
              <w:pStyle w:val="a3"/>
              <w:autoSpaceDE/>
              <w:autoSpaceDN/>
              <w:spacing w:line="400" w:lineRule="exact"/>
              <w:rPr>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399EFDF7" w14:textId="77777777" w:rsidR="006F5358" w:rsidRDefault="006F5358">
            <w:pPr>
              <w:pStyle w:val="a3"/>
              <w:autoSpaceDE/>
              <w:autoSpaceDN/>
              <w:spacing w:line="400" w:lineRule="exact"/>
              <w:rPr>
                <w:sz w:val="24"/>
                <w:szCs w:val="24"/>
              </w:rPr>
            </w:pPr>
          </w:p>
        </w:tc>
      </w:tr>
      <w:tr w:rsidR="006F5358" w14:paraId="18C444D4" w14:textId="77777777">
        <w:trPr>
          <w:trHeight w:hRule="exact" w:val="478"/>
        </w:trPr>
        <w:tc>
          <w:tcPr>
            <w:tcW w:w="2448" w:type="dxa"/>
            <w:tcBorders>
              <w:top w:val="single" w:sz="4" w:space="0" w:color="000000"/>
              <w:left w:val="single" w:sz="4" w:space="0" w:color="000000"/>
              <w:bottom w:val="single" w:sz="4" w:space="0" w:color="000000"/>
              <w:right w:val="single" w:sz="4" w:space="0" w:color="000000"/>
            </w:tcBorders>
          </w:tcPr>
          <w:p w14:paraId="4497819E" w14:textId="77777777" w:rsidR="006F5358" w:rsidRDefault="00FD7051">
            <w:pPr>
              <w:pStyle w:val="a3"/>
              <w:autoSpaceDE/>
              <w:autoSpaceDN/>
              <w:spacing w:line="400" w:lineRule="exact"/>
              <w:jc w:val="center"/>
              <w:rPr>
                <w:sz w:val="24"/>
                <w:szCs w:val="24"/>
              </w:rPr>
            </w:pPr>
            <w:r>
              <w:rPr>
                <w:sz w:val="24"/>
                <w:szCs w:val="24"/>
              </w:rPr>
              <w:t>3.</w:t>
            </w:r>
            <w:r>
              <w:rPr>
                <w:rFonts w:hint="eastAsia"/>
                <w:sz w:val="24"/>
                <w:szCs w:val="24"/>
              </w:rPr>
              <w:t>试验用房</w:t>
            </w:r>
          </w:p>
        </w:tc>
        <w:tc>
          <w:tcPr>
            <w:tcW w:w="2130" w:type="dxa"/>
            <w:tcBorders>
              <w:top w:val="single" w:sz="4" w:space="0" w:color="000000"/>
              <w:left w:val="single" w:sz="4" w:space="0" w:color="000000"/>
              <w:bottom w:val="single" w:sz="4" w:space="0" w:color="000000"/>
              <w:right w:val="single" w:sz="4" w:space="0" w:color="000000"/>
            </w:tcBorders>
          </w:tcPr>
          <w:p w14:paraId="03545A47" w14:textId="77777777" w:rsidR="006F5358" w:rsidRDefault="006F5358">
            <w:pPr>
              <w:pStyle w:val="a3"/>
              <w:autoSpaceDE/>
              <w:autoSpaceDN/>
              <w:spacing w:line="400" w:lineRule="exact"/>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5617FB08" w14:textId="77777777" w:rsidR="006F5358" w:rsidRDefault="006F5358">
            <w:pPr>
              <w:pStyle w:val="a3"/>
              <w:autoSpaceDE/>
              <w:autoSpaceDN/>
              <w:spacing w:line="400" w:lineRule="exact"/>
              <w:rPr>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7106464F" w14:textId="77777777" w:rsidR="006F5358" w:rsidRDefault="006F5358">
            <w:pPr>
              <w:pStyle w:val="a3"/>
              <w:autoSpaceDE/>
              <w:autoSpaceDN/>
              <w:spacing w:line="400" w:lineRule="exact"/>
              <w:rPr>
                <w:sz w:val="24"/>
                <w:szCs w:val="24"/>
              </w:rPr>
            </w:pPr>
          </w:p>
        </w:tc>
      </w:tr>
      <w:tr w:rsidR="006F5358" w14:paraId="2E86CEB1" w14:textId="77777777">
        <w:trPr>
          <w:trHeight w:hRule="exact" w:val="449"/>
        </w:trPr>
        <w:tc>
          <w:tcPr>
            <w:tcW w:w="2448" w:type="dxa"/>
            <w:tcBorders>
              <w:top w:val="single" w:sz="4" w:space="0" w:color="000000"/>
              <w:left w:val="single" w:sz="4" w:space="0" w:color="000000"/>
              <w:bottom w:val="single" w:sz="4" w:space="0" w:color="000000"/>
              <w:right w:val="single" w:sz="4" w:space="0" w:color="000000"/>
            </w:tcBorders>
          </w:tcPr>
          <w:p w14:paraId="3C9143DF" w14:textId="77777777" w:rsidR="006F5358" w:rsidRDefault="00FD7051">
            <w:pPr>
              <w:pStyle w:val="a3"/>
              <w:autoSpaceDE/>
              <w:autoSpaceDN/>
              <w:spacing w:line="400" w:lineRule="exact"/>
              <w:jc w:val="center"/>
              <w:rPr>
                <w:sz w:val="24"/>
                <w:szCs w:val="24"/>
              </w:rPr>
            </w:pPr>
            <w:r>
              <w:rPr>
                <w:sz w:val="24"/>
                <w:szCs w:val="24"/>
              </w:rPr>
              <w:t>4.</w:t>
            </w:r>
            <w:r>
              <w:rPr>
                <w:rFonts w:hint="eastAsia"/>
                <w:sz w:val="24"/>
                <w:szCs w:val="24"/>
              </w:rPr>
              <w:t>样品用房</w:t>
            </w:r>
          </w:p>
        </w:tc>
        <w:tc>
          <w:tcPr>
            <w:tcW w:w="2130" w:type="dxa"/>
            <w:tcBorders>
              <w:top w:val="single" w:sz="4" w:space="0" w:color="000000"/>
              <w:left w:val="single" w:sz="4" w:space="0" w:color="000000"/>
              <w:bottom w:val="single" w:sz="4" w:space="0" w:color="000000"/>
              <w:right w:val="single" w:sz="4" w:space="0" w:color="000000"/>
            </w:tcBorders>
          </w:tcPr>
          <w:p w14:paraId="2BE58719" w14:textId="77777777" w:rsidR="006F5358" w:rsidRDefault="006F5358">
            <w:pPr>
              <w:pStyle w:val="a3"/>
              <w:autoSpaceDE/>
              <w:autoSpaceDN/>
              <w:spacing w:line="400" w:lineRule="exact"/>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1F7C8FB1" w14:textId="77777777" w:rsidR="006F5358" w:rsidRDefault="006F5358">
            <w:pPr>
              <w:pStyle w:val="a3"/>
              <w:autoSpaceDE/>
              <w:autoSpaceDN/>
              <w:spacing w:line="400" w:lineRule="exact"/>
              <w:rPr>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08A14954" w14:textId="77777777" w:rsidR="006F5358" w:rsidRDefault="006F5358">
            <w:pPr>
              <w:pStyle w:val="a3"/>
              <w:autoSpaceDE/>
              <w:autoSpaceDN/>
              <w:spacing w:line="400" w:lineRule="exact"/>
              <w:rPr>
                <w:sz w:val="24"/>
                <w:szCs w:val="24"/>
              </w:rPr>
            </w:pPr>
          </w:p>
        </w:tc>
      </w:tr>
      <w:tr w:rsidR="006F5358" w14:paraId="06AE75C1" w14:textId="77777777">
        <w:trPr>
          <w:trHeight w:hRule="exact" w:val="478"/>
        </w:trPr>
        <w:tc>
          <w:tcPr>
            <w:tcW w:w="2448" w:type="dxa"/>
            <w:tcBorders>
              <w:top w:val="single" w:sz="4" w:space="0" w:color="000000"/>
              <w:left w:val="single" w:sz="4" w:space="0" w:color="000000"/>
              <w:bottom w:val="single" w:sz="4" w:space="0" w:color="000000"/>
              <w:right w:val="single" w:sz="4" w:space="0" w:color="000000"/>
            </w:tcBorders>
          </w:tcPr>
          <w:p w14:paraId="04B43877" w14:textId="77777777" w:rsidR="006F5358" w:rsidRDefault="00FD7051">
            <w:pPr>
              <w:pStyle w:val="a3"/>
              <w:autoSpaceDE/>
              <w:autoSpaceDN/>
              <w:spacing w:line="400" w:lineRule="exact"/>
              <w:jc w:val="center"/>
              <w:rPr>
                <w:sz w:val="24"/>
                <w:szCs w:val="24"/>
              </w:rPr>
            </w:pPr>
            <w:r>
              <w:rPr>
                <w:rFonts w:hint="eastAsia"/>
                <w:sz w:val="24"/>
                <w:szCs w:val="24"/>
              </w:rPr>
              <w:t>用餐及其他生活条件</w:t>
            </w:r>
          </w:p>
        </w:tc>
        <w:tc>
          <w:tcPr>
            <w:tcW w:w="6120" w:type="dxa"/>
            <w:gridSpan w:val="3"/>
            <w:tcBorders>
              <w:top w:val="single" w:sz="4" w:space="0" w:color="000000"/>
              <w:left w:val="single" w:sz="4" w:space="0" w:color="000000"/>
              <w:bottom w:val="single" w:sz="4" w:space="0" w:color="000000"/>
              <w:right w:val="single" w:sz="4" w:space="0" w:color="000000"/>
            </w:tcBorders>
          </w:tcPr>
          <w:p w14:paraId="10E6F0BE" w14:textId="77777777" w:rsidR="006F5358" w:rsidRDefault="006F5358">
            <w:pPr>
              <w:pStyle w:val="a3"/>
              <w:autoSpaceDE/>
              <w:autoSpaceDN/>
              <w:spacing w:line="400" w:lineRule="exact"/>
              <w:rPr>
                <w:sz w:val="24"/>
                <w:szCs w:val="24"/>
              </w:rPr>
            </w:pPr>
          </w:p>
        </w:tc>
      </w:tr>
    </w:tbl>
    <w:p w14:paraId="6DE82096" w14:textId="77777777" w:rsidR="006F5358" w:rsidRDefault="006F5358">
      <w:pPr>
        <w:pStyle w:val="a3"/>
        <w:spacing w:line="560" w:lineRule="exact"/>
      </w:pPr>
    </w:p>
    <w:p w14:paraId="7D371286" w14:textId="77777777" w:rsidR="006F5358" w:rsidRDefault="00FD7051">
      <w:pPr>
        <w:pStyle w:val="a3"/>
        <w:spacing w:line="560" w:lineRule="exact"/>
        <w:jc w:val="center"/>
      </w:pPr>
      <w:r>
        <w:t xml:space="preserve">A-3  </w:t>
      </w:r>
      <w:r>
        <w:rPr>
          <w:rFonts w:hint="eastAsia"/>
        </w:rPr>
        <w:t>委托人提供的资料</w:t>
      </w:r>
    </w:p>
    <w:tbl>
      <w:tblPr>
        <w:tblpPr w:leftFromText="180" w:rightFromText="180" w:vertAnchor="text" w:horzAnchor="page" w:tblpX="1602" w:tblpY="571"/>
        <w:tblOverlap w:val="never"/>
        <w:tblW w:w="0" w:type="auto"/>
        <w:tblLayout w:type="fixed"/>
        <w:tblCellMar>
          <w:left w:w="0" w:type="dxa"/>
          <w:right w:w="0" w:type="dxa"/>
        </w:tblCellMar>
        <w:tblLook w:val="04A0" w:firstRow="1" w:lastRow="0" w:firstColumn="1" w:lastColumn="0" w:noHBand="0" w:noVBand="1"/>
      </w:tblPr>
      <w:tblGrid>
        <w:gridCol w:w="2802"/>
        <w:gridCol w:w="1491"/>
        <w:gridCol w:w="2147"/>
        <w:gridCol w:w="2082"/>
      </w:tblGrid>
      <w:tr w:rsidR="006F5358" w14:paraId="54F9E5EE" w14:textId="77777777">
        <w:trPr>
          <w:trHeight w:hRule="exact" w:val="478"/>
        </w:trPr>
        <w:tc>
          <w:tcPr>
            <w:tcW w:w="2802" w:type="dxa"/>
            <w:tcBorders>
              <w:top w:val="single" w:sz="4" w:space="0" w:color="000000"/>
              <w:left w:val="single" w:sz="4" w:space="0" w:color="000000"/>
              <w:bottom w:val="single" w:sz="4" w:space="0" w:color="000000"/>
              <w:right w:val="single" w:sz="4" w:space="0" w:color="000000"/>
            </w:tcBorders>
          </w:tcPr>
          <w:p w14:paraId="44CE9E95" w14:textId="77777777" w:rsidR="006F5358" w:rsidRDefault="00FD7051">
            <w:pPr>
              <w:pStyle w:val="a3"/>
              <w:autoSpaceDE/>
              <w:autoSpaceDN/>
              <w:spacing w:line="400" w:lineRule="exact"/>
              <w:jc w:val="center"/>
              <w:rPr>
                <w:sz w:val="24"/>
                <w:szCs w:val="24"/>
              </w:rPr>
            </w:pPr>
            <w:r>
              <w:rPr>
                <w:rFonts w:hint="eastAsia"/>
                <w:sz w:val="24"/>
                <w:szCs w:val="24"/>
              </w:rPr>
              <w:t>名称</w:t>
            </w:r>
          </w:p>
        </w:tc>
        <w:tc>
          <w:tcPr>
            <w:tcW w:w="1491" w:type="dxa"/>
            <w:tcBorders>
              <w:top w:val="single" w:sz="4" w:space="0" w:color="000000"/>
              <w:left w:val="single" w:sz="4" w:space="0" w:color="000000"/>
              <w:bottom w:val="single" w:sz="4" w:space="0" w:color="000000"/>
              <w:right w:val="single" w:sz="4" w:space="0" w:color="000000"/>
            </w:tcBorders>
          </w:tcPr>
          <w:p w14:paraId="45A6965E" w14:textId="77777777" w:rsidR="006F5358" w:rsidRDefault="00FD7051">
            <w:pPr>
              <w:pStyle w:val="a3"/>
              <w:autoSpaceDE/>
              <w:autoSpaceDN/>
              <w:spacing w:line="400" w:lineRule="exact"/>
              <w:jc w:val="center"/>
              <w:rPr>
                <w:sz w:val="24"/>
                <w:szCs w:val="24"/>
              </w:rPr>
            </w:pPr>
            <w:r>
              <w:rPr>
                <w:rFonts w:hint="eastAsia"/>
                <w:sz w:val="24"/>
                <w:szCs w:val="24"/>
              </w:rPr>
              <w:t>份数</w:t>
            </w:r>
          </w:p>
        </w:tc>
        <w:tc>
          <w:tcPr>
            <w:tcW w:w="2147" w:type="dxa"/>
            <w:tcBorders>
              <w:top w:val="single" w:sz="4" w:space="0" w:color="000000"/>
              <w:left w:val="single" w:sz="4" w:space="0" w:color="000000"/>
              <w:bottom w:val="single" w:sz="4" w:space="0" w:color="000000"/>
              <w:right w:val="single" w:sz="4" w:space="0" w:color="000000"/>
            </w:tcBorders>
          </w:tcPr>
          <w:p w14:paraId="22E35EA1" w14:textId="77777777" w:rsidR="006F5358" w:rsidRDefault="00FD7051">
            <w:pPr>
              <w:pStyle w:val="a3"/>
              <w:autoSpaceDE/>
              <w:autoSpaceDN/>
              <w:spacing w:line="400" w:lineRule="exact"/>
              <w:jc w:val="center"/>
              <w:rPr>
                <w:sz w:val="24"/>
                <w:szCs w:val="24"/>
              </w:rPr>
            </w:pPr>
            <w:r>
              <w:rPr>
                <w:rFonts w:hint="eastAsia"/>
                <w:sz w:val="24"/>
                <w:szCs w:val="24"/>
              </w:rPr>
              <w:t>提供时间</w:t>
            </w:r>
          </w:p>
        </w:tc>
        <w:tc>
          <w:tcPr>
            <w:tcW w:w="2082" w:type="dxa"/>
            <w:tcBorders>
              <w:top w:val="single" w:sz="4" w:space="0" w:color="000000"/>
              <w:left w:val="single" w:sz="4" w:space="0" w:color="000000"/>
              <w:bottom w:val="single" w:sz="4" w:space="0" w:color="000000"/>
              <w:right w:val="single" w:sz="4" w:space="0" w:color="000000"/>
            </w:tcBorders>
          </w:tcPr>
          <w:p w14:paraId="07B20F19" w14:textId="77777777" w:rsidR="006F5358" w:rsidRDefault="00FD7051">
            <w:pPr>
              <w:pStyle w:val="a3"/>
              <w:autoSpaceDE/>
              <w:autoSpaceDN/>
              <w:spacing w:line="400" w:lineRule="exact"/>
              <w:jc w:val="center"/>
              <w:rPr>
                <w:sz w:val="24"/>
                <w:szCs w:val="24"/>
              </w:rPr>
            </w:pPr>
            <w:r>
              <w:rPr>
                <w:rFonts w:hint="eastAsia"/>
                <w:sz w:val="24"/>
                <w:szCs w:val="24"/>
              </w:rPr>
              <w:t>备注</w:t>
            </w:r>
          </w:p>
        </w:tc>
      </w:tr>
      <w:tr w:rsidR="006F5358" w14:paraId="4D7BCCEC" w14:textId="77777777">
        <w:trPr>
          <w:trHeight w:hRule="exact" w:val="478"/>
        </w:trPr>
        <w:tc>
          <w:tcPr>
            <w:tcW w:w="2802" w:type="dxa"/>
            <w:tcBorders>
              <w:top w:val="single" w:sz="4" w:space="0" w:color="000000"/>
              <w:left w:val="single" w:sz="4" w:space="0" w:color="000000"/>
              <w:bottom w:val="single" w:sz="4" w:space="0" w:color="000000"/>
              <w:right w:val="single" w:sz="4" w:space="0" w:color="000000"/>
            </w:tcBorders>
          </w:tcPr>
          <w:p w14:paraId="11F6CFFA" w14:textId="77777777" w:rsidR="006F5358" w:rsidRDefault="00FD7051">
            <w:pPr>
              <w:pStyle w:val="a3"/>
              <w:autoSpaceDE/>
              <w:autoSpaceDN/>
              <w:spacing w:line="400" w:lineRule="exact"/>
              <w:ind w:firstLineChars="200" w:firstLine="480"/>
              <w:rPr>
                <w:sz w:val="24"/>
                <w:szCs w:val="24"/>
              </w:rPr>
            </w:pPr>
            <w:r>
              <w:rPr>
                <w:sz w:val="24"/>
                <w:szCs w:val="24"/>
              </w:rPr>
              <w:t>1.</w:t>
            </w:r>
            <w:r>
              <w:rPr>
                <w:rFonts w:hint="eastAsia"/>
                <w:sz w:val="24"/>
                <w:szCs w:val="24"/>
              </w:rPr>
              <w:t>工程立项文件</w:t>
            </w:r>
          </w:p>
        </w:tc>
        <w:tc>
          <w:tcPr>
            <w:tcW w:w="1491" w:type="dxa"/>
            <w:tcBorders>
              <w:top w:val="single" w:sz="4" w:space="0" w:color="000000"/>
              <w:left w:val="single" w:sz="4" w:space="0" w:color="000000"/>
              <w:bottom w:val="single" w:sz="4" w:space="0" w:color="000000"/>
              <w:right w:val="single" w:sz="4" w:space="0" w:color="000000"/>
            </w:tcBorders>
          </w:tcPr>
          <w:p w14:paraId="44956E9B" w14:textId="77777777" w:rsidR="006F5358" w:rsidRDefault="006F5358">
            <w:pPr>
              <w:pStyle w:val="a3"/>
              <w:autoSpaceDE/>
              <w:autoSpaceDN/>
              <w:spacing w:line="400" w:lineRule="exact"/>
              <w:rPr>
                <w:sz w:val="24"/>
                <w:szCs w:val="24"/>
              </w:rPr>
            </w:pPr>
          </w:p>
        </w:tc>
        <w:tc>
          <w:tcPr>
            <w:tcW w:w="2147" w:type="dxa"/>
            <w:tcBorders>
              <w:top w:val="single" w:sz="4" w:space="0" w:color="000000"/>
              <w:left w:val="single" w:sz="4" w:space="0" w:color="000000"/>
              <w:bottom w:val="single" w:sz="4" w:space="0" w:color="000000"/>
              <w:right w:val="single" w:sz="4" w:space="0" w:color="000000"/>
            </w:tcBorders>
          </w:tcPr>
          <w:p w14:paraId="33C10068" w14:textId="77777777" w:rsidR="006F5358" w:rsidRDefault="006F5358">
            <w:pPr>
              <w:pStyle w:val="a3"/>
              <w:autoSpaceDE/>
              <w:autoSpaceDN/>
              <w:spacing w:line="400" w:lineRule="exact"/>
              <w:rPr>
                <w:sz w:val="24"/>
                <w:szCs w:val="24"/>
              </w:rPr>
            </w:pPr>
          </w:p>
        </w:tc>
        <w:tc>
          <w:tcPr>
            <w:tcW w:w="2082" w:type="dxa"/>
            <w:tcBorders>
              <w:top w:val="single" w:sz="4" w:space="0" w:color="000000"/>
              <w:left w:val="single" w:sz="4" w:space="0" w:color="000000"/>
              <w:bottom w:val="single" w:sz="4" w:space="0" w:color="000000"/>
              <w:right w:val="single" w:sz="4" w:space="0" w:color="000000"/>
            </w:tcBorders>
          </w:tcPr>
          <w:p w14:paraId="0E39764B" w14:textId="77777777" w:rsidR="006F5358" w:rsidRDefault="006F5358">
            <w:pPr>
              <w:pStyle w:val="a3"/>
              <w:autoSpaceDE/>
              <w:autoSpaceDN/>
              <w:spacing w:line="400" w:lineRule="exact"/>
              <w:rPr>
                <w:sz w:val="24"/>
                <w:szCs w:val="24"/>
              </w:rPr>
            </w:pPr>
          </w:p>
        </w:tc>
      </w:tr>
      <w:tr w:rsidR="006F5358" w14:paraId="35F1EC85" w14:textId="77777777">
        <w:trPr>
          <w:trHeight w:hRule="exact" w:val="478"/>
        </w:trPr>
        <w:tc>
          <w:tcPr>
            <w:tcW w:w="2802" w:type="dxa"/>
            <w:tcBorders>
              <w:top w:val="single" w:sz="4" w:space="0" w:color="000000"/>
              <w:left w:val="single" w:sz="4" w:space="0" w:color="000000"/>
              <w:bottom w:val="single" w:sz="4" w:space="0" w:color="000000"/>
              <w:right w:val="single" w:sz="4" w:space="0" w:color="000000"/>
            </w:tcBorders>
          </w:tcPr>
          <w:p w14:paraId="217163FC" w14:textId="77777777" w:rsidR="006F5358" w:rsidRDefault="00FD7051">
            <w:pPr>
              <w:pStyle w:val="a3"/>
              <w:autoSpaceDE/>
              <w:autoSpaceDN/>
              <w:spacing w:line="400" w:lineRule="exact"/>
              <w:ind w:firstLineChars="200" w:firstLine="480"/>
              <w:rPr>
                <w:sz w:val="24"/>
                <w:szCs w:val="24"/>
              </w:rPr>
            </w:pPr>
            <w:r>
              <w:rPr>
                <w:sz w:val="24"/>
                <w:szCs w:val="24"/>
              </w:rPr>
              <w:t>2.</w:t>
            </w:r>
            <w:r>
              <w:rPr>
                <w:rFonts w:hint="eastAsia"/>
                <w:sz w:val="24"/>
                <w:szCs w:val="24"/>
              </w:rPr>
              <w:t>工程勘察文件</w:t>
            </w:r>
          </w:p>
        </w:tc>
        <w:tc>
          <w:tcPr>
            <w:tcW w:w="1491" w:type="dxa"/>
            <w:tcBorders>
              <w:top w:val="single" w:sz="4" w:space="0" w:color="000000"/>
              <w:left w:val="single" w:sz="4" w:space="0" w:color="000000"/>
              <w:bottom w:val="single" w:sz="4" w:space="0" w:color="000000"/>
              <w:right w:val="single" w:sz="4" w:space="0" w:color="000000"/>
            </w:tcBorders>
          </w:tcPr>
          <w:p w14:paraId="161583C1" w14:textId="77777777" w:rsidR="006F5358" w:rsidRDefault="006F5358">
            <w:pPr>
              <w:pStyle w:val="a3"/>
              <w:autoSpaceDE/>
              <w:autoSpaceDN/>
              <w:spacing w:line="400" w:lineRule="exact"/>
              <w:rPr>
                <w:sz w:val="24"/>
                <w:szCs w:val="24"/>
              </w:rPr>
            </w:pPr>
          </w:p>
        </w:tc>
        <w:tc>
          <w:tcPr>
            <w:tcW w:w="2147" w:type="dxa"/>
            <w:tcBorders>
              <w:top w:val="single" w:sz="4" w:space="0" w:color="000000"/>
              <w:left w:val="single" w:sz="4" w:space="0" w:color="000000"/>
              <w:bottom w:val="single" w:sz="4" w:space="0" w:color="000000"/>
              <w:right w:val="single" w:sz="4" w:space="0" w:color="000000"/>
            </w:tcBorders>
          </w:tcPr>
          <w:p w14:paraId="526C4859" w14:textId="77777777" w:rsidR="006F5358" w:rsidRDefault="006F5358">
            <w:pPr>
              <w:pStyle w:val="a3"/>
              <w:autoSpaceDE/>
              <w:autoSpaceDN/>
              <w:spacing w:line="400" w:lineRule="exact"/>
              <w:rPr>
                <w:sz w:val="24"/>
                <w:szCs w:val="24"/>
              </w:rPr>
            </w:pPr>
          </w:p>
        </w:tc>
        <w:tc>
          <w:tcPr>
            <w:tcW w:w="2082" w:type="dxa"/>
            <w:tcBorders>
              <w:top w:val="single" w:sz="4" w:space="0" w:color="000000"/>
              <w:left w:val="single" w:sz="4" w:space="0" w:color="000000"/>
              <w:bottom w:val="single" w:sz="4" w:space="0" w:color="000000"/>
              <w:right w:val="single" w:sz="4" w:space="0" w:color="000000"/>
            </w:tcBorders>
          </w:tcPr>
          <w:p w14:paraId="1F2051E1" w14:textId="77777777" w:rsidR="006F5358" w:rsidRDefault="006F5358">
            <w:pPr>
              <w:pStyle w:val="a3"/>
              <w:autoSpaceDE/>
              <w:autoSpaceDN/>
              <w:spacing w:line="400" w:lineRule="exact"/>
              <w:rPr>
                <w:sz w:val="24"/>
                <w:szCs w:val="24"/>
              </w:rPr>
            </w:pPr>
          </w:p>
        </w:tc>
      </w:tr>
      <w:tr w:rsidR="006F5358" w14:paraId="79AC5791" w14:textId="77777777">
        <w:trPr>
          <w:trHeight w:hRule="exact" w:val="478"/>
        </w:trPr>
        <w:tc>
          <w:tcPr>
            <w:tcW w:w="2802" w:type="dxa"/>
            <w:tcBorders>
              <w:top w:val="single" w:sz="4" w:space="0" w:color="000000"/>
              <w:left w:val="single" w:sz="4" w:space="0" w:color="000000"/>
              <w:bottom w:val="single" w:sz="4" w:space="0" w:color="000000"/>
              <w:right w:val="single" w:sz="4" w:space="0" w:color="000000"/>
            </w:tcBorders>
          </w:tcPr>
          <w:p w14:paraId="1D0B849C" w14:textId="77777777" w:rsidR="006F5358" w:rsidRDefault="00FD7051">
            <w:pPr>
              <w:pStyle w:val="a3"/>
              <w:autoSpaceDE/>
              <w:autoSpaceDN/>
              <w:spacing w:line="400" w:lineRule="exact"/>
              <w:ind w:firstLineChars="200" w:firstLine="480"/>
              <w:rPr>
                <w:sz w:val="24"/>
                <w:szCs w:val="24"/>
              </w:rPr>
            </w:pPr>
            <w:r>
              <w:rPr>
                <w:sz w:val="24"/>
                <w:szCs w:val="24"/>
              </w:rPr>
              <w:t>3.</w:t>
            </w:r>
            <w:r>
              <w:rPr>
                <w:rFonts w:hint="eastAsia"/>
                <w:sz w:val="24"/>
                <w:szCs w:val="24"/>
              </w:rPr>
              <w:t>工程设计及施工图纸</w:t>
            </w:r>
          </w:p>
        </w:tc>
        <w:tc>
          <w:tcPr>
            <w:tcW w:w="1491" w:type="dxa"/>
            <w:tcBorders>
              <w:top w:val="single" w:sz="4" w:space="0" w:color="000000"/>
              <w:left w:val="single" w:sz="4" w:space="0" w:color="000000"/>
              <w:bottom w:val="single" w:sz="4" w:space="0" w:color="000000"/>
              <w:right w:val="single" w:sz="4" w:space="0" w:color="000000"/>
            </w:tcBorders>
          </w:tcPr>
          <w:p w14:paraId="5DEB036D" w14:textId="77777777" w:rsidR="006F5358" w:rsidRDefault="006F5358">
            <w:pPr>
              <w:pStyle w:val="a3"/>
              <w:autoSpaceDE/>
              <w:autoSpaceDN/>
              <w:spacing w:line="400" w:lineRule="exact"/>
              <w:rPr>
                <w:sz w:val="24"/>
                <w:szCs w:val="24"/>
              </w:rPr>
            </w:pPr>
          </w:p>
        </w:tc>
        <w:tc>
          <w:tcPr>
            <w:tcW w:w="2147" w:type="dxa"/>
            <w:tcBorders>
              <w:top w:val="single" w:sz="4" w:space="0" w:color="000000"/>
              <w:left w:val="single" w:sz="4" w:space="0" w:color="000000"/>
              <w:bottom w:val="single" w:sz="4" w:space="0" w:color="000000"/>
              <w:right w:val="single" w:sz="4" w:space="0" w:color="000000"/>
            </w:tcBorders>
          </w:tcPr>
          <w:p w14:paraId="1BEF53A0" w14:textId="77777777" w:rsidR="006F5358" w:rsidRDefault="006F5358">
            <w:pPr>
              <w:pStyle w:val="a3"/>
              <w:autoSpaceDE/>
              <w:autoSpaceDN/>
              <w:spacing w:line="400" w:lineRule="exact"/>
              <w:rPr>
                <w:sz w:val="24"/>
                <w:szCs w:val="24"/>
              </w:rPr>
            </w:pPr>
          </w:p>
        </w:tc>
        <w:tc>
          <w:tcPr>
            <w:tcW w:w="2082" w:type="dxa"/>
            <w:tcBorders>
              <w:top w:val="single" w:sz="4" w:space="0" w:color="000000"/>
              <w:left w:val="single" w:sz="4" w:space="0" w:color="000000"/>
              <w:bottom w:val="single" w:sz="4" w:space="0" w:color="000000"/>
              <w:right w:val="single" w:sz="4" w:space="0" w:color="000000"/>
            </w:tcBorders>
          </w:tcPr>
          <w:p w14:paraId="4767F199" w14:textId="77777777" w:rsidR="006F5358" w:rsidRDefault="006F5358">
            <w:pPr>
              <w:pStyle w:val="a3"/>
              <w:autoSpaceDE/>
              <w:autoSpaceDN/>
              <w:spacing w:line="400" w:lineRule="exact"/>
              <w:rPr>
                <w:sz w:val="24"/>
                <w:szCs w:val="24"/>
              </w:rPr>
            </w:pPr>
          </w:p>
        </w:tc>
      </w:tr>
      <w:tr w:rsidR="006F5358" w14:paraId="3E14670F" w14:textId="77777777">
        <w:trPr>
          <w:trHeight w:hRule="exact" w:val="946"/>
        </w:trPr>
        <w:tc>
          <w:tcPr>
            <w:tcW w:w="2802" w:type="dxa"/>
            <w:tcBorders>
              <w:top w:val="single" w:sz="4" w:space="0" w:color="000000"/>
              <w:left w:val="single" w:sz="4" w:space="0" w:color="000000"/>
              <w:bottom w:val="single" w:sz="4" w:space="0" w:color="000000"/>
              <w:right w:val="single" w:sz="4" w:space="0" w:color="000000"/>
            </w:tcBorders>
          </w:tcPr>
          <w:p w14:paraId="63A83F79" w14:textId="77777777" w:rsidR="006F5358" w:rsidRDefault="00FD7051">
            <w:pPr>
              <w:pStyle w:val="a3"/>
              <w:autoSpaceDE/>
              <w:autoSpaceDN/>
              <w:spacing w:line="400" w:lineRule="exact"/>
              <w:ind w:leftChars="228" w:left="719" w:hangingChars="100" w:hanging="240"/>
              <w:rPr>
                <w:sz w:val="24"/>
                <w:szCs w:val="24"/>
              </w:rPr>
            </w:pPr>
            <w:r>
              <w:rPr>
                <w:sz w:val="24"/>
                <w:szCs w:val="24"/>
              </w:rPr>
              <w:t>4.</w:t>
            </w:r>
            <w:r>
              <w:rPr>
                <w:rFonts w:hint="eastAsia"/>
                <w:sz w:val="24"/>
                <w:szCs w:val="24"/>
              </w:rPr>
              <w:t>工程承包合同及其他相关合同</w:t>
            </w:r>
          </w:p>
        </w:tc>
        <w:tc>
          <w:tcPr>
            <w:tcW w:w="1491" w:type="dxa"/>
            <w:tcBorders>
              <w:top w:val="single" w:sz="4" w:space="0" w:color="000000"/>
              <w:left w:val="single" w:sz="4" w:space="0" w:color="000000"/>
              <w:bottom w:val="single" w:sz="4" w:space="0" w:color="000000"/>
              <w:right w:val="single" w:sz="4" w:space="0" w:color="000000"/>
            </w:tcBorders>
          </w:tcPr>
          <w:p w14:paraId="4897F114" w14:textId="77777777" w:rsidR="006F5358" w:rsidRDefault="006F5358">
            <w:pPr>
              <w:pStyle w:val="a3"/>
              <w:autoSpaceDE/>
              <w:autoSpaceDN/>
              <w:spacing w:line="400" w:lineRule="exact"/>
              <w:rPr>
                <w:sz w:val="24"/>
                <w:szCs w:val="24"/>
              </w:rPr>
            </w:pPr>
          </w:p>
        </w:tc>
        <w:tc>
          <w:tcPr>
            <w:tcW w:w="2147" w:type="dxa"/>
            <w:tcBorders>
              <w:top w:val="single" w:sz="4" w:space="0" w:color="000000"/>
              <w:left w:val="single" w:sz="4" w:space="0" w:color="000000"/>
              <w:bottom w:val="single" w:sz="4" w:space="0" w:color="000000"/>
              <w:right w:val="single" w:sz="4" w:space="0" w:color="000000"/>
            </w:tcBorders>
          </w:tcPr>
          <w:p w14:paraId="08086A3B" w14:textId="77777777" w:rsidR="006F5358" w:rsidRDefault="006F5358">
            <w:pPr>
              <w:pStyle w:val="a3"/>
              <w:autoSpaceDE/>
              <w:autoSpaceDN/>
              <w:spacing w:line="400" w:lineRule="exact"/>
              <w:rPr>
                <w:sz w:val="24"/>
                <w:szCs w:val="24"/>
              </w:rPr>
            </w:pPr>
          </w:p>
        </w:tc>
        <w:tc>
          <w:tcPr>
            <w:tcW w:w="2082" w:type="dxa"/>
            <w:tcBorders>
              <w:top w:val="single" w:sz="4" w:space="0" w:color="000000"/>
              <w:left w:val="single" w:sz="4" w:space="0" w:color="000000"/>
              <w:bottom w:val="single" w:sz="4" w:space="0" w:color="000000"/>
              <w:right w:val="single" w:sz="4" w:space="0" w:color="000000"/>
            </w:tcBorders>
          </w:tcPr>
          <w:p w14:paraId="45E0045E" w14:textId="77777777" w:rsidR="006F5358" w:rsidRDefault="006F5358">
            <w:pPr>
              <w:pStyle w:val="a3"/>
              <w:autoSpaceDE/>
              <w:autoSpaceDN/>
              <w:spacing w:line="400" w:lineRule="exact"/>
              <w:rPr>
                <w:sz w:val="24"/>
                <w:szCs w:val="24"/>
              </w:rPr>
            </w:pPr>
          </w:p>
        </w:tc>
      </w:tr>
      <w:tr w:rsidR="006F5358" w14:paraId="1B010965" w14:textId="77777777">
        <w:trPr>
          <w:trHeight w:hRule="exact" w:val="478"/>
        </w:trPr>
        <w:tc>
          <w:tcPr>
            <w:tcW w:w="2802" w:type="dxa"/>
            <w:tcBorders>
              <w:top w:val="single" w:sz="4" w:space="0" w:color="000000"/>
              <w:left w:val="single" w:sz="4" w:space="0" w:color="000000"/>
              <w:bottom w:val="single" w:sz="4" w:space="0" w:color="000000"/>
              <w:right w:val="single" w:sz="4" w:space="0" w:color="000000"/>
            </w:tcBorders>
          </w:tcPr>
          <w:p w14:paraId="2FC28D48" w14:textId="77777777" w:rsidR="006F5358" w:rsidRDefault="00FD7051">
            <w:pPr>
              <w:pStyle w:val="a3"/>
              <w:autoSpaceDE/>
              <w:autoSpaceDN/>
              <w:spacing w:line="400" w:lineRule="exact"/>
              <w:ind w:firstLineChars="200" w:firstLine="480"/>
              <w:rPr>
                <w:sz w:val="24"/>
                <w:szCs w:val="24"/>
              </w:rPr>
            </w:pPr>
            <w:r>
              <w:rPr>
                <w:sz w:val="24"/>
                <w:szCs w:val="24"/>
              </w:rPr>
              <w:t>5.</w:t>
            </w:r>
            <w:r>
              <w:rPr>
                <w:rFonts w:hint="eastAsia"/>
                <w:sz w:val="24"/>
                <w:szCs w:val="24"/>
              </w:rPr>
              <w:t>施工许可文件</w:t>
            </w:r>
          </w:p>
        </w:tc>
        <w:tc>
          <w:tcPr>
            <w:tcW w:w="1491" w:type="dxa"/>
            <w:tcBorders>
              <w:top w:val="single" w:sz="4" w:space="0" w:color="000000"/>
              <w:left w:val="single" w:sz="4" w:space="0" w:color="000000"/>
              <w:bottom w:val="single" w:sz="4" w:space="0" w:color="000000"/>
              <w:right w:val="single" w:sz="4" w:space="0" w:color="000000"/>
            </w:tcBorders>
          </w:tcPr>
          <w:p w14:paraId="55B2CD09" w14:textId="77777777" w:rsidR="006F5358" w:rsidRDefault="006F5358">
            <w:pPr>
              <w:pStyle w:val="a3"/>
              <w:autoSpaceDE/>
              <w:autoSpaceDN/>
              <w:spacing w:line="400" w:lineRule="exact"/>
              <w:rPr>
                <w:sz w:val="24"/>
                <w:szCs w:val="24"/>
              </w:rPr>
            </w:pPr>
          </w:p>
        </w:tc>
        <w:tc>
          <w:tcPr>
            <w:tcW w:w="2147" w:type="dxa"/>
            <w:tcBorders>
              <w:top w:val="single" w:sz="4" w:space="0" w:color="000000"/>
              <w:left w:val="single" w:sz="4" w:space="0" w:color="000000"/>
              <w:bottom w:val="single" w:sz="4" w:space="0" w:color="000000"/>
              <w:right w:val="single" w:sz="4" w:space="0" w:color="000000"/>
            </w:tcBorders>
          </w:tcPr>
          <w:p w14:paraId="4770AFDB" w14:textId="77777777" w:rsidR="006F5358" w:rsidRDefault="006F5358">
            <w:pPr>
              <w:pStyle w:val="a3"/>
              <w:autoSpaceDE/>
              <w:autoSpaceDN/>
              <w:spacing w:line="400" w:lineRule="exact"/>
              <w:rPr>
                <w:sz w:val="24"/>
                <w:szCs w:val="24"/>
              </w:rPr>
            </w:pPr>
          </w:p>
        </w:tc>
        <w:tc>
          <w:tcPr>
            <w:tcW w:w="2082" w:type="dxa"/>
            <w:tcBorders>
              <w:top w:val="single" w:sz="4" w:space="0" w:color="000000"/>
              <w:left w:val="single" w:sz="4" w:space="0" w:color="000000"/>
              <w:bottom w:val="single" w:sz="4" w:space="0" w:color="000000"/>
              <w:right w:val="single" w:sz="4" w:space="0" w:color="000000"/>
            </w:tcBorders>
          </w:tcPr>
          <w:p w14:paraId="49173961" w14:textId="77777777" w:rsidR="006F5358" w:rsidRDefault="006F5358">
            <w:pPr>
              <w:pStyle w:val="a3"/>
              <w:autoSpaceDE/>
              <w:autoSpaceDN/>
              <w:spacing w:line="400" w:lineRule="exact"/>
              <w:rPr>
                <w:sz w:val="24"/>
                <w:szCs w:val="24"/>
              </w:rPr>
            </w:pPr>
          </w:p>
        </w:tc>
      </w:tr>
      <w:tr w:rsidR="006F5358" w14:paraId="2E5AB5EF" w14:textId="77777777">
        <w:trPr>
          <w:trHeight w:hRule="exact" w:val="478"/>
        </w:trPr>
        <w:tc>
          <w:tcPr>
            <w:tcW w:w="2802" w:type="dxa"/>
            <w:tcBorders>
              <w:top w:val="single" w:sz="4" w:space="0" w:color="000000"/>
              <w:left w:val="single" w:sz="4" w:space="0" w:color="000000"/>
              <w:bottom w:val="single" w:sz="4" w:space="0" w:color="000000"/>
              <w:right w:val="single" w:sz="4" w:space="0" w:color="000000"/>
            </w:tcBorders>
          </w:tcPr>
          <w:p w14:paraId="11D2224A" w14:textId="77777777" w:rsidR="006F5358" w:rsidRDefault="00FD7051">
            <w:pPr>
              <w:pStyle w:val="a3"/>
              <w:autoSpaceDE/>
              <w:autoSpaceDN/>
              <w:spacing w:line="400" w:lineRule="exact"/>
              <w:ind w:firstLineChars="200" w:firstLine="480"/>
              <w:rPr>
                <w:sz w:val="24"/>
                <w:szCs w:val="24"/>
              </w:rPr>
            </w:pPr>
            <w:r>
              <w:rPr>
                <w:sz w:val="24"/>
                <w:szCs w:val="24"/>
              </w:rPr>
              <w:t xml:space="preserve">6. </w:t>
            </w:r>
            <w:r>
              <w:rPr>
                <w:rFonts w:hint="eastAsia"/>
                <w:sz w:val="24"/>
                <w:szCs w:val="24"/>
              </w:rPr>
              <w:t>其他文件</w:t>
            </w:r>
          </w:p>
        </w:tc>
        <w:tc>
          <w:tcPr>
            <w:tcW w:w="1491" w:type="dxa"/>
            <w:tcBorders>
              <w:top w:val="single" w:sz="4" w:space="0" w:color="000000"/>
              <w:left w:val="single" w:sz="4" w:space="0" w:color="000000"/>
              <w:bottom w:val="single" w:sz="4" w:space="0" w:color="000000"/>
              <w:right w:val="single" w:sz="4" w:space="0" w:color="000000"/>
            </w:tcBorders>
          </w:tcPr>
          <w:p w14:paraId="457A2602" w14:textId="77777777" w:rsidR="006F5358" w:rsidRDefault="006F5358">
            <w:pPr>
              <w:pStyle w:val="a3"/>
              <w:autoSpaceDE/>
              <w:autoSpaceDN/>
              <w:spacing w:line="400" w:lineRule="exact"/>
              <w:rPr>
                <w:sz w:val="24"/>
                <w:szCs w:val="24"/>
              </w:rPr>
            </w:pPr>
          </w:p>
        </w:tc>
        <w:tc>
          <w:tcPr>
            <w:tcW w:w="2147" w:type="dxa"/>
            <w:tcBorders>
              <w:top w:val="single" w:sz="4" w:space="0" w:color="000000"/>
              <w:left w:val="single" w:sz="4" w:space="0" w:color="000000"/>
              <w:bottom w:val="single" w:sz="4" w:space="0" w:color="000000"/>
              <w:right w:val="single" w:sz="4" w:space="0" w:color="000000"/>
            </w:tcBorders>
          </w:tcPr>
          <w:p w14:paraId="7A10EC3F" w14:textId="77777777" w:rsidR="006F5358" w:rsidRDefault="006F5358">
            <w:pPr>
              <w:pStyle w:val="a3"/>
              <w:autoSpaceDE/>
              <w:autoSpaceDN/>
              <w:spacing w:line="400" w:lineRule="exact"/>
              <w:rPr>
                <w:sz w:val="24"/>
                <w:szCs w:val="24"/>
              </w:rPr>
            </w:pPr>
          </w:p>
        </w:tc>
        <w:tc>
          <w:tcPr>
            <w:tcW w:w="2082" w:type="dxa"/>
            <w:tcBorders>
              <w:top w:val="single" w:sz="4" w:space="0" w:color="000000"/>
              <w:left w:val="single" w:sz="4" w:space="0" w:color="000000"/>
              <w:bottom w:val="single" w:sz="4" w:space="0" w:color="000000"/>
              <w:right w:val="single" w:sz="4" w:space="0" w:color="000000"/>
            </w:tcBorders>
          </w:tcPr>
          <w:p w14:paraId="76441EB3" w14:textId="77777777" w:rsidR="006F5358" w:rsidRDefault="006F5358">
            <w:pPr>
              <w:pStyle w:val="a3"/>
              <w:autoSpaceDE/>
              <w:autoSpaceDN/>
              <w:spacing w:line="400" w:lineRule="exact"/>
              <w:rPr>
                <w:sz w:val="24"/>
                <w:szCs w:val="24"/>
              </w:rPr>
            </w:pPr>
          </w:p>
        </w:tc>
      </w:tr>
    </w:tbl>
    <w:p w14:paraId="690263DE" w14:textId="77777777" w:rsidR="006F5358" w:rsidRDefault="006F5358">
      <w:pPr>
        <w:pStyle w:val="a3"/>
        <w:spacing w:line="560" w:lineRule="exact"/>
        <w:jc w:val="center"/>
      </w:pPr>
    </w:p>
    <w:p w14:paraId="1BBE37E2" w14:textId="77777777" w:rsidR="006F5358" w:rsidRDefault="006F5358">
      <w:pPr>
        <w:pStyle w:val="a3"/>
        <w:spacing w:line="560" w:lineRule="exact"/>
        <w:jc w:val="center"/>
      </w:pPr>
    </w:p>
    <w:p w14:paraId="6B7292B8" w14:textId="77777777" w:rsidR="006F5358" w:rsidRDefault="00FD7051">
      <w:pPr>
        <w:pStyle w:val="a3"/>
        <w:spacing w:line="560" w:lineRule="exact"/>
        <w:jc w:val="center"/>
      </w:pPr>
      <w:r>
        <w:t xml:space="preserve">A-4  </w:t>
      </w:r>
      <w:r>
        <w:rPr>
          <w:rFonts w:hint="eastAsia"/>
        </w:rPr>
        <w:t>委托人提供的设备</w:t>
      </w:r>
    </w:p>
    <w:tbl>
      <w:tblPr>
        <w:tblpPr w:leftFromText="180" w:rightFromText="180" w:vertAnchor="text" w:horzAnchor="page" w:tblpX="1648" w:tblpY="221"/>
        <w:tblOverlap w:val="never"/>
        <w:tblW w:w="0" w:type="auto"/>
        <w:tblLayout w:type="fixed"/>
        <w:tblCellMar>
          <w:left w:w="0" w:type="dxa"/>
          <w:right w:w="0" w:type="dxa"/>
        </w:tblCellMar>
        <w:tblLook w:val="04A0" w:firstRow="1" w:lastRow="0" w:firstColumn="1" w:lastColumn="0" w:noHBand="0" w:noVBand="1"/>
      </w:tblPr>
      <w:tblGrid>
        <w:gridCol w:w="2988"/>
        <w:gridCol w:w="1590"/>
        <w:gridCol w:w="2130"/>
        <w:gridCol w:w="1860"/>
      </w:tblGrid>
      <w:tr w:rsidR="006F5358" w14:paraId="46FE3859" w14:textId="77777777">
        <w:trPr>
          <w:trHeight w:hRule="exact" w:val="478"/>
        </w:trPr>
        <w:tc>
          <w:tcPr>
            <w:tcW w:w="2988" w:type="dxa"/>
            <w:tcBorders>
              <w:top w:val="single" w:sz="4" w:space="0" w:color="000000"/>
              <w:left w:val="single" w:sz="4" w:space="0" w:color="000000"/>
              <w:bottom w:val="single" w:sz="4" w:space="0" w:color="000000"/>
              <w:right w:val="single" w:sz="4" w:space="0" w:color="000000"/>
            </w:tcBorders>
          </w:tcPr>
          <w:p w14:paraId="257390D6" w14:textId="77777777" w:rsidR="006F5358" w:rsidRDefault="00FD7051">
            <w:pPr>
              <w:pStyle w:val="a3"/>
              <w:autoSpaceDE/>
              <w:autoSpaceDN/>
              <w:spacing w:line="400" w:lineRule="exact"/>
              <w:jc w:val="center"/>
              <w:rPr>
                <w:sz w:val="24"/>
                <w:szCs w:val="24"/>
              </w:rPr>
            </w:pPr>
            <w:r>
              <w:rPr>
                <w:rFonts w:hint="eastAsia"/>
                <w:sz w:val="24"/>
                <w:szCs w:val="24"/>
              </w:rPr>
              <w:lastRenderedPageBreak/>
              <w:t>名称</w:t>
            </w:r>
          </w:p>
        </w:tc>
        <w:tc>
          <w:tcPr>
            <w:tcW w:w="1590" w:type="dxa"/>
            <w:tcBorders>
              <w:top w:val="single" w:sz="4" w:space="0" w:color="000000"/>
              <w:left w:val="single" w:sz="4" w:space="0" w:color="000000"/>
              <w:bottom w:val="single" w:sz="4" w:space="0" w:color="000000"/>
              <w:right w:val="single" w:sz="4" w:space="0" w:color="000000"/>
            </w:tcBorders>
          </w:tcPr>
          <w:p w14:paraId="5D881C1C" w14:textId="77777777" w:rsidR="006F5358" w:rsidRDefault="00FD7051">
            <w:pPr>
              <w:pStyle w:val="a3"/>
              <w:autoSpaceDE/>
              <w:autoSpaceDN/>
              <w:spacing w:line="400" w:lineRule="exact"/>
              <w:jc w:val="center"/>
              <w:rPr>
                <w:sz w:val="24"/>
                <w:szCs w:val="24"/>
              </w:rPr>
            </w:pPr>
            <w:r>
              <w:rPr>
                <w:rFonts w:hint="eastAsia"/>
                <w:sz w:val="24"/>
                <w:szCs w:val="24"/>
              </w:rPr>
              <w:t>数量</w:t>
            </w:r>
          </w:p>
        </w:tc>
        <w:tc>
          <w:tcPr>
            <w:tcW w:w="2130" w:type="dxa"/>
            <w:tcBorders>
              <w:top w:val="single" w:sz="4" w:space="0" w:color="000000"/>
              <w:left w:val="single" w:sz="4" w:space="0" w:color="000000"/>
              <w:bottom w:val="single" w:sz="4" w:space="0" w:color="000000"/>
              <w:right w:val="single" w:sz="4" w:space="0" w:color="000000"/>
            </w:tcBorders>
          </w:tcPr>
          <w:p w14:paraId="49AB4B1E" w14:textId="77777777" w:rsidR="006F5358" w:rsidRDefault="00FD7051">
            <w:pPr>
              <w:pStyle w:val="a3"/>
              <w:autoSpaceDE/>
              <w:autoSpaceDN/>
              <w:spacing w:line="400" w:lineRule="exact"/>
              <w:jc w:val="center"/>
              <w:rPr>
                <w:sz w:val="24"/>
                <w:szCs w:val="24"/>
              </w:rPr>
            </w:pPr>
            <w:r>
              <w:rPr>
                <w:rFonts w:hint="eastAsia"/>
                <w:sz w:val="24"/>
                <w:szCs w:val="24"/>
              </w:rPr>
              <w:t>型号与规格</w:t>
            </w:r>
          </w:p>
        </w:tc>
        <w:tc>
          <w:tcPr>
            <w:tcW w:w="1860" w:type="dxa"/>
            <w:tcBorders>
              <w:top w:val="single" w:sz="4" w:space="0" w:color="000000"/>
              <w:left w:val="single" w:sz="4" w:space="0" w:color="000000"/>
              <w:bottom w:val="single" w:sz="4" w:space="0" w:color="000000"/>
              <w:right w:val="single" w:sz="4" w:space="0" w:color="000000"/>
            </w:tcBorders>
          </w:tcPr>
          <w:p w14:paraId="4B6D9BC9" w14:textId="77777777" w:rsidR="006F5358" w:rsidRDefault="00FD7051">
            <w:pPr>
              <w:pStyle w:val="a3"/>
              <w:autoSpaceDE/>
              <w:autoSpaceDN/>
              <w:spacing w:line="400" w:lineRule="exact"/>
              <w:jc w:val="center"/>
              <w:rPr>
                <w:sz w:val="24"/>
                <w:szCs w:val="24"/>
              </w:rPr>
            </w:pPr>
            <w:r>
              <w:rPr>
                <w:rFonts w:hint="eastAsia"/>
                <w:sz w:val="24"/>
                <w:szCs w:val="24"/>
              </w:rPr>
              <w:t>提供时间</w:t>
            </w:r>
          </w:p>
        </w:tc>
      </w:tr>
      <w:tr w:rsidR="006F5358" w14:paraId="7C61F20A" w14:textId="77777777">
        <w:trPr>
          <w:trHeight w:hRule="exact" w:val="478"/>
        </w:trPr>
        <w:tc>
          <w:tcPr>
            <w:tcW w:w="2988" w:type="dxa"/>
            <w:tcBorders>
              <w:top w:val="single" w:sz="4" w:space="0" w:color="000000"/>
              <w:left w:val="single" w:sz="4" w:space="0" w:color="000000"/>
              <w:bottom w:val="single" w:sz="4" w:space="0" w:color="000000"/>
              <w:right w:val="single" w:sz="4" w:space="0" w:color="000000"/>
            </w:tcBorders>
          </w:tcPr>
          <w:p w14:paraId="21C48F5E" w14:textId="77777777" w:rsidR="006F5358" w:rsidRDefault="00FD7051">
            <w:pPr>
              <w:pStyle w:val="a3"/>
              <w:autoSpaceDE/>
              <w:autoSpaceDN/>
              <w:spacing w:line="400" w:lineRule="exact"/>
              <w:ind w:firstLineChars="200" w:firstLine="480"/>
              <w:jc w:val="both"/>
              <w:rPr>
                <w:sz w:val="24"/>
                <w:szCs w:val="24"/>
              </w:rPr>
            </w:pPr>
            <w:r>
              <w:rPr>
                <w:sz w:val="24"/>
                <w:szCs w:val="24"/>
              </w:rPr>
              <w:t>1.</w:t>
            </w:r>
            <w:r>
              <w:rPr>
                <w:rFonts w:hint="eastAsia"/>
                <w:sz w:val="24"/>
                <w:szCs w:val="24"/>
              </w:rPr>
              <w:t>通讯设备</w:t>
            </w:r>
          </w:p>
        </w:tc>
        <w:tc>
          <w:tcPr>
            <w:tcW w:w="1590" w:type="dxa"/>
            <w:tcBorders>
              <w:top w:val="single" w:sz="4" w:space="0" w:color="000000"/>
              <w:left w:val="single" w:sz="4" w:space="0" w:color="000000"/>
              <w:bottom w:val="single" w:sz="4" w:space="0" w:color="000000"/>
              <w:right w:val="single" w:sz="4" w:space="0" w:color="000000"/>
            </w:tcBorders>
          </w:tcPr>
          <w:p w14:paraId="0CBCC53F" w14:textId="77777777" w:rsidR="006F5358" w:rsidRDefault="006F5358">
            <w:pPr>
              <w:pStyle w:val="a3"/>
              <w:autoSpaceDE/>
              <w:autoSpaceDN/>
              <w:spacing w:line="400" w:lineRule="exact"/>
              <w:jc w:val="center"/>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40E7A8ED" w14:textId="77777777" w:rsidR="006F5358" w:rsidRDefault="006F5358">
            <w:pPr>
              <w:pStyle w:val="a3"/>
              <w:autoSpaceDE/>
              <w:autoSpaceDN/>
              <w:spacing w:line="400" w:lineRule="exact"/>
              <w:jc w:val="center"/>
              <w:rPr>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124857EE" w14:textId="77777777" w:rsidR="006F5358" w:rsidRDefault="006F5358">
            <w:pPr>
              <w:pStyle w:val="a3"/>
              <w:autoSpaceDE/>
              <w:autoSpaceDN/>
              <w:spacing w:line="400" w:lineRule="exact"/>
              <w:jc w:val="center"/>
              <w:rPr>
                <w:sz w:val="24"/>
                <w:szCs w:val="24"/>
              </w:rPr>
            </w:pPr>
          </w:p>
        </w:tc>
      </w:tr>
      <w:tr w:rsidR="006F5358" w14:paraId="1BD84035" w14:textId="77777777">
        <w:trPr>
          <w:trHeight w:hRule="exact" w:val="478"/>
        </w:trPr>
        <w:tc>
          <w:tcPr>
            <w:tcW w:w="2988" w:type="dxa"/>
            <w:tcBorders>
              <w:top w:val="single" w:sz="4" w:space="0" w:color="000000"/>
              <w:left w:val="single" w:sz="4" w:space="0" w:color="000000"/>
              <w:bottom w:val="single" w:sz="4" w:space="0" w:color="000000"/>
              <w:right w:val="single" w:sz="4" w:space="0" w:color="000000"/>
            </w:tcBorders>
          </w:tcPr>
          <w:p w14:paraId="548F6CC2" w14:textId="77777777" w:rsidR="006F5358" w:rsidRDefault="00FD7051">
            <w:pPr>
              <w:pStyle w:val="a3"/>
              <w:autoSpaceDE/>
              <w:autoSpaceDN/>
              <w:spacing w:line="400" w:lineRule="exact"/>
              <w:ind w:firstLineChars="200" w:firstLine="480"/>
              <w:jc w:val="both"/>
              <w:rPr>
                <w:sz w:val="24"/>
                <w:szCs w:val="24"/>
              </w:rPr>
            </w:pPr>
            <w:r>
              <w:rPr>
                <w:sz w:val="24"/>
                <w:szCs w:val="24"/>
              </w:rPr>
              <w:t>2.</w:t>
            </w:r>
            <w:r>
              <w:rPr>
                <w:rFonts w:hint="eastAsia"/>
                <w:sz w:val="24"/>
                <w:szCs w:val="24"/>
              </w:rPr>
              <w:t>办公设备</w:t>
            </w:r>
          </w:p>
        </w:tc>
        <w:tc>
          <w:tcPr>
            <w:tcW w:w="1590" w:type="dxa"/>
            <w:tcBorders>
              <w:top w:val="single" w:sz="4" w:space="0" w:color="000000"/>
              <w:left w:val="single" w:sz="4" w:space="0" w:color="000000"/>
              <w:bottom w:val="single" w:sz="4" w:space="0" w:color="000000"/>
              <w:right w:val="single" w:sz="4" w:space="0" w:color="000000"/>
            </w:tcBorders>
          </w:tcPr>
          <w:p w14:paraId="1D4C2386" w14:textId="77777777" w:rsidR="006F5358" w:rsidRDefault="006F5358">
            <w:pPr>
              <w:pStyle w:val="a3"/>
              <w:autoSpaceDE/>
              <w:autoSpaceDN/>
              <w:spacing w:line="400" w:lineRule="exact"/>
              <w:jc w:val="center"/>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0CFB8561" w14:textId="77777777" w:rsidR="006F5358" w:rsidRDefault="006F5358">
            <w:pPr>
              <w:pStyle w:val="a3"/>
              <w:autoSpaceDE/>
              <w:autoSpaceDN/>
              <w:spacing w:line="400" w:lineRule="exact"/>
              <w:jc w:val="center"/>
              <w:rPr>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28388879" w14:textId="77777777" w:rsidR="006F5358" w:rsidRDefault="006F5358">
            <w:pPr>
              <w:pStyle w:val="a3"/>
              <w:autoSpaceDE/>
              <w:autoSpaceDN/>
              <w:spacing w:line="400" w:lineRule="exact"/>
              <w:jc w:val="center"/>
              <w:rPr>
                <w:sz w:val="24"/>
                <w:szCs w:val="24"/>
              </w:rPr>
            </w:pPr>
          </w:p>
        </w:tc>
      </w:tr>
      <w:tr w:rsidR="006F5358" w14:paraId="58E4044E" w14:textId="77777777">
        <w:trPr>
          <w:trHeight w:hRule="exact" w:val="478"/>
        </w:trPr>
        <w:tc>
          <w:tcPr>
            <w:tcW w:w="2988" w:type="dxa"/>
            <w:tcBorders>
              <w:top w:val="single" w:sz="4" w:space="0" w:color="000000"/>
              <w:left w:val="single" w:sz="4" w:space="0" w:color="000000"/>
              <w:bottom w:val="single" w:sz="4" w:space="0" w:color="000000"/>
              <w:right w:val="single" w:sz="4" w:space="0" w:color="000000"/>
            </w:tcBorders>
          </w:tcPr>
          <w:p w14:paraId="5223F836" w14:textId="77777777" w:rsidR="006F5358" w:rsidRDefault="00FD7051">
            <w:pPr>
              <w:pStyle w:val="a3"/>
              <w:autoSpaceDE/>
              <w:autoSpaceDN/>
              <w:spacing w:line="400" w:lineRule="exact"/>
              <w:ind w:firstLineChars="200" w:firstLine="480"/>
              <w:jc w:val="both"/>
              <w:rPr>
                <w:sz w:val="24"/>
                <w:szCs w:val="24"/>
              </w:rPr>
            </w:pPr>
            <w:r>
              <w:rPr>
                <w:sz w:val="24"/>
                <w:szCs w:val="24"/>
              </w:rPr>
              <w:t>3.</w:t>
            </w:r>
            <w:r>
              <w:rPr>
                <w:rFonts w:hint="eastAsia"/>
                <w:sz w:val="24"/>
                <w:szCs w:val="24"/>
              </w:rPr>
              <w:t>交通工具</w:t>
            </w:r>
          </w:p>
        </w:tc>
        <w:tc>
          <w:tcPr>
            <w:tcW w:w="1590" w:type="dxa"/>
            <w:tcBorders>
              <w:top w:val="single" w:sz="4" w:space="0" w:color="000000"/>
              <w:left w:val="single" w:sz="4" w:space="0" w:color="000000"/>
              <w:bottom w:val="single" w:sz="4" w:space="0" w:color="000000"/>
              <w:right w:val="single" w:sz="4" w:space="0" w:color="000000"/>
            </w:tcBorders>
          </w:tcPr>
          <w:p w14:paraId="48F609FB" w14:textId="77777777" w:rsidR="006F5358" w:rsidRDefault="006F5358">
            <w:pPr>
              <w:pStyle w:val="a3"/>
              <w:autoSpaceDE/>
              <w:autoSpaceDN/>
              <w:spacing w:line="400" w:lineRule="exact"/>
              <w:jc w:val="center"/>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21E9BE46" w14:textId="77777777" w:rsidR="006F5358" w:rsidRDefault="006F5358">
            <w:pPr>
              <w:pStyle w:val="a3"/>
              <w:autoSpaceDE/>
              <w:autoSpaceDN/>
              <w:spacing w:line="400" w:lineRule="exact"/>
              <w:jc w:val="center"/>
              <w:rPr>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1F353FF9" w14:textId="77777777" w:rsidR="006F5358" w:rsidRDefault="006F5358">
            <w:pPr>
              <w:pStyle w:val="a3"/>
              <w:autoSpaceDE/>
              <w:autoSpaceDN/>
              <w:spacing w:line="400" w:lineRule="exact"/>
              <w:jc w:val="center"/>
              <w:rPr>
                <w:sz w:val="24"/>
                <w:szCs w:val="24"/>
              </w:rPr>
            </w:pPr>
          </w:p>
        </w:tc>
      </w:tr>
      <w:tr w:rsidR="006F5358" w14:paraId="07F8B798" w14:textId="77777777">
        <w:trPr>
          <w:trHeight w:hRule="exact" w:val="478"/>
        </w:trPr>
        <w:tc>
          <w:tcPr>
            <w:tcW w:w="2988" w:type="dxa"/>
            <w:tcBorders>
              <w:top w:val="single" w:sz="4" w:space="0" w:color="000000"/>
              <w:left w:val="single" w:sz="4" w:space="0" w:color="000000"/>
              <w:bottom w:val="single" w:sz="4" w:space="0" w:color="000000"/>
              <w:right w:val="single" w:sz="4" w:space="0" w:color="000000"/>
            </w:tcBorders>
          </w:tcPr>
          <w:p w14:paraId="3E85FDCD" w14:textId="77777777" w:rsidR="006F5358" w:rsidRDefault="00FD7051">
            <w:pPr>
              <w:pStyle w:val="a3"/>
              <w:autoSpaceDE/>
              <w:autoSpaceDN/>
              <w:spacing w:line="400" w:lineRule="exact"/>
              <w:ind w:firstLineChars="200" w:firstLine="480"/>
              <w:jc w:val="both"/>
              <w:rPr>
                <w:sz w:val="24"/>
                <w:szCs w:val="24"/>
              </w:rPr>
            </w:pPr>
            <w:r>
              <w:rPr>
                <w:sz w:val="24"/>
                <w:szCs w:val="24"/>
              </w:rPr>
              <w:t>4.</w:t>
            </w:r>
            <w:r>
              <w:rPr>
                <w:rFonts w:hint="eastAsia"/>
                <w:sz w:val="24"/>
                <w:szCs w:val="24"/>
              </w:rPr>
              <w:t>检测和试验设备</w:t>
            </w:r>
          </w:p>
        </w:tc>
        <w:tc>
          <w:tcPr>
            <w:tcW w:w="1590" w:type="dxa"/>
            <w:tcBorders>
              <w:top w:val="single" w:sz="4" w:space="0" w:color="000000"/>
              <w:left w:val="single" w:sz="4" w:space="0" w:color="000000"/>
              <w:bottom w:val="single" w:sz="4" w:space="0" w:color="000000"/>
              <w:right w:val="single" w:sz="4" w:space="0" w:color="000000"/>
            </w:tcBorders>
          </w:tcPr>
          <w:p w14:paraId="356676AB" w14:textId="77777777" w:rsidR="006F5358" w:rsidRDefault="006F5358">
            <w:pPr>
              <w:pStyle w:val="a3"/>
              <w:autoSpaceDE/>
              <w:autoSpaceDN/>
              <w:spacing w:line="400" w:lineRule="exact"/>
              <w:jc w:val="center"/>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36E345C1" w14:textId="77777777" w:rsidR="006F5358" w:rsidRDefault="006F5358">
            <w:pPr>
              <w:pStyle w:val="a3"/>
              <w:autoSpaceDE/>
              <w:autoSpaceDN/>
              <w:spacing w:line="400" w:lineRule="exact"/>
              <w:jc w:val="center"/>
              <w:rPr>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47F7C977" w14:textId="77777777" w:rsidR="006F5358" w:rsidRDefault="006F5358">
            <w:pPr>
              <w:pStyle w:val="a3"/>
              <w:autoSpaceDE/>
              <w:autoSpaceDN/>
              <w:spacing w:line="400" w:lineRule="exact"/>
              <w:jc w:val="center"/>
              <w:rPr>
                <w:sz w:val="24"/>
                <w:szCs w:val="24"/>
              </w:rPr>
            </w:pPr>
          </w:p>
        </w:tc>
      </w:tr>
    </w:tbl>
    <w:p w14:paraId="6BA80221" w14:textId="77777777" w:rsidR="006F5358" w:rsidRDefault="006F5358">
      <w:pPr>
        <w:pStyle w:val="a3"/>
        <w:spacing w:line="560" w:lineRule="exact"/>
      </w:pPr>
    </w:p>
    <w:p w14:paraId="2766A9DF" w14:textId="77777777" w:rsidR="006F5358" w:rsidRDefault="00FD7051">
      <w:pPr>
        <w:pStyle w:val="a3"/>
        <w:tabs>
          <w:tab w:val="left" w:pos="4271"/>
        </w:tabs>
        <w:kinsoku w:val="0"/>
        <w:overflowPunct w:val="0"/>
        <w:spacing w:line="560" w:lineRule="exact"/>
        <w:ind w:left="3368" w:right="3353"/>
        <w:jc w:val="center"/>
        <w:rPr>
          <w:b/>
          <w:bCs/>
          <w:sz w:val="24"/>
          <w:szCs w:val="24"/>
        </w:rPr>
      </w:pPr>
      <w:r>
        <w:br w:type="page"/>
      </w:r>
    </w:p>
    <w:p w14:paraId="288F897C" w14:textId="77777777" w:rsidR="006F5358" w:rsidRDefault="00FD7051">
      <w:pPr>
        <w:pStyle w:val="a3"/>
        <w:tabs>
          <w:tab w:val="left" w:pos="4271"/>
        </w:tabs>
        <w:kinsoku w:val="0"/>
        <w:overflowPunct w:val="0"/>
        <w:spacing w:line="560" w:lineRule="exact"/>
        <w:jc w:val="center"/>
        <w:rPr>
          <w:b/>
          <w:bCs/>
          <w:w w:val="90"/>
          <w:sz w:val="24"/>
          <w:szCs w:val="24"/>
        </w:rPr>
      </w:pPr>
      <w:r>
        <w:rPr>
          <w:rFonts w:hint="eastAsia"/>
          <w:b/>
        </w:rPr>
        <w:lastRenderedPageBreak/>
        <w:t>附录</w:t>
      </w:r>
      <w:r>
        <w:rPr>
          <w:b/>
        </w:rPr>
        <w:t xml:space="preserve">B  </w:t>
      </w:r>
      <w:r>
        <w:rPr>
          <w:rFonts w:hint="eastAsia"/>
          <w:b/>
        </w:rPr>
        <w:t>监理工作考核表</w:t>
      </w:r>
    </w:p>
    <w:p w14:paraId="259A19BD" w14:textId="77777777" w:rsidR="006F5358" w:rsidRDefault="00FD7051">
      <w:pPr>
        <w:pStyle w:val="a3"/>
        <w:tabs>
          <w:tab w:val="left" w:pos="4271"/>
        </w:tabs>
        <w:kinsoku w:val="0"/>
        <w:overflowPunct w:val="0"/>
        <w:spacing w:line="560" w:lineRule="exact"/>
        <w:jc w:val="both"/>
        <w:rPr>
          <w:b/>
          <w:bCs/>
          <w:w w:val="95"/>
          <w:sz w:val="24"/>
          <w:szCs w:val="24"/>
        </w:rPr>
      </w:pPr>
      <w:r>
        <w:rPr>
          <w:b/>
          <w:noProof/>
        </w:rPr>
        <mc:AlternateContent>
          <mc:Choice Requires="wps">
            <w:drawing>
              <wp:anchor distT="0" distB="0" distL="114300" distR="114300" simplePos="0" relativeHeight="251660288" behindDoc="0" locked="0" layoutInCell="0" allowOverlap="1" wp14:anchorId="7592FD74" wp14:editId="231253E3">
                <wp:simplePos x="0" y="0"/>
                <wp:positionH relativeFrom="page">
                  <wp:posOffset>916305</wp:posOffset>
                </wp:positionH>
                <wp:positionV relativeFrom="paragraph">
                  <wp:posOffset>251460</wp:posOffset>
                </wp:positionV>
                <wp:extent cx="5724525" cy="841883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724525" cy="8418830"/>
                        </a:xfrm>
                        <a:prstGeom prst="rect">
                          <a:avLst/>
                        </a:prstGeom>
                        <a:noFill/>
                        <a:ln>
                          <a:noFill/>
                        </a:ln>
                      </wps:spPr>
                      <wps:txbx>
                        <w:txbxContent>
                          <w:tbl>
                            <w:tblPr>
                              <w:tblW w:w="0" w:type="auto"/>
                              <w:jc w:val="center"/>
                              <w:tblLayout w:type="fixed"/>
                              <w:tblCellMar>
                                <w:left w:w="0" w:type="dxa"/>
                                <w:right w:w="0" w:type="dxa"/>
                              </w:tblCellMar>
                              <w:tblLook w:val="04A0" w:firstRow="1" w:lastRow="0" w:firstColumn="1" w:lastColumn="0" w:noHBand="0" w:noVBand="1"/>
                            </w:tblPr>
                            <w:tblGrid>
                              <w:gridCol w:w="709"/>
                              <w:gridCol w:w="1380"/>
                              <w:gridCol w:w="1331"/>
                              <w:gridCol w:w="2160"/>
                              <w:gridCol w:w="720"/>
                              <w:gridCol w:w="1775"/>
                              <w:gridCol w:w="925"/>
                            </w:tblGrid>
                            <w:tr w:rsidR="001876E8" w14:paraId="390862BD" w14:textId="77777777">
                              <w:trPr>
                                <w:trHeight w:hRule="exact" w:val="634"/>
                                <w:jc w:val="center"/>
                              </w:trPr>
                              <w:tc>
                                <w:tcPr>
                                  <w:tcW w:w="709" w:type="dxa"/>
                                  <w:tcBorders>
                                    <w:top w:val="single" w:sz="4" w:space="0" w:color="000000"/>
                                    <w:left w:val="single" w:sz="4" w:space="0" w:color="000000"/>
                                    <w:bottom w:val="single" w:sz="4" w:space="0" w:color="000000"/>
                                    <w:right w:val="single" w:sz="4" w:space="0" w:color="000000"/>
                                  </w:tcBorders>
                                </w:tcPr>
                                <w:p w14:paraId="76C138C2" w14:textId="77777777" w:rsidR="001876E8" w:rsidRDefault="001876E8">
                                  <w:pPr>
                                    <w:pStyle w:val="TableParagraph"/>
                                    <w:kinsoku w:val="0"/>
                                    <w:overflowPunct w:val="0"/>
                                    <w:spacing w:line="271" w:lineRule="exact"/>
                                    <w:ind w:left="169"/>
                                  </w:pPr>
                                  <w:r>
                                    <w:rPr>
                                      <w:rFonts w:hint="eastAsia"/>
                                    </w:rPr>
                                    <w:t>项目</w:t>
                                  </w:r>
                                </w:p>
                                <w:p w14:paraId="6DAB62E2" w14:textId="77777777" w:rsidR="001876E8" w:rsidRDefault="001876E8">
                                  <w:pPr>
                                    <w:pStyle w:val="TableParagraph"/>
                                    <w:kinsoku w:val="0"/>
                                    <w:overflowPunct w:val="0"/>
                                    <w:spacing w:line="311" w:lineRule="exact"/>
                                    <w:ind w:left="169"/>
                                    <w:rPr>
                                      <w:rFonts w:ascii="Times New Roman" w:eastAsiaTheme="minorEastAsia" w:cs="Times New Roman"/>
                                    </w:rPr>
                                  </w:pPr>
                                  <w:r>
                                    <w:rPr>
                                      <w:rFonts w:hint="eastAsia"/>
                                    </w:rPr>
                                    <w:t>名称</w:t>
                                  </w:r>
                                </w:p>
                              </w:tc>
                              <w:tc>
                                <w:tcPr>
                                  <w:tcW w:w="1380" w:type="dxa"/>
                                  <w:tcBorders>
                                    <w:top w:val="single" w:sz="4" w:space="0" w:color="000000"/>
                                    <w:left w:val="single" w:sz="4" w:space="0" w:color="000000"/>
                                    <w:bottom w:val="single" w:sz="4" w:space="0" w:color="000000"/>
                                    <w:right w:val="single" w:sz="4" w:space="0" w:color="000000"/>
                                  </w:tcBorders>
                                </w:tcPr>
                                <w:p w14:paraId="62FD7468" w14:textId="77777777" w:rsidR="001876E8" w:rsidRDefault="001876E8">
                                  <w:pPr>
                                    <w:rPr>
                                      <w:rFonts w:eastAsiaTheme="minorEastAsia"/>
                                    </w:rPr>
                                  </w:pPr>
                                </w:p>
                              </w:tc>
                              <w:tc>
                                <w:tcPr>
                                  <w:tcW w:w="1331" w:type="dxa"/>
                                  <w:tcBorders>
                                    <w:top w:val="single" w:sz="4" w:space="0" w:color="000000"/>
                                    <w:left w:val="single" w:sz="4" w:space="0" w:color="000000"/>
                                    <w:bottom w:val="single" w:sz="4" w:space="0" w:color="000000"/>
                                    <w:right w:val="single" w:sz="4" w:space="0" w:color="000000"/>
                                  </w:tcBorders>
                                </w:tcPr>
                                <w:p w14:paraId="3067A0CF" w14:textId="77777777" w:rsidR="001876E8" w:rsidRDefault="001876E8">
                                  <w:pPr>
                                    <w:pStyle w:val="TableParagraph"/>
                                    <w:kinsoku w:val="0"/>
                                    <w:overflowPunct w:val="0"/>
                                    <w:spacing w:before="102"/>
                                    <w:ind w:left="103"/>
                                    <w:rPr>
                                      <w:rFonts w:ascii="Times New Roman" w:eastAsiaTheme="minorEastAsia" w:cs="Times New Roman"/>
                                    </w:rPr>
                                  </w:pPr>
                                  <w:r>
                                    <w:rPr>
                                      <w:rFonts w:hint="eastAsia"/>
                                    </w:rPr>
                                    <w:t>监理公司</w:t>
                                  </w:r>
                                </w:p>
                              </w:tc>
                              <w:tc>
                                <w:tcPr>
                                  <w:tcW w:w="2160" w:type="dxa"/>
                                  <w:tcBorders>
                                    <w:top w:val="thickThinMediumGap" w:sz="4" w:space="0" w:color="000000"/>
                                    <w:left w:val="single" w:sz="4" w:space="0" w:color="000000"/>
                                    <w:bottom w:val="single" w:sz="4" w:space="0" w:color="000000"/>
                                    <w:right w:val="single" w:sz="4" w:space="0" w:color="000000"/>
                                  </w:tcBorders>
                                </w:tcPr>
                                <w:p w14:paraId="1290F5AD" w14:textId="77777777" w:rsidR="001876E8" w:rsidRDefault="001876E8">
                                  <w:pPr>
                                    <w:rPr>
                                      <w:rFonts w:eastAsiaTheme="minorEastAsia"/>
                                    </w:rPr>
                                  </w:pPr>
                                </w:p>
                              </w:tc>
                              <w:tc>
                                <w:tcPr>
                                  <w:tcW w:w="720" w:type="dxa"/>
                                  <w:tcBorders>
                                    <w:top w:val="single" w:sz="4" w:space="0" w:color="000000"/>
                                    <w:left w:val="single" w:sz="4" w:space="0" w:color="000000"/>
                                    <w:bottom w:val="single" w:sz="4" w:space="0" w:color="000000"/>
                                    <w:right w:val="single" w:sz="4" w:space="0" w:color="000000"/>
                                  </w:tcBorders>
                                </w:tcPr>
                                <w:p w14:paraId="5E2DA478" w14:textId="77777777" w:rsidR="001876E8" w:rsidRDefault="001876E8">
                                  <w:pPr>
                                    <w:pStyle w:val="TableParagraph"/>
                                    <w:kinsoku w:val="0"/>
                                    <w:overflowPunct w:val="0"/>
                                    <w:spacing w:before="102"/>
                                    <w:ind w:left="102"/>
                                    <w:rPr>
                                      <w:rFonts w:ascii="Times New Roman" w:eastAsiaTheme="minorEastAsia" w:cs="Times New Roman"/>
                                    </w:rPr>
                                  </w:pPr>
                                  <w:r>
                                    <w:rPr>
                                      <w:rFonts w:hint="eastAsia"/>
                                    </w:rPr>
                                    <w:t>日期</w:t>
                                  </w:r>
                                </w:p>
                              </w:tc>
                              <w:tc>
                                <w:tcPr>
                                  <w:tcW w:w="1775" w:type="dxa"/>
                                  <w:tcBorders>
                                    <w:top w:val="single" w:sz="4" w:space="0" w:color="000000"/>
                                    <w:left w:val="single" w:sz="4" w:space="0" w:color="000000"/>
                                    <w:bottom w:val="single" w:sz="4" w:space="0" w:color="000000"/>
                                    <w:right w:val="single" w:sz="4" w:space="0" w:color="000000"/>
                                  </w:tcBorders>
                                </w:tcPr>
                                <w:p w14:paraId="180B7965" w14:textId="77777777" w:rsidR="001876E8" w:rsidRDefault="001876E8">
                                  <w:pPr>
                                    <w:rPr>
                                      <w:rFonts w:eastAsiaTheme="minorEastAsia"/>
                                    </w:rPr>
                                  </w:pPr>
                                </w:p>
                              </w:tc>
                              <w:tc>
                                <w:tcPr>
                                  <w:tcW w:w="925" w:type="dxa"/>
                                  <w:tcBorders>
                                    <w:top w:val="single" w:sz="4" w:space="0" w:color="000000"/>
                                    <w:left w:val="single" w:sz="4" w:space="0" w:color="000000"/>
                                    <w:bottom w:val="single" w:sz="4" w:space="0" w:color="000000"/>
                                    <w:right w:val="single" w:sz="4" w:space="0" w:color="000000"/>
                                  </w:tcBorders>
                                </w:tcPr>
                                <w:p w14:paraId="0B3CDD74" w14:textId="77777777" w:rsidR="001876E8" w:rsidRDefault="001876E8">
                                  <w:pPr>
                                    <w:rPr>
                                      <w:rFonts w:eastAsiaTheme="minorEastAsia"/>
                                    </w:rPr>
                                  </w:pPr>
                                </w:p>
                              </w:tc>
                            </w:tr>
                            <w:tr w:rsidR="001876E8" w14:paraId="4AF3F522" w14:textId="77777777">
                              <w:trPr>
                                <w:trHeight w:hRule="exact" w:val="634"/>
                                <w:jc w:val="center"/>
                              </w:trPr>
                              <w:tc>
                                <w:tcPr>
                                  <w:tcW w:w="709" w:type="dxa"/>
                                  <w:tcBorders>
                                    <w:top w:val="single" w:sz="4" w:space="0" w:color="000000"/>
                                    <w:left w:val="single" w:sz="4" w:space="0" w:color="000000"/>
                                    <w:bottom w:val="single" w:sz="4" w:space="0" w:color="000000"/>
                                    <w:right w:val="single" w:sz="4" w:space="0" w:color="000000"/>
                                  </w:tcBorders>
                                </w:tcPr>
                                <w:p w14:paraId="11C0BDF6" w14:textId="77777777" w:rsidR="001876E8" w:rsidRDefault="001876E8">
                                  <w:pPr>
                                    <w:pStyle w:val="TableParagraph"/>
                                    <w:kinsoku w:val="0"/>
                                    <w:overflowPunct w:val="0"/>
                                    <w:spacing w:line="480" w:lineRule="exact"/>
                                    <w:ind w:right="3"/>
                                    <w:jc w:val="center"/>
                                    <w:rPr>
                                      <w:rFonts w:ascii="Times New Roman" w:eastAsiaTheme="minorEastAsia" w:cs="Times New Roman"/>
                                    </w:rPr>
                                  </w:pPr>
                                  <w:r>
                                    <w:rPr>
                                      <w:rFonts w:hint="eastAsia"/>
                                      <w:b/>
                                      <w:bCs/>
                                      <w:w w:val="97"/>
                                    </w:rPr>
                                    <w:t>项目</w:t>
                                  </w:r>
                                </w:p>
                              </w:tc>
                              <w:tc>
                                <w:tcPr>
                                  <w:tcW w:w="1380" w:type="dxa"/>
                                  <w:tcBorders>
                                    <w:top w:val="single" w:sz="4" w:space="0" w:color="000000"/>
                                    <w:left w:val="single" w:sz="4" w:space="0" w:color="000000"/>
                                    <w:bottom w:val="single" w:sz="4" w:space="0" w:color="000000"/>
                                    <w:right w:val="single" w:sz="4" w:space="0" w:color="000000"/>
                                  </w:tcBorders>
                                </w:tcPr>
                                <w:p w14:paraId="2A443CEB" w14:textId="77777777" w:rsidR="001876E8" w:rsidRDefault="001876E8">
                                  <w:pPr>
                                    <w:pStyle w:val="TableParagraph"/>
                                    <w:tabs>
                                      <w:tab w:val="left" w:pos="807"/>
                                    </w:tabs>
                                    <w:kinsoku w:val="0"/>
                                    <w:overflowPunct w:val="0"/>
                                    <w:spacing w:line="480" w:lineRule="exact"/>
                                    <w:jc w:val="center"/>
                                    <w:rPr>
                                      <w:rFonts w:ascii="Times New Roman" w:eastAsiaTheme="minorEastAsia" w:cs="Times New Roman"/>
                                    </w:rPr>
                                  </w:pPr>
                                  <w:r>
                                    <w:rPr>
                                      <w:rFonts w:hint="eastAsia"/>
                                      <w:b/>
                                      <w:bCs/>
                                    </w:rPr>
                                    <w:t>考核内容</w:t>
                                  </w:r>
                                </w:p>
                              </w:tc>
                              <w:tc>
                                <w:tcPr>
                                  <w:tcW w:w="5986" w:type="dxa"/>
                                  <w:gridSpan w:val="4"/>
                                  <w:tcBorders>
                                    <w:top w:val="single" w:sz="4" w:space="0" w:color="000000"/>
                                    <w:left w:val="single" w:sz="4" w:space="0" w:color="000000"/>
                                    <w:bottom w:val="single" w:sz="4" w:space="0" w:color="000000"/>
                                    <w:right w:val="single" w:sz="4" w:space="0" w:color="000000"/>
                                  </w:tcBorders>
                                </w:tcPr>
                                <w:p w14:paraId="16E1BFD7" w14:textId="77777777" w:rsidR="001876E8" w:rsidRDefault="001876E8">
                                  <w:pPr>
                                    <w:pStyle w:val="TableParagraph"/>
                                    <w:tabs>
                                      <w:tab w:val="left" w:pos="722"/>
                                    </w:tabs>
                                    <w:kinsoku w:val="0"/>
                                    <w:overflowPunct w:val="0"/>
                                    <w:spacing w:line="480" w:lineRule="exact"/>
                                    <w:jc w:val="center"/>
                                    <w:rPr>
                                      <w:rFonts w:ascii="Times New Roman" w:eastAsiaTheme="minorEastAsia" w:cs="Times New Roman"/>
                                    </w:rPr>
                                  </w:pPr>
                                  <w:r>
                                    <w:rPr>
                                      <w:rFonts w:hint="eastAsia"/>
                                      <w:b/>
                                      <w:bCs/>
                                    </w:rPr>
                                    <w:t>检查要求</w:t>
                                  </w:r>
                                </w:p>
                              </w:tc>
                              <w:tc>
                                <w:tcPr>
                                  <w:tcW w:w="925" w:type="dxa"/>
                                  <w:tcBorders>
                                    <w:top w:val="single" w:sz="4" w:space="0" w:color="000000"/>
                                    <w:left w:val="single" w:sz="4" w:space="0" w:color="000000"/>
                                    <w:bottom w:val="single" w:sz="4" w:space="0" w:color="000000"/>
                                    <w:right w:val="single" w:sz="4" w:space="0" w:color="000000"/>
                                  </w:tcBorders>
                                </w:tcPr>
                                <w:p w14:paraId="6D8964FB" w14:textId="77777777" w:rsidR="001876E8" w:rsidRDefault="001876E8">
                                  <w:pPr>
                                    <w:pStyle w:val="TableParagraph"/>
                                    <w:kinsoku w:val="0"/>
                                    <w:overflowPunct w:val="0"/>
                                    <w:spacing w:line="480" w:lineRule="exact"/>
                                    <w:jc w:val="center"/>
                                    <w:rPr>
                                      <w:rFonts w:ascii="Times New Roman" w:eastAsiaTheme="minorEastAsia" w:cs="Times New Roman"/>
                                    </w:rPr>
                                  </w:pPr>
                                  <w:r>
                                    <w:rPr>
                                      <w:rFonts w:hint="eastAsia"/>
                                      <w:b/>
                                      <w:bCs/>
                                    </w:rPr>
                                    <w:t>得</w:t>
                                  </w:r>
                                  <w:r>
                                    <w:rPr>
                                      <w:b/>
                                      <w:bCs/>
                                    </w:rPr>
                                    <w:t xml:space="preserve"> </w:t>
                                  </w:r>
                                  <w:r>
                                    <w:rPr>
                                      <w:rFonts w:hint="eastAsia"/>
                                      <w:b/>
                                      <w:bCs/>
                                    </w:rPr>
                                    <w:t>分</w:t>
                                  </w:r>
                                </w:p>
                              </w:tc>
                            </w:tr>
                            <w:tr w:rsidR="001876E8" w14:paraId="7A8D4753" w14:textId="77777777">
                              <w:trPr>
                                <w:trHeight w:hRule="exact" w:val="863"/>
                                <w:jc w:val="center"/>
                              </w:trPr>
                              <w:tc>
                                <w:tcPr>
                                  <w:tcW w:w="709" w:type="dxa"/>
                                  <w:vMerge w:val="restart"/>
                                  <w:tcBorders>
                                    <w:top w:val="single" w:sz="4" w:space="0" w:color="000000"/>
                                    <w:left w:val="single" w:sz="4" w:space="0" w:color="000000"/>
                                    <w:right w:val="single" w:sz="4" w:space="0" w:color="000000"/>
                                  </w:tcBorders>
                                  <w:vAlign w:val="center"/>
                                </w:tcPr>
                                <w:p w14:paraId="0C0FEE40" w14:textId="77777777" w:rsidR="001876E8" w:rsidRDefault="001876E8">
                                  <w:pPr>
                                    <w:pStyle w:val="TableParagraph"/>
                                    <w:kinsoku w:val="0"/>
                                    <w:overflowPunct w:val="0"/>
                                    <w:jc w:val="center"/>
                                    <w:rPr>
                                      <w:b/>
                                      <w:bCs/>
                                    </w:rPr>
                                  </w:pPr>
                                  <w:r>
                                    <w:rPr>
                                      <w:rFonts w:hint="eastAsia"/>
                                      <w:b/>
                                      <w:bCs/>
                                    </w:rPr>
                                    <w:t>监</w:t>
                                  </w:r>
                                </w:p>
                                <w:p w14:paraId="5A33B902" w14:textId="77777777" w:rsidR="001876E8" w:rsidRDefault="001876E8">
                                  <w:pPr>
                                    <w:pStyle w:val="TableParagraph"/>
                                    <w:kinsoku w:val="0"/>
                                    <w:overflowPunct w:val="0"/>
                                    <w:jc w:val="center"/>
                                    <w:rPr>
                                      <w:b/>
                                      <w:bCs/>
                                    </w:rPr>
                                  </w:pPr>
                                  <w:r>
                                    <w:rPr>
                                      <w:rFonts w:hint="eastAsia"/>
                                      <w:b/>
                                      <w:bCs/>
                                    </w:rPr>
                                    <w:t>理</w:t>
                                  </w:r>
                                </w:p>
                                <w:p w14:paraId="0D4D5E91" w14:textId="77777777" w:rsidR="001876E8" w:rsidRDefault="001876E8">
                                  <w:pPr>
                                    <w:pStyle w:val="TableParagraph"/>
                                    <w:kinsoku w:val="0"/>
                                    <w:overflowPunct w:val="0"/>
                                    <w:jc w:val="center"/>
                                    <w:rPr>
                                      <w:b/>
                                      <w:bCs/>
                                    </w:rPr>
                                  </w:pPr>
                                  <w:r>
                                    <w:rPr>
                                      <w:rFonts w:hint="eastAsia"/>
                                      <w:b/>
                                      <w:bCs/>
                                    </w:rPr>
                                    <w:t>工</w:t>
                                  </w:r>
                                </w:p>
                                <w:p w14:paraId="6C31962C" w14:textId="77777777" w:rsidR="001876E8" w:rsidRDefault="001876E8">
                                  <w:pPr>
                                    <w:pStyle w:val="TableParagraph"/>
                                    <w:kinsoku w:val="0"/>
                                    <w:overflowPunct w:val="0"/>
                                    <w:jc w:val="center"/>
                                    <w:rPr>
                                      <w:b/>
                                      <w:bCs/>
                                    </w:rPr>
                                  </w:pPr>
                                  <w:r>
                                    <w:rPr>
                                      <w:rFonts w:hint="eastAsia"/>
                                      <w:b/>
                                      <w:bCs/>
                                    </w:rPr>
                                    <w:t>作</w:t>
                                  </w:r>
                                </w:p>
                                <w:p w14:paraId="455B0A59" w14:textId="77777777" w:rsidR="001876E8" w:rsidRDefault="001876E8">
                                  <w:pPr>
                                    <w:pStyle w:val="TableParagraph"/>
                                    <w:kinsoku w:val="0"/>
                                    <w:overflowPunct w:val="0"/>
                                    <w:jc w:val="center"/>
                                    <w:rPr>
                                      <w:b/>
                                      <w:bCs/>
                                    </w:rPr>
                                  </w:pPr>
                                  <w:r>
                                    <w:rPr>
                                      <w:rFonts w:hint="eastAsia"/>
                                      <w:b/>
                                      <w:bCs/>
                                    </w:rPr>
                                    <w:t>考</w:t>
                                  </w:r>
                                </w:p>
                                <w:p w14:paraId="50A8D59E" w14:textId="77777777" w:rsidR="001876E8" w:rsidRDefault="001876E8">
                                  <w:pPr>
                                    <w:pStyle w:val="TableParagraph"/>
                                    <w:kinsoku w:val="0"/>
                                    <w:overflowPunct w:val="0"/>
                                    <w:jc w:val="center"/>
                                    <w:rPr>
                                      <w:rFonts w:ascii="Times New Roman" w:eastAsiaTheme="minorEastAsia" w:cs="Times New Roman"/>
                                    </w:rPr>
                                  </w:pPr>
                                  <w:r>
                                    <w:rPr>
                                      <w:rFonts w:hint="eastAsia"/>
                                      <w:b/>
                                      <w:bCs/>
                                    </w:rPr>
                                    <w:t>核</w:t>
                                  </w:r>
                                </w:p>
                              </w:tc>
                              <w:tc>
                                <w:tcPr>
                                  <w:tcW w:w="1380" w:type="dxa"/>
                                  <w:tcBorders>
                                    <w:top w:val="single" w:sz="4" w:space="0" w:color="000000"/>
                                    <w:left w:val="single" w:sz="4" w:space="0" w:color="000000"/>
                                    <w:bottom w:val="single" w:sz="4" w:space="0" w:color="000000"/>
                                    <w:right w:val="single" w:sz="4" w:space="0" w:color="000000"/>
                                  </w:tcBorders>
                                  <w:vAlign w:val="center"/>
                                </w:tcPr>
                                <w:p w14:paraId="7817EDB4" w14:textId="77777777" w:rsidR="001876E8" w:rsidRDefault="001876E8">
                                  <w:pPr>
                                    <w:pStyle w:val="TableParagraph"/>
                                    <w:kinsoku w:val="0"/>
                                    <w:overflowPunct w:val="0"/>
                                    <w:jc w:val="center"/>
                                    <w:rPr>
                                      <w:sz w:val="21"/>
                                      <w:szCs w:val="21"/>
                                    </w:rPr>
                                  </w:pPr>
                                  <w:r>
                                    <w:rPr>
                                      <w:rFonts w:hint="eastAsia"/>
                                      <w:sz w:val="21"/>
                                      <w:szCs w:val="21"/>
                                    </w:rPr>
                                    <w:t>图纸审核</w:t>
                                  </w:r>
                                </w:p>
                                <w:p w14:paraId="49071464"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6</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2FA61FDD" w14:textId="77777777" w:rsidR="001876E8" w:rsidRDefault="001876E8">
                                  <w:pPr>
                                    <w:pStyle w:val="TableParagraph"/>
                                    <w:kinsoku w:val="0"/>
                                    <w:overflowPunct w:val="0"/>
                                    <w:rPr>
                                      <w:sz w:val="21"/>
                                      <w:szCs w:val="21"/>
                                    </w:rPr>
                                  </w:pPr>
                                  <w:r>
                                    <w:rPr>
                                      <w:rFonts w:hint="eastAsia"/>
                                      <w:sz w:val="21"/>
                                      <w:szCs w:val="21"/>
                                    </w:rPr>
                                    <w:t>图纸审核工作细致认真，及时发现问题提出合理建议，保证建筑物的经济性、安全性、可靠性，减少工程变更、合同外项目付款，降低了工程投资或加快工程进度。</w:t>
                                  </w:r>
                                </w:p>
                              </w:tc>
                              <w:tc>
                                <w:tcPr>
                                  <w:tcW w:w="925" w:type="dxa"/>
                                  <w:tcBorders>
                                    <w:top w:val="single" w:sz="4" w:space="0" w:color="000000"/>
                                    <w:left w:val="single" w:sz="4" w:space="0" w:color="000000"/>
                                    <w:bottom w:val="single" w:sz="4" w:space="0" w:color="000000"/>
                                    <w:right w:val="single" w:sz="4" w:space="0" w:color="000000"/>
                                  </w:tcBorders>
                                </w:tcPr>
                                <w:p w14:paraId="13212B78" w14:textId="77777777" w:rsidR="001876E8" w:rsidRDefault="001876E8">
                                  <w:pPr>
                                    <w:rPr>
                                      <w:rFonts w:eastAsiaTheme="minorEastAsia"/>
                                    </w:rPr>
                                  </w:pPr>
                                </w:p>
                              </w:tc>
                            </w:tr>
                            <w:tr w:rsidR="001876E8" w14:paraId="45CAEE17" w14:textId="77777777">
                              <w:trPr>
                                <w:trHeight w:hRule="exact" w:val="1124"/>
                                <w:jc w:val="center"/>
                              </w:trPr>
                              <w:tc>
                                <w:tcPr>
                                  <w:tcW w:w="709" w:type="dxa"/>
                                  <w:vMerge/>
                                  <w:tcBorders>
                                    <w:left w:val="single" w:sz="4" w:space="0" w:color="000000"/>
                                    <w:right w:val="single" w:sz="4" w:space="0" w:color="000000"/>
                                  </w:tcBorders>
                                </w:tcPr>
                                <w:p w14:paraId="18F625DA" w14:textId="77777777" w:rsidR="001876E8" w:rsidRDefault="001876E8">
                                  <w:pPr>
                                    <w:jc w:val="center"/>
                                    <w:rPr>
                                      <w:rFonts w:eastAsiaTheme="minorEastAsia"/>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616E8D9" w14:textId="77777777" w:rsidR="001876E8" w:rsidRDefault="001876E8">
                                  <w:pPr>
                                    <w:pStyle w:val="TableParagraph"/>
                                    <w:kinsoku w:val="0"/>
                                    <w:overflowPunct w:val="0"/>
                                    <w:ind w:hanging="3"/>
                                    <w:jc w:val="center"/>
                                    <w:rPr>
                                      <w:rFonts w:ascii="Times New Roman" w:eastAsiaTheme="minorEastAsia" w:cs="Times New Roman"/>
                                    </w:rPr>
                                  </w:pPr>
                                  <w:r>
                                    <w:rPr>
                                      <w:rFonts w:hint="eastAsia"/>
                                      <w:sz w:val="21"/>
                                      <w:szCs w:val="21"/>
                                    </w:rPr>
                                    <w:t>试件、原材料、设备等进场检验控制（</w:t>
                                  </w:r>
                                  <w:r>
                                    <w:rPr>
                                      <w:sz w:val="21"/>
                                      <w:szCs w:val="21"/>
                                    </w:rPr>
                                    <w:t xml:space="preserve">3 </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27EF9FB4" w14:textId="77777777" w:rsidR="001876E8" w:rsidRDefault="001876E8">
                                  <w:pPr>
                                    <w:pStyle w:val="TableParagraph"/>
                                    <w:kinsoku w:val="0"/>
                                    <w:overflowPunct w:val="0"/>
                                    <w:rPr>
                                      <w:sz w:val="21"/>
                                      <w:szCs w:val="21"/>
                                    </w:rPr>
                                  </w:pPr>
                                  <w:r>
                                    <w:rPr>
                                      <w:rFonts w:hint="eastAsia"/>
                                      <w:sz w:val="21"/>
                                      <w:szCs w:val="21"/>
                                    </w:rPr>
                                    <w:t>原材料、试件按规定做好取样复试，无不合格或未经检验的材料用于施工，实验资料收集完整。配合委托人对供应商做好考察和评审，对成品、半成品在生产过程中能主动深入现场，掌握生产的实际动态。未使用合同约定的材料及设备，得</w:t>
                                  </w:r>
                                  <w:r>
                                    <w:rPr>
                                      <w:sz w:val="21"/>
                                      <w:szCs w:val="21"/>
                                    </w:rPr>
                                    <w:t xml:space="preserve"> 0 </w:t>
                                  </w:r>
                                  <w:r>
                                    <w:rPr>
                                      <w:rFonts w:hint="eastAsia"/>
                                      <w:sz w:val="21"/>
                                      <w:szCs w:val="21"/>
                                    </w:rPr>
                                    <w:t>分。</w:t>
                                  </w:r>
                                </w:p>
                              </w:tc>
                              <w:tc>
                                <w:tcPr>
                                  <w:tcW w:w="925" w:type="dxa"/>
                                  <w:tcBorders>
                                    <w:top w:val="single" w:sz="4" w:space="0" w:color="000000"/>
                                    <w:left w:val="single" w:sz="4" w:space="0" w:color="000000"/>
                                    <w:bottom w:val="single" w:sz="4" w:space="0" w:color="000000"/>
                                    <w:right w:val="single" w:sz="4" w:space="0" w:color="000000"/>
                                  </w:tcBorders>
                                </w:tcPr>
                                <w:p w14:paraId="2ECE922F" w14:textId="77777777" w:rsidR="001876E8" w:rsidRDefault="001876E8">
                                  <w:pPr>
                                    <w:rPr>
                                      <w:rFonts w:eastAsiaTheme="minorEastAsia"/>
                                    </w:rPr>
                                  </w:pPr>
                                </w:p>
                              </w:tc>
                            </w:tr>
                            <w:tr w:rsidR="001876E8" w14:paraId="2C703B66" w14:textId="77777777">
                              <w:trPr>
                                <w:trHeight w:hRule="exact" w:val="1120"/>
                                <w:jc w:val="center"/>
                              </w:trPr>
                              <w:tc>
                                <w:tcPr>
                                  <w:tcW w:w="709" w:type="dxa"/>
                                  <w:vMerge/>
                                  <w:tcBorders>
                                    <w:left w:val="single" w:sz="4" w:space="0" w:color="000000"/>
                                    <w:right w:val="single" w:sz="4" w:space="0" w:color="000000"/>
                                  </w:tcBorders>
                                </w:tcPr>
                                <w:p w14:paraId="151CBA1B" w14:textId="77777777" w:rsidR="001876E8" w:rsidRDefault="001876E8">
                                  <w:pPr>
                                    <w:jc w:val="center"/>
                                    <w:rPr>
                                      <w:rFonts w:eastAsiaTheme="minorEastAsia"/>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0A1C57CF" w14:textId="77777777" w:rsidR="001876E8" w:rsidRDefault="001876E8">
                                  <w:pPr>
                                    <w:pStyle w:val="TableParagraph"/>
                                    <w:kinsoku w:val="0"/>
                                    <w:overflowPunct w:val="0"/>
                                    <w:jc w:val="center"/>
                                    <w:rPr>
                                      <w:sz w:val="21"/>
                                      <w:szCs w:val="21"/>
                                    </w:rPr>
                                  </w:pPr>
                                  <w:r>
                                    <w:rPr>
                                      <w:rFonts w:hint="eastAsia"/>
                                      <w:sz w:val="21"/>
                                      <w:szCs w:val="21"/>
                                    </w:rPr>
                                    <w:t>工程质量控制</w:t>
                                  </w:r>
                                </w:p>
                                <w:p w14:paraId="7C6143F0"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4</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3A7840AE" w14:textId="77777777" w:rsidR="001876E8" w:rsidRDefault="001876E8">
                                  <w:pPr>
                                    <w:pStyle w:val="TableParagraph"/>
                                    <w:kinsoku w:val="0"/>
                                    <w:overflowPunct w:val="0"/>
                                    <w:rPr>
                                      <w:sz w:val="21"/>
                                      <w:szCs w:val="21"/>
                                    </w:rPr>
                                  </w:pPr>
                                  <w:r>
                                    <w:rPr>
                                      <w:rFonts w:hint="eastAsia"/>
                                      <w:sz w:val="21"/>
                                      <w:szCs w:val="21"/>
                                    </w:rPr>
                                    <w:t>严格做好施工组织设计审批，并监督执行。对各过程施工内容有系列性的监理实施细则。做好事前交底、事中检查、事后验收。手段合理有效。分部质量评定达到优良等级，无质量事故发生，有关部门检查无批评整改。</w:t>
                                  </w:r>
                                </w:p>
                              </w:tc>
                              <w:tc>
                                <w:tcPr>
                                  <w:tcW w:w="925" w:type="dxa"/>
                                  <w:tcBorders>
                                    <w:top w:val="single" w:sz="4" w:space="0" w:color="000000"/>
                                    <w:left w:val="single" w:sz="4" w:space="0" w:color="000000"/>
                                    <w:bottom w:val="single" w:sz="4" w:space="0" w:color="000000"/>
                                    <w:right w:val="single" w:sz="4" w:space="0" w:color="000000"/>
                                  </w:tcBorders>
                                </w:tcPr>
                                <w:p w14:paraId="32561BAB" w14:textId="77777777" w:rsidR="001876E8" w:rsidRDefault="001876E8">
                                  <w:pPr>
                                    <w:pStyle w:val="TableParagraph"/>
                                    <w:kinsoku w:val="0"/>
                                    <w:overflowPunct w:val="0"/>
                                    <w:rPr>
                                      <w:rFonts w:ascii="Times New Roman" w:eastAsiaTheme="minorEastAsia" w:cs="Times New Roman"/>
                                    </w:rPr>
                                  </w:pPr>
                                </w:p>
                              </w:tc>
                            </w:tr>
                            <w:tr w:rsidR="001876E8" w14:paraId="7494D080" w14:textId="77777777">
                              <w:trPr>
                                <w:trHeight w:hRule="exact" w:val="825"/>
                                <w:jc w:val="center"/>
                              </w:trPr>
                              <w:tc>
                                <w:tcPr>
                                  <w:tcW w:w="709" w:type="dxa"/>
                                  <w:vMerge/>
                                  <w:tcBorders>
                                    <w:left w:val="single" w:sz="4" w:space="0" w:color="000000"/>
                                    <w:right w:val="single" w:sz="4" w:space="0" w:color="000000"/>
                                  </w:tcBorders>
                                </w:tcPr>
                                <w:p w14:paraId="68A38E72"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659C95CF" w14:textId="77777777" w:rsidR="001876E8" w:rsidRDefault="001876E8">
                                  <w:pPr>
                                    <w:pStyle w:val="TableParagraph"/>
                                    <w:kinsoku w:val="0"/>
                                    <w:overflowPunct w:val="0"/>
                                    <w:jc w:val="center"/>
                                    <w:rPr>
                                      <w:sz w:val="21"/>
                                      <w:szCs w:val="21"/>
                                    </w:rPr>
                                  </w:pPr>
                                  <w:r>
                                    <w:rPr>
                                      <w:rFonts w:hint="eastAsia"/>
                                      <w:sz w:val="21"/>
                                      <w:szCs w:val="21"/>
                                    </w:rPr>
                                    <w:t>文明安全</w:t>
                                  </w:r>
                                </w:p>
                                <w:p w14:paraId="432C23B4"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施工（</w:t>
                                  </w:r>
                                  <w:r>
                                    <w:rPr>
                                      <w:sz w:val="21"/>
                                      <w:szCs w:val="21"/>
                                    </w:rPr>
                                    <w:t>2</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0F6293C0" w14:textId="77777777" w:rsidR="001876E8" w:rsidRDefault="001876E8">
                                  <w:pPr>
                                    <w:pStyle w:val="TableParagraph"/>
                                    <w:kinsoku w:val="0"/>
                                    <w:overflowPunct w:val="0"/>
                                    <w:rPr>
                                      <w:sz w:val="21"/>
                                      <w:szCs w:val="21"/>
                                    </w:rPr>
                                  </w:pPr>
                                  <w:r>
                                    <w:rPr>
                                      <w:rFonts w:hint="eastAsia"/>
                                      <w:sz w:val="21"/>
                                      <w:szCs w:val="21"/>
                                    </w:rPr>
                                    <w:t>制定管理措施，确定工作重点，及时审批安全生产方案，并跟踪检查，监督执行。明确内部分工。安全隐患及时发现并整改，现场无事故发生。</w:t>
                                  </w:r>
                                </w:p>
                              </w:tc>
                              <w:tc>
                                <w:tcPr>
                                  <w:tcW w:w="925" w:type="dxa"/>
                                  <w:tcBorders>
                                    <w:top w:val="single" w:sz="4" w:space="0" w:color="000000"/>
                                    <w:left w:val="single" w:sz="4" w:space="0" w:color="000000"/>
                                    <w:bottom w:val="single" w:sz="4" w:space="0" w:color="000000"/>
                                    <w:right w:val="single" w:sz="4" w:space="0" w:color="000000"/>
                                  </w:tcBorders>
                                </w:tcPr>
                                <w:p w14:paraId="53CADAAE" w14:textId="77777777" w:rsidR="001876E8" w:rsidRDefault="001876E8">
                                  <w:pPr>
                                    <w:pStyle w:val="TableParagraph"/>
                                    <w:kinsoku w:val="0"/>
                                    <w:overflowPunct w:val="0"/>
                                    <w:rPr>
                                      <w:b/>
                                      <w:bCs/>
                                      <w:sz w:val="19"/>
                                      <w:szCs w:val="19"/>
                                    </w:rPr>
                                  </w:pPr>
                                </w:p>
                                <w:p w14:paraId="28342C50" w14:textId="77777777" w:rsidR="001876E8" w:rsidRDefault="001876E8">
                                  <w:pPr>
                                    <w:pStyle w:val="TableParagraph"/>
                                    <w:kinsoku w:val="0"/>
                                    <w:overflowPunct w:val="0"/>
                                    <w:rPr>
                                      <w:rFonts w:ascii="Times New Roman" w:eastAsiaTheme="minorEastAsia" w:cs="Times New Roman"/>
                                    </w:rPr>
                                  </w:pPr>
                                </w:p>
                              </w:tc>
                            </w:tr>
                            <w:tr w:rsidR="001876E8" w14:paraId="0FD71C43" w14:textId="77777777">
                              <w:trPr>
                                <w:trHeight w:hRule="exact" w:val="1095"/>
                                <w:jc w:val="center"/>
                              </w:trPr>
                              <w:tc>
                                <w:tcPr>
                                  <w:tcW w:w="709" w:type="dxa"/>
                                  <w:vMerge/>
                                  <w:tcBorders>
                                    <w:left w:val="single" w:sz="4" w:space="0" w:color="000000"/>
                                    <w:right w:val="single" w:sz="4" w:space="0" w:color="000000"/>
                                  </w:tcBorders>
                                </w:tcPr>
                                <w:p w14:paraId="0C0FBDBB"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2EE72E5" w14:textId="77777777" w:rsidR="001876E8" w:rsidRDefault="001876E8">
                                  <w:pPr>
                                    <w:pStyle w:val="TableParagraph"/>
                                    <w:kinsoku w:val="0"/>
                                    <w:overflowPunct w:val="0"/>
                                    <w:jc w:val="center"/>
                                    <w:rPr>
                                      <w:sz w:val="21"/>
                                      <w:szCs w:val="21"/>
                                    </w:rPr>
                                  </w:pPr>
                                  <w:r>
                                    <w:rPr>
                                      <w:rFonts w:hint="eastAsia"/>
                                      <w:sz w:val="21"/>
                                      <w:szCs w:val="21"/>
                                    </w:rPr>
                                    <w:t>工程进度控制（</w:t>
                                  </w:r>
                                  <w:r>
                                    <w:rPr>
                                      <w:sz w:val="21"/>
                                      <w:szCs w:val="21"/>
                                    </w:rPr>
                                    <w:t>3</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20BA8B5E" w14:textId="77777777" w:rsidR="001876E8" w:rsidRDefault="001876E8">
                                  <w:pPr>
                                    <w:pStyle w:val="TableParagraph"/>
                                    <w:kinsoku w:val="0"/>
                                    <w:overflowPunct w:val="0"/>
                                    <w:rPr>
                                      <w:sz w:val="21"/>
                                      <w:szCs w:val="21"/>
                                    </w:rPr>
                                  </w:pPr>
                                  <w:r>
                                    <w:rPr>
                                      <w:rFonts w:hint="eastAsia"/>
                                      <w:sz w:val="21"/>
                                      <w:szCs w:val="21"/>
                                    </w:rPr>
                                    <w:t>严格做好周、月、季度、年度进度计划的审批调整和回复，及时分析计划执行偏差，提出整改意见，并富有成效。由于其他非预见因素造成进度落后，能提出有合理有效措施使进度加快。未达到进度计划的</w:t>
                                  </w:r>
                                  <w:r>
                                    <w:rPr>
                                      <w:sz w:val="21"/>
                                      <w:szCs w:val="21"/>
                                    </w:rPr>
                                    <w:t xml:space="preserve"> 80%</w:t>
                                  </w:r>
                                  <w:r>
                                    <w:rPr>
                                      <w:rFonts w:hint="eastAsia"/>
                                      <w:sz w:val="21"/>
                                      <w:szCs w:val="21"/>
                                    </w:rPr>
                                    <w:t>，得</w:t>
                                  </w:r>
                                  <w:r>
                                    <w:rPr>
                                      <w:sz w:val="21"/>
                                      <w:szCs w:val="21"/>
                                    </w:rPr>
                                    <w:t>0</w:t>
                                  </w:r>
                                  <w:r>
                                    <w:rPr>
                                      <w:rFonts w:hint="eastAsia"/>
                                      <w:sz w:val="21"/>
                                      <w:szCs w:val="21"/>
                                    </w:rPr>
                                    <w:t>分。</w:t>
                                  </w:r>
                                </w:p>
                              </w:tc>
                              <w:tc>
                                <w:tcPr>
                                  <w:tcW w:w="925" w:type="dxa"/>
                                  <w:tcBorders>
                                    <w:top w:val="single" w:sz="4" w:space="0" w:color="000000"/>
                                    <w:left w:val="single" w:sz="4" w:space="0" w:color="000000"/>
                                    <w:bottom w:val="single" w:sz="4" w:space="0" w:color="000000"/>
                                    <w:right w:val="single" w:sz="4" w:space="0" w:color="000000"/>
                                  </w:tcBorders>
                                </w:tcPr>
                                <w:p w14:paraId="2F815643" w14:textId="77777777" w:rsidR="001876E8" w:rsidRDefault="001876E8">
                                  <w:pPr>
                                    <w:rPr>
                                      <w:rFonts w:eastAsiaTheme="minorEastAsia"/>
                                    </w:rPr>
                                  </w:pPr>
                                </w:p>
                              </w:tc>
                            </w:tr>
                            <w:tr w:rsidR="001876E8" w14:paraId="605FDC6D" w14:textId="77777777">
                              <w:trPr>
                                <w:trHeight w:hRule="exact" w:val="604"/>
                                <w:jc w:val="center"/>
                              </w:trPr>
                              <w:tc>
                                <w:tcPr>
                                  <w:tcW w:w="709" w:type="dxa"/>
                                  <w:vMerge/>
                                  <w:tcBorders>
                                    <w:left w:val="single" w:sz="4" w:space="0" w:color="000000"/>
                                    <w:right w:val="single" w:sz="4" w:space="0" w:color="000000"/>
                                  </w:tcBorders>
                                </w:tcPr>
                                <w:p w14:paraId="4A63FA99" w14:textId="77777777" w:rsidR="001876E8" w:rsidRDefault="001876E8">
                                  <w:pPr>
                                    <w:jc w:val="center"/>
                                    <w:rPr>
                                      <w:rFonts w:eastAsiaTheme="minorEastAsia"/>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891ABA0" w14:textId="77777777" w:rsidR="001876E8" w:rsidRDefault="001876E8">
                                  <w:pPr>
                                    <w:pStyle w:val="TableParagraph"/>
                                    <w:kinsoku w:val="0"/>
                                    <w:overflowPunct w:val="0"/>
                                    <w:jc w:val="center"/>
                                    <w:rPr>
                                      <w:sz w:val="21"/>
                                      <w:szCs w:val="21"/>
                                    </w:rPr>
                                  </w:pPr>
                                  <w:r>
                                    <w:rPr>
                                      <w:rFonts w:hint="eastAsia"/>
                                      <w:sz w:val="21"/>
                                      <w:szCs w:val="21"/>
                                    </w:rPr>
                                    <w:t>监理工作成果</w:t>
                                  </w:r>
                                </w:p>
                                <w:p w14:paraId="0772167C"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2</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3ED5422D" w14:textId="77777777" w:rsidR="001876E8" w:rsidRDefault="001876E8">
                                  <w:pPr>
                                    <w:pStyle w:val="TableParagraph"/>
                                    <w:kinsoku w:val="0"/>
                                    <w:overflowPunct w:val="0"/>
                                    <w:rPr>
                                      <w:sz w:val="21"/>
                                      <w:szCs w:val="21"/>
                                    </w:rPr>
                                  </w:pPr>
                                  <w:r>
                                    <w:rPr>
                                      <w:rFonts w:hint="eastAsia"/>
                                      <w:sz w:val="21"/>
                                      <w:szCs w:val="21"/>
                                    </w:rPr>
                                    <w:t>有施工合理化建议，加快进度或减少工程费用，监理月报及时准确、全面。监理日志规范、完整、真实。</w:t>
                                  </w:r>
                                </w:p>
                              </w:tc>
                              <w:tc>
                                <w:tcPr>
                                  <w:tcW w:w="925" w:type="dxa"/>
                                  <w:tcBorders>
                                    <w:top w:val="single" w:sz="4" w:space="0" w:color="000000"/>
                                    <w:left w:val="single" w:sz="4" w:space="0" w:color="000000"/>
                                    <w:bottom w:val="single" w:sz="4" w:space="0" w:color="000000"/>
                                    <w:right w:val="single" w:sz="4" w:space="0" w:color="000000"/>
                                  </w:tcBorders>
                                </w:tcPr>
                                <w:p w14:paraId="16589BDB" w14:textId="77777777" w:rsidR="001876E8" w:rsidRDefault="001876E8">
                                  <w:pPr>
                                    <w:pStyle w:val="TableParagraph"/>
                                    <w:kinsoku w:val="0"/>
                                    <w:overflowPunct w:val="0"/>
                                    <w:rPr>
                                      <w:rFonts w:ascii="Times New Roman" w:eastAsiaTheme="minorEastAsia" w:cs="Times New Roman"/>
                                    </w:rPr>
                                  </w:pPr>
                                </w:p>
                              </w:tc>
                            </w:tr>
                            <w:tr w:rsidR="001876E8" w14:paraId="1F371E6D" w14:textId="77777777">
                              <w:trPr>
                                <w:trHeight w:hRule="exact" w:val="1102"/>
                                <w:jc w:val="center"/>
                              </w:trPr>
                              <w:tc>
                                <w:tcPr>
                                  <w:tcW w:w="709" w:type="dxa"/>
                                  <w:vMerge/>
                                  <w:tcBorders>
                                    <w:left w:val="single" w:sz="4" w:space="0" w:color="000000"/>
                                    <w:right w:val="single" w:sz="4" w:space="0" w:color="000000"/>
                                  </w:tcBorders>
                                </w:tcPr>
                                <w:p w14:paraId="58982075"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F2200B1" w14:textId="77777777" w:rsidR="001876E8" w:rsidRDefault="001876E8">
                                  <w:pPr>
                                    <w:pStyle w:val="TableParagraph"/>
                                    <w:kinsoku w:val="0"/>
                                    <w:overflowPunct w:val="0"/>
                                    <w:jc w:val="center"/>
                                    <w:rPr>
                                      <w:sz w:val="21"/>
                                      <w:szCs w:val="21"/>
                                    </w:rPr>
                                  </w:pPr>
                                  <w:r>
                                    <w:rPr>
                                      <w:rFonts w:hint="eastAsia"/>
                                      <w:sz w:val="21"/>
                                      <w:szCs w:val="21"/>
                                    </w:rPr>
                                    <w:t>项目管理</w:t>
                                  </w:r>
                                </w:p>
                                <w:p w14:paraId="36817E7D"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体系（</w:t>
                                  </w:r>
                                  <w:r>
                                    <w:rPr>
                                      <w:sz w:val="21"/>
                                      <w:szCs w:val="21"/>
                                    </w:rPr>
                                    <w:t>3</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20DE4260" w14:textId="77777777" w:rsidR="001876E8" w:rsidRDefault="001876E8">
                                  <w:pPr>
                                    <w:pStyle w:val="TableParagraph"/>
                                    <w:kinsoku w:val="0"/>
                                    <w:overflowPunct w:val="0"/>
                                    <w:rPr>
                                      <w:sz w:val="21"/>
                                      <w:szCs w:val="21"/>
                                    </w:rPr>
                                  </w:pPr>
                                  <w:r>
                                    <w:rPr>
                                      <w:rFonts w:hint="eastAsia"/>
                                      <w:sz w:val="21"/>
                                      <w:szCs w:val="21"/>
                                    </w:rPr>
                                    <w:t>配备的人员年龄、资历合理，能胜任现场需要。项目的管理结构合理科学。监理人定期对项目进行贯标检查，检查结果向委托人反馈。在新材料、新工艺的施工上有技术指导和支持。定期对员工进行业务和规范培训，开展职业道德和质量意识教育。</w:t>
                                  </w:r>
                                </w:p>
                              </w:tc>
                              <w:tc>
                                <w:tcPr>
                                  <w:tcW w:w="925" w:type="dxa"/>
                                  <w:tcBorders>
                                    <w:top w:val="single" w:sz="4" w:space="0" w:color="000000"/>
                                    <w:left w:val="single" w:sz="4" w:space="0" w:color="000000"/>
                                    <w:bottom w:val="single" w:sz="4" w:space="0" w:color="000000"/>
                                    <w:right w:val="single" w:sz="4" w:space="0" w:color="000000"/>
                                  </w:tcBorders>
                                </w:tcPr>
                                <w:p w14:paraId="09A522DD" w14:textId="77777777" w:rsidR="001876E8" w:rsidRDefault="001876E8">
                                  <w:pPr>
                                    <w:rPr>
                                      <w:rFonts w:eastAsiaTheme="minorEastAsia"/>
                                    </w:rPr>
                                  </w:pPr>
                                </w:p>
                              </w:tc>
                            </w:tr>
                            <w:tr w:rsidR="001876E8" w14:paraId="03295A41" w14:textId="77777777">
                              <w:trPr>
                                <w:trHeight w:hRule="exact" w:val="918"/>
                                <w:jc w:val="center"/>
                              </w:trPr>
                              <w:tc>
                                <w:tcPr>
                                  <w:tcW w:w="709" w:type="dxa"/>
                                  <w:vMerge/>
                                  <w:tcBorders>
                                    <w:left w:val="single" w:sz="4" w:space="0" w:color="000000"/>
                                    <w:right w:val="single" w:sz="4" w:space="0" w:color="000000"/>
                                  </w:tcBorders>
                                </w:tcPr>
                                <w:p w14:paraId="20970089" w14:textId="77777777" w:rsidR="001876E8" w:rsidRDefault="001876E8">
                                  <w:pPr>
                                    <w:jc w:val="center"/>
                                    <w:rPr>
                                      <w:rFonts w:eastAsiaTheme="minorEastAsia"/>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BFC3F71" w14:textId="77777777" w:rsidR="001876E8" w:rsidRDefault="001876E8">
                                  <w:pPr>
                                    <w:pStyle w:val="TableParagraph"/>
                                    <w:kinsoku w:val="0"/>
                                    <w:overflowPunct w:val="0"/>
                                    <w:jc w:val="center"/>
                                    <w:rPr>
                                      <w:sz w:val="21"/>
                                      <w:szCs w:val="21"/>
                                    </w:rPr>
                                  </w:pPr>
                                  <w:r>
                                    <w:rPr>
                                      <w:rFonts w:hint="eastAsia"/>
                                      <w:sz w:val="21"/>
                                      <w:szCs w:val="21"/>
                                    </w:rPr>
                                    <w:t>项目总监及现场工作人员</w:t>
                                  </w:r>
                                </w:p>
                                <w:p w14:paraId="771AAA50"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5</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5504BE37" w14:textId="77777777" w:rsidR="001876E8" w:rsidRDefault="001876E8">
                                  <w:pPr>
                                    <w:pStyle w:val="TableParagraph"/>
                                    <w:kinsoku w:val="0"/>
                                    <w:overflowPunct w:val="0"/>
                                    <w:rPr>
                                      <w:sz w:val="21"/>
                                      <w:szCs w:val="21"/>
                                    </w:rPr>
                                  </w:pPr>
                                  <w:r>
                                    <w:rPr>
                                      <w:rFonts w:hint="eastAsia"/>
                                      <w:sz w:val="21"/>
                                      <w:szCs w:val="21"/>
                                    </w:rPr>
                                    <w:t>项目总监及现场工作人员工作敬业认真，现场施工无脱班，出勤率完好。有施工问题及时协调解决不拖拉，为委托人做好服务与配合。认真执行廉政协议，员工未受到委托人或施工单位投诉。</w:t>
                                  </w:r>
                                </w:p>
                              </w:tc>
                              <w:tc>
                                <w:tcPr>
                                  <w:tcW w:w="925" w:type="dxa"/>
                                  <w:tcBorders>
                                    <w:top w:val="single" w:sz="4" w:space="0" w:color="000000"/>
                                    <w:left w:val="single" w:sz="4" w:space="0" w:color="000000"/>
                                    <w:bottom w:val="single" w:sz="4" w:space="0" w:color="000000"/>
                                    <w:right w:val="single" w:sz="4" w:space="0" w:color="000000"/>
                                  </w:tcBorders>
                                </w:tcPr>
                                <w:p w14:paraId="32022743" w14:textId="77777777" w:rsidR="001876E8" w:rsidRDefault="001876E8">
                                  <w:pPr>
                                    <w:pStyle w:val="TableParagraph"/>
                                    <w:kinsoku w:val="0"/>
                                    <w:overflowPunct w:val="0"/>
                                    <w:rPr>
                                      <w:b/>
                                      <w:bCs/>
                                      <w:sz w:val="20"/>
                                      <w:szCs w:val="20"/>
                                    </w:rPr>
                                  </w:pPr>
                                </w:p>
                                <w:p w14:paraId="17A902AB" w14:textId="77777777" w:rsidR="001876E8" w:rsidRDefault="001876E8">
                                  <w:pPr>
                                    <w:pStyle w:val="TableParagraph"/>
                                    <w:kinsoku w:val="0"/>
                                    <w:overflowPunct w:val="0"/>
                                    <w:rPr>
                                      <w:b/>
                                      <w:bCs/>
                                      <w:sz w:val="20"/>
                                      <w:szCs w:val="20"/>
                                    </w:rPr>
                                  </w:pPr>
                                </w:p>
                                <w:p w14:paraId="49D81EFB" w14:textId="77777777" w:rsidR="001876E8" w:rsidRDefault="001876E8">
                                  <w:pPr>
                                    <w:pStyle w:val="TableParagraph"/>
                                    <w:kinsoku w:val="0"/>
                                    <w:overflowPunct w:val="0"/>
                                    <w:rPr>
                                      <w:rFonts w:ascii="Times New Roman" w:eastAsiaTheme="minorEastAsia" w:cs="Times New Roman"/>
                                    </w:rPr>
                                  </w:pPr>
                                </w:p>
                              </w:tc>
                            </w:tr>
                            <w:tr w:rsidR="001876E8" w14:paraId="39A13A26" w14:textId="77777777">
                              <w:trPr>
                                <w:trHeight w:hRule="exact" w:val="887"/>
                                <w:jc w:val="center"/>
                              </w:trPr>
                              <w:tc>
                                <w:tcPr>
                                  <w:tcW w:w="709" w:type="dxa"/>
                                  <w:vMerge/>
                                  <w:tcBorders>
                                    <w:left w:val="single" w:sz="4" w:space="0" w:color="000000"/>
                                    <w:right w:val="single" w:sz="4" w:space="0" w:color="000000"/>
                                  </w:tcBorders>
                                </w:tcPr>
                                <w:p w14:paraId="647825A2"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048B6A1" w14:textId="77777777" w:rsidR="001876E8" w:rsidRDefault="001876E8">
                                  <w:pPr>
                                    <w:pStyle w:val="TableParagraph"/>
                                    <w:kinsoku w:val="0"/>
                                    <w:overflowPunct w:val="0"/>
                                    <w:jc w:val="center"/>
                                    <w:rPr>
                                      <w:sz w:val="21"/>
                                      <w:szCs w:val="21"/>
                                    </w:rPr>
                                  </w:pPr>
                                  <w:r>
                                    <w:rPr>
                                      <w:rFonts w:hint="eastAsia"/>
                                      <w:sz w:val="21"/>
                                      <w:szCs w:val="21"/>
                                    </w:rPr>
                                    <w:t>合同检查</w:t>
                                  </w:r>
                                </w:p>
                                <w:p w14:paraId="30933C38"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2</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1B7A0265" w14:textId="77777777" w:rsidR="001876E8" w:rsidRDefault="001876E8">
                                  <w:pPr>
                                    <w:pStyle w:val="TableParagraph"/>
                                    <w:kinsoku w:val="0"/>
                                    <w:overflowPunct w:val="0"/>
                                    <w:rPr>
                                      <w:sz w:val="21"/>
                                      <w:szCs w:val="21"/>
                                    </w:rPr>
                                  </w:pPr>
                                  <w:r>
                                    <w:rPr>
                                      <w:rFonts w:hint="eastAsia"/>
                                      <w:color w:val="000000" w:themeColor="text1"/>
                                      <w:sz w:val="21"/>
                                      <w:szCs w:val="21"/>
                                    </w:rPr>
                                    <w:t>协助委托人做好合同的审批，保证工程顺利进行，消除产生索赔的诱因。检查各承包商合同的履约情况，并配合委托人做好对各承包商合同履约情况的评审工作。</w:t>
                                  </w:r>
                                </w:p>
                              </w:tc>
                              <w:tc>
                                <w:tcPr>
                                  <w:tcW w:w="925" w:type="dxa"/>
                                  <w:tcBorders>
                                    <w:top w:val="single" w:sz="4" w:space="0" w:color="000000"/>
                                    <w:left w:val="single" w:sz="4" w:space="0" w:color="000000"/>
                                    <w:bottom w:val="single" w:sz="4" w:space="0" w:color="000000"/>
                                    <w:right w:val="single" w:sz="4" w:space="0" w:color="000000"/>
                                  </w:tcBorders>
                                </w:tcPr>
                                <w:p w14:paraId="32BA8C32" w14:textId="77777777" w:rsidR="001876E8" w:rsidRDefault="001876E8">
                                  <w:pPr>
                                    <w:rPr>
                                      <w:rFonts w:eastAsiaTheme="minorEastAsia"/>
                                    </w:rPr>
                                  </w:pPr>
                                </w:p>
                              </w:tc>
                            </w:tr>
                            <w:tr w:rsidR="001876E8" w14:paraId="0748C937" w14:textId="77777777">
                              <w:trPr>
                                <w:trHeight w:hRule="exact" w:val="887"/>
                                <w:jc w:val="center"/>
                              </w:trPr>
                              <w:tc>
                                <w:tcPr>
                                  <w:tcW w:w="709" w:type="dxa"/>
                                  <w:vMerge/>
                                  <w:tcBorders>
                                    <w:left w:val="single" w:sz="4" w:space="0" w:color="000000"/>
                                    <w:right w:val="single" w:sz="4" w:space="0" w:color="000000"/>
                                  </w:tcBorders>
                                </w:tcPr>
                                <w:p w14:paraId="7940916D"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809B2" w14:textId="77777777" w:rsidR="001876E8" w:rsidRDefault="001876E8">
                                  <w:pPr>
                                    <w:pStyle w:val="TableParagraph"/>
                                    <w:kinsoku w:val="0"/>
                                    <w:overflowPunct w:val="0"/>
                                    <w:autoSpaceDE/>
                                    <w:autoSpaceDN/>
                                    <w:snapToGrid w:val="0"/>
                                    <w:jc w:val="center"/>
                                    <w:rPr>
                                      <w:sz w:val="21"/>
                                      <w:szCs w:val="21"/>
                                    </w:rPr>
                                  </w:pPr>
                                  <w:r>
                                    <w:rPr>
                                      <w:rFonts w:hint="eastAsia"/>
                                      <w:sz w:val="21"/>
                                      <w:szCs w:val="21"/>
                                    </w:rPr>
                                    <w:t>工序检查</w:t>
                                  </w:r>
                                </w:p>
                                <w:p w14:paraId="5E38B852" w14:textId="77777777" w:rsidR="001876E8" w:rsidRDefault="001876E8">
                                  <w:pPr>
                                    <w:pStyle w:val="TableParagraph"/>
                                    <w:kinsoku w:val="0"/>
                                    <w:overflowPunct w:val="0"/>
                                    <w:autoSpaceDE/>
                                    <w:autoSpaceDN/>
                                    <w:snapToGrid w:val="0"/>
                                    <w:jc w:val="center"/>
                                    <w:rPr>
                                      <w:rFonts w:ascii="Times New Roman" w:eastAsiaTheme="minorEastAsia" w:cs="Times New Roman"/>
                                    </w:rPr>
                                  </w:pPr>
                                  <w:r>
                                    <w:rPr>
                                      <w:rFonts w:hint="eastAsia"/>
                                      <w:sz w:val="21"/>
                                      <w:szCs w:val="21"/>
                                    </w:rPr>
                                    <w:t>（</w:t>
                                  </w:r>
                                  <w:r>
                                    <w:rPr>
                                      <w:sz w:val="21"/>
                                      <w:szCs w:val="21"/>
                                    </w:rPr>
                                    <w:t>2</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shd w:val="clear" w:color="auto" w:fill="auto"/>
                                </w:tcPr>
                                <w:p w14:paraId="410406A5" w14:textId="77777777" w:rsidR="001876E8" w:rsidRDefault="001876E8">
                                  <w:pPr>
                                    <w:pStyle w:val="TableParagraph"/>
                                    <w:kinsoku w:val="0"/>
                                    <w:overflowPunct w:val="0"/>
                                    <w:autoSpaceDE/>
                                    <w:autoSpaceDN/>
                                    <w:rPr>
                                      <w:snapToGrid w:val="0"/>
                                      <w:sz w:val="21"/>
                                      <w:szCs w:val="21"/>
                                    </w:rPr>
                                  </w:pPr>
                                  <w:r>
                                    <w:rPr>
                                      <w:rFonts w:hint="eastAsia"/>
                                      <w:snapToGrid w:val="0"/>
                                      <w:sz w:val="21"/>
                                      <w:szCs w:val="21"/>
                                    </w:rPr>
                                    <w:t>分阶段审查施工单位的施工组织设计，并有相应的监理实施细则指导监理人员开展工作。检查上道工序的完成情况，材料、人员的准备情况，相关手续、图纸资料是否健全、完备。</w:t>
                                  </w:r>
                                </w:p>
                              </w:tc>
                              <w:tc>
                                <w:tcPr>
                                  <w:tcW w:w="925" w:type="dxa"/>
                                  <w:tcBorders>
                                    <w:top w:val="single" w:sz="4" w:space="0" w:color="000000"/>
                                    <w:left w:val="single" w:sz="4" w:space="0" w:color="000000"/>
                                    <w:bottom w:val="single" w:sz="4" w:space="0" w:color="000000"/>
                                    <w:right w:val="single" w:sz="4" w:space="0" w:color="000000"/>
                                  </w:tcBorders>
                                </w:tcPr>
                                <w:p w14:paraId="527FAE26" w14:textId="77777777" w:rsidR="001876E8" w:rsidRDefault="001876E8">
                                  <w:pPr>
                                    <w:rPr>
                                      <w:rFonts w:eastAsiaTheme="minorEastAsia"/>
                                    </w:rPr>
                                  </w:pPr>
                                </w:p>
                              </w:tc>
                            </w:tr>
                            <w:tr w:rsidR="001876E8" w14:paraId="1D6DAC42" w14:textId="77777777">
                              <w:trPr>
                                <w:trHeight w:hRule="exact" w:val="887"/>
                                <w:jc w:val="center"/>
                              </w:trPr>
                              <w:tc>
                                <w:tcPr>
                                  <w:tcW w:w="709" w:type="dxa"/>
                                  <w:vMerge/>
                                  <w:tcBorders>
                                    <w:left w:val="single" w:sz="4" w:space="0" w:color="000000"/>
                                    <w:right w:val="single" w:sz="4" w:space="0" w:color="000000"/>
                                  </w:tcBorders>
                                </w:tcPr>
                                <w:p w14:paraId="0E5BFB8E"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9CE2F61" w14:textId="77777777" w:rsidR="001876E8" w:rsidRDefault="001876E8">
                                  <w:pPr>
                                    <w:pStyle w:val="TableParagraph"/>
                                    <w:kinsoku w:val="0"/>
                                    <w:overflowPunct w:val="0"/>
                                    <w:autoSpaceDE/>
                                    <w:autoSpaceDN/>
                                    <w:snapToGrid w:val="0"/>
                                    <w:jc w:val="center"/>
                                    <w:rPr>
                                      <w:rFonts w:ascii="Times New Roman" w:eastAsiaTheme="minorEastAsia" w:cs="Times New Roman"/>
                                    </w:rPr>
                                  </w:pPr>
                                  <w:r>
                                    <w:rPr>
                                      <w:rFonts w:hint="eastAsia"/>
                                      <w:sz w:val="21"/>
                                      <w:szCs w:val="21"/>
                                    </w:rPr>
                                    <w:t>旁站、巡视和定期检查（</w:t>
                                  </w:r>
                                  <w:r>
                                    <w:rPr>
                                      <w:sz w:val="21"/>
                                      <w:szCs w:val="21"/>
                                    </w:rPr>
                                    <w:t>4</w:t>
                                  </w:r>
                                  <w:r>
                                    <w:rPr>
                                      <w:rFonts w:hint="eastAsia"/>
                                      <w:sz w:val="21"/>
                                      <w:szCs w:val="21"/>
                                    </w:rPr>
                                    <w:t>分）</w:t>
                                  </w:r>
                                </w:p>
                              </w:tc>
                              <w:tc>
                                <w:tcPr>
                                  <w:tcW w:w="5986" w:type="dxa"/>
                                  <w:gridSpan w:val="4"/>
                                  <w:tcBorders>
                                    <w:top w:val="single" w:sz="4" w:space="0" w:color="000000"/>
                                    <w:left w:val="single" w:sz="4" w:space="0" w:color="000000"/>
                                    <w:bottom w:val="single" w:sz="4" w:space="0" w:color="auto"/>
                                    <w:right w:val="single" w:sz="4" w:space="0" w:color="000000"/>
                                  </w:tcBorders>
                                  <w:shd w:val="clear" w:color="auto" w:fill="auto"/>
                                </w:tcPr>
                                <w:p w14:paraId="75FC904D" w14:textId="77777777" w:rsidR="001876E8" w:rsidRDefault="001876E8">
                                  <w:pPr>
                                    <w:pStyle w:val="TableParagraph"/>
                                    <w:kinsoku w:val="0"/>
                                    <w:overflowPunct w:val="0"/>
                                    <w:autoSpaceDE/>
                                    <w:autoSpaceDN/>
                                    <w:rPr>
                                      <w:snapToGrid w:val="0"/>
                                      <w:sz w:val="21"/>
                                      <w:szCs w:val="21"/>
                                    </w:rPr>
                                  </w:pPr>
                                  <w:r>
                                    <w:rPr>
                                      <w:rFonts w:hint="eastAsia"/>
                                      <w:snapToGrid w:val="0"/>
                                      <w:sz w:val="21"/>
                                      <w:szCs w:val="21"/>
                                    </w:rPr>
                                    <w:t>及时做好隐蔽验收检查的工作，监理工程师对现场施工情况熟悉了解。各分部、分项及时检查评定，对现场质量情况做到可控。复检验收定位放线及时，定期作好建筑物的沉降观测。</w:t>
                                  </w:r>
                                </w:p>
                              </w:tc>
                              <w:tc>
                                <w:tcPr>
                                  <w:tcW w:w="925" w:type="dxa"/>
                                  <w:tcBorders>
                                    <w:top w:val="single" w:sz="4" w:space="0" w:color="000000"/>
                                    <w:left w:val="single" w:sz="4" w:space="0" w:color="000000"/>
                                    <w:bottom w:val="single" w:sz="4" w:space="0" w:color="auto"/>
                                    <w:right w:val="single" w:sz="4" w:space="0" w:color="000000"/>
                                  </w:tcBorders>
                                </w:tcPr>
                                <w:p w14:paraId="7538C1BF" w14:textId="77777777" w:rsidR="001876E8" w:rsidRDefault="001876E8">
                                  <w:pPr>
                                    <w:rPr>
                                      <w:rFonts w:eastAsiaTheme="minorEastAsia"/>
                                    </w:rPr>
                                  </w:pPr>
                                </w:p>
                              </w:tc>
                            </w:tr>
                            <w:tr w:rsidR="001876E8" w14:paraId="17A04E91" w14:textId="77777777">
                              <w:trPr>
                                <w:trHeight w:hRule="exact" w:val="1224"/>
                                <w:jc w:val="center"/>
                              </w:trPr>
                              <w:tc>
                                <w:tcPr>
                                  <w:tcW w:w="709" w:type="dxa"/>
                                  <w:vMerge/>
                                  <w:tcBorders>
                                    <w:left w:val="single" w:sz="4" w:space="0" w:color="000000"/>
                                    <w:bottom w:val="single" w:sz="4" w:space="0" w:color="auto"/>
                                    <w:right w:val="single" w:sz="4" w:space="0" w:color="000000"/>
                                  </w:tcBorders>
                                </w:tcPr>
                                <w:p w14:paraId="13761ACC"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4EECE24" w14:textId="77777777" w:rsidR="001876E8" w:rsidRDefault="001876E8">
                                  <w:pPr>
                                    <w:pStyle w:val="TableParagraph"/>
                                    <w:kinsoku w:val="0"/>
                                    <w:overflowPunct w:val="0"/>
                                    <w:autoSpaceDE/>
                                    <w:autoSpaceDN/>
                                    <w:snapToGrid w:val="0"/>
                                    <w:jc w:val="center"/>
                                    <w:rPr>
                                      <w:rFonts w:ascii="Times New Roman" w:eastAsiaTheme="minorEastAsia" w:cs="Times New Roman"/>
                                    </w:rPr>
                                  </w:pPr>
                                  <w:r>
                                    <w:rPr>
                                      <w:rFonts w:hint="eastAsia"/>
                                      <w:sz w:val="21"/>
                                      <w:szCs w:val="21"/>
                                    </w:rPr>
                                    <w:t>甲供材料</w:t>
                                  </w:r>
                                  <w:r>
                                    <w:rPr>
                                      <w:sz w:val="21"/>
                                      <w:szCs w:val="21"/>
                                    </w:rPr>
                                    <w:t>(</w:t>
                                  </w:r>
                                  <w:r>
                                    <w:rPr>
                                      <w:rFonts w:hint="eastAsia"/>
                                      <w:sz w:val="21"/>
                                      <w:szCs w:val="21"/>
                                    </w:rPr>
                                    <w:t>设备</w:t>
                                  </w:r>
                                  <w:r>
                                    <w:rPr>
                                      <w:sz w:val="21"/>
                                      <w:szCs w:val="21"/>
                                    </w:rPr>
                                    <w:t>)</w:t>
                                  </w:r>
                                  <w:r>
                                    <w:rPr>
                                      <w:rFonts w:hint="eastAsia"/>
                                      <w:sz w:val="21"/>
                                      <w:szCs w:val="21"/>
                                    </w:rPr>
                                    <w:t>控制（</w:t>
                                  </w:r>
                                  <w:r>
                                    <w:rPr>
                                      <w:sz w:val="21"/>
                                      <w:szCs w:val="21"/>
                                    </w:rPr>
                                    <w:t>2</w:t>
                                  </w:r>
                                  <w:r>
                                    <w:rPr>
                                      <w:rFonts w:hint="eastAsia"/>
                                      <w:sz w:val="21"/>
                                      <w:szCs w:val="21"/>
                                    </w:rPr>
                                    <w:t>分）</w:t>
                                  </w:r>
                                </w:p>
                              </w:tc>
                              <w:tc>
                                <w:tcPr>
                                  <w:tcW w:w="5986" w:type="dxa"/>
                                  <w:gridSpan w:val="4"/>
                                  <w:tcBorders>
                                    <w:top w:val="single" w:sz="4" w:space="0" w:color="auto"/>
                                    <w:left w:val="single" w:sz="4" w:space="0" w:color="auto"/>
                                    <w:bottom w:val="single" w:sz="4" w:space="0" w:color="auto"/>
                                    <w:right w:val="single" w:sz="4" w:space="0" w:color="auto"/>
                                  </w:tcBorders>
                                  <w:shd w:val="clear" w:color="auto" w:fill="auto"/>
                                </w:tcPr>
                                <w:p w14:paraId="4867003D" w14:textId="77777777" w:rsidR="001876E8" w:rsidRDefault="001876E8">
                                  <w:pPr>
                                    <w:pStyle w:val="TableParagraph"/>
                                    <w:kinsoku w:val="0"/>
                                    <w:overflowPunct w:val="0"/>
                                    <w:autoSpaceDE/>
                                    <w:autoSpaceDN/>
                                    <w:rPr>
                                      <w:snapToGrid w:val="0"/>
                                      <w:sz w:val="21"/>
                                      <w:szCs w:val="21"/>
                                    </w:rPr>
                                  </w:pPr>
                                  <w:r>
                                    <w:rPr>
                                      <w:rFonts w:hint="eastAsia"/>
                                      <w:snapToGrid w:val="0"/>
                                      <w:color w:val="000000" w:themeColor="text1"/>
                                      <w:sz w:val="21"/>
                                      <w:szCs w:val="21"/>
                                    </w:rPr>
                                    <w:t>协助委托人作好甲供材料的进场计划。材料</w:t>
                                  </w:r>
                                  <w:r>
                                    <w:rPr>
                                      <w:snapToGrid w:val="0"/>
                                      <w:color w:val="000000" w:themeColor="text1"/>
                                      <w:sz w:val="21"/>
                                      <w:szCs w:val="21"/>
                                    </w:rPr>
                                    <w:t>(</w:t>
                                  </w:r>
                                  <w:r>
                                    <w:rPr>
                                      <w:rFonts w:hint="eastAsia"/>
                                      <w:snapToGrid w:val="0"/>
                                      <w:color w:val="000000" w:themeColor="text1"/>
                                      <w:sz w:val="21"/>
                                      <w:szCs w:val="21"/>
                                    </w:rPr>
                                    <w:t>设备</w:t>
                                  </w:r>
                                  <w:r>
                                    <w:rPr>
                                      <w:snapToGrid w:val="0"/>
                                      <w:color w:val="000000" w:themeColor="text1"/>
                                      <w:sz w:val="21"/>
                                      <w:szCs w:val="21"/>
                                    </w:rPr>
                                    <w:t>)</w:t>
                                  </w:r>
                                  <w:r>
                                    <w:rPr>
                                      <w:rFonts w:hint="eastAsia"/>
                                      <w:snapToGrid w:val="0"/>
                                      <w:color w:val="000000" w:themeColor="text1"/>
                                      <w:sz w:val="21"/>
                                      <w:szCs w:val="21"/>
                                    </w:rPr>
                                    <w:t>进场审批无重大失误，配合委托人做好夜间材料进场交接验货。根据工程进展情况，分阶段提交各供货商供货的质量及进度考核情况报告</w:t>
                                  </w:r>
                                  <w:r>
                                    <w:rPr>
                                      <w:snapToGrid w:val="0"/>
                                      <w:color w:val="000000" w:themeColor="text1"/>
                                      <w:sz w:val="21"/>
                                      <w:szCs w:val="21"/>
                                    </w:rPr>
                                    <w:t>,</w:t>
                                  </w:r>
                                  <w:r>
                                    <w:rPr>
                                      <w:rFonts w:hint="eastAsia"/>
                                      <w:snapToGrid w:val="0"/>
                                      <w:color w:val="000000" w:themeColor="text1"/>
                                      <w:sz w:val="21"/>
                                      <w:szCs w:val="21"/>
                                    </w:rPr>
                                    <w:t>并做好施工单位对甲供材料管理工作的考评。</w:t>
                                  </w:r>
                                </w:p>
                              </w:tc>
                              <w:tc>
                                <w:tcPr>
                                  <w:tcW w:w="925" w:type="dxa"/>
                                  <w:tcBorders>
                                    <w:top w:val="single" w:sz="4" w:space="0" w:color="auto"/>
                                    <w:left w:val="single" w:sz="4" w:space="0" w:color="auto"/>
                                    <w:bottom w:val="single" w:sz="4" w:space="0" w:color="auto"/>
                                    <w:right w:val="single" w:sz="4" w:space="0" w:color="auto"/>
                                  </w:tcBorders>
                                </w:tcPr>
                                <w:p w14:paraId="3280F0BD" w14:textId="77777777" w:rsidR="001876E8" w:rsidRDefault="001876E8">
                                  <w:pPr>
                                    <w:rPr>
                                      <w:rFonts w:eastAsiaTheme="minorEastAsia"/>
                                    </w:rPr>
                                  </w:pPr>
                                </w:p>
                              </w:tc>
                            </w:tr>
                          </w:tbl>
                          <w:p w14:paraId="7BF2C439" w14:textId="77777777" w:rsidR="001876E8" w:rsidRDefault="001876E8">
                            <w:pPr>
                              <w:pStyle w:val="a3"/>
                              <w:kinsoku w:val="0"/>
                              <w:overflowPunct w:val="0"/>
                              <w:rPr>
                                <w:rFonts w:ascii="Times New Roman" w:eastAsiaTheme="minorEastAsia" w:cs="Times New Roman"/>
                                <w:sz w:val="24"/>
                                <w:szCs w:val="24"/>
                              </w:rPr>
                            </w:pPr>
                          </w:p>
                        </w:txbxContent>
                      </wps:txbx>
                      <wps:bodyPr lIns="0" tIns="0" rIns="0" bIns="0" upright="1"/>
                    </wps:wsp>
                  </a:graphicData>
                </a:graphic>
              </wp:anchor>
            </w:drawing>
          </mc:Choice>
          <mc:Fallback>
            <w:pict>
              <v:shapetype w14:anchorId="7592FD74" id="_x0000_t202" coordsize="21600,21600" o:spt="202" path="m,l,21600r21600,l21600,xe">
                <v:stroke joinstyle="miter"/>
                <v:path gradientshapeok="t" o:connecttype="rect"/>
              </v:shapetype>
              <v:shape id="文本框 4" o:spid="_x0000_s1026" type="#_x0000_t202" style="position:absolute;left:0;text-align:left;margin-left:72.15pt;margin-top:19.8pt;width:450.75pt;height:662.9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" o:allowincell="f" filled="f" stroked="f">
                <v:textbox inset="0,0,0,0">
                  <w:txbxContent>
                    <w:tbl>
                      <w:tblPr>
                        <w:tblW w:w="0" w:type="auto"/>
                        <w:jc w:val="center"/>
                        <w:tblLayout w:type="fixed"/>
                        <w:tblCellMar>
                          <w:left w:w="0" w:type="dxa"/>
                          <w:right w:w="0" w:type="dxa"/>
                        </w:tblCellMar>
                        <w:tblLook w:val="04A0" w:firstRow="1" w:lastRow="0" w:firstColumn="1" w:lastColumn="0" w:noHBand="0" w:noVBand="1"/>
                      </w:tblPr>
                      <w:tblGrid>
                        <w:gridCol w:w="709"/>
                        <w:gridCol w:w="1380"/>
                        <w:gridCol w:w="1331"/>
                        <w:gridCol w:w="2160"/>
                        <w:gridCol w:w="720"/>
                        <w:gridCol w:w="1775"/>
                        <w:gridCol w:w="925"/>
                      </w:tblGrid>
                      <w:tr w:rsidR="001876E8" w14:paraId="390862BD" w14:textId="77777777">
                        <w:trPr>
                          <w:trHeight w:hRule="exact" w:val="634"/>
                          <w:jc w:val="center"/>
                        </w:trPr>
                        <w:tc>
                          <w:tcPr>
                            <w:tcW w:w="709" w:type="dxa"/>
                            <w:tcBorders>
                              <w:top w:val="single" w:sz="4" w:space="0" w:color="000000"/>
                              <w:left w:val="single" w:sz="4" w:space="0" w:color="000000"/>
                              <w:bottom w:val="single" w:sz="4" w:space="0" w:color="000000"/>
                              <w:right w:val="single" w:sz="4" w:space="0" w:color="000000"/>
                            </w:tcBorders>
                          </w:tcPr>
                          <w:p w14:paraId="76C138C2" w14:textId="77777777" w:rsidR="001876E8" w:rsidRDefault="001876E8">
                            <w:pPr>
                              <w:pStyle w:val="TableParagraph"/>
                              <w:kinsoku w:val="0"/>
                              <w:overflowPunct w:val="0"/>
                              <w:spacing w:line="271" w:lineRule="exact"/>
                              <w:ind w:left="169"/>
                            </w:pPr>
                            <w:r>
                              <w:rPr>
                                <w:rFonts w:hint="eastAsia"/>
                              </w:rPr>
                              <w:t>项目</w:t>
                            </w:r>
                          </w:p>
                          <w:p w14:paraId="6DAB62E2" w14:textId="77777777" w:rsidR="001876E8" w:rsidRDefault="001876E8">
                            <w:pPr>
                              <w:pStyle w:val="TableParagraph"/>
                              <w:kinsoku w:val="0"/>
                              <w:overflowPunct w:val="0"/>
                              <w:spacing w:line="311" w:lineRule="exact"/>
                              <w:ind w:left="169"/>
                              <w:rPr>
                                <w:rFonts w:ascii="Times New Roman" w:eastAsiaTheme="minorEastAsia" w:cs="Times New Roman"/>
                              </w:rPr>
                            </w:pPr>
                            <w:r>
                              <w:rPr>
                                <w:rFonts w:hint="eastAsia"/>
                              </w:rPr>
                              <w:t>名称</w:t>
                            </w:r>
                          </w:p>
                        </w:tc>
                        <w:tc>
                          <w:tcPr>
                            <w:tcW w:w="1380" w:type="dxa"/>
                            <w:tcBorders>
                              <w:top w:val="single" w:sz="4" w:space="0" w:color="000000"/>
                              <w:left w:val="single" w:sz="4" w:space="0" w:color="000000"/>
                              <w:bottom w:val="single" w:sz="4" w:space="0" w:color="000000"/>
                              <w:right w:val="single" w:sz="4" w:space="0" w:color="000000"/>
                            </w:tcBorders>
                          </w:tcPr>
                          <w:p w14:paraId="62FD7468" w14:textId="77777777" w:rsidR="001876E8" w:rsidRDefault="001876E8">
                            <w:pPr>
                              <w:rPr>
                                <w:rFonts w:eastAsiaTheme="minorEastAsia"/>
                              </w:rPr>
                            </w:pPr>
                          </w:p>
                        </w:tc>
                        <w:tc>
                          <w:tcPr>
                            <w:tcW w:w="1331" w:type="dxa"/>
                            <w:tcBorders>
                              <w:top w:val="single" w:sz="4" w:space="0" w:color="000000"/>
                              <w:left w:val="single" w:sz="4" w:space="0" w:color="000000"/>
                              <w:bottom w:val="single" w:sz="4" w:space="0" w:color="000000"/>
                              <w:right w:val="single" w:sz="4" w:space="0" w:color="000000"/>
                            </w:tcBorders>
                          </w:tcPr>
                          <w:p w14:paraId="3067A0CF" w14:textId="77777777" w:rsidR="001876E8" w:rsidRDefault="001876E8">
                            <w:pPr>
                              <w:pStyle w:val="TableParagraph"/>
                              <w:kinsoku w:val="0"/>
                              <w:overflowPunct w:val="0"/>
                              <w:spacing w:before="102"/>
                              <w:ind w:left="103"/>
                              <w:rPr>
                                <w:rFonts w:ascii="Times New Roman" w:eastAsiaTheme="minorEastAsia" w:cs="Times New Roman"/>
                              </w:rPr>
                            </w:pPr>
                            <w:r>
                              <w:rPr>
                                <w:rFonts w:hint="eastAsia"/>
                              </w:rPr>
                              <w:t>监理公司</w:t>
                            </w:r>
                          </w:p>
                        </w:tc>
                        <w:tc>
                          <w:tcPr>
                            <w:tcW w:w="2160" w:type="dxa"/>
                            <w:tcBorders>
                              <w:top w:val="thickThinMediumGap" w:sz="4" w:space="0" w:color="000000"/>
                              <w:left w:val="single" w:sz="4" w:space="0" w:color="000000"/>
                              <w:bottom w:val="single" w:sz="4" w:space="0" w:color="000000"/>
                              <w:right w:val="single" w:sz="4" w:space="0" w:color="000000"/>
                            </w:tcBorders>
                          </w:tcPr>
                          <w:p w14:paraId="1290F5AD" w14:textId="77777777" w:rsidR="001876E8" w:rsidRDefault="001876E8">
                            <w:pPr>
                              <w:rPr>
                                <w:rFonts w:eastAsiaTheme="minorEastAsia"/>
                              </w:rPr>
                            </w:pPr>
                          </w:p>
                        </w:tc>
                        <w:tc>
                          <w:tcPr>
                            <w:tcW w:w="720" w:type="dxa"/>
                            <w:tcBorders>
                              <w:top w:val="single" w:sz="4" w:space="0" w:color="000000"/>
                              <w:left w:val="single" w:sz="4" w:space="0" w:color="000000"/>
                              <w:bottom w:val="single" w:sz="4" w:space="0" w:color="000000"/>
                              <w:right w:val="single" w:sz="4" w:space="0" w:color="000000"/>
                            </w:tcBorders>
                          </w:tcPr>
                          <w:p w14:paraId="5E2DA478" w14:textId="77777777" w:rsidR="001876E8" w:rsidRDefault="001876E8">
                            <w:pPr>
                              <w:pStyle w:val="TableParagraph"/>
                              <w:kinsoku w:val="0"/>
                              <w:overflowPunct w:val="0"/>
                              <w:spacing w:before="102"/>
                              <w:ind w:left="102"/>
                              <w:rPr>
                                <w:rFonts w:ascii="Times New Roman" w:eastAsiaTheme="minorEastAsia" w:cs="Times New Roman"/>
                              </w:rPr>
                            </w:pPr>
                            <w:r>
                              <w:rPr>
                                <w:rFonts w:hint="eastAsia"/>
                              </w:rPr>
                              <w:t>日期</w:t>
                            </w:r>
                          </w:p>
                        </w:tc>
                        <w:tc>
                          <w:tcPr>
                            <w:tcW w:w="1775" w:type="dxa"/>
                            <w:tcBorders>
                              <w:top w:val="single" w:sz="4" w:space="0" w:color="000000"/>
                              <w:left w:val="single" w:sz="4" w:space="0" w:color="000000"/>
                              <w:bottom w:val="single" w:sz="4" w:space="0" w:color="000000"/>
                              <w:right w:val="single" w:sz="4" w:space="0" w:color="000000"/>
                            </w:tcBorders>
                          </w:tcPr>
                          <w:p w14:paraId="180B7965" w14:textId="77777777" w:rsidR="001876E8" w:rsidRDefault="001876E8">
                            <w:pPr>
                              <w:rPr>
                                <w:rFonts w:eastAsiaTheme="minorEastAsia"/>
                              </w:rPr>
                            </w:pPr>
                          </w:p>
                        </w:tc>
                        <w:tc>
                          <w:tcPr>
                            <w:tcW w:w="925" w:type="dxa"/>
                            <w:tcBorders>
                              <w:top w:val="single" w:sz="4" w:space="0" w:color="000000"/>
                              <w:left w:val="single" w:sz="4" w:space="0" w:color="000000"/>
                              <w:bottom w:val="single" w:sz="4" w:space="0" w:color="000000"/>
                              <w:right w:val="single" w:sz="4" w:space="0" w:color="000000"/>
                            </w:tcBorders>
                          </w:tcPr>
                          <w:p w14:paraId="0B3CDD74" w14:textId="77777777" w:rsidR="001876E8" w:rsidRDefault="001876E8">
                            <w:pPr>
                              <w:rPr>
                                <w:rFonts w:eastAsiaTheme="minorEastAsia"/>
                              </w:rPr>
                            </w:pPr>
                          </w:p>
                        </w:tc>
                      </w:tr>
                      <w:tr w:rsidR="001876E8" w14:paraId="4AF3F522" w14:textId="77777777">
                        <w:trPr>
                          <w:trHeight w:hRule="exact" w:val="634"/>
                          <w:jc w:val="center"/>
                        </w:trPr>
                        <w:tc>
                          <w:tcPr>
                            <w:tcW w:w="709" w:type="dxa"/>
                            <w:tcBorders>
                              <w:top w:val="single" w:sz="4" w:space="0" w:color="000000"/>
                              <w:left w:val="single" w:sz="4" w:space="0" w:color="000000"/>
                              <w:bottom w:val="single" w:sz="4" w:space="0" w:color="000000"/>
                              <w:right w:val="single" w:sz="4" w:space="0" w:color="000000"/>
                            </w:tcBorders>
                          </w:tcPr>
                          <w:p w14:paraId="11C0BDF6" w14:textId="77777777" w:rsidR="001876E8" w:rsidRDefault="001876E8">
                            <w:pPr>
                              <w:pStyle w:val="TableParagraph"/>
                              <w:kinsoku w:val="0"/>
                              <w:overflowPunct w:val="0"/>
                              <w:spacing w:line="480" w:lineRule="exact"/>
                              <w:ind w:right="3"/>
                              <w:jc w:val="center"/>
                              <w:rPr>
                                <w:rFonts w:ascii="Times New Roman" w:eastAsiaTheme="minorEastAsia" w:cs="Times New Roman"/>
                              </w:rPr>
                            </w:pPr>
                            <w:r>
                              <w:rPr>
                                <w:rFonts w:hint="eastAsia"/>
                                <w:b/>
                                <w:bCs/>
                                <w:w w:val="97"/>
                              </w:rPr>
                              <w:t>项目</w:t>
                            </w:r>
                          </w:p>
                        </w:tc>
                        <w:tc>
                          <w:tcPr>
                            <w:tcW w:w="1380" w:type="dxa"/>
                            <w:tcBorders>
                              <w:top w:val="single" w:sz="4" w:space="0" w:color="000000"/>
                              <w:left w:val="single" w:sz="4" w:space="0" w:color="000000"/>
                              <w:bottom w:val="single" w:sz="4" w:space="0" w:color="000000"/>
                              <w:right w:val="single" w:sz="4" w:space="0" w:color="000000"/>
                            </w:tcBorders>
                          </w:tcPr>
                          <w:p w14:paraId="2A443CEB" w14:textId="77777777" w:rsidR="001876E8" w:rsidRDefault="001876E8">
                            <w:pPr>
                              <w:pStyle w:val="TableParagraph"/>
                              <w:tabs>
                                <w:tab w:val="left" w:pos="807"/>
                              </w:tabs>
                              <w:kinsoku w:val="0"/>
                              <w:overflowPunct w:val="0"/>
                              <w:spacing w:line="480" w:lineRule="exact"/>
                              <w:jc w:val="center"/>
                              <w:rPr>
                                <w:rFonts w:ascii="Times New Roman" w:eastAsiaTheme="minorEastAsia" w:cs="Times New Roman"/>
                              </w:rPr>
                            </w:pPr>
                            <w:r>
                              <w:rPr>
                                <w:rFonts w:hint="eastAsia"/>
                                <w:b/>
                                <w:bCs/>
                              </w:rPr>
                              <w:t>考核内容</w:t>
                            </w:r>
                          </w:p>
                        </w:tc>
                        <w:tc>
                          <w:tcPr>
                            <w:tcW w:w="5986" w:type="dxa"/>
                            <w:gridSpan w:val="4"/>
                            <w:tcBorders>
                              <w:top w:val="single" w:sz="4" w:space="0" w:color="000000"/>
                              <w:left w:val="single" w:sz="4" w:space="0" w:color="000000"/>
                              <w:bottom w:val="single" w:sz="4" w:space="0" w:color="000000"/>
                              <w:right w:val="single" w:sz="4" w:space="0" w:color="000000"/>
                            </w:tcBorders>
                          </w:tcPr>
                          <w:p w14:paraId="16E1BFD7" w14:textId="77777777" w:rsidR="001876E8" w:rsidRDefault="001876E8">
                            <w:pPr>
                              <w:pStyle w:val="TableParagraph"/>
                              <w:tabs>
                                <w:tab w:val="left" w:pos="722"/>
                              </w:tabs>
                              <w:kinsoku w:val="0"/>
                              <w:overflowPunct w:val="0"/>
                              <w:spacing w:line="480" w:lineRule="exact"/>
                              <w:jc w:val="center"/>
                              <w:rPr>
                                <w:rFonts w:ascii="Times New Roman" w:eastAsiaTheme="minorEastAsia" w:cs="Times New Roman"/>
                              </w:rPr>
                            </w:pPr>
                            <w:r>
                              <w:rPr>
                                <w:rFonts w:hint="eastAsia"/>
                                <w:b/>
                                <w:bCs/>
                              </w:rPr>
                              <w:t>检查要求</w:t>
                            </w:r>
                          </w:p>
                        </w:tc>
                        <w:tc>
                          <w:tcPr>
                            <w:tcW w:w="925" w:type="dxa"/>
                            <w:tcBorders>
                              <w:top w:val="single" w:sz="4" w:space="0" w:color="000000"/>
                              <w:left w:val="single" w:sz="4" w:space="0" w:color="000000"/>
                              <w:bottom w:val="single" w:sz="4" w:space="0" w:color="000000"/>
                              <w:right w:val="single" w:sz="4" w:space="0" w:color="000000"/>
                            </w:tcBorders>
                          </w:tcPr>
                          <w:p w14:paraId="6D8964FB" w14:textId="77777777" w:rsidR="001876E8" w:rsidRDefault="001876E8">
                            <w:pPr>
                              <w:pStyle w:val="TableParagraph"/>
                              <w:kinsoku w:val="0"/>
                              <w:overflowPunct w:val="0"/>
                              <w:spacing w:line="480" w:lineRule="exact"/>
                              <w:jc w:val="center"/>
                              <w:rPr>
                                <w:rFonts w:ascii="Times New Roman" w:eastAsiaTheme="minorEastAsia" w:cs="Times New Roman"/>
                              </w:rPr>
                            </w:pPr>
                            <w:r>
                              <w:rPr>
                                <w:rFonts w:hint="eastAsia"/>
                                <w:b/>
                                <w:bCs/>
                              </w:rPr>
                              <w:t>得</w:t>
                            </w:r>
                            <w:r>
                              <w:rPr>
                                <w:b/>
                                <w:bCs/>
                              </w:rPr>
                              <w:t xml:space="preserve"> </w:t>
                            </w:r>
                            <w:r>
                              <w:rPr>
                                <w:rFonts w:hint="eastAsia"/>
                                <w:b/>
                                <w:bCs/>
                              </w:rPr>
                              <w:t>分</w:t>
                            </w:r>
                          </w:p>
                        </w:tc>
                      </w:tr>
                      <w:tr w:rsidR="001876E8" w14:paraId="7A8D4753" w14:textId="77777777">
                        <w:trPr>
                          <w:trHeight w:hRule="exact" w:val="863"/>
                          <w:jc w:val="center"/>
                        </w:trPr>
                        <w:tc>
                          <w:tcPr>
                            <w:tcW w:w="709" w:type="dxa"/>
                            <w:vMerge w:val="restart"/>
                            <w:tcBorders>
                              <w:top w:val="single" w:sz="4" w:space="0" w:color="000000"/>
                              <w:left w:val="single" w:sz="4" w:space="0" w:color="000000"/>
                              <w:right w:val="single" w:sz="4" w:space="0" w:color="000000"/>
                            </w:tcBorders>
                            <w:vAlign w:val="center"/>
                          </w:tcPr>
                          <w:p w14:paraId="0C0FEE40" w14:textId="77777777" w:rsidR="001876E8" w:rsidRDefault="001876E8">
                            <w:pPr>
                              <w:pStyle w:val="TableParagraph"/>
                              <w:kinsoku w:val="0"/>
                              <w:overflowPunct w:val="0"/>
                              <w:jc w:val="center"/>
                              <w:rPr>
                                <w:b/>
                                <w:bCs/>
                              </w:rPr>
                            </w:pPr>
                            <w:r>
                              <w:rPr>
                                <w:rFonts w:hint="eastAsia"/>
                                <w:b/>
                                <w:bCs/>
                              </w:rPr>
                              <w:t>监</w:t>
                            </w:r>
                          </w:p>
                          <w:p w14:paraId="5A33B902" w14:textId="77777777" w:rsidR="001876E8" w:rsidRDefault="001876E8">
                            <w:pPr>
                              <w:pStyle w:val="TableParagraph"/>
                              <w:kinsoku w:val="0"/>
                              <w:overflowPunct w:val="0"/>
                              <w:jc w:val="center"/>
                              <w:rPr>
                                <w:b/>
                                <w:bCs/>
                              </w:rPr>
                            </w:pPr>
                            <w:r>
                              <w:rPr>
                                <w:rFonts w:hint="eastAsia"/>
                                <w:b/>
                                <w:bCs/>
                              </w:rPr>
                              <w:t>理</w:t>
                            </w:r>
                          </w:p>
                          <w:p w14:paraId="0D4D5E91" w14:textId="77777777" w:rsidR="001876E8" w:rsidRDefault="001876E8">
                            <w:pPr>
                              <w:pStyle w:val="TableParagraph"/>
                              <w:kinsoku w:val="0"/>
                              <w:overflowPunct w:val="0"/>
                              <w:jc w:val="center"/>
                              <w:rPr>
                                <w:b/>
                                <w:bCs/>
                              </w:rPr>
                            </w:pPr>
                            <w:r>
                              <w:rPr>
                                <w:rFonts w:hint="eastAsia"/>
                                <w:b/>
                                <w:bCs/>
                              </w:rPr>
                              <w:t>工</w:t>
                            </w:r>
                          </w:p>
                          <w:p w14:paraId="6C31962C" w14:textId="77777777" w:rsidR="001876E8" w:rsidRDefault="001876E8">
                            <w:pPr>
                              <w:pStyle w:val="TableParagraph"/>
                              <w:kinsoku w:val="0"/>
                              <w:overflowPunct w:val="0"/>
                              <w:jc w:val="center"/>
                              <w:rPr>
                                <w:b/>
                                <w:bCs/>
                              </w:rPr>
                            </w:pPr>
                            <w:r>
                              <w:rPr>
                                <w:rFonts w:hint="eastAsia"/>
                                <w:b/>
                                <w:bCs/>
                              </w:rPr>
                              <w:t>作</w:t>
                            </w:r>
                          </w:p>
                          <w:p w14:paraId="455B0A59" w14:textId="77777777" w:rsidR="001876E8" w:rsidRDefault="001876E8">
                            <w:pPr>
                              <w:pStyle w:val="TableParagraph"/>
                              <w:kinsoku w:val="0"/>
                              <w:overflowPunct w:val="0"/>
                              <w:jc w:val="center"/>
                              <w:rPr>
                                <w:b/>
                                <w:bCs/>
                              </w:rPr>
                            </w:pPr>
                            <w:r>
                              <w:rPr>
                                <w:rFonts w:hint="eastAsia"/>
                                <w:b/>
                                <w:bCs/>
                              </w:rPr>
                              <w:t>考</w:t>
                            </w:r>
                          </w:p>
                          <w:p w14:paraId="50A8D59E" w14:textId="77777777" w:rsidR="001876E8" w:rsidRDefault="001876E8">
                            <w:pPr>
                              <w:pStyle w:val="TableParagraph"/>
                              <w:kinsoku w:val="0"/>
                              <w:overflowPunct w:val="0"/>
                              <w:jc w:val="center"/>
                              <w:rPr>
                                <w:rFonts w:ascii="Times New Roman" w:eastAsiaTheme="minorEastAsia" w:cs="Times New Roman"/>
                              </w:rPr>
                            </w:pPr>
                            <w:r>
                              <w:rPr>
                                <w:rFonts w:hint="eastAsia"/>
                                <w:b/>
                                <w:bCs/>
                              </w:rPr>
                              <w:t>核</w:t>
                            </w:r>
                          </w:p>
                        </w:tc>
                        <w:tc>
                          <w:tcPr>
                            <w:tcW w:w="1380" w:type="dxa"/>
                            <w:tcBorders>
                              <w:top w:val="single" w:sz="4" w:space="0" w:color="000000"/>
                              <w:left w:val="single" w:sz="4" w:space="0" w:color="000000"/>
                              <w:bottom w:val="single" w:sz="4" w:space="0" w:color="000000"/>
                              <w:right w:val="single" w:sz="4" w:space="0" w:color="000000"/>
                            </w:tcBorders>
                            <w:vAlign w:val="center"/>
                          </w:tcPr>
                          <w:p w14:paraId="7817EDB4" w14:textId="77777777" w:rsidR="001876E8" w:rsidRDefault="001876E8">
                            <w:pPr>
                              <w:pStyle w:val="TableParagraph"/>
                              <w:kinsoku w:val="0"/>
                              <w:overflowPunct w:val="0"/>
                              <w:jc w:val="center"/>
                              <w:rPr>
                                <w:sz w:val="21"/>
                                <w:szCs w:val="21"/>
                              </w:rPr>
                            </w:pPr>
                            <w:r>
                              <w:rPr>
                                <w:rFonts w:hint="eastAsia"/>
                                <w:sz w:val="21"/>
                                <w:szCs w:val="21"/>
                              </w:rPr>
                              <w:t>图纸审核</w:t>
                            </w:r>
                          </w:p>
                          <w:p w14:paraId="49071464"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6</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2FA61FDD" w14:textId="77777777" w:rsidR="001876E8" w:rsidRDefault="001876E8">
                            <w:pPr>
                              <w:pStyle w:val="TableParagraph"/>
                              <w:kinsoku w:val="0"/>
                              <w:overflowPunct w:val="0"/>
                              <w:rPr>
                                <w:sz w:val="21"/>
                                <w:szCs w:val="21"/>
                              </w:rPr>
                            </w:pPr>
                            <w:r>
                              <w:rPr>
                                <w:rFonts w:hint="eastAsia"/>
                                <w:sz w:val="21"/>
                                <w:szCs w:val="21"/>
                              </w:rPr>
                              <w:t>图纸审核工作细致认真，及时发现问题提出合理建议，保证建筑物的经济性、安全性、可靠性，减少工程变更、合同外项目付款，降低了工程投资或加快工程进度。</w:t>
                            </w:r>
                          </w:p>
                        </w:tc>
                        <w:tc>
                          <w:tcPr>
                            <w:tcW w:w="925" w:type="dxa"/>
                            <w:tcBorders>
                              <w:top w:val="single" w:sz="4" w:space="0" w:color="000000"/>
                              <w:left w:val="single" w:sz="4" w:space="0" w:color="000000"/>
                              <w:bottom w:val="single" w:sz="4" w:space="0" w:color="000000"/>
                              <w:right w:val="single" w:sz="4" w:space="0" w:color="000000"/>
                            </w:tcBorders>
                          </w:tcPr>
                          <w:p w14:paraId="13212B78" w14:textId="77777777" w:rsidR="001876E8" w:rsidRDefault="001876E8">
                            <w:pPr>
                              <w:rPr>
                                <w:rFonts w:eastAsiaTheme="minorEastAsia"/>
                              </w:rPr>
                            </w:pPr>
                          </w:p>
                        </w:tc>
                      </w:tr>
                      <w:tr w:rsidR="001876E8" w14:paraId="45CAEE17" w14:textId="77777777">
                        <w:trPr>
                          <w:trHeight w:hRule="exact" w:val="1124"/>
                          <w:jc w:val="center"/>
                        </w:trPr>
                        <w:tc>
                          <w:tcPr>
                            <w:tcW w:w="709" w:type="dxa"/>
                            <w:vMerge/>
                            <w:tcBorders>
                              <w:left w:val="single" w:sz="4" w:space="0" w:color="000000"/>
                              <w:right w:val="single" w:sz="4" w:space="0" w:color="000000"/>
                            </w:tcBorders>
                          </w:tcPr>
                          <w:p w14:paraId="18F625DA" w14:textId="77777777" w:rsidR="001876E8" w:rsidRDefault="001876E8">
                            <w:pPr>
                              <w:jc w:val="center"/>
                              <w:rPr>
                                <w:rFonts w:eastAsiaTheme="minorEastAsia"/>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616E8D9" w14:textId="77777777" w:rsidR="001876E8" w:rsidRDefault="001876E8">
                            <w:pPr>
                              <w:pStyle w:val="TableParagraph"/>
                              <w:kinsoku w:val="0"/>
                              <w:overflowPunct w:val="0"/>
                              <w:ind w:hanging="3"/>
                              <w:jc w:val="center"/>
                              <w:rPr>
                                <w:rFonts w:ascii="Times New Roman" w:eastAsiaTheme="minorEastAsia" w:cs="Times New Roman"/>
                              </w:rPr>
                            </w:pPr>
                            <w:r>
                              <w:rPr>
                                <w:rFonts w:hint="eastAsia"/>
                                <w:sz w:val="21"/>
                                <w:szCs w:val="21"/>
                              </w:rPr>
                              <w:t>试件、原材料、设备等进场检验控制（</w:t>
                            </w:r>
                            <w:r>
                              <w:rPr>
                                <w:sz w:val="21"/>
                                <w:szCs w:val="21"/>
                              </w:rPr>
                              <w:t xml:space="preserve">3 </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27EF9FB4" w14:textId="77777777" w:rsidR="001876E8" w:rsidRDefault="001876E8">
                            <w:pPr>
                              <w:pStyle w:val="TableParagraph"/>
                              <w:kinsoku w:val="0"/>
                              <w:overflowPunct w:val="0"/>
                              <w:rPr>
                                <w:sz w:val="21"/>
                                <w:szCs w:val="21"/>
                              </w:rPr>
                            </w:pPr>
                            <w:r>
                              <w:rPr>
                                <w:rFonts w:hint="eastAsia"/>
                                <w:sz w:val="21"/>
                                <w:szCs w:val="21"/>
                              </w:rPr>
                              <w:t>原材料、试件按规定做好取样复试，无不合格或未经检验的材料用于施工，实验资料收集完整。配合委托人对供应商做好考察和评审，对成品、半成品在生产过程中能主动深入现场，掌握生产的实际动态。未使用合同约定的材料及设备，得</w:t>
                            </w:r>
                            <w:r>
                              <w:rPr>
                                <w:sz w:val="21"/>
                                <w:szCs w:val="21"/>
                              </w:rPr>
                              <w:t xml:space="preserve"> 0 </w:t>
                            </w:r>
                            <w:r>
                              <w:rPr>
                                <w:rFonts w:hint="eastAsia"/>
                                <w:sz w:val="21"/>
                                <w:szCs w:val="21"/>
                              </w:rPr>
                              <w:t>分。</w:t>
                            </w:r>
                          </w:p>
                        </w:tc>
                        <w:tc>
                          <w:tcPr>
                            <w:tcW w:w="925" w:type="dxa"/>
                            <w:tcBorders>
                              <w:top w:val="single" w:sz="4" w:space="0" w:color="000000"/>
                              <w:left w:val="single" w:sz="4" w:space="0" w:color="000000"/>
                              <w:bottom w:val="single" w:sz="4" w:space="0" w:color="000000"/>
                              <w:right w:val="single" w:sz="4" w:space="0" w:color="000000"/>
                            </w:tcBorders>
                          </w:tcPr>
                          <w:p w14:paraId="2ECE922F" w14:textId="77777777" w:rsidR="001876E8" w:rsidRDefault="001876E8">
                            <w:pPr>
                              <w:rPr>
                                <w:rFonts w:eastAsiaTheme="minorEastAsia"/>
                              </w:rPr>
                            </w:pPr>
                          </w:p>
                        </w:tc>
                      </w:tr>
                      <w:tr w:rsidR="001876E8" w14:paraId="2C703B66" w14:textId="77777777">
                        <w:trPr>
                          <w:trHeight w:hRule="exact" w:val="1120"/>
                          <w:jc w:val="center"/>
                        </w:trPr>
                        <w:tc>
                          <w:tcPr>
                            <w:tcW w:w="709" w:type="dxa"/>
                            <w:vMerge/>
                            <w:tcBorders>
                              <w:left w:val="single" w:sz="4" w:space="0" w:color="000000"/>
                              <w:right w:val="single" w:sz="4" w:space="0" w:color="000000"/>
                            </w:tcBorders>
                          </w:tcPr>
                          <w:p w14:paraId="151CBA1B" w14:textId="77777777" w:rsidR="001876E8" w:rsidRDefault="001876E8">
                            <w:pPr>
                              <w:jc w:val="center"/>
                              <w:rPr>
                                <w:rFonts w:eastAsiaTheme="minorEastAsia"/>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0A1C57CF" w14:textId="77777777" w:rsidR="001876E8" w:rsidRDefault="001876E8">
                            <w:pPr>
                              <w:pStyle w:val="TableParagraph"/>
                              <w:kinsoku w:val="0"/>
                              <w:overflowPunct w:val="0"/>
                              <w:jc w:val="center"/>
                              <w:rPr>
                                <w:sz w:val="21"/>
                                <w:szCs w:val="21"/>
                              </w:rPr>
                            </w:pPr>
                            <w:r>
                              <w:rPr>
                                <w:rFonts w:hint="eastAsia"/>
                                <w:sz w:val="21"/>
                                <w:szCs w:val="21"/>
                              </w:rPr>
                              <w:t>工程质量控制</w:t>
                            </w:r>
                          </w:p>
                          <w:p w14:paraId="7C6143F0"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4</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3A7840AE" w14:textId="77777777" w:rsidR="001876E8" w:rsidRDefault="001876E8">
                            <w:pPr>
                              <w:pStyle w:val="TableParagraph"/>
                              <w:kinsoku w:val="0"/>
                              <w:overflowPunct w:val="0"/>
                              <w:rPr>
                                <w:sz w:val="21"/>
                                <w:szCs w:val="21"/>
                              </w:rPr>
                            </w:pPr>
                            <w:r>
                              <w:rPr>
                                <w:rFonts w:hint="eastAsia"/>
                                <w:sz w:val="21"/>
                                <w:szCs w:val="21"/>
                              </w:rPr>
                              <w:t>严格做好施工组织设计审批，并监督执行。对各过程施工内容有系列性的监理实施细则。做好事前交底、事中检查、事后验收。手段合理有效。分部质量评定达到优良等级，无质量事故发生，有关部门检查无批评整改。</w:t>
                            </w:r>
                          </w:p>
                        </w:tc>
                        <w:tc>
                          <w:tcPr>
                            <w:tcW w:w="925" w:type="dxa"/>
                            <w:tcBorders>
                              <w:top w:val="single" w:sz="4" w:space="0" w:color="000000"/>
                              <w:left w:val="single" w:sz="4" w:space="0" w:color="000000"/>
                              <w:bottom w:val="single" w:sz="4" w:space="0" w:color="000000"/>
                              <w:right w:val="single" w:sz="4" w:space="0" w:color="000000"/>
                            </w:tcBorders>
                          </w:tcPr>
                          <w:p w14:paraId="32561BAB" w14:textId="77777777" w:rsidR="001876E8" w:rsidRDefault="001876E8">
                            <w:pPr>
                              <w:pStyle w:val="TableParagraph"/>
                              <w:kinsoku w:val="0"/>
                              <w:overflowPunct w:val="0"/>
                              <w:rPr>
                                <w:rFonts w:ascii="Times New Roman" w:eastAsiaTheme="minorEastAsia" w:cs="Times New Roman"/>
                              </w:rPr>
                            </w:pPr>
                          </w:p>
                        </w:tc>
                      </w:tr>
                      <w:tr w:rsidR="001876E8" w14:paraId="7494D080" w14:textId="77777777">
                        <w:trPr>
                          <w:trHeight w:hRule="exact" w:val="825"/>
                          <w:jc w:val="center"/>
                        </w:trPr>
                        <w:tc>
                          <w:tcPr>
                            <w:tcW w:w="709" w:type="dxa"/>
                            <w:vMerge/>
                            <w:tcBorders>
                              <w:left w:val="single" w:sz="4" w:space="0" w:color="000000"/>
                              <w:right w:val="single" w:sz="4" w:space="0" w:color="000000"/>
                            </w:tcBorders>
                          </w:tcPr>
                          <w:p w14:paraId="68A38E72"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659C95CF" w14:textId="77777777" w:rsidR="001876E8" w:rsidRDefault="001876E8">
                            <w:pPr>
                              <w:pStyle w:val="TableParagraph"/>
                              <w:kinsoku w:val="0"/>
                              <w:overflowPunct w:val="0"/>
                              <w:jc w:val="center"/>
                              <w:rPr>
                                <w:sz w:val="21"/>
                                <w:szCs w:val="21"/>
                              </w:rPr>
                            </w:pPr>
                            <w:r>
                              <w:rPr>
                                <w:rFonts w:hint="eastAsia"/>
                                <w:sz w:val="21"/>
                                <w:szCs w:val="21"/>
                              </w:rPr>
                              <w:t>文明安全</w:t>
                            </w:r>
                          </w:p>
                          <w:p w14:paraId="432C23B4"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施工（</w:t>
                            </w:r>
                            <w:r>
                              <w:rPr>
                                <w:sz w:val="21"/>
                                <w:szCs w:val="21"/>
                              </w:rPr>
                              <w:t>2</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0F6293C0" w14:textId="77777777" w:rsidR="001876E8" w:rsidRDefault="001876E8">
                            <w:pPr>
                              <w:pStyle w:val="TableParagraph"/>
                              <w:kinsoku w:val="0"/>
                              <w:overflowPunct w:val="0"/>
                              <w:rPr>
                                <w:sz w:val="21"/>
                                <w:szCs w:val="21"/>
                              </w:rPr>
                            </w:pPr>
                            <w:r>
                              <w:rPr>
                                <w:rFonts w:hint="eastAsia"/>
                                <w:sz w:val="21"/>
                                <w:szCs w:val="21"/>
                              </w:rPr>
                              <w:t>制定管理措施，确定工作重点，及时审批安全生产方案，并跟踪检查，监督执行。明确内部分工。安全隐患及时发现并整改，现场无事故发生。</w:t>
                            </w:r>
                          </w:p>
                        </w:tc>
                        <w:tc>
                          <w:tcPr>
                            <w:tcW w:w="925" w:type="dxa"/>
                            <w:tcBorders>
                              <w:top w:val="single" w:sz="4" w:space="0" w:color="000000"/>
                              <w:left w:val="single" w:sz="4" w:space="0" w:color="000000"/>
                              <w:bottom w:val="single" w:sz="4" w:space="0" w:color="000000"/>
                              <w:right w:val="single" w:sz="4" w:space="0" w:color="000000"/>
                            </w:tcBorders>
                          </w:tcPr>
                          <w:p w14:paraId="53CADAAE" w14:textId="77777777" w:rsidR="001876E8" w:rsidRDefault="001876E8">
                            <w:pPr>
                              <w:pStyle w:val="TableParagraph"/>
                              <w:kinsoku w:val="0"/>
                              <w:overflowPunct w:val="0"/>
                              <w:rPr>
                                <w:b/>
                                <w:bCs/>
                                <w:sz w:val="19"/>
                                <w:szCs w:val="19"/>
                              </w:rPr>
                            </w:pPr>
                          </w:p>
                          <w:p w14:paraId="28342C50" w14:textId="77777777" w:rsidR="001876E8" w:rsidRDefault="001876E8">
                            <w:pPr>
                              <w:pStyle w:val="TableParagraph"/>
                              <w:kinsoku w:val="0"/>
                              <w:overflowPunct w:val="0"/>
                              <w:rPr>
                                <w:rFonts w:ascii="Times New Roman" w:eastAsiaTheme="minorEastAsia" w:cs="Times New Roman"/>
                              </w:rPr>
                            </w:pPr>
                          </w:p>
                        </w:tc>
                      </w:tr>
                      <w:tr w:rsidR="001876E8" w14:paraId="0FD71C43" w14:textId="77777777">
                        <w:trPr>
                          <w:trHeight w:hRule="exact" w:val="1095"/>
                          <w:jc w:val="center"/>
                        </w:trPr>
                        <w:tc>
                          <w:tcPr>
                            <w:tcW w:w="709" w:type="dxa"/>
                            <w:vMerge/>
                            <w:tcBorders>
                              <w:left w:val="single" w:sz="4" w:space="0" w:color="000000"/>
                              <w:right w:val="single" w:sz="4" w:space="0" w:color="000000"/>
                            </w:tcBorders>
                          </w:tcPr>
                          <w:p w14:paraId="0C0FBDBB"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2EE72E5" w14:textId="77777777" w:rsidR="001876E8" w:rsidRDefault="001876E8">
                            <w:pPr>
                              <w:pStyle w:val="TableParagraph"/>
                              <w:kinsoku w:val="0"/>
                              <w:overflowPunct w:val="0"/>
                              <w:jc w:val="center"/>
                              <w:rPr>
                                <w:sz w:val="21"/>
                                <w:szCs w:val="21"/>
                              </w:rPr>
                            </w:pPr>
                            <w:r>
                              <w:rPr>
                                <w:rFonts w:hint="eastAsia"/>
                                <w:sz w:val="21"/>
                                <w:szCs w:val="21"/>
                              </w:rPr>
                              <w:t>工程进度控制（</w:t>
                            </w:r>
                            <w:r>
                              <w:rPr>
                                <w:sz w:val="21"/>
                                <w:szCs w:val="21"/>
                              </w:rPr>
                              <w:t>3</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20BA8B5E" w14:textId="77777777" w:rsidR="001876E8" w:rsidRDefault="001876E8">
                            <w:pPr>
                              <w:pStyle w:val="TableParagraph"/>
                              <w:kinsoku w:val="0"/>
                              <w:overflowPunct w:val="0"/>
                              <w:rPr>
                                <w:sz w:val="21"/>
                                <w:szCs w:val="21"/>
                              </w:rPr>
                            </w:pPr>
                            <w:r>
                              <w:rPr>
                                <w:rFonts w:hint="eastAsia"/>
                                <w:sz w:val="21"/>
                                <w:szCs w:val="21"/>
                              </w:rPr>
                              <w:t>严格做好周、月、季度、年度进度计划的审批调整和回复，及时分析计划执行偏差，提出整改意见，并富有成效。由于其他非预见因素造成进度落后，能提出有合理有效措施使进度加快。未达到进度计划的</w:t>
                            </w:r>
                            <w:r>
                              <w:rPr>
                                <w:sz w:val="21"/>
                                <w:szCs w:val="21"/>
                              </w:rPr>
                              <w:t xml:space="preserve"> 80%</w:t>
                            </w:r>
                            <w:r>
                              <w:rPr>
                                <w:rFonts w:hint="eastAsia"/>
                                <w:sz w:val="21"/>
                                <w:szCs w:val="21"/>
                              </w:rPr>
                              <w:t>，得</w:t>
                            </w:r>
                            <w:r>
                              <w:rPr>
                                <w:sz w:val="21"/>
                                <w:szCs w:val="21"/>
                              </w:rPr>
                              <w:t>0</w:t>
                            </w:r>
                            <w:r>
                              <w:rPr>
                                <w:rFonts w:hint="eastAsia"/>
                                <w:sz w:val="21"/>
                                <w:szCs w:val="21"/>
                              </w:rPr>
                              <w:t>分。</w:t>
                            </w:r>
                          </w:p>
                        </w:tc>
                        <w:tc>
                          <w:tcPr>
                            <w:tcW w:w="925" w:type="dxa"/>
                            <w:tcBorders>
                              <w:top w:val="single" w:sz="4" w:space="0" w:color="000000"/>
                              <w:left w:val="single" w:sz="4" w:space="0" w:color="000000"/>
                              <w:bottom w:val="single" w:sz="4" w:space="0" w:color="000000"/>
                              <w:right w:val="single" w:sz="4" w:space="0" w:color="000000"/>
                            </w:tcBorders>
                          </w:tcPr>
                          <w:p w14:paraId="2F815643" w14:textId="77777777" w:rsidR="001876E8" w:rsidRDefault="001876E8">
                            <w:pPr>
                              <w:rPr>
                                <w:rFonts w:eastAsiaTheme="minorEastAsia"/>
                              </w:rPr>
                            </w:pPr>
                          </w:p>
                        </w:tc>
                      </w:tr>
                      <w:tr w:rsidR="001876E8" w14:paraId="605FDC6D" w14:textId="77777777">
                        <w:trPr>
                          <w:trHeight w:hRule="exact" w:val="604"/>
                          <w:jc w:val="center"/>
                        </w:trPr>
                        <w:tc>
                          <w:tcPr>
                            <w:tcW w:w="709" w:type="dxa"/>
                            <w:vMerge/>
                            <w:tcBorders>
                              <w:left w:val="single" w:sz="4" w:space="0" w:color="000000"/>
                              <w:right w:val="single" w:sz="4" w:space="0" w:color="000000"/>
                            </w:tcBorders>
                          </w:tcPr>
                          <w:p w14:paraId="4A63FA99" w14:textId="77777777" w:rsidR="001876E8" w:rsidRDefault="001876E8">
                            <w:pPr>
                              <w:jc w:val="center"/>
                              <w:rPr>
                                <w:rFonts w:eastAsiaTheme="minorEastAsia"/>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891ABA0" w14:textId="77777777" w:rsidR="001876E8" w:rsidRDefault="001876E8">
                            <w:pPr>
                              <w:pStyle w:val="TableParagraph"/>
                              <w:kinsoku w:val="0"/>
                              <w:overflowPunct w:val="0"/>
                              <w:jc w:val="center"/>
                              <w:rPr>
                                <w:sz w:val="21"/>
                                <w:szCs w:val="21"/>
                              </w:rPr>
                            </w:pPr>
                            <w:r>
                              <w:rPr>
                                <w:rFonts w:hint="eastAsia"/>
                                <w:sz w:val="21"/>
                                <w:szCs w:val="21"/>
                              </w:rPr>
                              <w:t>监理工作成果</w:t>
                            </w:r>
                          </w:p>
                          <w:p w14:paraId="0772167C"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2</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3ED5422D" w14:textId="77777777" w:rsidR="001876E8" w:rsidRDefault="001876E8">
                            <w:pPr>
                              <w:pStyle w:val="TableParagraph"/>
                              <w:kinsoku w:val="0"/>
                              <w:overflowPunct w:val="0"/>
                              <w:rPr>
                                <w:sz w:val="21"/>
                                <w:szCs w:val="21"/>
                              </w:rPr>
                            </w:pPr>
                            <w:r>
                              <w:rPr>
                                <w:rFonts w:hint="eastAsia"/>
                                <w:sz w:val="21"/>
                                <w:szCs w:val="21"/>
                              </w:rPr>
                              <w:t>有施工合理化建议，加快进度或减少工程费用，监理月报及时准确、全面。监理日志规范、完整、真实。</w:t>
                            </w:r>
                          </w:p>
                        </w:tc>
                        <w:tc>
                          <w:tcPr>
                            <w:tcW w:w="925" w:type="dxa"/>
                            <w:tcBorders>
                              <w:top w:val="single" w:sz="4" w:space="0" w:color="000000"/>
                              <w:left w:val="single" w:sz="4" w:space="0" w:color="000000"/>
                              <w:bottom w:val="single" w:sz="4" w:space="0" w:color="000000"/>
                              <w:right w:val="single" w:sz="4" w:space="0" w:color="000000"/>
                            </w:tcBorders>
                          </w:tcPr>
                          <w:p w14:paraId="16589BDB" w14:textId="77777777" w:rsidR="001876E8" w:rsidRDefault="001876E8">
                            <w:pPr>
                              <w:pStyle w:val="TableParagraph"/>
                              <w:kinsoku w:val="0"/>
                              <w:overflowPunct w:val="0"/>
                              <w:rPr>
                                <w:rFonts w:ascii="Times New Roman" w:eastAsiaTheme="minorEastAsia" w:cs="Times New Roman"/>
                              </w:rPr>
                            </w:pPr>
                          </w:p>
                        </w:tc>
                      </w:tr>
                      <w:tr w:rsidR="001876E8" w14:paraId="1F371E6D" w14:textId="77777777">
                        <w:trPr>
                          <w:trHeight w:hRule="exact" w:val="1102"/>
                          <w:jc w:val="center"/>
                        </w:trPr>
                        <w:tc>
                          <w:tcPr>
                            <w:tcW w:w="709" w:type="dxa"/>
                            <w:vMerge/>
                            <w:tcBorders>
                              <w:left w:val="single" w:sz="4" w:space="0" w:color="000000"/>
                              <w:right w:val="single" w:sz="4" w:space="0" w:color="000000"/>
                            </w:tcBorders>
                          </w:tcPr>
                          <w:p w14:paraId="58982075"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F2200B1" w14:textId="77777777" w:rsidR="001876E8" w:rsidRDefault="001876E8">
                            <w:pPr>
                              <w:pStyle w:val="TableParagraph"/>
                              <w:kinsoku w:val="0"/>
                              <w:overflowPunct w:val="0"/>
                              <w:jc w:val="center"/>
                              <w:rPr>
                                <w:sz w:val="21"/>
                                <w:szCs w:val="21"/>
                              </w:rPr>
                            </w:pPr>
                            <w:r>
                              <w:rPr>
                                <w:rFonts w:hint="eastAsia"/>
                                <w:sz w:val="21"/>
                                <w:szCs w:val="21"/>
                              </w:rPr>
                              <w:t>项目管理</w:t>
                            </w:r>
                          </w:p>
                          <w:p w14:paraId="36817E7D"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体系（</w:t>
                            </w:r>
                            <w:r>
                              <w:rPr>
                                <w:sz w:val="21"/>
                                <w:szCs w:val="21"/>
                              </w:rPr>
                              <w:t>3</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20DE4260" w14:textId="77777777" w:rsidR="001876E8" w:rsidRDefault="001876E8">
                            <w:pPr>
                              <w:pStyle w:val="TableParagraph"/>
                              <w:kinsoku w:val="0"/>
                              <w:overflowPunct w:val="0"/>
                              <w:rPr>
                                <w:sz w:val="21"/>
                                <w:szCs w:val="21"/>
                              </w:rPr>
                            </w:pPr>
                            <w:r>
                              <w:rPr>
                                <w:rFonts w:hint="eastAsia"/>
                                <w:sz w:val="21"/>
                                <w:szCs w:val="21"/>
                              </w:rPr>
                              <w:t>配备的人员年龄、资历合理，能胜任现场需要。项目的管理结构合理科学。监理人定期对项目进行贯标检查，检查结果向委托人反馈。在新材料、新工艺的施工上有技术指导和支持。定期对员工进行业务和规范培训，开展职业道德和质量意识教育。</w:t>
                            </w:r>
                          </w:p>
                        </w:tc>
                        <w:tc>
                          <w:tcPr>
                            <w:tcW w:w="925" w:type="dxa"/>
                            <w:tcBorders>
                              <w:top w:val="single" w:sz="4" w:space="0" w:color="000000"/>
                              <w:left w:val="single" w:sz="4" w:space="0" w:color="000000"/>
                              <w:bottom w:val="single" w:sz="4" w:space="0" w:color="000000"/>
                              <w:right w:val="single" w:sz="4" w:space="0" w:color="000000"/>
                            </w:tcBorders>
                          </w:tcPr>
                          <w:p w14:paraId="09A522DD" w14:textId="77777777" w:rsidR="001876E8" w:rsidRDefault="001876E8">
                            <w:pPr>
                              <w:rPr>
                                <w:rFonts w:eastAsiaTheme="minorEastAsia"/>
                              </w:rPr>
                            </w:pPr>
                          </w:p>
                        </w:tc>
                      </w:tr>
                      <w:tr w:rsidR="001876E8" w14:paraId="03295A41" w14:textId="77777777">
                        <w:trPr>
                          <w:trHeight w:hRule="exact" w:val="918"/>
                          <w:jc w:val="center"/>
                        </w:trPr>
                        <w:tc>
                          <w:tcPr>
                            <w:tcW w:w="709" w:type="dxa"/>
                            <w:vMerge/>
                            <w:tcBorders>
                              <w:left w:val="single" w:sz="4" w:space="0" w:color="000000"/>
                              <w:right w:val="single" w:sz="4" w:space="0" w:color="000000"/>
                            </w:tcBorders>
                          </w:tcPr>
                          <w:p w14:paraId="20970089" w14:textId="77777777" w:rsidR="001876E8" w:rsidRDefault="001876E8">
                            <w:pPr>
                              <w:jc w:val="center"/>
                              <w:rPr>
                                <w:rFonts w:eastAsiaTheme="minorEastAsia"/>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BFC3F71" w14:textId="77777777" w:rsidR="001876E8" w:rsidRDefault="001876E8">
                            <w:pPr>
                              <w:pStyle w:val="TableParagraph"/>
                              <w:kinsoku w:val="0"/>
                              <w:overflowPunct w:val="0"/>
                              <w:jc w:val="center"/>
                              <w:rPr>
                                <w:sz w:val="21"/>
                                <w:szCs w:val="21"/>
                              </w:rPr>
                            </w:pPr>
                            <w:r>
                              <w:rPr>
                                <w:rFonts w:hint="eastAsia"/>
                                <w:sz w:val="21"/>
                                <w:szCs w:val="21"/>
                              </w:rPr>
                              <w:t>项目总监及现场工作人员</w:t>
                            </w:r>
                          </w:p>
                          <w:p w14:paraId="771AAA50"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5</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5504BE37" w14:textId="77777777" w:rsidR="001876E8" w:rsidRDefault="001876E8">
                            <w:pPr>
                              <w:pStyle w:val="TableParagraph"/>
                              <w:kinsoku w:val="0"/>
                              <w:overflowPunct w:val="0"/>
                              <w:rPr>
                                <w:sz w:val="21"/>
                                <w:szCs w:val="21"/>
                              </w:rPr>
                            </w:pPr>
                            <w:r>
                              <w:rPr>
                                <w:rFonts w:hint="eastAsia"/>
                                <w:sz w:val="21"/>
                                <w:szCs w:val="21"/>
                              </w:rPr>
                              <w:t>项目总监及现场工作人员工作敬业认真，现场施工无脱班，出勤率完好。有施工问题及时协调解决不拖拉，为委托人做好服务与配合。认真执行廉政协议，员工未受到委托人或施工单位投诉。</w:t>
                            </w:r>
                          </w:p>
                        </w:tc>
                        <w:tc>
                          <w:tcPr>
                            <w:tcW w:w="925" w:type="dxa"/>
                            <w:tcBorders>
                              <w:top w:val="single" w:sz="4" w:space="0" w:color="000000"/>
                              <w:left w:val="single" w:sz="4" w:space="0" w:color="000000"/>
                              <w:bottom w:val="single" w:sz="4" w:space="0" w:color="000000"/>
                              <w:right w:val="single" w:sz="4" w:space="0" w:color="000000"/>
                            </w:tcBorders>
                          </w:tcPr>
                          <w:p w14:paraId="32022743" w14:textId="77777777" w:rsidR="001876E8" w:rsidRDefault="001876E8">
                            <w:pPr>
                              <w:pStyle w:val="TableParagraph"/>
                              <w:kinsoku w:val="0"/>
                              <w:overflowPunct w:val="0"/>
                              <w:rPr>
                                <w:b/>
                                <w:bCs/>
                                <w:sz w:val="20"/>
                                <w:szCs w:val="20"/>
                              </w:rPr>
                            </w:pPr>
                          </w:p>
                          <w:p w14:paraId="17A902AB" w14:textId="77777777" w:rsidR="001876E8" w:rsidRDefault="001876E8">
                            <w:pPr>
                              <w:pStyle w:val="TableParagraph"/>
                              <w:kinsoku w:val="0"/>
                              <w:overflowPunct w:val="0"/>
                              <w:rPr>
                                <w:b/>
                                <w:bCs/>
                                <w:sz w:val="20"/>
                                <w:szCs w:val="20"/>
                              </w:rPr>
                            </w:pPr>
                          </w:p>
                          <w:p w14:paraId="49D81EFB" w14:textId="77777777" w:rsidR="001876E8" w:rsidRDefault="001876E8">
                            <w:pPr>
                              <w:pStyle w:val="TableParagraph"/>
                              <w:kinsoku w:val="0"/>
                              <w:overflowPunct w:val="0"/>
                              <w:rPr>
                                <w:rFonts w:ascii="Times New Roman" w:eastAsiaTheme="minorEastAsia" w:cs="Times New Roman"/>
                              </w:rPr>
                            </w:pPr>
                          </w:p>
                        </w:tc>
                      </w:tr>
                      <w:tr w:rsidR="001876E8" w14:paraId="39A13A26" w14:textId="77777777">
                        <w:trPr>
                          <w:trHeight w:hRule="exact" w:val="887"/>
                          <w:jc w:val="center"/>
                        </w:trPr>
                        <w:tc>
                          <w:tcPr>
                            <w:tcW w:w="709" w:type="dxa"/>
                            <w:vMerge/>
                            <w:tcBorders>
                              <w:left w:val="single" w:sz="4" w:space="0" w:color="000000"/>
                              <w:right w:val="single" w:sz="4" w:space="0" w:color="000000"/>
                            </w:tcBorders>
                          </w:tcPr>
                          <w:p w14:paraId="647825A2"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048B6A1" w14:textId="77777777" w:rsidR="001876E8" w:rsidRDefault="001876E8">
                            <w:pPr>
                              <w:pStyle w:val="TableParagraph"/>
                              <w:kinsoku w:val="0"/>
                              <w:overflowPunct w:val="0"/>
                              <w:jc w:val="center"/>
                              <w:rPr>
                                <w:sz w:val="21"/>
                                <w:szCs w:val="21"/>
                              </w:rPr>
                            </w:pPr>
                            <w:r>
                              <w:rPr>
                                <w:rFonts w:hint="eastAsia"/>
                                <w:sz w:val="21"/>
                                <w:szCs w:val="21"/>
                              </w:rPr>
                              <w:t>合同检查</w:t>
                            </w:r>
                          </w:p>
                          <w:p w14:paraId="30933C38" w14:textId="77777777" w:rsidR="001876E8" w:rsidRDefault="001876E8">
                            <w:pPr>
                              <w:pStyle w:val="TableParagraph"/>
                              <w:kinsoku w:val="0"/>
                              <w:overflowPunct w:val="0"/>
                              <w:jc w:val="center"/>
                              <w:rPr>
                                <w:rFonts w:ascii="Times New Roman" w:eastAsiaTheme="minorEastAsia" w:cs="Times New Roman"/>
                              </w:rPr>
                            </w:pPr>
                            <w:r>
                              <w:rPr>
                                <w:rFonts w:hint="eastAsia"/>
                                <w:sz w:val="21"/>
                                <w:szCs w:val="21"/>
                              </w:rPr>
                              <w:t>（</w:t>
                            </w:r>
                            <w:r>
                              <w:rPr>
                                <w:sz w:val="21"/>
                                <w:szCs w:val="21"/>
                              </w:rPr>
                              <w:t>2</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tcPr>
                          <w:p w14:paraId="1B7A0265" w14:textId="77777777" w:rsidR="001876E8" w:rsidRDefault="001876E8">
                            <w:pPr>
                              <w:pStyle w:val="TableParagraph"/>
                              <w:kinsoku w:val="0"/>
                              <w:overflowPunct w:val="0"/>
                              <w:rPr>
                                <w:sz w:val="21"/>
                                <w:szCs w:val="21"/>
                              </w:rPr>
                            </w:pPr>
                            <w:r>
                              <w:rPr>
                                <w:rFonts w:hint="eastAsia"/>
                                <w:color w:val="000000" w:themeColor="text1"/>
                                <w:sz w:val="21"/>
                                <w:szCs w:val="21"/>
                              </w:rPr>
                              <w:t>协助委托人做好合同的审批，保证工程顺利进行，消除产生索赔的诱因。检查各承包商合同的履约情况，并配合委托人做好对各承包商合同履约情况的评审工作。</w:t>
                            </w:r>
                          </w:p>
                        </w:tc>
                        <w:tc>
                          <w:tcPr>
                            <w:tcW w:w="925" w:type="dxa"/>
                            <w:tcBorders>
                              <w:top w:val="single" w:sz="4" w:space="0" w:color="000000"/>
                              <w:left w:val="single" w:sz="4" w:space="0" w:color="000000"/>
                              <w:bottom w:val="single" w:sz="4" w:space="0" w:color="000000"/>
                              <w:right w:val="single" w:sz="4" w:space="0" w:color="000000"/>
                            </w:tcBorders>
                          </w:tcPr>
                          <w:p w14:paraId="32BA8C32" w14:textId="77777777" w:rsidR="001876E8" w:rsidRDefault="001876E8">
                            <w:pPr>
                              <w:rPr>
                                <w:rFonts w:eastAsiaTheme="minorEastAsia"/>
                              </w:rPr>
                            </w:pPr>
                          </w:p>
                        </w:tc>
                      </w:tr>
                      <w:tr w:rsidR="001876E8" w14:paraId="0748C937" w14:textId="77777777">
                        <w:trPr>
                          <w:trHeight w:hRule="exact" w:val="887"/>
                          <w:jc w:val="center"/>
                        </w:trPr>
                        <w:tc>
                          <w:tcPr>
                            <w:tcW w:w="709" w:type="dxa"/>
                            <w:vMerge/>
                            <w:tcBorders>
                              <w:left w:val="single" w:sz="4" w:space="0" w:color="000000"/>
                              <w:right w:val="single" w:sz="4" w:space="0" w:color="000000"/>
                            </w:tcBorders>
                          </w:tcPr>
                          <w:p w14:paraId="7940916D"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809B2" w14:textId="77777777" w:rsidR="001876E8" w:rsidRDefault="001876E8">
                            <w:pPr>
                              <w:pStyle w:val="TableParagraph"/>
                              <w:kinsoku w:val="0"/>
                              <w:overflowPunct w:val="0"/>
                              <w:autoSpaceDE/>
                              <w:autoSpaceDN/>
                              <w:snapToGrid w:val="0"/>
                              <w:jc w:val="center"/>
                              <w:rPr>
                                <w:sz w:val="21"/>
                                <w:szCs w:val="21"/>
                              </w:rPr>
                            </w:pPr>
                            <w:r>
                              <w:rPr>
                                <w:rFonts w:hint="eastAsia"/>
                                <w:sz w:val="21"/>
                                <w:szCs w:val="21"/>
                              </w:rPr>
                              <w:t>工序检查</w:t>
                            </w:r>
                          </w:p>
                          <w:p w14:paraId="5E38B852" w14:textId="77777777" w:rsidR="001876E8" w:rsidRDefault="001876E8">
                            <w:pPr>
                              <w:pStyle w:val="TableParagraph"/>
                              <w:kinsoku w:val="0"/>
                              <w:overflowPunct w:val="0"/>
                              <w:autoSpaceDE/>
                              <w:autoSpaceDN/>
                              <w:snapToGrid w:val="0"/>
                              <w:jc w:val="center"/>
                              <w:rPr>
                                <w:rFonts w:ascii="Times New Roman" w:eastAsiaTheme="minorEastAsia" w:cs="Times New Roman"/>
                              </w:rPr>
                            </w:pPr>
                            <w:r>
                              <w:rPr>
                                <w:rFonts w:hint="eastAsia"/>
                                <w:sz w:val="21"/>
                                <w:szCs w:val="21"/>
                              </w:rPr>
                              <w:t>（</w:t>
                            </w:r>
                            <w:r>
                              <w:rPr>
                                <w:sz w:val="21"/>
                                <w:szCs w:val="21"/>
                              </w:rPr>
                              <w:t>2</w:t>
                            </w:r>
                            <w:r>
                              <w:rPr>
                                <w:rFonts w:hint="eastAsia"/>
                                <w:sz w:val="21"/>
                                <w:szCs w:val="21"/>
                              </w:rPr>
                              <w:t>分）</w:t>
                            </w:r>
                          </w:p>
                        </w:tc>
                        <w:tc>
                          <w:tcPr>
                            <w:tcW w:w="5986" w:type="dxa"/>
                            <w:gridSpan w:val="4"/>
                            <w:tcBorders>
                              <w:top w:val="single" w:sz="4" w:space="0" w:color="000000"/>
                              <w:left w:val="single" w:sz="4" w:space="0" w:color="000000"/>
                              <w:bottom w:val="single" w:sz="4" w:space="0" w:color="000000"/>
                              <w:right w:val="single" w:sz="4" w:space="0" w:color="000000"/>
                            </w:tcBorders>
                            <w:shd w:val="clear" w:color="auto" w:fill="auto"/>
                          </w:tcPr>
                          <w:p w14:paraId="410406A5" w14:textId="77777777" w:rsidR="001876E8" w:rsidRDefault="001876E8">
                            <w:pPr>
                              <w:pStyle w:val="TableParagraph"/>
                              <w:kinsoku w:val="0"/>
                              <w:overflowPunct w:val="0"/>
                              <w:autoSpaceDE/>
                              <w:autoSpaceDN/>
                              <w:rPr>
                                <w:snapToGrid w:val="0"/>
                                <w:sz w:val="21"/>
                                <w:szCs w:val="21"/>
                              </w:rPr>
                            </w:pPr>
                            <w:r>
                              <w:rPr>
                                <w:rFonts w:hint="eastAsia"/>
                                <w:snapToGrid w:val="0"/>
                                <w:sz w:val="21"/>
                                <w:szCs w:val="21"/>
                              </w:rPr>
                              <w:t>分阶段审查施工单位的施工组织设计，并有相应的监理实施细则指导监理人员开展工作。检查上道工序的完成情况，材料、人员的准备情况，相关手续、图纸资料是否健全、完备。</w:t>
                            </w:r>
                          </w:p>
                        </w:tc>
                        <w:tc>
                          <w:tcPr>
                            <w:tcW w:w="925" w:type="dxa"/>
                            <w:tcBorders>
                              <w:top w:val="single" w:sz="4" w:space="0" w:color="000000"/>
                              <w:left w:val="single" w:sz="4" w:space="0" w:color="000000"/>
                              <w:bottom w:val="single" w:sz="4" w:space="0" w:color="000000"/>
                              <w:right w:val="single" w:sz="4" w:space="0" w:color="000000"/>
                            </w:tcBorders>
                          </w:tcPr>
                          <w:p w14:paraId="527FAE26" w14:textId="77777777" w:rsidR="001876E8" w:rsidRDefault="001876E8">
                            <w:pPr>
                              <w:rPr>
                                <w:rFonts w:eastAsiaTheme="minorEastAsia"/>
                              </w:rPr>
                            </w:pPr>
                          </w:p>
                        </w:tc>
                      </w:tr>
                      <w:tr w:rsidR="001876E8" w14:paraId="1D6DAC42" w14:textId="77777777">
                        <w:trPr>
                          <w:trHeight w:hRule="exact" w:val="887"/>
                          <w:jc w:val="center"/>
                        </w:trPr>
                        <w:tc>
                          <w:tcPr>
                            <w:tcW w:w="709" w:type="dxa"/>
                            <w:vMerge/>
                            <w:tcBorders>
                              <w:left w:val="single" w:sz="4" w:space="0" w:color="000000"/>
                              <w:right w:val="single" w:sz="4" w:space="0" w:color="000000"/>
                            </w:tcBorders>
                          </w:tcPr>
                          <w:p w14:paraId="0E5BFB8E"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9CE2F61" w14:textId="77777777" w:rsidR="001876E8" w:rsidRDefault="001876E8">
                            <w:pPr>
                              <w:pStyle w:val="TableParagraph"/>
                              <w:kinsoku w:val="0"/>
                              <w:overflowPunct w:val="0"/>
                              <w:autoSpaceDE/>
                              <w:autoSpaceDN/>
                              <w:snapToGrid w:val="0"/>
                              <w:jc w:val="center"/>
                              <w:rPr>
                                <w:rFonts w:ascii="Times New Roman" w:eastAsiaTheme="minorEastAsia" w:cs="Times New Roman"/>
                              </w:rPr>
                            </w:pPr>
                            <w:r>
                              <w:rPr>
                                <w:rFonts w:hint="eastAsia"/>
                                <w:sz w:val="21"/>
                                <w:szCs w:val="21"/>
                              </w:rPr>
                              <w:t>旁站、巡视和定期检查（</w:t>
                            </w:r>
                            <w:r>
                              <w:rPr>
                                <w:sz w:val="21"/>
                                <w:szCs w:val="21"/>
                              </w:rPr>
                              <w:t>4</w:t>
                            </w:r>
                            <w:r>
                              <w:rPr>
                                <w:rFonts w:hint="eastAsia"/>
                                <w:sz w:val="21"/>
                                <w:szCs w:val="21"/>
                              </w:rPr>
                              <w:t>分）</w:t>
                            </w:r>
                          </w:p>
                        </w:tc>
                        <w:tc>
                          <w:tcPr>
                            <w:tcW w:w="5986" w:type="dxa"/>
                            <w:gridSpan w:val="4"/>
                            <w:tcBorders>
                              <w:top w:val="single" w:sz="4" w:space="0" w:color="000000"/>
                              <w:left w:val="single" w:sz="4" w:space="0" w:color="000000"/>
                              <w:bottom w:val="single" w:sz="4" w:space="0" w:color="auto"/>
                              <w:right w:val="single" w:sz="4" w:space="0" w:color="000000"/>
                            </w:tcBorders>
                            <w:shd w:val="clear" w:color="auto" w:fill="auto"/>
                          </w:tcPr>
                          <w:p w14:paraId="75FC904D" w14:textId="77777777" w:rsidR="001876E8" w:rsidRDefault="001876E8">
                            <w:pPr>
                              <w:pStyle w:val="TableParagraph"/>
                              <w:kinsoku w:val="0"/>
                              <w:overflowPunct w:val="0"/>
                              <w:autoSpaceDE/>
                              <w:autoSpaceDN/>
                              <w:rPr>
                                <w:snapToGrid w:val="0"/>
                                <w:sz w:val="21"/>
                                <w:szCs w:val="21"/>
                              </w:rPr>
                            </w:pPr>
                            <w:r>
                              <w:rPr>
                                <w:rFonts w:hint="eastAsia"/>
                                <w:snapToGrid w:val="0"/>
                                <w:sz w:val="21"/>
                                <w:szCs w:val="21"/>
                              </w:rPr>
                              <w:t>及时做好隐蔽验收检查的工作，监理工程师对现场施工情况熟悉了解。各分部、分项及时检查评定，对现场质量情况做到可控。复检验收定位放线及时，定期作好建筑物的沉降观测。</w:t>
                            </w:r>
                          </w:p>
                        </w:tc>
                        <w:tc>
                          <w:tcPr>
                            <w:tcW w:w="925" w:type="dxa"/>
                            <w:tcBorders>
                              <w:top w:val="single" w:sz="4" w:space="0" w:color="000000"/>
                              <w:left w:val="single" w:sz="4" w:space="0" w:color="000000"/>
                              <w:bottom w:val="single" w:sz="4" w:space="0" w:color="auto"/>
                              <w:right w:val="single" w:sz="4" w:space="0" w:color="000000"/>
                            </w:tcBorders>
                          </w:tcPr>
                          <w:p w14:paraId="7538C1BF" w14:textId="77777777" w:rsidR="001876E8" w:rsidRDefault="001876E8">
                            <w:pPr>
                              <w:rPr>
                                <w:rFonts w:eastAsiaTheme="minorEastAsia"/>
                              </w:rPr>
                            </w:pPr>
                          </w:p>
                        </w:tc>
                      </w:tr>
                      <w:tr w:rsidR="001876E8" w14:paraId="17A04E91" w14:textId="77777777">
                        <w:trPr>
                          <w:trHeight w:hRule="exact" w:val="1224"/>
                          <w:jc w:val="center"/>
                        </w:trPr>
                        <w:tc>
                          <w:tcPr>
                            <w:tcW w:w="709" w:type="dxa"/>
                            <w:vMerge/>
                            <w:tcBorders>
                              <w:left w:val="single" w:sz="4" w:space="0" w:color="000000"/>
                              <w:bottom w:val="single" w:sz="4" w:space="0" w:color="auto"/>
                              <w:right w:val="single" w:sz="4" w:space="0" w:color="000000"/>
                            </w:tcBorders>
                          </w:tcPr>
                          <w:p w14:paraId="13761ACC" w14:textId="77777777" w:rsidR="001876E8" w:rsidRDefault="001876E8">
                            <w:pPr>
                              <w:pStyle w:val="TableParagraph"/>
                              <w:kinsoku w:val="0"/>
                              <w:overflowPunct w:val="0"/>
                              <w:jc w:val="center"/>
                              <w:rPr>
                                <w:rFonts w:ascii="Times New Roman" w:eastAsiaTheme="minorEastAsia"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4EECE24" w14:textId="77777777" w:rsidR="001876E8" w:rsidRDefault="001876E8">
                            <w:pPr>
                              <w:pStyle w:val="TableParagraph"/>
                              <w:kinsoku w:val="0"/>
                              <w:overflowPunct w:val="0"/>
                              <w:autoSpaceDE/>
                              <w:autoSpaceDN/>
                              <w:snapToGrid w:val="0"/>
                              <w:jc w:val="center"/>
                              <w:rPr>
                                <w:rFonts w:ascii="Times New Roman" w:eastAsiaTheme="minorEastAsia" w:cs="Times New Roman"/>
                              </w:rPr>
                            </w:pPr>
                            <w:r>
                              <w:rPr>
                                <w:rFonts w:hint="eastAsia"/>
                                <w:sz w:val="21"/>
                                <w:szCs w:val="21"/>
                              </w:rPr>
                              <w:t>甲供材料</w:t>
                            </w:r>
                            <w:r>
                              <w:rPr>
                                <w:sz w:val="21"/>
                                <w:szCs w:val="21"/>
                              </w:rPr>
                              <w:t>(</w:t>
                            </w:r>
                            <w:r>
                              <w:rPr>
                                <w:rFonts w:hint="eastAsia"/>
                                <w:sz w:val="21"/>
                                <w:szCs w:val="21"/>
                              </w:rPr>
                              <w:t>设备</w:t>
                            </w:r>
                            <w:r>
                              <w:rPr>
                                <w:sz w:val="21"/>
                                <w:szCs w:val="21"/>
                              </w:rPr>
                              <w:t>)</w:t>
                            </w:r>
                            <w:r>
                              <w:rPr>
                                <w:rFonts w:hint="eastAsia"/>
                                <w:sz w:val="21"/>
                                <w:szCs w:val="21"/>
                              </w:rPr>
                              <w:t>控制（</w:t>
                            </w:r>
                            <w:r>
                              <w:rPr>
                                <w:sz w:val="21"/>
                                <w:szCs w:val="21"/>
                              </w:rPr>
                              <w:t>2</w:t>
                            </w:r>
                            <w:r>
                              <w:rPr>
                                <w:rFonts w:hint="eastAsia"/>
                                <w:sz w:val="21"/>
                                <w:szCs w:val="21"/>
                              </w:rPr>
                              <w:t>分）</w:t>
                            </w:r>
                          </w:p>
                        </w:tc>
                        <w:tc>
                          <w:tcPr>
                            <w:tcW w:w="5986" w:type="dxa"/>
                            <w:gridSpan w:val="4"/>
                            <w:tcBorders>
                              <w:top w:val="single" w:sz="4" w:space="0" w:color="auto"/>
                              <w:left w:val="single" w:sz="4" w:space="0" w:color="auto"/>
                              <w:bottom w:val="single" w:sz="4" w:space="0" w:color="auto"/>
                              <w:right w:val="single" w:sz="4" w:space="0" w:color="auto"/>
                            </w:tcBorders>
                            <w:shd w:val="clear" w:color="auto" w:fill="auto"/>
                          </w:tcPr>
                          <w:p w14:paraId="4867003D" w14:textId="77777777" w:rsidR="001876E8" w:rsidRDefault="001876E8">
                            <w:pPr>
                              <w:pStyle w:val="TableParagraph"/>
                              <w:kinsoku w:val="0"/>
                              <w:overflowPunct w:val="0"/>
                              <w:autoSpaceDE/>
                              <w:autoSpaceDN/>
                              <w:rPr>
                                <w:snapToGrid w:val="0"/>
                                <w:sz w:val="21"/>
                                <w:szCs w:val="21"/>
                              </w:rPr>
                            </w:pPr>
                            <w:r>
                              <w:rPr>
                                <w:rFonts w:hint="eastAsia"/>
                                <w:snapToGrid w:val="0"/>
                                <w:color w:val="000000" w:themeColor="text1"/>
                                <w:sz w:val="21"/>
                                <w:szCs w:val="21"/>
                              </w:rPr>
                              <w:t>协助委托人作好甲供材料的进场计划。材料</w:t>
                            </w:r>
                            <w:r>
                              <w:rPr>
                                <w:snapToGrid w:val="0"/>
                                <w:color w:val="000000" w:themeColor="text1"/>
                                <w:sz w:val="21"/>
                                <w:szCs w:val="21"/>
                              </w:rPr>
                              <w:t>(</w:t>
                            </w:r>
                            <w:r>
                              <w:rPr>
                                <w:rFonts w:hint="eastAsia"/>
                                <w:snapToGrid w:val="0"/>
                                <w:color w:val="000000" w:themeColor="text1"/>
                                <w:sz w:val="21"/>
                                <w:szCs w:val="21"/>
                              </w:rPr>
                              <w:t>设备</w:t>
                            </w:r>
                            <w:r>
                              <w:rPr>
                                <w:snapToGrid w:val="0"/>
                                <w:color w:val="000000" w:themeColor="text1"/>
                                <w:sz w:val="21"/>
                                <w:szCs w:val="21"/>
                              </w:rPr>
                              <w:t>)</w:t>
                            </w:r>
                            <w:r>
                              <w:rPr>
                                <w:rFonts w:hint="eastAsia"/>
                                <w:snapToGrid w:val="0"/>
                                <w:color w:val="000000" w:themeColor="text1"/>
                                <w:sz w:val="21"/>
                                <w:szCs w:val="21"/>
                              </w:rPr>
                              <w:t>进场审批无重大失误，配合委托人做好夜间材料进场交接验货。根据工程进展情况，分阶段提交各供货商供货的质量及进度考核情况报告</w:t>
                            </w:r>
                            <w:r>
                              <w:rPr>
                                <w:snapToGrid w:val="0"/>
                                <w:color w:val="000000" w:themeColor="text1"/>
                                <w:sz w:val="21"/>
                                <w:szCs w:val="21"/>
                              </w:rPr>
                              <w:t>,</w:t>
                            </w:r>
                            <w:r>
                              <w:rPr>
                                <w:rFonts w:hint="eastAsia"/>
                                <w:snapToGrid w:val="0"/>
                                <w:color w:val="000000" w:themeColor="text1"/>
                                <w:sz w:val="21"/>
                                <w:szCs w:val="21"/>
                              </w:rPr>
                              <w:t>并做好施工单位对甲供材料管理工作的考评。</w:t>
                            </w:r>
                          </w:p>
                        </w:tc>
                        <w:tc>
                          <w:tcPr>
                            <w:tcW w:w="925" w:type="dxa"/>
                            <w:tcBorders>
                              <w:top w:val="single" w:sz="4" w:space="0" w:color="auto"/>
                              <w:left w:val="single" w:sz="4" w:space="0" w:color="auto"/>
                              <w:bottom w:val="single" w:sz="4" w:space="0" w:color="auto"/>
                              <w:right w:val="single" w:sz="4" w:space="0" w:color="auto"/>
                            </w:tcBorders>
                          </w:tcPr>
                          <w:p w14:paraId="3280F0BD" w14:textId="77777777" w:rsidR="001876E8" w:rsidRDefault="001876E8">
                            <w:pPr>
                              <w:rPr>
                                <w:rFonts w:eastAsiaTheme="minorEastAsia"/>
                              </w:rPr>
                            </w:pPr>
                          </w:p>
                        </w:tc>
                      </w:tr>
                    </w:tbl>
                    <w:p w14:paraId="7BF2C439" w14:textId="77777777" w:rsidR="001876E8" w:rsidRDefault="001876E8">
                      <w:pPr>
                        <w:pStyle w:val="a3"/>
                        <w:kinsoku w:val="0"/>
                        <w:overflowPunct w:val="0"/>
                        <w:rPr>
                          <w:rFonts w:ascii="Times New Roman" w:eastAsiaTheme="minorEastAsia" w:cs="Times New Roman"/>
                          <w:sz w:val="24"/>
                          <w:szCs w:val="24"/>
                        </w:rPr>
                      </w:pPr>
                    </w:p>
                  </w:txbxContent>
                </v:textbox>
                <w10:wrap anchorx="page"/>
              </v:shape>
            </w:pict>
          </mc:Fallback>
        </mc:AlternateContent>
      </w:r>
    </w:p>
    <w:p w14:paraId="23DA2A46" w14:textId="77777777" w:rsidR="006F5358" w:rsidRDefault="006F5358">
      <w:pPr>
        <w:pStyle w:val="a3"/>
        <w:tabs>
          <w:tab w:val="left" w:pos="4271"/>
        </w:tabs>
        <w:kinsoku w:val="0"/>
        <w:overflowPunct w:val="0"/>
        <w:spacing w:line="560" w:lineRule="exact"/>
        <w:ind w:left="3368" w:right="3353"/>
        <w:jc w:val="distribute"/>
        <w:rPr>
          <w:b/>
          <w:bCs/>
          <w:w w:val="95"/>
          <w:sz w:val="24"/>
          <w:szCs w:val="24"/>
        </w:rPr>
      </w:pPr>
    </w:p>
    <w:p w14:paraId="03948544" w14:textId="77777777" w:rsidR="006F5358" w:rsidRDefault="006F5358">
      <w:pPr>
        <w:pStyle w:val="a3"/>
        <w:tabs>
          <w:tab w:val="left" w:pos="4271"/>
        </w:tabs>
        <w:kinsoku w:val="0"/>
        <w:overflowPunct w:val="0"/>
        <w:spacing w:line="560" w:lineRule="exact"/>
        <w:ind w:left="3368" w:right="3353"/>
        <w:jc w:val="distribute"/>
        <w:rPr>
          <w:b/>
          <w:bCs/>
          <w:w w:val="95"/>
          <w:sz w:val="24"/>
          <w:szCs w:val="24"/>
        </w:rPr>
      </w:pPr>
    </w:p>
    <w:p w14:paraId="73C94044" w14:textId="77777777" w:rsidR="006F5358" w:rsidRDefault="006F5358">
      <w:pPr>
        <w:pStyle w:val="a3"/>
        <w:tabs>
          <w:tab w:val="left" w:pos="4271"/>
        </w:tabs>
        <w:kinsoku w:val="0"/>
        <w:overflowPunct w:val="0"/>
        <w:spacing w:line="560" w:lineRule="exact"/>
        <w:ind w:left="3368" w:right="3353"/>
        <w:jc w:val="distribute"/>
        <w:rPr>
          <w:b/>
          <w:bCs/>
          <w:w w:val="95"/>
          <w:sz w:val="24"/>
          <w:szCs w:val="24"/>
        </w:rPr>
      </w:pPr>
    </w:p>
    <w:p w14:paraId="0AB3643F" w14:textId="77777777" w:rsidR="006F5358" w:rsidRDefault="006F5358">
      <w:pPr>
        <w:pStyle w:val="a3"/>
        <w:tabs>
          <w:tab w:val="left" w:pos="4271"/>
        </w:tabs>
        <w:kinsoku w:val="0"/>
        <w:overflowPunct w:val="0"/>
        <w:spacing w:line="560" w:lineRule="exact"/>
        <w:ind w:left="3368" w:right="3353"/>
        <w:jc w:val="center"/>
        <w:rPr>
          <w:b/>
          <w:bCs/>
          <w:w w:val="95"/>
          <w:sz w:val="24"/>
          <w:szCs w:val="24"/>
        </w:rPr>
        <w:sectPr w:rsidR="006F5358">
          <w:pgSz w:w="11910" w:h="16840"/>
          <w:pgMar w:top="1420" w:right="1340" w:bottom="480" w:left="1340" w:header="0" w:footer="227" w:gutter="0"/>
          <w:cols w:space="720" w:equalWidth="0">
            <w:col w:w="9230"/>
          </w:cols>
        </w:sectPr>
      </w:pPr>
    </w:p>
    <w:tbl>
      <w:tblPr>
        <w:tblW w:w="9230" w:type="dxa"/>
        <w:jc w:val="center"/>
        <w:tblLayout w:type="fixed"/>
        <w:tblCellMar>
          <w:left w:w="0" w:type="dxa"/>
          <w:right w:w="0" w:type="dxa"/>
        </w:tblCellMar>
        <w:tblLook w:val="04A0" w:firstRow="1" w:lastRow="0" w:firstColumn="1" w:lastColumn="0" w:noHBand="0" w:noVBand="1"/>
      </w:tblPr>
      <w:tblGrid>
        <w:gridCol w:w="691"/>
        <w:gridCol w:w="1717"/>
        <w:gridCol w:w="6073"/>
        <w:gridCol w:w="749"/>
      </w:tblGrid>
      <w:tr w:rsidR="006F5358" w14:paraId="73D55F55" w14:textId="77777777">
        <w:trPr>
          <w:trHeight w:val="1557"/>
          <w:jc w:val="center"/>
        </w:trPr>
        <w:tc>
          <w:tcPr>
            <w:tcW w:w="691" w:type="dxa"/>
            <w:vMerge w:val="restart"/>
            <w:tcBorders>
              <w:top w:val="single" w:sz="4" w:space="0" w:color="000000"/>
              <w:left w:val="single" w:sz="4" w:space="0" w:color="000000"/>
              <w:right w:val="single" w:sz="4" w:space="0" w:color="000000"/>
            </w:tcBorders>
          </w:tcPr>
          <w:p w14:paraId="1F197BF6" w14:textId="77777777" w:rsidR="006F5358" w:rsidRDefault="00FD7051">
            <w:pPr>
              <w:spacing w:line="560" w:lineRule="exact"/>
              <w:rPr>
                <w:rFonts w:eastAsiaTheme="minorEastAsia"/>
              </w:rPr>
            </w:pPr>
            <w:r>
              <w:rPr>
                <w:rFonts w:hint="eastAsia"/>
                <w:b/>
                <w:bCs/>
              </w:rPr>
              <w:lastRenderedPageBreak/>
              <w:t>监理工作考核</w:t>
            </w:r>
          </w:p>
        </w:tc>
        <w:tc>
          <w:tcPr>
            <w:tcW w:w="1717" w:type="dxa"/>
            <w:tcBorders>
              <w:top w:val="single" w:sz="4" w:space="0" w:color="000000"/>
              <w:left w:val="single" w:sz="4" w:space="0" w:color="000000"/>
              <w:bottom w:val="single" w:sz="4" w:space="0" w:color="000000"/>
              <w:right w:val="single" w:sz="4" w:space="0" w:color="000000"/>
            </w:tcBorders>
            <w:vAlign w:val="center"/>
          </w:tcPr>
          <w:p w14:paraId="2FB55340" w14:textId="77777777" w:rsidR="006F5358" w:rsidRDefault="00FD7051">
            <w:pPr>
              <w:pStyle w:val="TableParagraph"/>
              <w:kinsoku w:val="0"/>
              <w:overflowPunct w:val="0"/>
              <w:rPr>
                <w:color w:val="000000" w:themeColor="text1"/>
                <w:sz w:val="21"/>
                <w:szCs w:val="21"/>
              </w:rPr>
            </w:pPr>
            <w:r>
              <w:rPr>
                <w:rFonts w:hint="eastAsia"/>
                <w:color w:val="000000" w:themeColor="text1"/>
                <w:sz w:val="21"/>
                <w:szCs w:val="21"/>
              </w:rPr>
              <w:t>进度款审核和分阶段工程结算审核（3分）</w:t>
            </w:r>
          </w:p>
        </w:tc>
        <w:tc>
          <w:tcPr>
            <w:tcW w:w="6073" w:type="dxa"/>
            <w:tcBorders>
              <w:top w:val="single" w:sz="4" w:space="0" w:color="000000"/>
              <w:left w:val="single" w:sz="4" w:space="0" w:color="000000"/>
              <w:bottom w:val="single" w:sz="4" w:space="0" w:color="000000"/>
              <w:right w:val="single" w:sz="4" w:space="0" w:color="000000"/>
            </w:tcBorders>
          </w:tcPr>
          <w:p w14:paraId="5A4791A5" w14:textId="77777777" w:rsidR="006F5358" w:rsidRDefault="00FD7051">
            <w:pPr>
              <w:pStyle w:val="TableParagraph"/>
              <w:kinsoku w:val="0"/>
              <w:overflowPunct w:val="0"/>
              <w:rPr>
                <w:color w:val="000000" w:themeColor="text1"/>
                <w:sz w:val="21"/>
                <w:szCs w:val="21"/>
              </w:rPr>
            </w:pPr>
            <w:r>
              <w:rPr>
                <w:rFonts w:hint="eastAsia"/>
                <w:color w:val="000000" w:themeColor="text1"/>
                <w:sz w:val="21"/>
                <w:szCs w:val="21"/>
              </w:rPr>
              <w:t>监理人应按照监理合同、施工合同或其他约定，对进度款审核和已完成合格工程进行分阶段、分部位工程结算审核；若建设单位委托的全过程审计单位审计核减价款与监理人审核同意价款之比若大于4%（不包括 4%），则扣2分；在4%以内（包括4%），得2分。在合同约定时间内审核完成得1分，否则扣1分。</w:t>
            </w:r>
          </w:p>
        </w:tc>
        <w:tc>
          <w:tcPr>
            <w:tcW w:w="749" w:type="dxa"/>
            <w:tcBorders>
              <w:top w:val="single" w:sz="4" w:space="0" w:color="000000"/>
              <w:left w:val="single" w:sz="4" w:space="0" w:color="000000"/>
              <w:bottom w:val="single" w:sz="4" w:space="0" w:color="000000"/>
              <w:right w:val="single" w:sz="4" w:space="0" w:color="000000"/>
            </w:tcBorders>
          </w:tcPr>
          <w:p w14:paraId="06AB4727" w14:textId="77777777" w:rsidR="006F5358" w:rsidRDefault="006F5358">
            <w:pPr>
              <w:pStyle w:val="TableParagraph"/>
              <w:kinsoku w:val="0"/>
              <w:overflowPunct w:val="0"/>
              <w:spacing w:line="560" w:lineRule="exact"/>
              <w:ind w:left="-125"/>
              <w:rPr>
                <w:rFonts w:ascii="Times New Roman" w:eastAsiaTheme="minorEastAsia" w:cs="Times New Roman"/>
              </w:rPr>
            </w:pPr>
          </w:p>
        </w:tc>
      </w:tr>
      <w:tr w:rsidR="006F5358" w14:paraId="6393494F" w14:textId="77777777">
        <w:trPr>
          <w:jc w:val="center"/>
        </w:trPr>
        <w:tc>
          <w:tcPr>
            <w:tcW w:w="691" w:type="dxa"/>
            <w:vMerge/>
            <w:tcBorders>
              <w:top w:val="single" w:sz="4" w:space="0" w:color="000000"/>
              <w:left w:val="single" w:sz="4" w:space="0" w:color="000000"/>
              <w:bottom w:val="single" w:sz="4" w:space="0" w:color="000000"/>
              <w:right w:val="single" w:sz="4" w:space="0" w:color="000000"/>
            </w:tcBorders>
          </w:tcPr>
          <w:p w14:paraId="5BB73A9C" w14:textId="77777777" w:rsidR="006F5358" w:rsidRDefault="006F5358">
            <w:pPr>
              <w:pStyle w:val="TableParagraph"/>
              <w:kinsoku w:val="0"/>
              <w:overflowPunct w:val="0"/>
              <w:spacing w:line="560" w:lineRule="exact"/>
              <w:ind w:left="-125"/>
              <w:rPr>
                <w:rFonts w:ascii="Times New Roman" w:eastAsiaTheme="minorEastAsia" w:cs="Times New Roman"/>
              </w:rPr>
            </w:pPr>
          </w:p>
        </w:tc>
        <w:tc>
          <w:tcPr>
            <w:tcW w:w="1717" w:type="dxa"/>
            <w:tcBorders>
              <w:top w:val="single" w:sz="4" w:space="0" w:color="000000"/>
              <w:left w:val="single" w:sz="4" w:space="0" w:color="000000"/>
              <w:bottom w:val="single" w:sz="4" w:space="0" w:color="000000"/>
              <w:right w:val="single" w:sz="4" w:space="0" w:color="000000"/>
            </w:tcBorders>
            <w:vAlign w:val="center"/>
          </w:tcPr>
          <w:p w14:paraId="1F5060E5" w14:textId="77777777" w:rsidR="006F5358" w:rsidRDefault="00FD7051">
            <w:pPr>
              <w:pStyle w:val="TableParagraph"/>
              <w:kinsoku w:val="0"/>
              <w:overflowPunct w:val="0"/>
              <w:jc w:val="center"/>
              <w:rPr>
                <w:color w:val="000000" w:themeColor="text1"/>
                <w:sz w:val="21"/>
                <w:szCs w:val="21"/>
              </w:rPr>
            </w:pPr>
            <w:r>
              <w:rPr>
                <w:rFonts w:hint="eastAsia"/>
                <w:color w:val="000000" w:themeColor="text1"/>
                <w:sz w:val="21"/>
                <w:szCs w:val="21"/>
              </w:rPr>
              <w:t>工期及费用索赔的审核管理（3分）</w:t>
            </w:r>
          </w:p>
        </w:tc>
        <w:tc>
          <w:tcPr>
            <w:tcW w:w="6073" w:type="dxa"/>
            <w:tcBorders>
              <w:top w:val="single" w:sz="4" w:space="0" w:color="000000"/>
              <w:left w:val="single" w:sz="4" w:space="0" w:color="000000"/>
              <w:bottom w:val="single" w:sz="4" w:space="0" w:color="000000"/>
              <w:right w:val="single" w:sz="4" w:space="0" w:color="000000"/>
            </w:tcBorders>
          </w:tcPr>
          <w:p w14:paraId="69A1EC15" w14:textId="77777777" w:rsidR="006F5358" w:rsidRDefault="00FD7051">
            <w:pPr>
              <w:pStyle w:val="TableParagraph"/>
              <w:kinsoku w:val="0"/>
              <w:overflowPunct w:val="0"/>
              <w:rPr>
                <w:color w:val="000000" w:themeColor="text1"/>
                <w:sz w:val="21"/>
                <w:szCs w:val="21"/>
              </w:rPr>
            </w:pPr>
            <w:r>
              <w:rPr>
                <w:rFonts w:hint="eastAsia"/>
                <w:color w:val="000000" w:themeColor="text1"/>
                <w:sz w:val="21"/>
                <w:szCs w:val="21"/>
              </w:rPr>
              <w:t>应按照国家监理规范和相关规定，全部受理承包单位所提出的事项及时给予批复、报建设单位审定。视执行情况酌情打分。</w:t>
            </w:r>
          </w:p>
        </w:tc>
        <w:tc>
          <w:tcPr>
            <w:tcW w:w="749" w:type="dxa"/>
            <w:tcBorders>
              <w:top w:val="single" w:sz="4" w:space="0" w:color="000000"/>
              <w:left w:val="single" w:sz="4" w:space="0" w:color="000000"/>
              <w:bottom w:val="single" w:sz="4" w:space="0" w:color="000000"/>
              <w:right w:val="single" w:sz="4" w:space="0" w:color="000000"/>
            </w:tcBorders>
          </w:tcPr>
          <w:p w14:paraId="03EAD8FE" w14:textId="77777777" w:rsidR="006F5358" w:rsidRDefault="006F5358">
            <w:pPr>
              <w:pStyle w:val="TableParagraph"/>
              <w:kinsoku w:val="0"/>
              <w:overflowPunct w:val="0"/>
              <w:spacing w:line="560" w:lineRule="exact"/>
              <w:rPr>
                <w:rFonts w:ascii="Times New Roman" w:eastAsiaTheme="minorEastAsia" w:cs="Times New Roman"/>
              </w:rPr>
            </w:pPr>
          </w:p>
        </w:tc>
      </w:tr>
      <w:tr w:rsidR="006F5358" w14:paraId="395893D2" w14:textId="77777777">
        <w:trPr>
          <w:jc w:val="center"/>
        </w:trPr>
        <w:tc>
          <w:tcPr>
            <w:tcW w:w="691" w:type="dxa"/>
            <w:vMerge/>
            <w:tcBorders>
              <w:top w:val="single" w:sz="4" w:space="0" w:color="000000"/>
              <w:left w:val="single" w:sz="4" w:space="0" w:color="000000"/>
              <w:bottom w:val="single" w:sz="4" w:space="0" w:color="000000"/>
              <w:right w:val="single" w:sz="4" w:space="0" w:color="000000"/>
            </w:tcBorders>
          </w:tcPr>
          <w:p w14:paraId="24704F04" w14:textId="77777777" w:rsidR="006F5358" w:rsidRDefault="006F5358">
            <w:pPr>
              <w:pStyle w:val="TableParagraph"/>
              <w:kinsoku w:val="0"/>
              <w:overflowPunct w:val="0"/>
              <w:spacing w:line="560" w:lineRule="exact"/>
              <w:ind w:left="-115"/>
              <w:rPr>
                <w:rFonts w:ascii="Times New Roman" w:eastAsiaTheme="minorEastAsia" w:cs="Times New Roman"/>
              </w:rPr>
            </w:pPr>
          </w:p>
        </w:tc>
        <w:tc>
          <w:tcPr>
            <w:tcW w:w="1717" w:type="dxa"/>
            <w:tcBorders>
              <w:top w:val="single" w:sz="4" w:space="0" w:color="000000"/>
              <w:left w:val="single" w:sz="4" w:space="0" w:color="000000"/>
              <w:bottom w:val="single" w:sz="4" w:space="0" w:color="000000"/>
              <w:right w:val="single" w:sz="4" w:space="0" w:color="000000"/>
            </w:tcBorders>
            <w:vAlign w:val="center"/>
          </w:tcPr>
          <w:p w14:paraId="039414D6" w14:textId="77777777" w:rsidR="006F5358" w:rsidRDefault="00FD7051">
            <w:pPr>
              <w:pStyle w:val="TableParagraph"/>
              <w:kinsoku w:val="0"/>
              <w:overflowPunct w:val="0"/>
              <w:jc w:val="center"/>
              <w:rPr>
                <w:color w:val="000000" w:themeColor="text1"/>
                <w:sz w:val="21"/>
                <w:szCs w:val="21"/>
              </w:rPr>
            </w:pPr>
            <w:r>
              <w:rPr>
                <w:rFonts w:hint="eastAsia"/>
                <w:color w:val="000000" w:themeColor="text1"/>
                <w:sz w:val="21"/>
                <w:szCs w:val="21"/>
              </w:rPr>
              <w:t>造价专业监理工程师到岗情况（2分）</w:t>
            </w:r>
          </w:p>
        </w:tc>
        <w:tc>
          <w:tcPr>
            <w:tcW w:w="6073" w:type="dxa"/>
            <w:tcBorders>
              <w:top w:val="single" w:sz="4" w:space="0" w:color="000000"/>
              <w:left w:val="single" w:sz="4" w:space="0" w:color="000000"/>
              <w:bottom w:val="single" w:sz="4" w:space="0" w:color="000000"/>
              <w:right w:val="single" w:sz="4" w:space="0" w:color="000000"/>
            </w:tcBorders>
            <w:vAlign w:val="center"/>
          </w:tcPr>
          <w:p w14:paraId="62F01B0D" w14:textId="77777777" w:rsidR="006F5358" w:rsidRDefault="00FD7051">
            <w:pPr>
              <w:pStyle w:val="TableParagraph"/>
              <w:kinsoku w:val="0"/>
              <w:overflowPunct w:val="0"/>
              <w:rPr>
                <w:color w:val="000000" w:themeColor="text1"/>
                <w:sz w:val="21"/>
                <w:szCs w:val="21"/>
              </w:rPr>
            </w:pPr>
            <w:r>
              <w:rPr>
                <w:rFonts w:hint="eastAsia"/>
                <w:color w:val="000000" w:themeColor="text1"/>
                <w:sz w:val="21"/>
                <w:szCs w:val="21"/>
              </w:rPr>
              <w:t>应按时参加工地例会或造价问题专题会议，据参会情况酌情打分。</w:t>
            </w:r>
          </w:p>
        </w:tc>
        <w:tc>
          <w:tcPr>
            <w:tcW w:w="749" w:type="dxa"/>
            <w:tcBorders>
              <w:top w:val="single" w:sz="4" w:space="0" w:color="000000"/>
              <w:left w:val="single" w:sz="4" w:space="0" w:color="000000"/>
              <w:bottom w:val="single" w:sz="4" w:space="0" w:color="000000"/>
              <w:right w:val="single" w:sz="4" w:space="0" w:color="000000"/>
            </w:tcBorders>
          </w:tcPr>
          <w:p w14:paraId="304A9C3D" w14:textId="77777777" w:rsidR="006F5358" w:rsidRDefault="006F5358">
            <w:pPr>
              <w:spacing w:line="560" w:lineRule="exact"/>
              <w:rPr>
                <w:rFonts w:eastAsiaTheme="minorEastAsia"/>
              </w:rPr>
            </w:pPr>
          </w:p>
        </w:tc>
      </w:tr>
      <w:tr w:rsidR="006F5358" w14:paraId="519D7487" w14:textId="77777777">
        <w:trPr>
          <w:jc w:val="center"/>
        </w:trPr>
        <w:tc>
          <w:tcPr>
            <w:tcW w:w="691" w:type="dxa"/>
            <w:vMerge/>
            <w:tcBorders>
              <w:top w:val="single" w:sz="4" w:space="0" w:color="000000"/>
              <w:left w:val="single" w:sz="4" w:space="0" w:color="000000"/>
              <w:bottom w:val="single" w:sz="4" w:space="0" w:color="000000"/>
              <w:right w:val="single" w:sz="4" w:space="0" w:color="000000"/>
            </w:tcBorders>
          </w:tcPr>
          <w:p w14:paraId="162BB9F5" w14:textId="77777777" w:rsidR="006F5358" w:rsidRDefault="006F5358">
            <w:pPr>
              <w:spacing w:line="560" w:lineRule="exact"/>
              <w:rPr>
                <w:rFonts w:eastAsiaTheme="minorEastAsia"/>
              </w:rPr>
            </w:pPr>
          </w:p>
        </w:tc>
        <w:tc>
          <w:tcPr>
            <w:tcW w:w="1717" w:type="dxa"/>
            <w:tcBorders>
              <w:top w:val="single" w:sz="4" w:space="0" w:color="000000"/>
              <w:left w:val="single" w:sz="4" w:space="0" w:color="000000"/>
              <w:bottom w:val="single" w:sz="4" w:space="0" w:color="000000"/>
              <w:right w:val="single" w:sz="4" w:space="0" w:color="000000"/>
            </w:tcBorders>
            <w:vAlign w:val="center"/>
          </w:tcPr>
          <w:p w14:paraId="2689973D" w14:textId="77777777" w:rsidR="006F5358" w:rsidRDefault="00FD7051">
            <w:pPr>
              <w:pStyle w:val="TableParagraph"/>
              <w:kinsoku w:val="0"/>
              <w:overflowPunct w:val="0"/>
              <w:jc w:val="center"/>
              <w:rPr>
                <w:color w:val="000000" w:themeColor="text1"/>
                <w:sz w:val="21"/>
                <w:szCs w:val="21"/>
              </w:rPr>
            </w:pPr>
            <w:r>
              <w:rPr>
                <w:rFonts w:hint="eastAsia"/>
                <w:color w:val="000000" w:themeColor="text1"/>
                <w:sz w:val="21"/>
                <w:szCs w:val="21"/>
              </w:rPr>
              <w:t>重新组价审核</w:t>
            </w:r>
          </w:p>
          <w:p w14:paraId="077BD196" w14:textId="77777777" w:rsidR="006F5358" w:rsidRDefault="00FD7051">
            <w:pPr>
              <w:pStyle w:val="TableParagraph"/>
              <w:kinsoku w:val="0"/>
              <w:overflowPunct w:val="0"/>
              <w:jc w:val="center"/>
              <w:rPr>
                <w:color w:val="000000" w:themeColor="text1"/>
                <w:sz w:val="21"/>
                <w:szCs w:val="21"/>
              </w:rPr>
            </w:pPr>
            <w:r>
              <w:rPr>
                <w:rFonts w:hint="eastAsia"/>
                <w:color w:val="000000" w:themeColor="text1"/>
                <w:sz w:val="21"/>
                <w:szCs w:val="21"/>
              </w:rPr>
              <w:t>（2分）</w:t>
            </w:r>
          </w:p>
        </w:tc>
        <w:tc>
          <w:tcPr>
            <w:tcW w:w="6073" w:type="dxa"/>
            <w:tcBorders>
              <w:top w:val="single" w:sz="4" w:space="0" w:color="000000"/>
              <w:left w:val="single" w:sz="4" w:space="0" w:color="000000"/>
              <w:bottom w:val="single" w:sz="4" w:space="0" w:color="000000"/>
              <w:right w:val="single" w:sz="4" w:space="0" w:color="000000"/>
            </w:tcBorders>
          </w:tcPr>
          <w:p w14:paraId="3424137A" w14:textId="77777777" w:rsidR="006F5358" w:rsidRDefault="00FD7051">
            <w:pPr>
              <w:pStyle w:val="TableParagraph"/>
              <w:kinsoku w:val="0"/>
              <w:overflowPunct w:val="0"/>
              <w:rPr>
                <w:color w:val="000000" w:themeColor="text1"/>
                <w:sz w:val="21"/>
                <w:szCs w:val="21"/>
              </w:rPr>
            </w:pPr>
            <w:r>
              <w:rPr>
                <w:rFonts w:hint="eastAsia"/>
                <w:color w:val="000000" w:themeColor="text1"/>
                <w:sz w:val="21"/>
                <w:szCs w:val="21"/>
              </w:rPr>
              <w:t>应按照合同约定计价和组价规则进行审签，不应组价但同意承包方组价的；对承包方组价不签署审核意见的；不明确签署综合单价初步核定意见的；视情况酌情打分。</w:t>
            </w:r>
          </w:p>
        </w:tc>
        <w:tc>
          <w:tcPr>
            <w:tcW w:w="749" w:type="dxa"/>
            <w:tcBorders>
              <w:top w:val="single" w:sz="4" w:space="0" w:color="000000"/>
              <w:left w:val="single" w:sz="4" w:space="0" w:color="000000"/>
              <w:bottom w:val="single" w:sz="4" w:space="0" w:color="000000"/>
              <w:right w:val="single" w:sz="4" w:space="0" w:color="000000"/>
            </w:tcBorders>
          </w:tcPr>
          <w:p w14:paraId="670BFAB2" w14:textId="77777777" w:rsidR="006F5358" w:rsidRDefault="006F5358">
            <w:pPr>
              <w:spacing w:line="560" w:lineRule="exact"/>
              <w:rPr>
                <w:rFonts w:eastAsiaTheme="minorEastAsia"/>
              </w:rPr>
            </w:pPr>
          </w:p>
        </w:tc>
      </w:tr>
      <w:tr w:rsidR="006F5358" w14:paraId="136F369D" w14:textId="77777777">
        <w:trPr>
          <w:trHeight w:val="485"/>
          <w:jc w:val="center"/>
        </w:trPr>
        <w:tc>
          <w:tcPr>
            <w:tcW w:w="691" w:type="dxa"/>
            <w:vMerge/>
            <w:tcBorders>
              <w:top w:val="single" w:sz="4" w:space="0" w:color="000000"/>
              <w:left w:val="single" w:sz="4" w:space="0" w:color="000000"/>
              <w:bottom w:val="single" w:sz="4" w:space="0" w:color="000000"/>
              <w:right w:val="single" w:sz="4" w:space="0" w:color="000000"/>
            </w:tcBorders>
          </w:tcPr>
          <w:p w14:paraId="208C2E2B" w14:textId="77777777" w:rsidR="006F5358" w:rsidRDefault="006F5358">
            <w:pPr>
              <w:spacing w:line="560" w:lineRule="exact"/>
              <w:rPr>
                <w:rFonts w:eastAsiaTheme="minorEastAsia"/>
              </w:rPr>
            </w:pPr>
          </w:p>
        </w:tc>
        <w:tc>
          <w:tcPr>
            <w:tcW w:w="1717" w:type="dxa"/>
            <w:tcBorders>
              <w:top w:val="single" w:sz="4" w:space="0" w:color="000000"/>
              <w:left w:val="single" w:sz="4" w:space="0" w:color="000000"/>
              <w:bottom w:val="single" w:sz="4" w:space="0" w:color="000000"/>
              <w:right w:val="single" w:sz="4" w:space="0" w:color="000000"/>
            </w:tcBorders>
            <w:vAlign w:val="center"/>
          </w:tcPr>
          <w:p w14:paraId="3CD3FA44" w14:textId="77777777" w:rsidR="006F5358" w:rsidRDefault="00FD7051">
            <w:pPr>
              <w:pStyle w:val="TableParagraph"/>
              <w:kinsoku w:val="0"/>
              <w:overflowPunct w:val="0"/>
              <w:jc w:val="center"/>
              <w:rPr>
                <w:color w:val="000000" w:themeColor="text1"/>
                <w:sz w:val="21"/>
                <w:szCs w:val="21"/>
              </w:rPr>
            </w:pPr>
            <w:r>
              <w:rPr>
                <w:rFonts w:hint="eastAsia"/>
                <w:color w:val="000000" w:themeColor="text1"/>
                <w:sz w:val="21"/>
                <w:szCs w:val="21"/>
              </w:rPr>
              <w:t>认质认价资料管理（2分）</w:t>
            </w:r>
          </w:p>
        </w:tc>
        <w:tc>
          <w:tcPr>
            <w:tcW w:w="6073" w:type="dxa"/>
            <w:tcBorders>
              <w:top w:val="single" w:sz="4" w:space="0" w:color="000000"/>
              <w:left w:val="single" w:sz="4" w:space="0" w:color="000000"/>
              <w:bottom w:val="single" w:sz="4" w:space="0" w:color="000000"/>
              <w:right w:val="single" w:sz="4" w:space="0" w:color="000000"/>
            </w:tcBorders>
          </w:tcPr>
          <w:p w14:paraId="2B34E9F5" w14:textId="77777777" w:rsidR="006F5358" w:rsidRDefault="00FD7051">
            <w:pPr>
              <w:pStyle w:val="TableParagraph"/>
              <w:kinsoku w:val="0"/>
              <w:overflowPunct w:val="0"/>
              <w:rPr>
                <w:color w:val="000000" w:themeColor="text1"/>
                <w:sz w:val="21"/>
                <w:szCs w:val="21"/>
              </w:rPr>
            </w:pPr>
            <w:r>
              <w:rPr>
                <w:rFonts w:hint="eastAsia"/>
                <w:color w:val="000000" w:themeColor="text1"/>
                <w:sz w:val="21"/>
                <w:szCs w:val="21"/>
              </w:rPr>
              <w:t>应按照施工合同约定进行审签，及时准确，认质认价资料审核认真，视情况酌情打分。</w:t>
            </w:r>
          </w:p>
        </w:tc>
        <w:tc>
          <w:tcPr>
            <w:tcW w:w="749" w:type="dxa"/>
            <w:tcBorders>
              <w:top w:val="single" w:sz="4" w:space="0" w:color="000000"/>
              <w:left w:val="single" w:sz="4" w:space="0" w:color="000000"/>
              <w:bottom w:val="single" w:sz="4" w:space="0" w:color="000000"/>
              <w:right w:val="single" w:sz="4" w:space="0" w:color="000000"/>
            </w:tcBorders>
          </w:tcPr>
          <w:p w14:paraId="28001B05" w14:textId="77777777" w:rsidR="006F5358" w:rsidRDefault="006F5358">
            <w:pPr>
              <w:pStyle w:val="TableParagraph"/>
              <w:kinsoku w:val="0"/>
              <w:overflowPunct w:val="0"/>
              <w:spacing w:line="560" w:lineRule="exact"/>
              <w:rPr>
                <w:b/>
                <w:bCs/>
                <w:sz w:val="16"/>
                <w:szCs w:val="16"/>
              </w:rPr>
            </w:pPr>
          </w:p>
          <w:p w14:paraId="27195F71" w14:textId="77777777" w:rsidR="006F5358" w:rsidRDefault="00FD7051">
            <w:pPr>
              <w:pStyle w:val="TableParagraph"/>
              <w:kinsoku w:val="0"/>
              <w:overflowPunct w:val="0"/>
              <w:spacing w:line="560" w:lineRule="exact"/>
              <w:ind w:left="-115"/>
              <w:rPr>
                <w:rFonts w:ascii="Times New Roman" w:eastAsiaTheme="minorEastAsia" w:cs="Times New Roman"/>
              </w:rPr>
            </w:pPr>
            <w:r>
              <w:rPr>
                <w:rFonts w:hint="eastAsia"/>
                <w:w w:val="99"/>
                <w:sz w:val="21"/>
                <w:szCs w:val="21"/>
              </w:rPr>
              <w:t>，</w:t>
            </w:r>
          </w:p>
        </w:tc>
      </w:tr>
      <w:tr w:rsidR="006F5358" w14:paraId="39CB130C" w14:textId="77777777">
        <w:trPr>
          <w:trHeight w:val="380"/>
          <w:jc w:val="center"/>
        </w:trPr>
        <w:tc>
          <w:tcPr>
            <w:tcW w:w="691" w:type="dxa"/>
            <w:tcBorders>
              <w:top w:val="single" w:sz="4" w:space="0" w:color="000000"/>
              <w:left w:val="single" w:sz="4" w:space="0" w:color="000000"/>
              <w:bottom w:val="single" w:sz="4" w:space="0" w:color="000000"/>
              <w:right w:val="single" w:sz="4" w:space="0" w:color="000000"/>
            </w:tcBorders>
          </w:tcPr>
          <w:p w14:paraId="2C8EE03B" w14:textId="77777777" w:rsidR="006F5358" w:rsidRDefault="00FD7051">
            <w:pPr>
              <w:pStyle w:val="TableParagraph"/>
              <w:kinsoku w:val="0"/>
              <w:overflowPunct w:val="0"/>
              <w:spacing w:line="560" w:lineRule="exact"/>
              <w:ind w:left="101"/>
              <w:rPr>
                <w:rFonts w:ascii="Times New Roman" w:eastAsiaTheme="minorEastAsia" w:cs="Times New Roman"/>
              </w:rPr>
            </w:pPr>
            <w:r>
              <w:rPr>
                <w:rFonts w:hint="eastAsia"/>
                <w:b/>
                <w:bCs/>
                <w:sz w:val="21"/>
                <w:szCs w:val="21"/>
              </w:rPr>
              <w:t>总分</w:t>
            </w:r>
          </w:p>
        </w:tc>
        <w:tc>
          <w:tcPr>
            <w:tcW w:w="7790" w:type="dxa"/>
            <w:gridSpan w:val="2"/>
            <w:tcBorders>
              <w:top w:val="single" w:sz="4" w:space="0" w:color="000000"/>
              <w:left w:val="single" w:sz="4" w:space="0" w:color="000000"/>
              <w:bottom w:val="single" w:sz="4" w:space="0" w:color="000000"/>
              <w:right w:val="single" w:sz="4" w:space="0" w:color="000000"/>
            </w:tcBorders>
          </w:tcPr>
          <w:p w14:paraId="003CFDF2" w14:textId="77777777" w:rsidR="006F5358" w:rsidRDefault="00FD7051">
            <w:pPr>
              <w:pStyle w:val="TableParagraph"/>
              <w:kinsoku w:val="0"/>
              <w:overflowPunct w:val="0"/>
              <w:spacing w:line="560" w:lineRule="exact"/>
              <w:ind w:left="3699"/>
              <w:rPr>
                <w:rFonts w:ascii="Times New Roman" w:eastAsiaTheme="minorEastAsia" w:cs="Times New Roman"/>
              </w:rPr>
            </w:pPr>
            <w:r>
              <w:rPr>
                <w:b/>
                <w:bCs/>
                <w:sz w:val="21"/>
                <w:szCs w:val="21"/>
              </w:rPr>
              <w:t xml:space="preserve">50 </w:t>
            </w:r>
            <w:r>
              <w:rPr>
                <w:rFonts w:hint="eastAsia"/>
                <w:b/>
                <w:bCs/>
                <w:sz w:val="21"/>
                <w:szCs w:val="21"/>
              </w:rPr>
              <w:t>分</w:t>
            </w:r>
          </w:p>
        </w:tc>
        <w:tc>
          <w:tcPr>
            <w:tcW w:w="749" w:type="dxa"/>
            <w:tcBorders>
              <w:top w:val="single" w:sz="4" w:space="0" w:color="000000"/>
              <w:left w:val="single" w:sz="4" w:space="0" w:color="000000"/>
              <w:bottom w:val="single" w:sz="4" w:space="0" w:color="000000"/>
              <w:right w:val="single" w:sz="4" w:space="0" w:color="000000"/>
            </w:tcBorders>
          </w:tcPr>
          <w:p w14:paraId="3EE6DD78" w14:textId="77777777" w:rsidR="006F5358" w:rsidRDefault="006F5358">
            <w:pPr>
              <w:spacing w:line="560" w:lineRule="exact"/>
              <w:rPr>
                <w:rFonts w:eastAsiaTheme="minorEastAsia"/>
              </w:rPr>
            </w:pPr>
          </w:p>
        </w:tc>
      </w:tr>
    </w:tbl>
    <w:p w14:paraId="3EA67C0A" w14:textId="77777777" w:rsidR="006F5358" w:rsidRDefault="00FD7051">
      <w:pPr>
        <w:pStyle w:val="a3"/>
        <w:kinsoku w:val="0"/>
        <w:overflowPunct w:val="0"/>
        <w:autoSpaceDE/>
        <w:autoSpaceDN/>
        <w:rPr>
          <w:sz w:val="21"/>
          <w:szCs w:val="21"/>
        </w:rPr>
      </w:pPr>
      <w:r>
        <w:rPr>
          <w:rFonts w:hint="eastAsia"/>
          <w:sz w:val="21"/>
          <w:szCs w:val="21"/>
        </w:rPr>
        <w:t>注：</w:t>
      </w:r>
      <w:r>
        <w:rPr>
          <w:sz w:val="21"/>
          <w:szCs w:val="21"/>
        </w:rPr>
        <w:t>1.</w:t>
      </w:r>
      <w:r>
        <w:rPr>
          <w:rFonts w:hint="eastAsia"/>
          <w:sz w:val="21"/>
          <w:szCs w:val="21"/>
        </w:rPr>
        <w:t>每两个月由招标人考核成员共同检查，考核分数为考核组成员各自评分的平均值；</w:t>
      </w:r>
    </w:p>
    <w:p w14:paraId="13F16CD1" w14:textId="77777777" w:rsidR="006F5358" w:rsidRDefault="00FD7051">
      <w:pPr>
        <w:pStyle w:val="a3"/>
        <w:kinsoku w:val="0"/>
        <w:overflowPunct w:val="0"/>
        <w:autoSpaceDE/>
        <w:autoSpaceDN/>
        <w:ind w:firstLineChars="200" w:firstLine="420"/>
        <w:rPr>
          <w:sz w:val="21"/>
          <w:szCs w:val="21"/>
        </w:rPr>
      </w:pPr>
      <w:r>
        <w:rPr>
          <w:sz w:val="21"/>
          <w:szCs w:val="21"/>
        </w:rPr>
        <w:t>2.</w:t>
      </w:r>
      <w:r>
        <w:rPr>
          <w:rFonts w:hint="eastAsia"/>
          <w:sz w:val="21"/>
          <w:szCs w:val="21"/>
        </w:rPr>
        <w:t>考核奖励部分的监理费按该阶段考核得分付费；</w:t>
      </w:r>
    </w:p>
    <w:p w14:paraId="2FE857F5" w14:textId="77777777" w:rsidR="006F5358" w:rsidRDefault="00FD7051">
      <w:pPr>
        <w:pStyle w:val="a3"/>
        <w:kinsoku w:val="0"/>
        <w:overflowPunct w:val="0"/>
        <w:autoSpaceDE/>
        <w:autoSpaceDN/>
        <w:ind w:firstLineChars="200" w:firstLine="420"/>
        <w:rPr>
          <w:sz w:val="21"/>
          <w:szCs w:val="21"/>
        </w:rPr>
      </w:pPr>
      <w:r>
        <w:rPr>
          <w:sz w:val="21"/>
          <w:szCs w:val="21"/>
        </w:rPr>
        <w:t>3.</w:t>
      </w:r>
      <w:r>
        <w:rPr>
          <w:rFonts w:hint="eastAsia"/>
          <w:sz w:val="21"/>
          <w:szCs w:val="21"/>
        </w:rPr>
        <w:t>出现重大质量安全事故，考核总分得</w:t>
      </w:r>
      <w:r>
        <w:rPr>
          <w:sz w:val="21"/>
          <w:szCs w:val="21"/>
        </w:rPr>
        <w:t>0</w:t>
      </w:r>
      <w:r>
        <w:rPr>
          <w:rFonts w:hint="eastAsia"/>
          <w:sz w:val="21"/>
          <w:szCs w:val="21"/>
        </w:rPr>
        <w:t>分；出现一般质量安全事故，该支付阶段对应考核子项内容得</w:t>
      </w:r>
      <w:r>
        <w:rPr>
          <w:sz w:val="21"/>
          <w:szCs w:val="21"/>
        </w:rPr>
        <w:t>0</w:t>
      </w:r>
      <w:r>
        <w:rPr>
          <w:rFonts w:hint="eastAsia"/>
          <w:sz w:val="21"/>
          <w:szCs w:val="21"/>
        </w:rPr>
        <w:t>分；</w:t>
      </w:r>
    </w:p>
    <w:p w14:paraId="7F831729" w14:textId="77777777" w:rsidR="006F5358" w:rsidRDefault="00FD7051">
      <w:pPr>
        <w:pStyle w:val="a3"/>
        <w:autoSpaceDE/>
        <w:autoSpaceDN/>
        <w:ind w:firstLineChars="200" w:firstLine="420"/>
      </w:pPr>
      <w:r>
        <w:rPr>
          <w:sz w:val="21"/>
          <w:szCs w:val="21"/>
        </w:rPr>
        <w:t>4.</w:t>
      </w:r>
      <w:r>
        <w:rPr>
          <w:rFonts w:hint="eastAsia"/>
          <w:sz w:val="21"/>
          <w:szCs w:val="21"/>
        </w:rPr>
        <w:t>未达到进度计划的</w:t>
      </w:r>
      <w:r>
        <w:rPr>
          <w:sz w:val="21"/>
          <w:szCs w:val="21"/>
        </w:rPr>
        <w:t>80%</w:t>
      </w:r>
      <w:r>
        <w:rPr>
          <w:rFonts w:hint="eastAsia"/>
          <w:sz w:val="21"/>
          <w:szCs w:val="21"/>
        </w:rPr>
        <w:t>，得</w:t>
      </w:r>
      <w:r>
        <w:rPr>
          <w:sz w:val="21"/>
          <w:szCs w:val="21"/>
        </w:rPr>
        <w:t>0</w:t>
      </w:r>
      <w:r>
        <w:rPr>
          <w:rFonts w:hint="eastAsia"/>
          <w:sz w:val="21"/>
          <w:szCs w:val="21"/>
        </w:rPr>
        <w:t>分；未使用合同约定的材料及设备，得</w:t>
      </w:r>
      <w:r>
        <w:rPr>
          <w:sz w:val="21"/>
          <w:szCs w:val="21"/>
        </w:rPr>
        <w:t>0</w:t>
      </w:r>
      <w:r>
        <w:rPr>
          <w:rFonts w:hint="eastAsia"/>
          <w:sz w:val="21"/>
          <w:szCs w:val="21"/>
        </w:rPr>
        <w:t>分。</w:t>
      </w:r>
    </w:p>
    <w:p w14:paraId="631C72D5" w14:textId="77777777" w:rsidR="006F5358" w:rsidRDefault="006F5358">
      <w:pPr>
        <w:rPr>
          <w:rFonts w:ascii="方正小标宋简体" w:eastAsia="方正小标宋简体" w:hAnsi="BMMNMI+SimSun" w:cs="BMMNMI+SimSun"/>
          <w:color w:val="000000"/>
          <w:spacing w:val="1"/>
          <w:sz w:val="36"/>
          <w:szCs w:val="36"/>
        </w:rPr>
      </w:pPr>
    </w:p>
    <w:p w14:paraId="556E47CB" w14:textId="77777777" w:rsidR="006F5358" w:rsidRDefault="006F5358">
      <w:pPr>
        <w:spacing w:line="560" w:lineRule="exact"/>
        <w:rPr>
          <w:rFonts w:ascii="仿宋_GB2312" w:eastAsia="仿宋_GB2312" w:hAnsi="宋体" w:cs="宋体"/>
          <w:color w:val="333333"/>
          <w:sz w:val="28"/>
          <w:szCs w:val="28"/>
        </w:rPr>
      </w:pPr>
    </w:p>
    <w:p w14:paraId="02C51E9A" w14:textId="77777777" w:rsidR="006F5358" w:rsidRDefault="006F5358">
      <w:pPr>
        <w:spacing w:line="560" w:lineRule="exact"/>
        <w:rPr>
          <w:rFonts w:ascii="仿宋_GB2312" w:eastAsia="仿宋_GB2312" w:hAnsi="宋体" w:cs="宋体"/>
          <w:color w:val="333333"/>
          <w:sz w:val="28"/>
          <w:szCs w:val="28"/>
        </w:rPr>
      </w:pPr>
    </w:p>
    <w:p w14:paraId="5F33A3FA" w14:textId="77777777" w:rsidR="006F5358" w:rsidRDefault="006F5358">
      <w:pPr>
        <w:spacing w:line="560" w:lineRule="exact"/>
        <w:rPr>
          <w:rFonts w:ascii="宋体" w:hAnsi="宋体"/>
          <w:b/>
          <w:sz w:val="24"/>
          <w:szCs w:val="24"/>
        </w:rPr>
      </w:pPr>
    </w:p>
    <w:sectPr w:rsidR="006F5358">
      <w:footerReference w:type="default" r:id="rId7"/>
      <w:pgSz w:w="11906" w:h="16838"/>
      <w:pgMar w:top="1440" w:right="1800"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DA6CD6" w16cex:dateUtc="2025-05-12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24C118" w16cid:durableId="7DDA6C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78AA5" w14:textId="77777777" w:rsidR="00DC4115" w:rsidRDefault="00DC4115">
      <w:r>
        <w:separator/>
      </w:r>
    </w:p>
  </w:endnote>
  <w:endnote w:type="continuationSeparator" w:id="0">
    <w:p w14:paraId="38F7BA0E" w14:textId="77777777" w:rsidR="00DC4115" w:rsidRDefault="00DC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方正小标宋简体">
    <w:altName w:val="方正舒体"/>
    <w:panose1 w:val="03000509000000000000"/>
    <w:charset w:val="86"/>
    <w:family w:val="script"/>
    <w:pitch w:val="fixed"/>
    <w:sig w:usb0="00000001" w:usb1="080E0000" w:usb2="00000010" w:usb3="00000000" w:csb0="00040000" w:csb1="00000000"/>
  </w:font>
  <w:font w:name="BMMNMI+SimSun">
    <w:altName w:val="Cambria Math"/>
    <w:charset w:val="01"/>
    <w:family w:val="auto"/>
    <w:pitch w:val="default"/>
    <w:sig w:usb0="00000000" w:usb1="00000000" w:usb2="01010101" w:usb3="01010101" w:csb0="01010101" w:csb1="01010101"/>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0E369" w14:textId="09818042" w:rsidR="001876E8" w:rsidRDefault="001876E8">
    <w:pPr>
      <w:pStyle w:val="a9"/>
      <w:jc w:val="center"/>
    </w:pPr>
    <w:r>
      <w:fldChar w:fldCharType="begin"/>
    </w:r>
    <w:r>
      <w:instrText>PAGE   \* MERGEFORMAT</w:instrText>
    </w:r>
    <w:r>
      <w:fldChar w:fldCharType="separate"/>
    </w:r>
    <w:r w:rsidR="007E6A87" w:rsidRPr="007E6A87">
      <w:rPr>
        <w:noProof/>
        <w:lang w:val="zh-CN"/>
      </w:rPr>
      <w:t>1</w:t>
    </w:r>
    <w:r>
      <w:fldChar w:fldCharType="end"/>
    </w:r>
  </w:p>
  <w:p w14:paraId="39E0E81F" w14:textId="77777777" w:rsidR="001876E8" w:rsidRDefault="001876E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AB614" w14:textId="77777777" w:rsidR="00DC4115" w:rsidRDefault="00DC4115">
      <w:r>
        <w:separator/>
      </w:r>
    </w:p>
  </w:footnote>
  <w:footnote w:type="continuationSeparator" w:id="0">
    <w:p w14:paraId="15BDBDAC" w14:textId="77777777" w:rsidR="00DC4115" w:rsidRDefault="00DC4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743BA"/>
    <w:rsid w:val="00090056"/>
    <w:rsid w:val="000A209A"/>
    <w:rsid w:val="000B3D10"/>
    <w:rsid w:val="000B4003"/>
    <w:rsid w:val="000C588B"/>
    <w:rsid w:val="00105428"/>
    <w:rsid w:val="00105DFC"/>
    <w:rsid w:val="0012727F"/>
    <w:rsid w:val="00140AF0"/>
    <w:rsid w:val="001507CE"/>
    <w:rsid w:val="00157667"/>
    <w:rsid w:val="001609FC"/>
    <w:rsid w:val="00162A76"/>
    <w:rsid w:val="00176534"/>
    <w:rsid w:val="0018461B"/>
    <w:rsid w:val="001876E8"/>
    <w:rsid w:val="00192B6A"/>
    <w:rsid w:val="001B03C0"/>
    <w:rsid w:val="001B712C"/>
    <w:rsid w:val="001C0880"/>
    <w:rsid w:val="001C41C3"/>
    <w:rsid w:val="001C7C84"/>
    <w:rsid w:val="002204EA"/>
    <w:rsid w:val="00237253"/>
    <w:rsid w:val="0027300A"/>
    <w:rsid w:val="002815C8"/>
    <w:rsid w:val="002A4902"/>
    <w:rsid w:val="002A6571"/>
    <w:rsid w:val="002B3A1B"/>
    <w:rsid w:val="002D68DE"/>
    <w:rsid w:val="003027D7"/>
    <w:rsid w:val="00310E17"/>
    <w:rsid w:val="003113D4"/>
    <w:rsid w:val="00311861"/>
    <w:rsid w:val="003458D7"/>
    <w:rsid w:val="00345D8D"/>
    <w:rsid w:val="00353EC3"/>
    <w:rsid w:val="0036352F"/>
    <w:rsid w:val="003649AF"/>
    <w:rsid w:val="0037190F"/>
    <w:rsid w:val="0037496C"/>
    <w:rsid w:val="003A0512"/>
    <w:rsid w:val="003A3A08"/>
    <w:rsid w:val="003B1B61"/>
    <w:rsid w:val="003C276E"/>
    <w:rsid w:val="003D06DB"/>
    <w:rsid w:val="003E4113"/>
    <w:rsid w:val="003E4FDA"/>
    <w:rsid w:val="00426CB3"/>
    <w:rsid w:val="00453832"/>
    <w:rsid w:val="00464A60"/>
    <w:rsid w:val="004951D7"/>
    <w:rsid w:val="004A43F0"/>
    <w:rsid w:val="004B3DFE"/>
    <w:rsid w:val="004E36C2"/>
    <w:rsid w:val="004E4B14"/>
    <w:rsid w:val="00501176"/>
    <w:rsid w:val="0051081D"/>
    <w:rsid w:val="00510891"/>
    <w:rsid w:val="0052535A"/>
    <w:rsid w:val="0053111A"/>
    <w:rsid w:val="005423A4"/>
    <w:rsid w:val="00551693"/>
    <w:rsid w:val="00562C62"/>
    <w:rsid w:val="005633CE"/>
    <w:rsid w:val="00571ADE"/>
    <w:rsid w:val="005853E9"/>
    <w:rsid w:val="0059304A"/>
    <w:rsid w:val="005951EF"/>
    <w:rsid w:val="005B62C9"/>
    <w:rsid w:val="005C3DA0"/>
    <w:rsid w:val="005D3DA6"/>
    <w:rsid w:val="005E6A0A"/>
    <w:rsid w:val="005F1571"/>
    <w:rsid w:val="005F401F"/>
    <w:rsid w:val="00611202"/>
    <w:rsid w:val="006237BE"/>
    <w:rsid w:val="00624506"/>
    <w:rsid w:val="00636F27"/>
    <w:rsid w:val="00640733"/>
    <w:rsid w:val="006878E9"/>
    <w:rsid w:val="006B7470"/>
    <w:rsid w:val="006C2918"/>
    <w:rsid w:val="006C782C"/>
    <w:rsid w:val="006D095D"/>
    <w:rsid w:val="006F5358"/>
    <w:rsid w:val="00700C62"/>
    <w:rsid w:val="00703AC6"/>
    <w:rsid w:val="00710AA5"/>
    <w:rsid w:val="00715B3F"/>
    <w:rsid w:val="007554BB"/>
    <w:rsid w:val="0076501A"/>
    <w:rsid w:val="007839AE"/>
    <w:rsid w:val="00784167"/>
    <w:rsid w:val="00785146"/>
    <w:rsid w:val="007A5DE1"/>
    <w:rsid w:val="007E6A87"/>
    <w:rsid w:val="007F4BD9"/>
    <w:rsid w:val="00800E12"/>
    <w:rsid w:val="00801053"/>
    <w:rsid w:val="008025F4"/>
    <w:rsid w:val="0080610F"/>
    <w:rsid w:val="008153D5"/>
    <w:rsid w:val="00823CA9"/>
    <w:rsid w:val="008403A0"/>
    <w:rsid w:val="0084652E"/>
    <w:rsid w:val="00860346"/>
    <w:rsid w:val="00870113"/>
    <w:rsid w:val="008716C0"/>
    <w:rsid w:val="00873F09"/>
    <w:rsid w:val="0089621F"/>
    <w:rsid w:val="008C0BE7"/>
    <w:rsid w:val="008D094B"/>
    <w:rsid w:val="008F2ED3"/>
    <w:rsid w:val="008F4F5F"/>
    <w:rsid w:val="00902581"/>
    <w:rsid w:val="00912013"/>
    <w:rsid w:val="00925E61"/>
    <w:rsid w:val="00946EF5"/>
    <w:rsid w:val="00966FBE"/>
    <w:rsid w:val="009846FB"/>
    <w:rsid w:val="0099177F"/>
    <w:rsid w:val="00995789"/>
    <w:rsid w:val="009B2EF0"/>
    <w:rsid w:val="009D3518"/>
    <w:rsid w:val="009F6CAB"/>
    <w:rsid w:val="009F7A2C"/>
    <w:rsid w:val="00A047F0"/>
    <w:rsid w:val="00A161FC"/>
    <w:rsid w:val="00A27C1B"/>
    <w:rsid w:val="00A61746"/>
    <w:rsid w:val="00A765E9"/>
    <w:rsid w:val="00A865ED"/>
    <w:rsid w:val="00AB48E9"/>
    <w:rsid w:val="00AC005D"/>
    <w:rsid w:val="00AC6F95"/>
    <w:rsid w:val="00AE1AFA"/>
    <w:rsid w:val="00AE67A6"/>
    <w:rsid w:val="00AF7468"/>
    <w:rsid w:val="00B00731"/>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065A3"/>
    <w:rsid w:val="00C1098B"/>
    <w:rsid w:val="00C14BF7"/>
    <w:rsid w:val="00C15054"/>
    <w:rsid w:val="00C36A51"/>
    <w:rsid w:val="00C63818"/>
    <w:rsid w:val="00C71DF8"/>
    <w:rsid w:val="00C82348"/>
    <w:rsid w:val="00CD153F"/>
    <w:rsid w:val="00CD2230"/>
    <w:rsid w:val="00CD50E0"/>
    <w:rsid w:val="00D04B4C"/>
    <w:rsid w:val="00D324D9"/>
    <w:rsid w:val="00D41788"/>
    <w:rsid w:val="00D45ED1"/>
    <w:rsid w:val="00D56E82"/>
    <w:rsid w:val="00D94396"/>
    <w:rsid w:val="00D97FEA"/>
    <w:rsid w:val="00DB6ED1"/>
    <w:rsid w:val="00DC0E4D"/>
    <w:rsid w:val="00DC1928"/>
    <w:rsid w:val="00DC4115"/>
    <w:rsid w:val="00DF1EA0"/>
    <w:rsid w:val="00DF5062"/>
    <w:rsid w:val="00E02FC1"/>
    <w:rsid w:val="00E0581E"/>
    <w:rsid w:val="00E1130A"/>
    <w:rsid w:val="00E22081"/>
    <w:rsid w:val="00E4264C"/>
    <w:rsid w:val="00E70EE3"/>
    <w:rsid w:val="00E73399"/>
    <w:rsid w:val="00E74CB1"/>
    <w:rsid w:val="00E7573D"/>
    <w:rsid w:val="00E821CF"/>
    <w:rsid w:val="00E85911"/>
    <w:rsid w:val="00E931F1"/>
    <w:rsid w:val="00F072C1"/>
    <w:rsid w:val="00F07693"/>
    <w:rsid w:val="00F10369"/>
    <w:rsid w:val="00F1775F"/>
    <w:rsid w:val="00F17DEA"/>
    <w:rsid w:val="00F35137"/>
    <w:rsid w:val="00F43286"/>
    <w:rsid w:val="00F57DCD"/>
    <w:rsid w:val="00F9789E"/>
    <w:rsid w:val="00FB00E1"/>
    <w:rsid w:val="00FC1111"/>
    <w:rsid w:val="00FC3BB8"/>
    <w:rsid w:val="00FD7051"/>
    <w:rsid w:val="00FE1B41"/>
    <w:rsid w:val="00FF21F2"/>
    <w:rsid w:val="00FF339E"/>
    <w:rsid w:val="00FF47AD"/>
    <w:rsid w:val="00FF698C"/>
    <w:rsid w:val="039C2313"/>
    <w:rsid w:val="097D62E3"/>
    <w:rsid w:val="1BC72B84"/>
    <w:rsid w:val="4FAF6015"/>
    <w:rsid w:val="52F17677"/>
    <w:rsid w:val="6B8E40E2"/>
    <w:rsid w:val="7B9B2D2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3B964F3"/>
  <w15:docId w15:val="{0EC76047-A103-4E27-8F2E-04EB1DC0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jc w:val="left"/>
    </w:pPr>
    <w:rPr>
      <w:rFonts w:ascii="宋体" w:cs="宋体"/>
      <w:kern w:val="0"/>
      <w:sz w:val="28"/>
      <w:szCs w:val="28"/>
    </w:r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af"/>
    <w:uiPriority w:val="10"/>
    <w:qFormat/>
    <w:pPr>
      <w:spacing w:before="240" w:after="60"/>
      <w:jc w:val="center"/>
      <w:outlineLvl w:val="0"/>
    </w:pPr>
    <w:rPr>
      <w:rFonts w:ascii="Arial" w:hAnsi="Arial" w:cs="Arial"/>
      <w:b/>
      <w:bCs/>
      <w:sz w:val="32"/>
      <w:szCs w:val="32"/>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qFormat/>
    <w:rPr>
      <w:rFonts w:ascii="宋体" w:eastAsia="宋体" w:hAnsi="Courier New"/>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a">
    <w:name w:val="页脚 字符"/>
    <w:link w:val="a9"/>
    <w:uiPriority w:val="99"/>
    <w:qFormat/>
    <w:rPr>
      <w:sz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f">
    <w:name w:val="标题 字符"/>
    <w:link w:val="ae"/>
    <w:uiPriority w:val="10"/>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paragraph" w:styleId="af1">
    <w:name w:val="List Paragraph"/>
    <w:basedOn w:val="a"/>
    <w:uiPriority w:val="1"/>
    <w:qFormat/>
    <w:pPr>
      <w:ind w:firstLineChars="200" w:firstLine="420"/>
    </w:p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正文文本 字符"/>
    <w:basedOn w:val="a0"/>
    <w:link w:val="a3"/>
    <w:uiPriority w:val="1"/>
    <w:qFormat/>
    <w:rPr>
      <w:rFonts w:ascii="宋体" w:eastAsia="宋体" w:hAnsi="Times New Roman" w:cs="宋体"/>
      <w:sz w:val="28"/>
      <w:szCs w:val="28"/>
    </w:rPr>
  </w:style>
  <w:style w:type="paragraph" w:styleId="af2">
    <w:name w:val="No Spacing"/>
    <w:uiPriority w:val="1"/>
    <w:qFormat/>
    <w:pPr>
      <w:widowControl w:val="0"/>
      <w:jc w:val="both"/>
    </w:pPr>
    <w:rPr>
      <w:rFonts w:ascii="Calibri" w:eastAsia="宋体" w:hAnsi="Calibri" w:cs="Times New Roman"/>
      <w:kern w:val="2"/>
      <w:sz w:val="21"/>
      <w:szCs w:val="22"/>
    </w:rPr>
  </w:style>
  <w:style w:type="character" w:customStyle="1" w:styleId="c68064title">
    <w:name w:val="c68064_title"/>
    <w:basedOn w:val="a0"/>
    <w:qFormat/>
  </w:style>
  <w:style w:type="paragraph" w:customStyle="1" w:styleId="11">
    <w:name w:val="标题 11"/>
    <w:basedOn w:val="a"/>
    <w:uiPriority w:val="1"/>
    <w:qFormat/>
    <w:pPr>
      <w:autoSpaceDE w:val="0"/>
      <w:autoSpaceDN w:val="0"/>
      <w:adjustRightInd w:val="0"/>
      <w:spacing w:line="1103" w:lineRule="exact"/>
      <w:ind w:left="1865"/>
      <w:jc w:val="left"/>
      <w:outlineLvl w:val="0"/>
    </w:pPr>
    <w:rPr>
      <w:rFonts w:ascii="Microsoft JhengHei" w:eastAsia="Microsoft JhengHei" w:cs="Microsoft JhengHei"/>
      <w:b/>
      <w:bCs/>
      <w:kern w:val="0"/>
      <w:sz w:val="90"/>
      <w:szCs w:val="90"/>
    </w:rPr>
  </w:style>
  <w:style w:type="paragraph" w:customStyle="1" w:styleId="21">
    <w:name w:val="标题 21"/>
    <w:basedOn w:val="a"/>
    <w:uiPriority w:val="1"/>
    <w:qFormat/>
    <w:pPr>
      <w:autoSpaceDE w:val="0"/>
      <w:autoSpaceDN w:val="0"/>
      <w:adjustRightInd w:val="0"/>
      <w:spacing w:line="540" w:lineRule="exact"/>
      <w:ind w:left="785"/>
      <w:jc w:val="left"/>
      <w:outlineLvl w:val="1"/>
    </w:pPr>
    <w:rPr>
      <w:rFonts w:ascii="宋体" w:cs="宋体"/>
      <w:b/>
      <w:bCs/>
      <w:kern w:val="0"/>
      <w:sz w:val="44"/>
      <w:szCs w:val="44"/>
    </w:rPr>
  </w:style>
  <w:style w:type="paragraph" w:customStyle="1" w:styleId="31">
    <w:name w:val="标题 31"/>
    <w:basedOn w:val="a"/>
    <w:uiPriority w:val="1"/>
    <w:qFormat/>
    <w:pPr>
      <w:autoSpaceDE w:val="0"/>
      <w:autoSpaceDN w:val="0"/>
      <w:adjustRightInd w:val="0"/>
      <w:spacing w:line="510" w:lineRule="exact"/>
      <w:jc w:val="left"/>
      <w:outlineLvl w:val="2"/>
    </w:pPr>
    <w:rPr>
      <w:rFonts w:ascii="宋体" w:cs="宋体"/>
      <w:kern w:val="0"/>
      <w:sz w:val="43"/>
      <w:szCs w:val="43"/>
    </w:rPr>
  </w:style>
  <w:style w:type="paragraph" w:customStyle="1" w:styleId="41">
    <w:name w:val="标题 41"/>
    <w:basedOn w:val="a"/>
    <w:uiPriority w:val="1"/>
    <w:qFormat/>
    <w:pPr>
      <w:autoSpaceDE w:val="0"/>
      <w:autoSpaceDN w:val="0"/>
      <w:adjustRightInd w:val="0"/>
      <w:jc w:val="left"/>
      <w:outlineLvl w:val="3"/>
    </w:pPr>
    <w:rPr>
      <w:rFonts w:ascii="宋体" w:cs="宋体"/>
      <w:b/>
      <w:bCs/>
      <w:kern w:val="0"/>
      <w:sz w:val="32"/>
      <w:szCs w:val="32"/>
    </w:rPr>
  </w:style>
  <w:style w:type="paragraph" w:customStyle="1" w:styleId="51">
    <w:name w:val="标题 51"/>
    <w:basedOn w:val="a"/>
    <w:uiPriority w:val="1"/>
    <w:qFormat/>
    <w:pPr>
      <w:autoSpaceDE w:val="0"/>
      <w:autoSpaceDN w:val="0"/>
      <w:adjustRightInd w:val="0"/>
      <w:ind w:left="120"/>
      <w:jc w:val="left"/>
      <w:outlineLvl w:val="4"/>
    </w:pPr>
    <w:rPr>
      <w:rFonts w:ascii="仿宋" w:eastAsia="仿宋" w:cs="仿宋"/>
      <w:kern w:val="0"/>
      <w:sz w:val="32"/>
      <w:szCs w:val="32"/>
    </w:rPr>
  </w:style>
  <w:style w:type="paragraph" w:customStyle="1" w:styleId="61">
    <w:name w:val="标题 61"/>
    <w:basedOn w:val="a"/>
    <w:uiPriority w:val="1"/>
    <w:qFormat/>
    <w:pPr>
      <w:autoSpaceDE w:val="0"/>
      <w:autoSpaceDN w:val="0"/>
      <w:adjustRightInd w:val="0"/>
      <w:spacing w:before="9"/>
      <w:ind w:left="119"/>
      <w:jc w:val="left"/>
      <w:outlineLvl w:val="5"/>
    </w:pPr>
    <w:rPr>
      <w:rFonts w:ascii="宋体" w:cs="宋体"/>
      <w:kern w:val="0"/>
      <w:sz w:val="31"/>
      <w:szCs w:val="31"/>
    </w:rPr>
  </w:style>
  <w:style w:type="paragraph" w:customStyle="1" w:styleId="71">
    <w:name w:val="标题 71"/>
    <w:basedOn w:val="a"/>
    <w:uiPriority w:val="1"/>
    <w:qFormat/>
    <w:pPr>
      <w:autoSpaceDE w:val="0"/>
      <w:autoSpaceDN w:val="0"/>
      <w:adjustRightInd w:val="0"/>
      <w:spacing w:before="236"/>
      <w:ind w:left="3303"/>
      <w:jc w:val="left"/>
      <w:outlineLvl w:val="6"/>
    </w:pPr>
    <w:rPr>
      <w:rFonts w:ascii="宋体" w:cs="宋体"/>
      <w:kern w:val="0"/>
      <w:sz w:val="30"/>
      <w:szCs w:val="30"/>
    </w:rPr>
  </w:style>
  <w:style w:type="paragraph" w:customStyle="1" w:styleId="81">
    <w:name w:val="标题 81"/>
    <w:basedOn w:val="a"/>
    <w:uiPriority w:val="1"/>
    <w:qFormat/>
    <w:pPr>
      <w:autoSpaceDE w:val="0"/>
      <w:autoSpaceDN w:val="0"/>
      <w:adjustRightInd w:val="0"/>
      <w:ind w:left="680"/>
      <w:jc w:val="left"/>
      <w:outlineLvl w:val="7"/>
    </w:pPr>
    <w:rPr>
      <w:rFonts w:ascii="宋体" w:cs="宋体"/>
      <w:b/>
      <w:bCs/>
      <w:kern w:val="0"/>
      <w:sz w:val="28"/>
      <w:szCs w:val="28"/>
    </w:rPr>
  </w:style>
  <w:style w:type="paragraph" w:customStyle="1" w:styleId="TableParagraph">
    <w:name w:val="Table Paragraph"/>
    <w:basedOn w:val="a"/>
    <w:uiPriority w:val="1"/>
    <w:qFormat/>
    <w:pPr>
      <w:autoSpaceDE w:val="0"/>
      <w:autoSpaceDN w:val="0"/>
      <w:adjustRightInd w:val="0"/>
      <w:jc w:val="left"/>
    </w:pPr>
    <w:rPr>
      <w:rFonts w:ascii="宋体" w:cs="宋体"/>
      <w:kern w:val="0"/>
      <w:sz w:val="24"/>
      <w:szCs w:val="24"/>
    </w:rPr>
  </w:style>
  <w:style w:type="paragraph" w:styleId="af3">
    <w:name w:val="Revision"/>
    <w:hidden/>
    <w:uiPriority w:val="99"/>
    <w:unhideWhenUsed/>
    <w:rsid w:val="00700C62"/>
    <w:rPr>
      <w:rFonts w:ascii="Times New Roman" w:eastAsia="宋体" w:hAnsi="Times New Roman" w:cs="Times New Roman"/>
      <w:kern w:val="2"/>
      <w:sz w:val="21"/>
    </w:rPr>
  </w:style>
  <w:style w:type="character" w:styleId="af4">
    <w:name w:val="annotation reference"/>
    <w:basedOn w:val="a0"/>
    <w:uiPriority w:val="99"/>
    <w:semiHidden/>
    <w:unhideWhenUsed/>
    <w:rsid w:val="00700C62"/>
    <w:rPr>
      <w:sz w:val="21"/>
      <w:szCs w:val="21"/>
    </w:rPr>
  </w:style>
  <w:style w:type="paragraph" w:styleId="af5">
    <w:name w:val="annotation text"/>
    <w:basedOn w:val="a"/>
    <w:link w:val="af6"/>
    <w:uiPriority w:val="99"/>
    <w:semiHidden/>
    <w:unhideWhenUsed/>
    <w:rsid w:val="00700C62"/>
    <w:pPr>
      <w:jc w:val="left"/>
    </w:pPr>
  </w:style>
  <w:style w:type="character" w:customStyle="1" w:styleId="af6">
    <w:name w:val="批注文字 字符"/>
    <w:basedOn w:val="a0"/>
    <w:link w:val="af5"/>
    <w:uiPriority w:val="99"/>
    <w:semiHidden/>
    <w:rsid w:val="00700C62"/>
    <w:rPr>
      <w:rFonts w:ascii="Times New Roman" w:eastAsia="宋体" w:hAnsi="Times New Roman" w:cs="Times New Roman"/>
      <w:kern w:val="2"/>
      <w:sz w:val="21"/>
    </w:rPr>
  </w:style>
  <w:style w:type="paragraph" w:styleId="af7">
    <w:name w:val="annotation subject"/>
    <w:basedOn w:val="af5"/>
    <w:next w:val="af5"/>
    <w:link w:val="af8"/>
    <w:uiPriority w:val="99"/>
    <w:semiHidden/>
    <w:unhideWhenUsed/>
    <w:rsid w:val="00700C62"/>
    <w:rPr>
      <w:b/>
      <w:bCs/>
    </w:rPr>
  </w:style>
  <w:style w:type="character" w:customStyle="1" w:styleId="af8">
    <w:name w:val="批注主题 字符"/>
    <w:basedOn w:val="af6"/>
    <w:link w:val="af7"/>
    <w:uiPriority w:val="99"/>
    <w:semiHidden/>
    <w:rsid w:val="00700C62"/>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36</Pages>
  <Words>2950</Words>
  <Characters>16817</Characters>
  <Application>Microsoft Office Word</Application>
  <DocSecurity>0</DocSecurity>
  <Lines>140</Lines>
  <Paragraphs>39</Paragraphs>
  <ScaleCrop>false</ScaleCrop>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dcterms:created xsi:type="dcterms:W3CDTF">2025-05-12T02:59:00Z</dcterms:created>
  <dcterms:modified xsi:type="dcterms:W3CDTF">2025-05-16T06:58:00Z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FD47254428C546C79753499200788EBF</vt:lpwstr>
  </property>
  <property fmtid="{D5CDD505-2E9C-101B-9397-08002B2CF9AE}" pid="4" name="KSOTemplateDocerSaveRecord">
    <vt:lpwstr>eyJoZGlkIjoiNDAyYTg0M2ZkYmQ5ODUxN2U4ODIzYzdmZTM1YTEwYzAiLCJ1c2VySWQiOiIzMjkzOTE0OTAifQ==</vt:lpwstr>
  </property>
</Properties>
</file>