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/>
        <w:jc w:val="center"/>
        <w:outlineLvl w:val="0"/>
        <w:rPr>
          <w:rFonts w:ascii="宋体" w:hAnsi="宋体" w:eastAsia="宋体" w:cs="Arial"/>
          <w:b/>
          <w:bCs/>
          <w:sz w:val="36"/>
          <w:szCs w:val="32"/>
        </w:rPr>
      </w:pPr>
      <w:bookmarkStart w:id="0" w:name="_Toc38367762"/>
      <w:r>
        <w:rPr>
          <w:rFonts w:hint="eastAsia" w:ascii="宋体" w:hAnsi="宋体" w:eastAsia="宋体" w:cs="Arial"/>
          <w:b/>
          <w:bCs/>
          <w:sz w:val="36"/>
          <w:szCs w:val="32"/>
        </w:rPr>
        <w:t>【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现场实践教学服务项目</w:t>
      </w:r>
      <w:r>
        <w:rPr>
          <w:rFonts w:hint="eastAsia" w:ascii="宋体" w:hAnsi="宋体" w:eastAsia="宋体" w:cs="Arial"/>
          <w:b/>
          <w:bCs/>
          <w:sz w:val="36"/>
          <w:szCs w:val="32"/>
        </w:rPr>
        <w:t>】</w:t>
      </w:r>
      <w:r>
        <w:rPr>
          <w:rFonts w:ascii="宋体" w:hAnsi="宋体" w:eastAsia="宋体" w:cs="Arial"/>
          <w:b/>
          <w:bCs/>
          <w:sz w:val="36"/>
          <w:szCs w:val="32"/>
        </w:rPr>
        <w:t>采购需求</w:t>
      </w:r>
      <w:bookmarkEnd w:id="0"/>
    </w:p>
    <w:p>
      <w:pPr>
        <w:tabs>
          <w:tab w:val="left" w:pos="900"/>
        </w:tabs>
        <w:spacing w:before="156" w:beforeLines="50" w:line="360" w:lineRule="auto"/>
        <w:rPr>
          <w:rFonts w:ascii="Times New Roman" w:hAnsi="Times New Roman" w:eastAsia="宋体" w:cs="Times New Roman"/>
          <w:b/>
          <w:szCs w:val="21"/>
        </w:rPr>
      </w:pPr>
      <w:bookmarkStart w:id="1" w:name="_Toc219271393"/>
      <w:bookmarkStart w:id="2" w:name="_Toc172360661"/>
      <w:bookmarkStart w:id="3" w:name="_Toc158978330"/>
      <w:r>
        <w:rPr>
          <w:rFonts w:hint="eastAsia" w:ascii="Times New Roman" w:hAnsi="宋体" w:eastAsia="宋体" w:cs="Times New Roman"/>
          <w:b/>
          <w:szCs w:val="21"/>
        </w:rPr>
        <w:t>一、</w:t>
      </w:r>
      <w:r>
        <w:rPr>
          <w:rFonts w:ascii="Times New Roman" w:hAnsi="宋体" w:eastAsia="宋体" w:cs="Times New Roman"/>
          <w:b/>
          <w:szCs w:val="21"/>
        </w:rPr>
        <w:t>采购</w:t>
      </w:r>
      <w:r>
        <w:rPr>
          <w:rFonts w:hint="eastAsia" w:ascii="Times New Roman" w:hAnsi="宋体" w:eastAsia="宋体" w:cs="Times New Roman"/>
          <w:b/>
          <w:szCs w:val="21"/>
        </w:rPr>
        <w:t>标的</w:t>
      </w:r>
      <w:r>
        <w:rPr>
          <w:rFonts w:ascii="Times New Roman" w:hAnsi="宋体" w:eastAsia="宋体" w:cs="Times New Roman"/>
          <w:b/>
          <w:szCs w:val="21"/>
        </w:rPr>
        <w:t>需实现的功能或者目标，以及为落实政府采购政策需满足的要求：</w:t>
      </w:r>
    </w:p>
    <w:p>
      <w:pPr>
        <w:tabs>
          <w:tab w:val="left" w:pos="900"/>
        </w:tabs>
        <w:spacing w:before="156" w:beforeLines="50"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宋体" w:eastAsia="宋体" w:cs="Times New Roman"/>
          <w:b/>
          <w:szCs w:val="21"/>
        </w:rPr>
        <w:t>（一）采购</w:t>
      </w:r>
      <w:r>
        <w:rPr>
          <w:rFonts w:hint="eastAsia" w:ascii="Times New Roman" w:hAnsi="宋体" w:eastAsia="宋体" w:cs="Times New Roman"/>
          <w:b/>
          <w:szCs w:val="21"/>
        </w:rPr>
        <w:t>标的</w:t>
      </w:r>
      <w:r>
        <w:rPr>
          <w:rFonts w:ascii="Times New Roman" w:hAnsi="宋体" w:eastAsia="宋体" w:cs="Times New Roman"/>
          <w:b/>
          <w:szCs w:val="21"/>
        </w:rPr>
        <w:t>需实现的功能或者目标</w:t>
      </w:r>
    </w:p>
    <w:p>
      <w:pPr>
        <w:widowControl/>
        <w:spacing w:line="450" w:lineRule="atLeast"/>
        <w:ind w:firstLine="440" w:firstLineChars="200"/>
        <w:textAlignment w:val="baseline"/>
        <w:rPr>
          <w:rFonts w:ascii="仿宋" w:hAnsi="仿宋" w:eastAsia="仿宋" w:cs="仿宋"/>
          <w:kern w:val="0"/>
          <w:sz w:val="22"/>
        </w:rPr>
      </w:pPr>
      <w:r>
        <w:rPr>
          <w:rFonts w:hint="eastAsia" w:ascii="仿宋" w:hAnsi="仿宋" w:eastAsia="仿宋" w:cs="仿宋"/>
          <w:kern w:val="0"/>
          <w:sz w:val="22"/>
        </w:rPr>
        <w:t>根据实践教学需求，采购方需选定2家公司，承担培训班次外出实践教学活动的开展服务，负责外出交通、食宿、教学场地、门票等其他服务任务。若报名公司（用N代替）少于等于3家，则按照排名次序以N-1确定中标供应商的数量。履约过程中，采购方原则上平均分配额度（按照培训班次各中标单位依次轮流接待），若培训学员有指定要求的，则以满足学员要求为前提选择。</w:t>
      </w:r>
    </w:p>
    <w:p>
      <w:pPr>
        <w:tabs>
          <w:tab w:val="left" w:pos="900"/>
        </w:tabs>
        <w:spacing w:before="156" w:beforeLines="50"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宋体" w:eastAsia="宋体" w:cs="Times New Roman"/>
          <w:b/>
          <w:szCs w:val="21"/>
        </w:rPr>
        <w:t>（二）为落实政府采购政策需满足的要求</w:t>
      </w:r>
    </w:p>
    <w:p>
      <w:pPr>
        <w:tabs>
          <w:tab w:val="left" w:pos="900"/>
        </w:tabs>
        <w:spacing w:before="156" w:beforeLines="50" w:line="360" w:lineRule="auto"/>
        <w:ind w:firstLine="420" w:firstLineChars="20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宋体" w:eastAsia="宋体" w:cs="Times New Roman"/>
          <w:szCs w:val="24"/>
        </w:rPr>
        <w:t>根据</w:t>
      </w:r>
      <w:r>
        <w:rPr>
          <w:rFonts w:ascii="Times New Roman" w:hAnsi="宋体" w:eastAsia="宋体" w:cs="Times New Roman"/>
          <w:szCs w:val="20"/>
        </w:rPr>
        <w:t>《政府采购促进中小企业发展管理办法》</w:t>
      </w:r>
      <w:r>
        <w:rPr>
          <w:rFonts w:hint="eastAsia" w:ascii="Times New Roman" w:hAnsi="宋体" w:eastAsia="宋体" w:cs="Times New Roman"/>
          <w:szCs w:val="20"/>
        </w:rPr>
        <w:t>（财库【2</w:t>
      </w:r>
      <w:r>
        <w:rPr>
          <w:rFonts w:ascii="Times New Roman" w:hAnsi="宋体" w:eastAsia="宋体" w:cs="Times New Roman"/>
          <w:szCs w:val="20"/>
        </w:rPr>
        <w:t>020</w:t>
      </w:r>
      <w:r>
        <w:rPr>
          <w:rFonts w:hint="eastAsia" w:ascii="Times New Roman" w:hAnsi="宋体" w:eastAsia="宋体" w:cs="Times New Roman"/>
          <w:szCs w:val="20"/>
        </w:rPr>
        <w:t>】4</w:t>
      </w:r>
      <w:r>
        <w:rPr>
          <w:rFonts w:ascii="Times New Roman" w:hAnsi="宋体" w:eastAsia="宋体" w:cs="Times New Roman"/>
          <w:szCs w:val="20"/>
        </w:rPr>
        <w:t>6</w:t>
      </w:r>
      <w:r>
        <w:rPr>
          <w:rFonts w:hint="eastAsia" w:ascii="Times New Roman" w:hAnsi="宋体" w:eastAsia="宋体" w:cs="Times New Roman"/>
          <w:szCs w:val="20"/>
        </w:rPr>
        <w:t>号）</w:t>
      </w:r>
      <w:r>
        <w:rPr>
          <w:rFonts w:ascii="Times New Roman" w:hAnsi="宋体" w:eastAsia="宋体" w:cs="Times New Roman"/>
          <w:szCs w:val="20"/>
        </w:rPr>
        <w:t>规定，本项目</w:t>
      </w:r>
      <w:r>
        <w:rPr>
          <w:rFonts w:hint="eastAsia" w:ascii="Times New Roman" w:hAnsi="宋体" w:eastAsia="宋体" w:cs="Times New Roman"/>
          <w:szCs w:val="20"/>
        </w:rPr>
        <w:t>采购标的</w:t>
      </w:r>
      <w:r>
        <w:rPr>
          <w:rFonts w:ascii="Times New Roman" w:hAnsi="宋体" w:eastAsia="宋体" w:cs="Times New Roman"/>
          <w:szCs w:val="20"/>
        </w:rPr>
        <w:t>为</w:t>
      </w:r>
      <w:r>
        <w:rPr>
          <w:rFonts w:hint="eastAsia" w:ascii="Times New Roman" w:hAnsi="宋体" w:eastAsia="宋体" w:cs="Times New Roman"/>
          <w:szCs w:val="20"/>
        </w:rPr>
        <w:t>中小</w:t>
      </w:r>
      <w:r>
        <w:rPr>
          <w:rFonts w:ascii="Times New Roman" w:hAnsi="宋体" w:eastAsia="宋体" w:cs="Times New Roman"/>
          <w:szCs w:val="20"/>
        </w:rPr>
        <w:t>型企业</w:t>
      </w:r>
      <w:r>
        <w:rPr>
          <w:rFonts w:hint="eastAsia" w:ascii="Times New Roman" w:hAnsi="宋体" w:eastAsia="宋体" w:cs="Times New Roman"/>
          <w:szCs w:val="20"/>
        </w:rPr>
        <w:t>制造、承建或承接</w:t>
      </w:r>
      <w:r>
        <w:rPr>
          <w:rFonts w:ascii="Times New Roman" w:hAnsi="宋体" w:eastAsia="宋体" w:cs="Times New Roman"/>
          <w:szCs w:val="24"/>
        </w:rPr>
        <w:t>的，</w:t>
      </w:r>
      <w:r>
        <w:rPr>
          <w:rFonts w:ascii="Times New Roman" w:hAnsi="宋体" w:eastAsia="宋体" w:cs="Times New Roman"/>
          <w:szCs w:val="20"/>
        </w:rPr>
        <w:t>投标人应</w:t>
      </w:r>
      <w:r>
        <w:rPr>
          <w:rFonts w:hint="eastAsia" w:ascii="Times New Roman" w:hAnsi="宋体" w:eastAsia="宋体" w:cs="Times New Roman"/>
          <w:szCs w:val="20"/>
        </w:rPr>
        <w:t>提供办法规定的</w:t>
      </w:r>
      <w:r>
        <w:rPr>
          <w:rFonts w:ascii="Times New Roman" w:hAnsi="宋体" w:eastAsia="宋体" w:cs="Times New Roman"/>
          <w:szCs w:val="21"/>
        </w:rPr>
        <w:t>《中小企业声明函》</w:t>
      </w:r>
      <w:r>
        <w:rPr>
          <w:rFonts w:hint="eastAsia" w:ascii="Times New Roman" w:hAnsi="宋体" w:eastAsia="宋体" w:cs="Times New Roman"/>
          <w:szCs w:val="21"/>
        </w:rPr>
        <w:t>，否则不得享受相关中小企业扶持政策</w:t>
      </w:r>
      <w:r>
        <w:rPr>
          <w:rFonts w:ascii="Times New Roman" w:hAnsi="宋体" w:eastAsia="宋体" w:cs="Times New Roman"/>
          <w:szCs w:val="24"/>
        </w:rPr>
        <w:t>。投标人应对提交的中小企业声明函的真实性负责，提交的中小企业声明函不真实的，应承担相应的法律责任</w:t>
      </w:r>
      <w:r>
        <w:rPr>
          <w:rFonts w:ascii="Times New Roman" w:hAnsi="宋体" w:eastAsia="宋体" w:cs="Times New Roman"/>
          <w:szCs w:val="21"/>
        </w:rPr>
        <w:t>。</w:t>
      </w:r>
    </w:p>
    <w:p>
      <w:pPr>
        <w:tabs>
          <w:tab w:val="left" w:pos="900"/>
        </w:tabs>
        <w:spacing w:before="156" w:beforeLines="50" w:line="360" w:lineRule="auto"/>
        <w:ind w:firstLine="420" w:firstLineChars="200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宋体" w:eastAsia="宋体" w:cs="Times New Roman"/>
          <w:szCs w:val="24"/>
        </w:rPr>
        <w:t>本项目采购标的对应的《中小企业划型标准规定》所属行业为：</w:t>
      </w:r>
      <w:r>
        <w:rPr>
          <w:rFonts w:hint="eastAsia" w:ascii="Times New Roman" w:hAnsi="宋体" w:eastAsia="宋体" w:cs="Times New Roman"/>
          <w:szCs w:val="24"/>
          <w:u w:val="single"/>
        </w:rPr>
        <w:t>交通运输业</w:t>
      </w:r>
      <w:r>
        <w:rPr>
          <w:rFonts w:hint="eastAsia" w:ascii="Times New Roman" w:hAnsi="宋体" w:eastAsia="宋体" w:cs="Times New Roman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宋体" w:eastAsia="宋体" w:cs="Times New Roman"/>
          <w:szCs w:val="24"/>
        </w:rPr>
        <w:t>。</w:t>
      </w:r>
    </w:p>
    <w:p>
      <w:pPr>
        <w:tabs>
          <w:tab w:val="left" w:pos="900"/>
        </w:tabs>
        <w:spacing w:before="156" w:beforeLines="50" w:line="360" w:lineRule="auto"/>
        <w:rPr>
          <w:rFonts w:ascii="Times New Roman" w:hAnsi="宋体" w:eastAsia="宋体" w:cs="Times New Roman"/>
          <w:b/>
          <w:szCs w:val="21"/>
        </w:rPr>
      </w:pPr>
      <w:r>
        <w:rPr>
          <w:rFonts w:hint="eastAsia" w:ascii="Times New Roman" w:hAnsi="宋体" w:eastAsia="宋体" w:cs="Times New Roman"/>
          <w:b/>
          <w:szCs w:val="21"/>
        </w:rPr>
        <w:t>二、</w:t>
      </w:r>
      <w:r>
        <w:rPr>
          <w:rFonts w:ascii="Times New Roman" w:hAnsi="宋体" w:eastAsia="宋体" w:cs="Times New Roman"/>
          <w:b/>
          <w:szCs w:val="21"/>
        </w:rPr>
        <w:t>采购</w:t>
      </w:r>
      <w:r>
        <w:rPr>
          <w:rFonts w:hint="eastAsia" w:ascii="Times New Roman" w:hAnsi="宋体" w:eastAsia="宋体" w:cs="Times New Roman"/>
          <w:b/>
          <w:szCs w:val="21"/>
        </w:rPr>
        <w:t>标的</w:t>
      </w:r>
      <w:r>
        <w:rPr>
          <w:rFonts w:ascii="Times New Roman" w:hAnsi="宋体" w:eastAsia="宋体" w:cs="Times New Roman"/>
          <w:b/>
          <w:szCs w:val="21"/>
        </w:rPr>
        <w:t>需执行的国家相关标准、行业标准、地方标准或者其他标准、规范：</w:t>
      </w:r>
    </w:p>
    <w:p>
      <w:pPr>
        <w:widowControl/>
        <w:spacing w:line="450" w:lineRule="atLeast"/>
        <w:ind w:firstLine="585"/>
        <w:jc w:val="left"/>
        <w:textAlignment w:val="baseline"/>
        <w:rPr>
          <w:rFonts w:ascii="仿宋" w:hAnsi="仿宋" w:eastAsia="仿宋" w:cs="仿宋"/>
          <w:kern w:val="0"/>
          <w:sz w:val="22"/>
        </w:rPr>
      </w:pPr>
      <w:r>
        <w:rPr>
          <w:rFonts w:hint="eastAsia" w:ascii="仿宋" w:hAnsi="仿宋" w:eastAsia="仿宋" w:cs="仿宋"/>
          <w:kern w:val="0"/>
          <w:sz w:val="22"/>
        </w:rPr>
        <w:t>教师职业道德基本规范；</w:t>
      </w:r>
    </w:p>
    <w:p>
      <w:pPr>
        <w:widowControl/>
        <w:spacing w:line="450" w:lineRule="atLeast"/>
        <w:ind w:firstLine="585"/>
        <w:jc w:val="left"/>
        <w:textAlignment w:val="baseline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GB/16153—1996 饭店（餐厅）卫生标准；</w:t>
      </w:r>
    </w:p>
    <w:p>
      <w:pPr>
        <w:widowControl/>
        <w:spacing w:line="450" w:lineRule="atLeast"/>
        <w:ind w:firstLine="585"/>
        <w:jc w:val="left"/>
        <w:textAlignment w:val="baseline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GB/T19004.2—1994 质量管理和质量体系要素第二部分：</w:t>
      </w:r>
    </w:p>
    <w:p>
      <w:pPr>
        <w:widowControl/>
        <w:spacing w:line="450" w:lineRule="atLeast"/>
        <w:ind w:firstLine="585"/>
        <w:jc w:val="left"/>
        <w:textAlignment w:val="baseline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服务指南（idt ISO 9004—2：1991）；</w:t>
      </w:r>
    </w:p>
    <w:p>
      <w:pPr>
        <w:widowControl/>
        <w:spacing w:line="450" w:lineRule="atLeast"/>
        <w:ind w:firstLine="585"/>
        <w:jc w:val="left"/>
        <w:textAlignment w:val="baseline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LB/T 002—1995 旅游汽车服务质量；</w:t>
      </w:r>
    </w:p>
    <w:p>
      <w:pPr>
        <w:widowControl/>
        <w:spacing w:line="450" w:lineRule="atLeast"/>
        <w:ind w:firstLine="585"/>
        <w:jc w:val="left"/>
        <w:textAlignment w:val="baseline"/>
        <w:rPr>
          <w:rFonts w:ascii="仿宋" w:hAnsi="仿宋" w:eastAsia="仿宋" w:cs="仿宋"/>
          <w:kern w:val="0"/>
          <w:sz w:val="22"/>
        </w:rPr>
      </w:pPr>
      <w:r>
        <w:rPr>
          <w:rFonts w:hint="eastAsia" w:ascii="仿宋" w:hAnsi="仿宋" w:eastAsia="仿宋" w:cs="仿宋"/>
          <w:kern w:val="0"/>
          <w:sz w:val="22"/>
        </w:rPr>
        <w:t>GB5749 生活饮用水卫生标准；</w:t>
      </w:r>
      <w:r>
        <w:rPr>
          <w:rFonts w:hint="eastAsia" w:ascii="仿宋" w:hAnsi="仿宋" w:eastAsia="仿宋" w:cs="仿宋"/>
          <w:kern w:val="0"/>
          <w:sz w:val="22"/>
        </w:rPr>
        <w:br w:type="textWrapping"/>
      </w:r>
      <w:r>
        <w:rPr>
          <w:rFonts w:hint="eastAsia" w:ascii="仿宋" w:hAnsi="仿宋" w:eastAsia="仿宋" w:cs="仿宋"/>
          <w:kern w:val="0"/>
          <w:sz w:val="22"/>
        </w:rPr>
        <w:t xml:space="preserve">   </w:t>
      </w:r>
      <w:r>
        <w:rPr>
          <w:rFonts w:ascii="仿宋" w:hAnsi="仿宋" w:eastAsia="仿宋" w:cs="仿宋"/>
          <w:kern w:val="0"/>
          <w:sz w:val="22"/>
        </w:rPr>
        <w:t xml:space="preserve"> </w:t>
      </w:r>
      <w:r>
        <w:rPr>
          <w:rFonts w:hint="eastAsia" w:ascii="仿宋" w:hAnsi="仿宋" w:eastAsia="仿宋" w:cs="仿宋"/>
          <w:kern w:val="0"/>
          <w:sz w:val="22"/>
        </w:rPr>
        <w:t xml:space="preserve"> GB9663 旅店业卫生标准；</w:t>
      </w:r>
      <w:r>
        <w:rPr>
          <w:rFonts w:hint="eastAsia" w:ascii="仿宋" w:hAnsi="仿宋" w:eastAsia="仿宋" w:cs="仿宋"/>
          <w:kern w:val="0"/>
          <w:sz w:val="22"/>
        </w:rPr>
        <w:br w:type="textWrapping"/>
      </w:r>
      <w:r>
        <w:rPr>
          <w:rFonts w:hint="eastAsia" w:ascii="仿宋" w:hAnsi="仿宋" w:eastAsia="仿宋" w:cs="仿宋"/>
          <w:kern w:val="0"/>
          <w:sz w:val="22"/>
        </w:rPr>
        <w:t xml:space="preserve">    </w:t>
      </w:r>
      <w:r>
        <w:rPr>
          <w:rFonts w:ascii="仿宋" w:hAnsi="仿宋" w:eastAsia="仿宋" w:cs="仿宋"/>
          <w:kern w:val="0"/>
          <w:sz w:val="22"/>
        </w:rPr>
        <w:t xml:space="preserve"> </w:t>
      </w:r>
      <w:r>
        <w:rPr>
          <w:rFonts w:hint="eastAsia" w:ascii="仿宋" w:hAnsi="仿宋" w:eastAsia="仿宋" w:cs="仿宋"/>
          <w:kern w:val="0"/>
          <w:sz w:val="22"/>
        </w:rPr>
        <w:t>GB/T10001.1 标志用公共信息图形符号第 1 部分：通用符号；</w:t>
      </w:r>
      <w:r>
        <w:rPr>
          <w:rFonts w:hint="eastAsia" w:ascii="仿宋" w:hAnsi="仿宋" w:eastAsia="仿宋" w:cs="仿宋"/>
          <w:kern w:val="0"/>
          <w:sz w:val="22"/>
        </w:rPr>
        <w:br w:type="textWrapping"/>
      </w:r>
      <w:r>
        <w:rPr>
          <w:rFonts w:hint="eastAsia" w:ascii="仿宋" w:hAnsi="仿宋" w:eastAsia="仿宋" w:cs="仿宋"/>
          <w:kern w:val="0"/>
          <w:sz w:val="22"/>
        </w:rPr>
        <w:t xml:space="preserve">    </w:t>
      </w:r>
      <w:r>
        <w:rPr>
          <w:rFonts w:ascii="仿宋" w:hAnsi="仿宋" w:eastAsia="仿宋" w:cs="仿宋"/>
          <w:kern w:val="0"/>
          <w:sz w:val="22"/>
        </w:rPr>
        <w:t xml:space="preserve"> </w:t>
      </w:r>
      <w:r>
        <w:rPr>
          <w:rFonts w:hint="eastAsia" w:ascii="仿宋" w:hAnsi="仿宋" w:eastAsia="仿宋" w:cs="仿宋"/>
          <w:kern w:val="0"/>
          <w:sz w:val="22"/>
        </w:rPr>
        <w:t>GB/T10001.2 标志用公共信息图形符号第 2 部分：旅游设施与服务符号；</w:t>
      </w:r>
      <w:r>
        <w:rPr>
          <w:rFonts w:hint="eastAsia" w:ascii="仿宋" w:hAnsi="仿宋" w:eastAsia="仿宋" w:cs="仿宋"/>
          <w:kern w:val="0"/>
          <w:sz w:val="22"/>
        </w:rPr>
        <w:br w:type="textWrapping"/>
      </w:r>
      <w:r>
        <w:rPr>
          <w:rFonts w:hint="eastAsia" w:ascii="仿宋" w:hAnsi="仿宋" w:eastAsia="仿宋" w:cs="仿宋"/>
          <w:kern w:val="0"/>
          <w:sz w:val="22"/>
        </w:rPr>
        <w:t xml:space="preserve">    </w:t>
      </w:r>
      <w:r>
        <w:rPr>
          <w:rFonts w:ascii="仿宋" w:hAnsi="仿宋" w:eastAsia="仿宋" w:cs="仿宋"/>
          <w:kern w:val="0"/>
          <w:sz w:val="22"/>
        </w:rPr>
        <w:t xml:space="preserve"> </w:t>
      </w:r>
      <w:r>
        <w:rPr>
          <w:rFonts w:hint="eastAsia" w:ascii="仿宋" w:hAnsi="仿宋" w:eastAsia="仿宋" w:cs="仿宋"/>
          <w:kern w:val="0"/>
          <w:sz w:val="22"/>
        </w:rPr>
        <w:t>GB14934 食(饮)具消毒卫生标准；</w:t>
      </w:r>
      <w:r>
        <w:rPr>
          <w:rFonts w:hint="eastAsia" w:ascii="仿宋" w:hAnsi="仿宋" w:eastAsia="仿宋" w:cs="仿宋"/>
          <w:kern w:val="0"/>
          <w:sz w:val="22"/>
        </w:rPr>
        <w:br w:type="textWrapping"/>
      </w:r>
      <w:r>
        <w:rPr>
          <w:rFonts w:hint="eastAsia" w:ascii="仿宋" w:hAnsi="仿宋" w:eastAsia="仿宋" w:cs="仿宋"/>
          <w:kern w:val="0"/>
          <w:sz w:val="22"/>
        </w:rPr>
        <w:t xml:space="preserve">    </w:t>
      </w:r>
      <w:r>
        <w:rPr>
          <w:rFonts w:ascii="仿宋" w:hAnsi="仿宋" w:eastAsia="仿宋" w:cs="仿宋"/>
          <w:kern w:val="0"/>
          <w:sz w:val="22"/>
        </w:rPr>
        <w:t xml:space="preserve"> </w:t>
      </w:r>
      <w:r>
        <w:rPr>
          <w:rFonts w:hint="eastAsia" w:ascii="仿宋" w:hAnsi="仿宋" w:eastAsia="仿宋" w:cs="仿宋"/>
          <w:kern w:val="0"/>
          <w:sz w:val="22"/>
        </w:rPr>
        <w:t>GB19085 商业、服务业经营场所传染性疾病预防措施；</w:t>
      </w:r>
    </w:p>
    <w:p>
      <w:pPr>
        <w:tabs>
          <w:tab w:val="left" w:pos="900"/>
        </w:tabs>
        <w:spacing w:before="156" w:beforeLines="50" w:line="360" w:lineRule="auto"/>
        <w:rPr>
          <w:rFonts w:ascii="Times New Roman" w:hAnsi="宋体" w:eastAsia="宋体" w:cs="Times New Roman"/>
          <w:b/>
          <w:sz w:val="18"/>
          <w:szCs w:val="18"/>
        </w:rPr>
      </w:pPr>
    </w:p>
    <w:p>
      <w:pPr>
        <w:tabs>
          <w:tab w:val="left" w:pos="900"/>
        </w:tabs>
        <w:spacing w:before="156" w:beforeLines="50" w:line="360" w:lineRule="auto"/>
        <w:rPr>
          <w:rFonts w:ascii="Times New Roman" w:hAnsi="宋体" w:eastAsia="宋体" w:cs="Times New Roman"/>
          <w:b/>
          <w:szCs w:val="21"/>
        </w:rPr>
      </w:pPr>
      <w:r>
        <w:rPr>
          <w:rFonts w:hint="eastAsia" w:ascii="Times New Roman" w:hAnsi="宋体" w:eastAsia="宋体" w:cs="Times New Roman"/>
          <w:b/>
          <w:szCs w:val="21"/>
        </w:rPr>
        <w:t>三、采购标的概况</w:t>
      </w:r>
    </w:p>
    <w:p>
      <w:pPr>
        <w:spacing w:before="156" w:beforeLines="50" w:line="360" w:lineRule="auto"/>
        <w:rPr>
          <w:rFonts w:ascii="Times New Roman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（一）采购项目名称：</w:t>
      </w:r>
      <w:r>
        <w:rPr>
          <w:rFonts w:hint="eastAsia" w:ascii="Times New Roman" w:hAnsi="宋体" w:eastAsia="宋体" w:cs="Times New Roman"/>
          <w:szCs w:val="21"/>
          <w:u w:val="single"/>
        </w:rPr>
        <w:t>现场实践教学服务项目</w:t>
      </w:r>
      <w:r>
        <w:rPr>
          <w:rFonts w:ascii="Times New Roman" w:hAnsi="宋体" w:eastAsia="宋体" w:cs="Times New Roman"/>
          <w:szCs w:val="21"/>
          <w:u w:val="single"/>
        </w:rPr>
        <w:t xml:space="preserve">  </w:t>
      </w:r>
      <w:r>
        <w:rPr>
          <w:rFonts w:ascii="宋体" w:hAnsi="宋体" w:eastAsia="宋体" w:cs="Times New Roman"/>
          <w:szCs w:val="21"/>
          <w:u w:val="single"/>
        </w:rPr>
        <w:t xml:space="preserve">         </w:t>
      </w:r>
      <w:r>
        <w:rPr>
          <w:rFonts w:ascii="Times New Roman" w:hAnsi="宋体" w:eastAsia="宋体" w:cs="Times New Roman"/>
          <w:szCs w:val="21"/>
        </w:rPr>
        <w:t xml:space="preserve">   </w:t>
      </w:r>
    </w:p>
    <w:p>
      <w:pPr>
        <w:spacing w:before="156" w:beforeLines="50" w:line="360" w:lineRule="auto"/>
        <w:rPr>
          <w:rFonts w:ascii="Times New Roman" w:hAnsi="宋体" w:eastAsia="宋体" w:cs="Times New Roman"/>
          <w:szCs w:val="21"/>
          <w:u w:val="single"/>
        </w:rPr>
      </w:pPr>
      <w:r>
        <w:rPr>
          <w:rFonts w:hint="eastAsia" w:ascii="Times New Roman" w:hAnsi="宋体" w:eastAsia="宋体" w:cs="Times New Roman"/>
          <w:szCs w:val="21"/>
        </w:rPr>
        <w:t>（二）采购数量及计量单位：</w:t>
      </w:r>
      <w:r>
        <w:rPr>
          <w:rFonts w:ascii="Times New Roman" w:hAnsi="宋体" w:eastAsia="宋体" w:cs="Times New Roman"/>
          <w:szCs w:val="21"/>
          <w:u w:val="single"/>
        </w:rPr>
        <w:t xml:space="preserve"> </w:t>
      </w:r>
      <w:r>
        <w:rPr>
          <w:rFonts w:hint="eastAsia" w:ascii="Times New Roman" w:hAnsi="宋体" w:eastAsia="宋体" w:cs="Times New Roman"/>
          <w:szCs w:val="21"/>
          <w:u w:val="single"/>
        </w:rPr>
        <w:t>2家</w:t>
      </w:r>
      <w:r>
        <w:rPr>
          <w:rFonts w:ascii="Times New Roman" w:hAnsi="宋体" w:eastAsia="宋体" w:cs="Times New Roman"/>
          <w:szCs w:val="21"/>
          <w:u w:val="single"/>
        </w:rPr>
        <w:t xml:space="preserve">       </w:t>
      </w:r>
    </w:p>
    <w:p>
      <w:pPr>
        <w:spacing w:before="156" w:beforeLines="50" w:line="360" w:lineRule="auto"/>
        <w:rPr>
          <w:rFonts w:ascii="Times New Roman" w:hAnsi="宋体" w:eastAsia="宋体" w:cs="Times New Roman"/>
          <w:szCs w:val="21"/>
        </w:rPr>
      </w:pPr>
      <w:r>
        <w:rPr>
          <w:rFonts w:hint="eastAsia" w:ascii="Times New Roman" w:hAnsi="宋体" w:eastAsia="宋体" w:cs="Times New Roman"/>
          <w:szCs w:val="21"/>
        </w:rPr>
        <w:t>（三）最高限价：人民币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250万</w:t>
      </w:r>
      <w:r>
        <w:rPr>
          <w:rFonts w:ascii="Times New Roman" w:hAnsi="宋体" w:eastAsia="宋体" w:cs="Times New Roman"/>
          <w:szCs w:val="21"/>
          <w:u w:val="single"/>
        </w:rPr>
        <w:t xml:space="preserve"> </w:t>
      </w:r>
      <w:r>
        <w:rPr>
          <w:rFonts w:ascii="Times New Roman" w:hAnsi="宋体" w:eastAsia="宋体" w:cs="Times New Roman"/>
          <w:szCs w:val="21"/>
        </w:rPr>
        <w:t xml:space="preserve"> </w:t>
      </w:r>
      <w:r>
        <w:rPr>
          <w:rFonts w:hint="eastAsia" w:ascii="Times New Roman" w:hAnsi="宋体" w:eastAsia="宋体" w:cs="Times New Roman"/>
          <w:szCs w:val="21"/>
        </w:rPr>
        <w:t>元。</w:t>
      </w:r>
    </w:p>
    <w:p>
      <w:pPr>
        <w:spacing w:before="156" w:beforeLines="50"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宋体" w:eastAsia="宋体" w:cs="Times New Roman"/>
          <w:szCs w:val="21"/>
        </w:rPr>
        <w:t>（四）服务期限</w:t>
      </w:r>
      <w:r>
        <w:rPr>
          <w:rFonts w:ascii="Times New Roman" w:hAnsi="宋体" w:eastAsia="宋体" w:cs="Times New Roman"/>
          <w:szCs w:val="21"/>
        </w:rPr>
        <w:t>：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szCs w:val="21"/>
        </w:rPr>
        <w:t>年期（20</w:t>
      </w:r>
      <w:r>
        <w:rPr>
          <w:rFonts w:ascii="Times New Roman" w:hAnsi="Times New Roman" w:eastAsia="宋体" w:cs="Times New Roman"/>
          <w:b/>
          <w:szCs w:val="21"/>
        </w:rPr>
        <w:t>2</w:t>
      </w:r>
      <w:r>
        <w:rPr>
          <w:rFonts w:hint="eastAsia" w:ascii="Times New Roman" w:hAnsi="Times New Roman" w:eastAsia="宋体" w:cs="Times New Roman"/>
          <w:b/>
          <w:szCs w:val="21"/>
        </w:rPr>
        <w:t>3年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szCs w:val="21"/>
        </w:rPr>
        <w:t>月 1日-</w:t>
      </w:r>
      <w:r>
        <w:rPr>
          <w:rFonts w:ascii="Times New Roman" w:hAnsi="Times New Roman" w:eastAsia="宋体" w:cs="Times New Roman"/>
          <w:b/>
          <w:szCs w:val="21"/>
        </w:rPr>
        <w:t>202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szCs w:val="21"/>
        </w:rPr>
        <w:t>月3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szCs w:val="21"/>
        </w:rPr>
        <w:t>日）</w:t>
      </w:r>
      <w:r>
        <w:rPr>
          <w:rFonts w:hint="eastAsia" w:ascii="Times New Roman" w:hAnsi="宋体" w:eastAsia="宋体" w:cs="Times New Roman"/>
          <w:szCs w:val="20"/>
        </w:rPr>
        <w:t>。</w:t>
      </w:r>
    </w:p>
    <w:p>
      <w:pPr>
        <w:tabs>
          <w:tab w:val="left" w:pos="900"/>
        </w:tabs>
        <w:spacing w:before="156" w:beforeLines="50" w:line="360" w:lineRule="auto"/>
        <w:rPr>
          <w:rFonts w:ascii="Times New Roman" w:hAnsi="宋体" w:eastAsia="宋体" w:cs="Times New Roman"/>
          <w:szCs w:val="21"/>
        </w:rPr>
      </w:pPr>
      <w:r>
        <w:rPr>
          <w:rFonts w:hint="eastAsia" w:ascii="Times New Roman" w:hAnsi="宋体" w:eastAsia="宋体" w:cs="Times New Roman"/>
          <w:szCs w:val="21"/>
        </w:rPr>
        <w:t>（五）</w:t>
      </w:r>
      <w:r>
        <w:rPr>
          <w:rFonts w:ascii="Times New Roman" w:hAnsi="宋体" w:eastAsia="宋体" w:cs="Times New Roman"/>
          <w:szCs w:val="21"/>
        </w:rPr>
        <w:t>交付地点：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 西安市</w:t>
      </w:r>
      <w:r>
        <w:rPr>
          <w:rFonts w:ascii="Times New Roman" w:hAnsi="宋体" w:eastAsia="宋体" w:cs="Times New Roman"/>
          <w:szCs w:val="21"/>
          <w:u w:val="single"/>
        </w:rPr>
        <w:t xml:space="preserve">         </w:t>
      </w:r>
      <w:r>
        <w:rPr>
          <w:rFonts w:hint="eastAsia" w:ascii="Times New Roman" w:hAnsi="宋体" w:eastAsia="宋体" w:cs="Times New Roman"/>
          <w:szCs w:val="21"/>
        </w:rPr>
        <w:t>。</w:t>
      </w:r>
    </w:p>
    <w:p>
      <w:pPr>
        <w:tabs>
          <w:tab w:val="left" w:pos="900"/>
        </w:tabs>
        <w:spacing w:before="156" w:beforeLines="50" w:line="360" w:lineRule="auto"/>
        <w:rPr>
          <w:rFonts w:ascii="Times New Roman" w:hAnsi="宋体" w:eastAsia="宋体" w:cs="Times New Roman"/>
          <w:szCs w:val="21"/>
          <w:u w:val="single"/>
        </w:rPr>
      </w:pPr>
      <w:r>
        <w:rPr>
          <w:rFonts w:hint="eastAsia" w:ascii="Times New Roman" w:hAnsi="宋体" w:eastAsia="宋体" w:cs="Times New Roman"/>
          <w:szCs w:val="21"/>
        </w:rPr>
        <w:t>（六）付款方式：</w:t>
      </w:r>
      <w:r>
        <w:rPr>
          <w:rFonts w:hint="eastAsia" w:ascii="Times New Roman" w:hAnsi="宋体" w:eastAsia="宋体" w:cs="Times New Roman"/>
          <w:szCs w:val="21"/>
          <w:u w:val="single"/>
        </w:rPr>
        <w:t>所有费用按实际使用情况按班次据实结算。</w:t>
      </w:r>
      <w:r>
        <w:rPr>
          <w:rFonts w:ascii="Times New Roman" w:hAnsi="宋体" w:eastAsia="宋体" w:cs="Times New Roman"/>
          <w:szCs w:val="21"/>
          <w:u w:val="single"/>
        </w:rPr>
        <w:t xml:space="preserve">  </w:t>
      </w:r>
    </w:p>
    <w:p>
      <w:pPr>
        <w:tabs>
          <w:tab w:val="left" w:pos="900"/>
        </w:tabs>
        <w:spacing w:before="156" w:beforeLines="50" w:line="360" w:lineRule="auto"/>
        <w:rPr>
          <w:rFonts w:ascii="Times New Roman" w:hAnsi="宋体" w:eastAsia="宋体" w:cs="Times New Roman"/>
          <w:szCs w:val="21"/>
          <w:u w:val="single"/>
        </w:rPr>
      </w:pPr>
    </w:p>
    <w:p>
      <w:pPr>
        <w:tabs>
          <w:tab w:val="left" w:pos="900"/>
        </w:tabs>
        <w:spacing w:before="156" w:beforeLines="50" w:line="360" w:lineRule="auto"/>
        <w:rPr>
          <w:rFonts w:ascii="Times New Roman" w:hAnsi="宋体" w:eastAsia="宋体" w:cs="Times New Roman"/>
          <w:b/>
          <w:szCs w:val="21"/>
        </w:rPr>
      </w:pPr>
      <w:r>
        <w:rPr>
          <w:rFonts w:hint="eastAsia" w:ascii="Times New Roman" w:hAnsi="宋体" w:eastAsia="宋体" w:cs="Times New Roman"/>
          <w:b/>
          <w:szCs w:val="21"/>
        </w:rPr>
        <w:t>四、采购标的需满足的质量、安全、技术规格、物理特性等要求：</w:t>
      </w:r>
    </w:p>
    <w:p>
      <w:pPr>
        <w:widowControl/>
        <w:spacing w:line="450" w:lineRule="atLeast"/>
        <w:ind w:firstLine="360" w:firstLineChars="150"/>
        <w:jc w:val="left"/>
        <w:textAlignment w:val="baseline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★为必须满足项，否则为无效投标。</w:t>
      </w:r>
    </w:p>
    <w:p>
      <w:pPr>
        <w:widowControl/>
        <w:numPr>
          <w:ilvl w:val="0"/>
          <w:numId w:val="1"/>
        </w:numPr>
        <w:spacing w:line="450" w:lineRule="atLeast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服务内容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具体承担培训学员现场教学活动的一切教学任务，根据教学计划，组织好现场教学活动，安排学员现场学习、观摩、考察、上党课、专业知识讲座等教学内容。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  红色教育基地现场教学：参观学习，深入学习贯彻党的“十九大”精神；落实“两学一做”和“牢记使命，不忘初心”主题教育；踏寻红色革命之路，弘扬传统革命精神，增强责任感、使命感，增强爱国主义精神；牢固树立“四个意识”，坚定“四个自信”，做到“两个维护”，艰苦奋斗、求真务实，为实现中华民族伟大复兴的中国梦而奋斗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红色教育基地包含：八路军驻西安办事处、西安事变纪念馆、安吴青训班、陕甘边照金革命根据地纪念馆、陈家坡会议旧址、凤县革命纪念馆、习仲勋纪念馆、习仲勋故居、延安革命纪念馆、杨家岭、枣园革命旧址、梁家河等。</w:t>
      </w:r>
    </w:p>
    <w:p>
      <w:pPr>
        <w:widowControl/>
        <w:tabs>
          <w:tab w:val="left" w:pos="312"/>
        </w:tabs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2.  </w:t>
      </w:r>
      <w:r>
        <w:rPr>
          <w:rFonts w:hint="eastAsia" w:ascii="仿宋" w:hAnsi="仿宋" w:eastAsia="仿宋" w:cs="仿宋"/>
          <w:kern w:val="0"/>
          <w:sz w:val="24"/>
          <w:szCs w:val="24"/>
        </w:rPr>
        <w:t>校企联合现场考察教学：参观学习，使学员深入了解</w:t>
      </w:r>
      <w:r>
        <w:rPr>
          <w:rFonts w:ascii="仿宋" w:hAnsi="仿宋" w:eastAsia="仿宋" w:cs="仿宋"/>
          <w:kern w:val="0"/>
          <w:sz w:val="24"/>
          <w:szCs w:val="24"/>
        </w:rPr>
        <w:t>面向世界、面向未来的大西安</w:t>
      </w:r>
      <w:r>
        <w:rPr>
          <w:rFonts w:hint="eastAsia" w:ascii="仿宋" w:hAnsi="仿宋" w:eastAsia="仿宋" w:cs="仿宋"/>
          <w:kern w:val="0"/>
          <w:sz w:val="24"/>
          <w:szCs w:val="24"/>
        </w:rPr>
        <w:t>的城市规划和产业布局等全方位的优势，在“一带一路”建设中发挥的重要作用和取得的成果，感受“一带一路”战略实施带来的新发展，在服务国家战略、科技强国的伟大征程中始终牢记使命，不忘初心。</w:t>
      </w:r>
    </w:p>
    <w:p>
      <w:pPr>
        <w:widowControl/>
        <w:tabs>
          <w:tab w:val="left" w:pos="312"/>
        </w:tabs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校企联合现场教学点包含：“国家级文化和科技融合示范基地”曲江新区、国家级西咸新区信息产业园、西安国际港务区、西安高新区产业园、西安城市规划馆、西安国家民用航天产业基地、渭南国家高新技术产业开发区、新能源汽车产业园、渭南3D打印国家级产业园、西安阎良国家航空高技术产业基地等。</w:t>
      </w:r>
    </w:p>
    <w:p>
      <w:pPr>
        <w:widowControl/>
        <w:tabs>
          <w:tab w:val="left" w:pos="312"/>
        </w:tabs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 新农村建设现场教学：参观学习，使学员对乡村建设、乡村振兴的发展，进一步更新发展思维空间，学习特色乡镇生态结合产业发展、历史人文内涵和乡村产业规划升级，借鉴先进经验，积极投身到习近平总书记提出的乡村振兴战略实施中去，振奋精神，努力拼搏，为全面建设和谐、文明、现代化的美丽乡村而努力奋斗。</w:t>
      </w:r>
    </w:p>
    <w:p>
      <w:pPr>
        <w:widowControl/>
        <w:tabs>
          <w:tab w:val="left" w:pos="312"/>
        </w:tabs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新农村建设现场教学点包含：新农村典范“袁家村”、产品型新农村“茯茶小镇”、杨凌农博园等。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4. 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具体时间、路线及地址（</w:t>
      </w:r>
      <w:r>
        <w:rPr>
          <w:rFonts w:hint="eastAsia" w:ascii="仿宋" w:hAnsi="仿宋" w:eastAsia="仿宋" w:cs="仿宋"/>
          <w:kern w:val="0"/>
          <w:sz w:val="24"/>
          <w:szCs w:val="24"/>
        </w:rPr>
        <w:t>报价时要综合考虑包含</w:t>
      </w:r>
      <w:r>
        <w:rPr>
          <w:rFonts w:hint="eastAsia" w:ascii="仿宋" w:hAnsi="仿宋" w:eastAsia="仿宋" w:cs="仿宋"/>
          <w:sz w:val="24"/>
          <w:szCs w:val="24"/>
        </w:rPr>
        <w:t>交通费、住宿费、餐费、门票费、电瓶车费、司机服务、讲解费、保险费、瓶装饮用水费和车辆运营过程中的过路桥费、油费、停车费、税金等其他所发生费用，不接受以临时发生费用为由额外收取费用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）</w:t>
      </w:r>
    </w:p>
    <w:p>
      <w:pPr>
        <w:pStyle w:val="10"/>
        <w:widowControl/>
        <w:numPr>
          <w:ilvl w:val="0"/>
          <w:numId w:val="2"/>
        </w:numPr>
        <w:spacing w:line="450" w:lineRule="atLeast"/>
        <w:ind w:left="426" w:firstLine="141" w:firstLineChars="0"/>
        <w:jc w:val="left"/>
        <w:textAlignment w:val="baseline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延安、梁家河实践教学：</w:t>
      </w:r>
    </w:p>
    <w:p>
      <w:pPr>
        <w:widowControl/>
        <w:spacing w:line="450" w:lineRule="atLeast"/>
        <w:ind w:left="560" w:firstLine="24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① </w:t>
      </w:r>
      <w:r>
        <w:rPr>
          <w:rFonts w:hint="eastAsia" w:ascii="仿宋" w:hAnsi="仿宋" w:eastAsia="仿宋" w:cs="仿宋"/>
          <w:sz w:val="24"/>
          <w:szCs w:val="24"/>
        </w:rPr>
        <w:t>时间为两天，大巴车往返；</w:t>
      </w:r>
    </w:p>
    <w:p>
      <w:pPr>
        <w:widowControl/>
        <w:spacing w:line="450" w:lineRule="atLeast"/>
        <w:ind w:left="560" w:firstLine="24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② 延安市区内准三星或同等规格酒店住宿一晚(含1早餐)；</w:t>
      </w:r>
    </w:p>
    <w:p>
      <w:pPr>
        <w:widowControl/>
        <w:spacing w:line="450" w:lineRule="atLeast"/>
        <w:ind w:left="560" w:firstLine="24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③ 实践教学中安排3顿正餐；</w:t>
      </w:r>
    </w:p>
    <w:p>
      <w:pPr>
        <w:widowControl/>
        <w:spacing w:line="450" w:lineRule="atLeast"/>
        <w:ind w:left="560" w:firstLine="24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④ 路线为：西安-延安（延安革命纪念馆、枣园、杨家岭、王家坪）-梁家河-西安。</w:t>
      </w:r>
    </w:p>
    <w:p>
      <w:pPr>
        <w:pStyle w:val="10"/>
        <w:widowControl/>
        <w:numPr>
          <w:ilvl w:val="0"/>
          <w:numId w:val="2"/>
        </w:numPr>
        <w:spacing w:line="450" w:lineRule="atLeast"/>
        <w:ind w:left="426" w:firstLine="141" w:firstLineChars="0"/>
        <w:jc w:val="left"/>
        <w:textAlignment w:val="baseline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延安、梁家河实践教学：</w:t>
      </w:r>
    </w:p>
    <w:p>
      <w:pPr>
        <w:widowControl/>
        <w:spacing w:line="450" w:lineRule="atLeast"/>
        <w:ind w:left="560" w:firstLine="24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① 时间为三天，大巴车往返；</w:t>
      </w:r>
    </w:p>
    <w:p>
      <w:pPr>
        <w:widowControl/>
        <w:spacing w:line="450" w:lineRule="atLeast"/>
        <w:ind w:left="560" w:firstLine="24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② 延安市区内准三星或同等规格酒店住宿两晚（含两早餐）；</w:t>
      </w:r>
    </w:p>
    <w:p>
      <w:pPr>
        <w:widowControl/>
        <w:spacing w:line="450" w:lineRule="atLeast"/>
        <w:ind w:left="560" w:firstLine="24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③ 实践教学中安排5顿正餐；</w:t>
      </w:r>
    </w:p>
    <w:p>
      <w:pPr>
        <w:widowControl/>
        <w:spacing w:line="450" w:lineRule="atLeast"/>
        <w:ind w:left="560" w:firstLine="24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④ 路线为：西安-延安（延安革命纪念馆、枣园、杨家岭、王家坪）-梁家河-西安。</w:t>
      </w:r>
    </w:p>
    <w:p>
      <w:pPr>
        <w:pStyle w:val="10"/>
        <w:widowControl/>
        <w:spacing w:line="450" w:lineRule="atLeast"/>
        <w:ind w:left="567" w:firstLine="0" w:firstLineChars="0"/>
        <w:jc w:val="left"/>
        <w:textAlignment w:val="baseline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(3)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</w:rPr>
        <w:t>延安、梁家河实践教学：</w:t>
      </w:r>
    </w:p>
    <w:p>
      <w:pPr>
        <w:widowControl/>
        <w:spacing w:line="450" w:lineRule="atLeast"/>
        <w:ind w:left="560" w:firstLine="240" w:firstLineChars="1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① </w:t>
      </w:r>
      <w:r>
        <w:rPr>
          <w:rFonts w:hint="eastAsia" w:ascii="仿宋" w:hAnsi="仿宋" w:eastAsia="仿宋" w:cs="仿宋"/>
          <w:sz w:val="24"/>
          <w:szCs w:val="24"/>
        </w:rPr>
        <w:t>时间为两天，动车往返，各投标单位只报延安、梁家河所产生的交通费、餐费、住宿费、门票、电瓶车费、讲解费、司机、税金等；</w:t>
      </w:r>
    </w:p>
    <w:p>
      <w:pPr>
        <w:pStyle w:val="10"/>
        <w:widowControl/>
        <w:spacing w:line="450" w:lineRule="atLeast"/>
        <w:ind w:left="567" w:firstLine="240" w:firstLineChars="1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② </w:t>
      </w:r>
      <w:r>
        <w:rPr>
          <w:rFonts w:hint="eastAsia" w:ascii="仿宋" w:hAnsi="仿宋" w:eastAsia="仿宋" w:cs="仿宋"/>
          <w:sz w:val="24"/>
          <w:szCs w:val="24"/>
        </w:rPr>
        <w:t>延安市区内准三星或同等规格酒店住宿一晚（含1早餐）；</w:t>
      </w:r>
    </w:p>
    <w:p>
      <w:pPr>
        <w:widowControl/>
        <w:spacing w:line="450" w:lineRule="atLeast"/>
        <w:ind w:left="56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③ </w:t>
      </w:r>
      <w:r>
        <w:rPr>
          <w:rFonts w:hint="eastAsia" w:ascii="仿宋" w:hAnsi="仿宋" w:eastAsia="仿宋" w:cs="仿宋"/>
          <w:sz w:val="24"/>
          <w:szCs w:val="24"/>
        </w:rPr>
        <w:t>实践教学中安排3顿正餐</w:t>
      </w:r>
      <w:r>
        <w:rPr>
          <w:rFonts w:hint="eastAsia" w:ascii="仿宋" w:hAnsi="仿宋" w:eastAsia="仿宋" w:cs="仿宋"/>
          <w:kern w:val="0"/>
          <w:sz w:val="24"/>
          <w:szCs w:val="24"/>
        </w:rPr>
        <w:t>；</w:t>
      </w:r>
    </w:p>
    <w:p>
      <w:pPr>
        <w:pStyle w:val="10"/>
        <w:widowControl/>
        <w:spacing w:line="450" w:lineRule="atLeast"/>
        <w:ind w:left="567" w:firstLine="0" w:firstLineChars="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④ </w:t>
      </w:r>
      <w:r>
        <w:rPr>
          <w:rFonts w:hint="eastAsia" w:ascii="仿宋" w:hAnsi="仿宋" w:eastAsia="仿宋" w:cs="仿宋"/>
          <w:sz w:val="24"/>
          <w:szCs w:val="24"/>
        </w:rPr>
        <w:t>路线为：延安（延安革命纪念馆、枣园、杨家岭、王家坪）-梁家河。</w:t>
      </w:r>
    </w:p>
    <w:p>
      <w:pPr>
        <w:pStyle w:val="10"/>
        <w:widowControl/>
        <w:spacing w:line="450" w:lineRule="atLeast"/>
        <w:ind w:left="0" w:leftChars="0" w:firstLine="241" w:firstLineChars="100"/>
        <w:jc w:val="left"/>
        <w:textAlignment w:val="baseline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(4) 西安市区及周边实践教学：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① </w:t>
      </w:r>
      <w:r>
        <w:rPr>
          <w:rFonts w:hint="eastAsia" w:ascii="仿宋" w:hAnsi="仿宋" w:eastAsia="仿宋" w:cs="仿宋"/>
          <w:sz w:val="24"/>
          <w:szCs w:val="24"/>
        </w:rPr>
        <w:t>时间分为半天或一天，大巴车往返；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② </w:t>
      </w:r>
      <w:r>
        <w:rPr>
          <w:rFonts w:hint="eastAsia" w:ascii="仿宋" w:hAnsi="仿宋" w:eastAsia="仿宋" w:cs="仿宋"/>
          <w:sz w:val="24"/>
          <w:szCs w:val="24"/>
        </w:rPr>
        <w:t>实践教学根据情况安排1顿正餐；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③ </w:t>
      </w:r>
      <w:r>
        <w:rPr>
          <w:rFonts w:hint="eastAsia" w:ascii="仿宋" w:hAnsi="仿宋" w:eastAsia="仿宋" w:cs="仿宋"/>
          <w:sz w:val="24"/>
          <w:szCs w:val="24"/>
        </w:rPr>
        <w:t>路线由采购方与培训委托方商定。</w:t>
      </w:r>
    </w:p>
    <w:p>
      <w:pPr>
        <w:widowControl/>
        <w:tabs>
          <w:tab w:val="left" w:pos="312"/>
        </w:tabs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市区及周边参考地址：照金薛家寨、渭华起义纪念馆、渭南3D打印</w:t>
      </w:r>
      <w:r>
        <w:rPr>
          <w:rFonts w:hint="eastAsia" w:ascii="仿宋" w:hAnsi="仿宋" w:eastAsia="仿宋" w:cs="仿宋"/>
          <w:kern w:val="0"/>
          <w:sz w:val="24"/>
          <w:szCs w:val="24"/>
        </w:rPr>
        <w:t>国家级产业园</w:t>
      </w:r>
      <w:r>
        <w:rPr>
          <w:rFonts w:hint="eastAsia" w:ascii="仿宋" w:hAnsi="仿宋" w:eastAsia="仿宋" w:cs="仿宋"/>
          <w:sz w:val="24"/>
          <w:szCs w:val="24"/>
        </w:rPr>
        <w:t>、袁家村、泾阳</w:t>
      </w:r>
      <w:r>
        <w:rPr>
          <w:rFonts w:hint="eastAsia" w:ascii="仿宋" w:hAnsi="仿宋" w:eastAsia="仿宋" w:cs="仿宋"/>
          <w:kern w:val="0"/>
          <w:sz w:val="24"/>
          <w:szCs w:val="24"/>
        </w:rPr>
        <w:t>“茯茶小镇”</w:t>
      </w:r>
      <w:r>
        <w:rPr>
          <w:rFonts w:hint="eastAsia" w:ascii="仿宋" w:hAnsi="仿宋" w:eastAsia="仿宋" w:cs="仿宋"/>
          <w:sz w:val="24"/>
          <w:szCs w:val="24"/>
        </w:rPr>
        <w:t>、八</w:t>
      </w:r>
      <w:r>
        <w:rPr>
          <w:rFonts w:hint="eastAsia" w:ascii="仿宋" w:hAnsi="仿宋" w:eastAsia="仿宋" w:cs="仿宋"/>
          <w:kern w:val="0"/>
          <w:sz w:val="24"/>
          <w:szCs w:val="24"/>
        </w:rPr>
        <w:t>路军驻西安办事处、西安事变纪念馆、“国家级文化和科技融合示范基地”曲江新区、西咸新区、西安国际港务区、西安高新开发区、西安国家民用航天产业基地、西安阎良国家航空高技术产业基地、</w:t>
      </w:r>
      <w:r>
        <w:rPr>
          <w:rFonts w:hint="eastAsia" w:ascii="仿宋" w:hAnsi="仿宋" w:eastAsia="仿宋" w:cs="仿宋"/>
          <w:sz w:val="24"/>
          <w:szCs w:val="24"/>
        </w:rPr>
        <w:t>杨凌</w:t>
      </w:r>
      <w:r>
        <w:rPr>
          <w:rFonts w:hint="eastAsia" w:ascii="仿宋" w:hAnsi="仿宋" w:eastAsia="仿宋" w:cs="仿宋"/>
          <w:kern w:val="0"/>
          <w:sz w:val="24"/>
          <w:szCs w:val="24"/>
        </w:rPr>
        <w:t>农科城等。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5. 安全要求：负责学员现场教学全程中的人身、财产安全，并做好突发事件的处理应急预案。</w:t>
      </w:r>
    </w:p>
    <w:p>
      <w:pPr>
        <w:widowControl/>
        <w:numPr>
          <w:ilvl w:val="0"/>
          <w:numId w:val="1"/>
        </w:numPr>
        <w:spacing w:line="450" w:lineRule="atLeast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车辆要求</w:t>
      </w:r>
    </w:p>
    <w:p>
      <w:pPr>
        <w:widowControl/>
        <w:spacing w:line="450" w:lineRule="atLeast"/>
        <w:ind w:firstLine="240" w:firstLineChars="100"/>
        <w:jc w:val="left"/>
        <w:textAlignment w:val="baseline"/>
        <w:rPr>
          <w:rFonts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1. </w:t>
      </w:r>
      <w:r>
        <w:rPr>
          <w:rFonts w:hint="eastAsia" w:ascii="仿宋" w:hAnsi="仿宋" w:eastAsia="仿宋" w:cs="仿宋"/>
          <w:sz w:val="24"/>
          <w:szCs w:val="24"/>
        </w:rPr>
        <w:t>最少有</w:t>
      </w:r>
      <w:r>
        <w:rPr>
          <w:rFonts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辆自有车辆，其中小型车辆1辆，中型客车</w:t>
      </w:r>
      <w:r>
        <w:rPr>
          <w:rFonts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辆，大型客车</w:t>
      </w:r>
      <w:r>
        <w:rPr>
          <w:rFonts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辆；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widowControl/>
        <w:spacing w:line="450" w:lineRule="atLeast"/>
        <w:ind w:firstLine="240" w:firstLineChars="1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2. </w:t>
      </w:r>
      <w:r>
        <w:rPr>
          <w:rFonts w:hint="eastAsia" w:ascii="仿宋" w:hAnsi="仿宋" w:eastAsia="仿宋" w:cs="仿宋"/>
          <w:sz w:val="24"/>
          <w:szCs w:val="24"/>
        </w:rPr>
        <w:t>所有车辆均通过相关部门审验，无脱审情况；</w:t>
      </w:r>
    </w:p>
    <w:p>
      <w:pPr>
        <w:widowControl/>
        <w:spacing w:line="450" w:lineRule="atLeast"/>
        <w:ind w:firstLine="240" w:firstLineChars="1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3. </w:t>
      </w:r>
      <w:r>
        <w:rPr>
          <w:rFonts w:hint="eastAsia" w:ascii="仿宋" w:hAnsi="仿宋" w:eastAsia="仿宋" w:cs="仿宋"/>
          <w:sz w:val="24"/>
          <w:szCs w:val="24"/>
        </w:rPr>
        <w:t>所有车辆均按时购置保险，</w:t>
      </w:r>
      <w:r>
        <w:rPr>
          <w:rFonts w:hint="eastAsia" w:ascii="仿宋" w:hAnsi="仿宋" w:eastAsia="仿宋" w:cs="仿宋"/>
          <w:kern w:val="0"/>
          <w:sz w:val="24"/>
          <w:szCs w:val="24"/>
        </w:rPr>
        <w:t>人身意外保险保额100万元</w:t>
      </w:r>
      <w:r>
        <w:rPr>
          <w:rFonts w:hint="eastAsia" w:ascii="仿宋" w:hAnsi="仿宋" w:eastAsia="仿宋" w:cs="仿宋"/>
          <w:sz w:val="24"/>
          <w:szCs w:val="24"/>
        </w:rPr>
        <w:t>，并无脱保情况；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widowControl/>
        <w:spacing w:line="450" w:lineRule="atLeast"/>
        <w:ind w:firstLine="240" w:firstLineChars="1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4. </w:t>
      </w:r>
      <w:r>
        <w:rPr>
          <w:rFonts w:hint="eastAsia" w:ascii="仿宋" w:hAnsi="仿宋" w:eastAsia="仿宋" w:cs="仿宋"/>
          <w:sz w:val="24"/>
          <w:szCs w:val="24"/>
        </w:rPr>
        <w:t>车辆要求：（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其中，</w:t>
      </w:r>
      <w:bookmarkStart w:id="4" w:name="_GoBack"/>
      <w:bookmarkEnd w:id="4"/>
      <w:r>
        <w:rPr>
          <w:rFonts w:hint="eastAsia" w:ascii="仿宋" w:hAnsi="仿宋" w:eastAsia="仿宋" w:cs="仿宋"/>
          <w:sz w:val="24"/>
          <w:szCs w:val="24"/>
        </w:rPr>
        <w:t>中型客车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 w:cs="仿宋"/>
          <w:sz w:val="24"/>
          <w:szCs w:val="24"/>
        </w:rPr>
        <w:t>大型客车应具有有效的运营资质）</w:t>
      </w:r>
    </w:p>
    <w:p>
      <w:pPr>
        <w:pStyle w:val="10"/>
        <w:widowControl/>
        <w:numPr>
          <w:ilvl w:val="0"/>
          <w:numId w:val="0"/>
        </w:numPr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轿  车（5座）：</w:t>
      </w:r>
      <w:r>
        <w:rPr>
          <w:rFonts w:hint="eastAsia" w:ascii="仿宋" w:hAnsi="仿宋" w:eastAsia="仿宋" w:cs="仿宋"/>
          <w:kern w:val="0"/>
          <w:sz w:val="24"/>
          <w:szCs w:val="24"/>
        </w:rPr>
        <w:t>车辆使用年限为5年以内，行驶公里数在12万公里内，车况良好，无安全隐患；</w:t>
      </w:r>
    </w:p>
    <w:p>
      <w:pPr>
        <w:pStyle w:val="10"/>
        <w:widowControl/>
        <w:numPr>
          <w:ilvl w:val="0"/>
          <w:numId w:val="0"/>
        </w:numPr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商务车（7座）：</w:t>
      </w:r>
      <w:r>
        <w:rPr>
          <w:rFonts w:hint="eastAsia" w:ascii="仿宋" w:hAnsi="仿宋" w:eastAsia="仿宋" w:cs="仿宋"/>
          <w:kern w:val="0"/>
          <w:sz w:val="24"/>
          <w:szCs w:val="24"/>
        </w:rPr>
        <w:t>车辆使用年限为5年以内，行驶公里数在12万公里内，车况良好，无安全隐患；</w:t>
      </w:r>
    </w:p>
    <w:p>
      <w:pPr>
        <w:pStyle w:val="10"/>
        <w:widowControl/>
        <w:numPr>
          <w:ilvl w:val="0"/>
          <w:numId w:val="0"/>
        </w:numPr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中型客车（且载客人数为10-19人）：</w:t>
      </w:r>
      <w:r>
        <w:rPr>
          <w:rFonts w:hint="eastAsia" w:ascii="仿宋" w:hAnsi="仿宋" w:eastAsia="仿宋" w:cs="仿宋"/>
          <w:kern w:val="0"/>
          <w:sz w:val="24"/>
          <w:szCs w:val="24"/>
        </w:rPr>
        <w:t>所派车辆使用年限为5年以内，行驶公里数在12万公里内，车况良好，无安全隐患；</w:t>
      </w:r>
    </w:p>
    <w:p>
      <w:pPr>
        <w:pStyle w:val="10"/>
        <w:widowControl/>
        <w:numPr>
          <w:ilvl w:val="0"/>
          <w:numId w:val="0"/>
        </w:numPr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大型客车（载客人数大于等于20人）：</w:t>
      </w:r>
      <w:r>
        <w:rPr>
          <w:rFonts w:hint="eastAsia" w:ascii="仿宋" w:hAnsi="仿宋" w:eastAsia="仿宋" w:cs="仿宋"/>
          <w:kern w:val="0"/>
          <w:sz w:val="24"/>
          <w:szCs w:val="24"/>
        </w:rPr>
        <w:t>车辆使用年限为5年以内，行驶公里数在12万公里内，车况良好，无安全隐患。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6. </w:t>
      </w:r>
      <w:r>
        <w:rPr>
          <w:rFonts w:hint="eastAsia" w:ascii="仿宋" w:hAnsi="仿宋" w:eastAsia="仿宋" w:cs="仿宋"/>
          <w:kern w:val="0"/>
          <w:sz w:val="24"/>
          <w:szCs w:val="24"/>
        </w:rPr>
        <w:t>司机要求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kern w:val="0"/>
          <w:sz w:val="24"/>
          <w:szCs w:val="24"/>
        </w:rPr>
        <w:t>（1）至少具有合约司机</w:t>
      </w:r>
      <w:r>
        <w:rPr>
          <w:rFonts w:ascii="仿宋" w:hAnsi="仿宋" w:eastAsia="仿宋" w:cs="仿宋"/>
          <w:kern w:val="0"/>
          <w:sz w:val="24"/>
          <w:szCs w:val="24"/>
        </w:rPr>
        <w:t>6</w:t>
      </w:r>
      <w:r>
        <w:rPr>
          <w:rFonts w:hint="eastAsia" w:ascii="仿宋" w:hAnsi="仿宋" w:eastAsia="仿宋" w:cs="仿宋"/>
          <w:kern w:val="0"/>
          <w:sz w:val="24"/>
          <w:szCs w:val="24"/>
        </w:rPr>
        <w:t>名；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（2）司机较好的思想觉悟，遵纪守法；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（3）必须有客运从业资格证；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（4）具备5年以上的驾驶经历，3年内无重大交通事故；</w:t>
      </w:r>
    </w:p>
    <w:p>
      <w:pPr>
        <w:widowControl/>
        <w:numPr>
          <w:ilvl w:val="0"/>
          <w:numId w:val="1"/>
        </w:numPr>
        <w:spacing w:line="450" w:lineRule="atLeast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住宿酒店要求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</w:t>
      </w:r>
      <w:r>
        <w:rPr>
          <w:rFonts w:ascii="仿宋" w:hAnsi="仿宋" w:eastAsia="仿宋" w:cs="仿宋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>住宿必须安排在准三星级或同等规格以上酒店，住宿酒店统一按含早餐进行核算。</w:t>
      </w:r>
    </w:p>
    <w:p>
      <w:pPr>
        <w:widowControl/>
        <w:spacing w:line="450" w:lineRule="atLeast"/>
        <w:ind w:left="56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 双床标准间面积不小于15平方米；</w:t>
      </w:r>
    </w:p>
    <w:p>
      <w:pPr>
        <w:widowControl/>
        <w:spacing w:line="450" w:lineRule="atLeast"/>
        <w:ind w:left="56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 标准间室内必须有可打开通风的窗户；</w:t>
      </w:r>
    </w:p>
    <w:p>
      <w:pPr>
        <w:pStyle w:val="10"/>
        <w:widowControl/>
        <w:numPr>
          <w:ilvl w:val="0"/>
          <w:numId w:val="3"/>
        </w:numPr>
        <w:spacing w:line="450" w:lineRule="atLeast"/>
        <w:ind w:firstLineChars="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有良好的排风系统或排风器。</w:t>
      </w:r>
    </w:p>
    <w:p>
      <w:pPr>
        <w:pStyle w:val="10"/>
        <w:widowControl/>
        <w:numPr>
          <w:ilvl w:val="0"/>
          <w:numId w:val="3"/>
        </w:numPr>
        <w:spacing w:line="450" w:lineRule="atLeast"/>
        <w:ind w:firstLineChars="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24小时供应冷、热水;</w:t>
      </w:r>
    </w:p>
    <w:p>
      <w:pPr>
        <w:pStyle w:val="10"/>
        <w:widowControl/>
        <w:numPr>
          <w:ilvl w:val="0"/>
          <w:numId w:val="3"/>
        </w:numPr>
        <w:spacing w:line="450" w:lineRule="atLeast"/>
        <w:ind w:firstLineChars="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有空调系统、有电话机，可以直接拨打国内长途、免费Wifi；</w:t>
      </w:r>
    </w:p>
    <w:p>
      <w:pPr>
        <w:pStyle w:val="10"/>
        <w:widowControl/>
        <w:numPr>
          <w:ilvl w:val="0"/>
          <w:numId w:val="3"/>
        </w:numPr>
        <w:spacing w:line="450" w:lineRule="atLeast"/>
        <w:ind w:firstLineChars="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提供留言和叫醒服务。</w:t>
      </w:r>
    </w:p>
    <w:p>
      <w:pPr>
        <w:pStyle w:val="10"/>
        <w:widowControl/>
        <w:numPr>
          <w:ilvl w:val="0"/>
          <w:numId w:val="3"/>
        </w:numPr>
        <w:spacing w:line="450" w:lineRule="atLeast"/>
        <w:ind w:firstLineChars="0"/>
        <w:jc w:val="left"/>
        <w:textAlignment w:val="baseline"/>
        <w:rPr>
          <w:rFonts w:ascii="仿宋" w:hAnsi="仿宋" w:eastAsia="仿宋" w:cs="仿宋"/>
          <w:color w:val="FF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kern w:val="0"/>
          <w:sz w:val="24"/>
          <w:szCs w:val="24"/>
        </w:rPr>
        <w:t>每间客房最高限价</w:t>
      </w:r>
      <w:r>
        <w:rPr>
          <w:rFonts w:ascii="仿宋" w:hAnsi="仿宋" w:eastAsia="仿宋" w:cs="仿宋"/>
          <w:color w:val="FF0000"/>
          <w:kern w:val="0"/>
          <w:sz w:val="24"/>
          <w:szCs w:val="24"/>
        </w:rPr>
        <w:t>35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</w:rPr>
        <w:t>0元/间/天。</w:t>
      </w:r>
    </w:p>
    <w:p>
      <w:pPr>
        <w:widowControl/>
        <w:numPr>
          <w:ilvl w:val="0"/>
          <w:numId w:val="1"/>
        </w:numPr>
        <w:spacing w:line="450" w:lineRule="atLeast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用餐要求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 正餐至少保证五热三凉（其中含四荤），两主食两汤一点心，饮料水果，并提供餐单备案。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 用餐地点符合《中华人民共和国食品卫生法》规定。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 有相应的火灾、爆炸、自然灾害等突发事件的应急预案。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color w:val="FF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kern w:val="0"/>
          <w:sz w:val="24"/>
          <w:szCs w:val="24"/>
        </w:rPr>
        <w:t>4. 正餐最高限价</w:t>
      </w:r>
      <w:r>
        <w:rPr>
          <w:rFonts w:ascii="仿宋" w:hAnsi="仿宋" w:eastAsia="仿宋" w:cs="仿宋"/>
          <w:color w:val="FF0000"/>
          <w:kern w:val="0"/>
          <w:sz w:val="24"/>
          <w:szCs w:val="24"/>
        </w:rPr>
        <w:t>65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</w:rPr>
        <w:t>元/人/餐。</w:t>
      </w:r>
    </w:p>
    <w:p>
      <w:pPr>
        <w:widowControl/>
        <w:numPr>
          <w:ilvl w:val="0"/>
          <w:numId w:val="1"/>
        </w:numPr>
        <w:spacing w:line="450" w:lineRule="atLeast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安全要求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 车辆安全要求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（1）所有车辆配备安全带，司机应要求学员乘车时须使用安全带；</w:t>
      </w:r>
    </w:p>
    <w:p>
      <w:pPr>
        <w:pStyle w:val="10"/>
        <w:widowControl/>
        <w:numPr>
          <w:ilvl w:val="0"/>
          <w:numId w:val="4"/>
        </w:numPr>
        <w:spacing w:line="450" w:lineRule="atLeast"/>
        <w:ind w:firstLineChars="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所有车辆必须配备合格的灭火器和逃生设施；</w:t>
      </w:r>
    </w:p>
    <w:p>
      <w:pPr>
        <w:pStyle w:val="10"/>
        <w:widowControl/>
        <w:numPr>
          <w:ilvl w:val="0"/>
          <w:numId w:val="4"/>
        </w:numPr>
        <w:spacing w:line="450" w:lineRule="atLeast"/>
        <w:ind w:firstLineChars="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司机必须严格遵守交通规章制度，安全驾驶；</w:t>
      </w:r>
    </w:p>
    <w:p>
      <w:pPr>
        <w:pStyle w:val="10"/>
        <w:widowControl/>
        <w:numPr>
          <w:ilvl w:val="0"/>
          <w:numId w:val="4"/>
        </w:numPr>
        <w:spacing w:line="450" w:lineRule="atLeast"/>
        <w:ind w:firstLineChars="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具有处理突发事件的能力及应急预案。</w:t>
      </w:r>
    </w:p>
    <w:p>
      <w:pPr>
        <w:pStyle w:val="10"/>
        <w:widowControl/>
        <w:numPr>
          <w:ilvl w:val="0"/>
          <w:numId w:val="5"/>
        </w:numPr>
        <w:spacing w:line="450" w:lineRule="atLeast"/>
        <w:ind w:firstLineChars="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住宿安全要求</w:t>
      </w:r>
    </w:p>
    <w:p>
      <w:pPr>
        <w:pStyle w:val="10"/>
        <w:widowControl/>
        <w:numPr>
          <w:ilvl w:val="0"/>
          <w:numId w:val="6"/>
        </w:numPr>
        <w:spacing w:line="450" w:lineRule="atLeast"/>
        <w:ind w:firstLineChars="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客人入住手续规范，符合公安部门的登记住宿规定；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（2）客房内张贴或放置旅客住宿须知，有应急疏散图；</w:t>
      </w:r>
    </w:p>
    <w:p>
      <w:pPr>
        <w:pStyle w:val="10"/>
        <w:widowControl/>
        <w:spacing w:line="450" w:lineRule="atLeast"/>
        <w:ind w:left="280" w:firstLine="48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（3）有24小时保安服务；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（4）客房门窥镜、门锁、安全链牢固有效；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（5）具有处理突发事件的能力及应急预案。</w:t>
      </w:r>
    </w:p>
    <w:p>
      <w:pPr>
        <w:pStyle w:val="10"/>
        <w:widowControl/>
        <w:numPr>
          <w:ilvl w:val="0"/>
          <w:numId w:val="5"/>
        </w:numPr>
        <w:spacing w:line="450" w:lineRule="atLeast"/>
        <w:ind w:firstLineChars="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用餐安全要求</w:t>
      </w:r>
    </w:p>
    <w:p>
      <w:pPr>
        <w:pStyle w:val="10"/>
        <w:widowControl/>
        <w:numPr>
          <w:ilvl w:val="0"/>
          <w:numId w:val="0"/>
        </w:numPr>
        <w:spacing w:line="450" w:lineRule="atLeast"/>
        <w:ind w:left="720" w:leftChars="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4"/>
          <w:szCs w:val="24"/>
        </w:rPr>
        <w:t>符合《中华人民共和国食品卫生法》规定，安全卫生；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4"/>
          <w:szCs w:val="24"/>
        </w:rPr>
        <w:t>食品加工者需持有健康证；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（3）食品原材料的采购、运输、存储符合《中华人民共和国食品卫生法》规定；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（4）具有处理突发事件的能力及应急预案。</w:t>
      </w:r>
    </w:p>
    <w:p>
      <w:pPr>
        <w:widowControl/>
        <w:numPr>
          <w:ilvl w:val="0"/>
          <w:numId w:val="1"/>
        </w:numPr>
        <w:spacing w:line="450" w:lineRule="atLeast"/>
        <w:jc w:val="left"/>
        <w:textAlignment w:val="baseline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其他要求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 延安、梁家河实践教学，每辆车必须配备工作人员1名。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 xml:space="preserve">2. </w:t>
      </w:r>
      <w:r>
        <w:rPr>
          <w:rFonts w:hint="eastAsia" w:ascii="仿宋" w:hAnsi="仿宋" w:eastAsia="仿宋" w:cs="仿宋"/>
          <w:kern w:val="0"/>
          <w:sz w:val="24"/>
          <w:szCs w:val="24"/>
        </w:rPr>
        <w:t>全程需配备</w:t>
      </w:r>
      <w:r>
        <w:rPr>
          <w:rFonts w:ascii="仿宋" w:hAnsi="仿宋" w:eastAsia="仿宋" w:cs="仿宋"/>
          <w:kern w:val="0"/>
          <w:sz w:val="24"/>
          <w:szCs w:val="24"/>
        </w:rPr>
        <w:t>应急救治药品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3. 酒店可供 </w:t>
      </w:r>
      <w:r>
        <w:rPr>
          <w:rFonts w:ascii="仿宋" w:hAnsi="仿宋" w:eastAsia="仿宋" w:cs="仿宋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00人同时用餐。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4. 中餐、晚餐按正餐报价，据实结算。（最高限价</w:t>
      </w:r>
      <w:r>
        <w:rPr>
          <w:rFonts w:ascii="仿宋" w:hAnsi="仿宋" w:eastAsia="仿宋" w:cs="仿宋"/>
          <w:kern w:val="0"/>
          <w:sz w:val="24"/>
          <w:szCs w:val="24"/>
        </w:rPr>
        <w:t>65</w:t>
      </w:r>
      <w:r>
        <w:rPr>
          <w:rFonts w:hint="eastAsia" w:ascii="仿宋" w:hAnsi="仿宋" w:eastAsia="仿宋" w:cs="仿宋"/>
          <w:kern w:val="0"/>
          <w:sz w:val="24"/>
          <w:szCs w:val="24"/>
        </w:rPr>
        <w:t>元/人/餐）</w:t>
      </w:r>
    </w:p>
    <w:p>
      <w:pPr>
        <w:tabs>
          <w:tab w:val="left" w:pos="900"/>
        </w:tabs>
        <w:spacing w:before="156" w:beforeLines="50" w:line="360" w:lineRule="auto"/>
        <w:rPr>
          <w:rFonts w:ascii="Times New Roman" w:hAnsi="宋体" w:eastAsia="宋体" w:cs="Times New Roman"/>
          <w:b/>
          <w:sz w:val="24"/>
          <w:szCs w:val="24"/>
        </w:rPr>
      </w:pPr>
      <w:r>
        <w:rPr>
          <w:rFonts w:hint="eastAsia" w:ascii="Times New Roman" w:hAnsi="宋体" w:eastAsia="宋体" w:cs="Times New Roman"/>
          <w:b/>
          <w:sz w:val="24"/>
          <w:szCs w:val="24"/>
        </w:rPr>
        <w:t>五、采购标的需满足的服务标准、期限、效率等要求：</w:t>
      </w:r>
    </w:p>
    <w:p>
      <w:pPr>
        <w:pStyle w:val="10"/>
        <w:widowControl/>
        <w:numPr>
          <w:ilvl w:val="0"/>
          <w:numId w:val="7"/>
        </w:numPr>
        <w:spacing w:line="450" w:lineRule="atLeast"/>
        <w:ind w:firstLineChars="0"/>
        <w:jc w:val="left"/>
        <w:textAlignment w:val="baseline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服务标准</w:t>
      </w:r>
    </w:p>
    <w:p>
      <w:pPr>
        <w:widowControl/>
        <w:spacing w:line="450" w:lineRule="atLeast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1. 车辆服务标准：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（1）所有使用车辆均购买责任保险；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（2）提供车辆必须根据约定时间地点到达；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（3）若采购方业务量突增时，中标方须提供相应要求车辆，响应时间不得超过1个工作日，费用按中标价格计算。</w:t>
      </w:r>
    </w:p>
    <w:p>
      <w:pPr>
        <w:pStyle w:val="10"/>
        <w:widowControl/>
        <w:spacing w:line="450" w:lineRule="atLeast"/>
        <w:ind w:left="240" w:firstLine="48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（4）必须指定项目负责人做好采购方各项业务的沟通和协调以及预定、结算等事宜；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（5）不得因各种其他原因，要求采购方已确定的车辆终止使用或改期使用；</w:t>
      </w:r>
    </w:p>
    <w:p>
      <w:pPr>
        <w:pStyle w:val="10"/>
        <w:widowControl/>
        <w:spacing w:line="450" w:lineRule="atLeast"/>
        <w:ind w:left="240" w:firstLine="48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（6）车上备有瓶装饮用水（约500ml），保证车上人员1瓶/人/趟次或2瓶/人/天；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（7）若出现无法履约的突发情况，必须有应对的应急预案。</w:t>
      </w:r>
    </w:p>
    <w:p>
      <w:pPr>
        <w:pStyle w:val="10"/>
        <w:widowControl/>
        <w:numPr>
          <w:ilvl w:val="0"/>
          <w:numId w:val="0"/>
        </w:numPr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kern w:val="0"/>
          <w:sz w:val="24"/>
          <w:szCs w:val="24"/>
        </w:rPr>
        <w:t>住宿餐饮服务标准：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（1）提供酒店房间、用餐服务符合上述质量要求、安全要求、规格要求和其他要求；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（2）必须指定项目负责人做好酒店住宿餐饮服务的接洽工作；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（3）不得随意更改住宿和用餐酒店；</w:t>
      </w:r>
    </w:p>
    <w:p>
      <w:pPr>
        <w:widowControl/>
        <w:spacing w:line="450" w:lineRule="atLeast"/>
        <w:ind w:firstLine="720" w:firstLineChars="3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（4）不得因各种其他原因，要求采购方已预定的房间和用餐服务终止使用或改期使用。</w:t>
      </w:r>
    </w:p>
    <w:p>
      <w:pPr>
        <w:widowControl/>
        <w:spacing w:line="450" w:lineRule="atLeast"/>
        <w:jc w:val="left"/>
        <w:textAlignment w:val="baseline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（二）</w:t>
      </w:r>
      <w:r>
        <w:rPr>
          <w:rFonts w:hint="eastAsia" w:ascii="仿宋" w:hAnsi="仿宋" w:eastAsia="仿宋" w:cs="仿宋"/>
          <w:kern w:val="0"/>
          <w:sz w:val="24"/>
          <w:szCs w:val="24"/>
        </w:rPr>
        <w:t>服务期限为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</w:rPr>
        <w:t>2023年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ascii="仿宋" w:hAnsi="仿宋" w:eastAsia="仿宋" w:cs="仿宋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日—202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4"/>
          <w:szCs w:val="24"/>
        </w:rPr>
        <w:t>月3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）</w:t>
      </w:r>
    </w:p>
    <w:p>
      <w:pPr>
        <w:widowControl/>
        <w:spacing w:line="450" w:lineRule="atLeast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（三）服务要求</w:t>
      </w:r>
    </w:p>
    <w:p>
      <w:pPr>
        <w:widowControl/>
        <w:spacing w:line="450" w:lineRule="atLeast"/>
        <w:ind w:firstLine="240" w:firstLineChars="1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1. </w:t>
      </w:r>
      <w:r>
        <w:rPr>
          <w:rFonts w:hint="eastAsia" w:ascii="仿宋" w:hAnsi="仿宋" w:eastAsia="仿宋" w:cs="仿宋"/>
          <w:sz w:val="24"/>
          <w:szCs w:val="24"/>
        </w:rPr>
        <w:t>现场教学实践活动，包括三大类（按照xx教学计划、具体实施方案、要求、总结）提前5个工作日提出服务需求，最长提出服务的时间不限，投标方应在最长1天内回应。</w:t>
      </w:r>
    </w:p>
    <w:p>
      <w:pPr>
        <w:widowControl/>
        <w:spacing w:line="450" w:lineRule="atLeast"/>
        <w:ind w:firstLine="240" w:firstLineChars="1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（1）红色教育基地</w:t>
      </w:r>
    </w:p>
    <w:p>
      <w:pPr>
        <w:widowControl/>
        <w:spacing w:line="450" w:lineRule="atLeast"/>
        <w:ind w:firstLine="240" w:firstLineChars="1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（2）校企联合实地教学</w:t>
      </w:r>
    </w:p>
    <w:p>
      <w:pPr>
        <w:widowControl/>
        <w:spacing w:line="450" w:lineRule="atLeast"/>
        <w:ind w:firstLine="240" w:firstLineChars="1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（3）新农村建设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采购方最少提前2个工作日提出服务需求，最长提出服务的时间不限，投标方应在最长1天内回应。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 若采购方业务量突增时，中标方须提供相应要求车辆，响应时间不得超过1个工作日，费用按中标价格计算。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供应方应按合同约定向采购方不间断提供服务,如果因故不能提供继续服务，必须提前5天告知采购方，如在</w:t>
      </w:r>
      <w:r>
        <w:rPr>
          <w:rFonts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天以上告知采购方，并承担本次服务费用的10%赔偿金，在</w:t>
      </w:r>
      <w:r>
        <w:rPr>
          <w:rFonts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天内告知采购方，并承担本次服务费用的20%赔偿金。如果供应方在工作中因自身过错发生任何错误或遗漏，供应方应无条件免费更正，并对因此而对采购方造成的损失承担50%赔偿责任，赔偿最大以该项采购内容对应之服务费为限，出现严重违约情况，采购方有权将终止合作，并扣除100%</w:t>
      </w:r>
      <w:r>
        <w:rPr>
          <w:rFonts w:hint="eastAsia" w:ascii="仿宋" w:hAnsi="仿宋" w:eastAsia="仿宋" w:cs="仿宋"/>
          <w:kern w:val="0"/>
          <w:sz w:val="24"/>
          <w:szCs w:val="24"/>
        </w:rPr>
        <w:t>履约保证金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tabs>
          <w:tab w:val="left" w:pos="900"/>
        </w:tabs>
        <w:spacing w:before="156" w:beforeLines="50" w:line="360" w:lineRule="auto"/>
        <w:rPr>
          <w:rFonts w:hint="eastAsia" w:ascii="Times New Roman" w:hAnsi="宋体" w:eastAsia="宋体" w:cs="Times New Roman"/>
          <w:b/>
          <w:sz w:val="24"/>
          <w:szCs w:val="24"/>
        </w:rPr>
      </w:pPr>
      <w:r>
        <w:rPr>
          <w:rFonts w:hint="eastAsia" w:ascii="Times New Roman" w:hAnsi="宋体" w:eastAsia="宋体" w:cs="Times New Roman"/>
          <w:b/>
          <w:sz w:val="24"/>
          <w:szCs w:val="24"/>
        </w:rPr>
        <w:t>六、采购标的的其他技术、服务等要求。</w:t>
      </w:r>
    </w:p>
    <w:bookmarkEnd w:id="1"/>
    <w:bookmarkEnd w:id="2"/>
    <w:bookmarkEnd w:id="3"/>
    <w:p>
      <w:pPr>
        <w:widowControl/>
        <w:spacing w:line="450" w:lineRule="atLeast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>
        <w:rPr>
          <w:rFonts w:hint="eastAsia" w:ascii="仿宋" w:hAnsi="仿宋" w:eastAsia="仿宋" w:cs="仿宋"/>
          <w:kern w:val="0"/>
          <w:sz w:val="24"/>
          <w:szCs w:val="24"/>
        </w:rPr>
        <w:t>投标报价要求：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投标根据延安、梁家河实践教学、西安市内及周边实践教学两大类别分项报价,然后根据采购标数量计算总计：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  延安、梁家河实践教学按照2天时间每人每趟报价，另报延安—梁家河实践教学报价（详见附件2-1）；</w:t>
      </w:r>
      <w:r>
        <w:rPr>
          <w:rFonts w:ascii="仿宋" w:hAnsi="仿宋" w:eastAsia="仿宋" w:cs="仿宋"/>
          <w:kern w:val="0"/>
          <w:sz w:val="24"/>
          <w:szCs w:val="24"/>
        </w:rPr>
        <w:t xml:space="preserve"> 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  西安—延安，动车往返，地接延安、梁家河所产生所有费用（详见附件2-2）；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 铜川照金薛家寨实践教学按照一天报价，餐费可按1顿正餐报价；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4. 住宿必须安排在准三星级或同等规格以上酒店。食宿服务报价最高限价</w:t>
      </w:r>
      <w:r>
        <w:rPr>
          <w:rFonts w:ascii="仿宋" w:hAnsi="仿宋" w:eastAsia="仿宋" w:cs="仿宋"/>
          <w:kern w:val="0"/>
          <w:sz w:val="24"/>
          <w:szCs w:val="24"/>
        </w:rPr>
        <w:t>35</w:t>
      </w:r>
      <w:r>
        <w:rPr>
          <w:rFonts w:hint="eastAsia" w:ascii="仿宋" w:hAnsi="仿宋" w:eastAsia="仿宋" w:cs="仿宋"/>
          <w:kern w:val="0"/>
          <w:sz w:val="24"/>
          <w:szCs w:val="24"/>
        </w:rPr>
        <w:t>0元/间/天（包含房费、早餐费）。</w:t>
      </w:r>
    </w:p>
    <w:p>
      <w:pPr>
        <w:widowControl/>
        <w:spacing w:line="450" w:lineRule="atLeast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5. 现场实践教学报价：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车辆最大载荷为53人，超过50人按报价单由培训项目挑选组合，</w:t>
      </w:r>
      <w:r>
        <w:rPr>
          <w:rFonts w:hint="eastAsia" w:ascii="仿宋" w:hAnsi="仿宋" w:eastAsia="仿宋" w:cs="仿宋"/>
          <w:b/>
          <w:sz w:val="24"/>
          <w:szCs w:val="24"/>
        </w:rPr>
        <w:t>若产生新的教学地点，与采购约定中的地址或公里数相等的情况下，将按相同价格进行结算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所有费用按实际使用情况据实结算。</w:t>
      </w:r>
      <w:r>
        <w:rPr>
          <w:rFonts w:hint="eastAsia" w:ascii="仿宋" w:hAnsi="仿宋" w:eastAsia="仿宋" w:cs="仿宋"/>
          <w:kern w:val="0"/>
          <w:sz w:val="24"/>
          <w:szCs w:val="24"/>
        </w:rPr>
        <w:t>报价时要综合考虑包含</w:t>
      </w:r>
      <w:r>
        <w:rPr>
          <w:rFonts w:hint="eastAsia" w:ascii="仿宋" w:hAnsi="仿宋" w:eastAsia="仿宋" w:cs="仿宋"/>
          <w:sz w:val="24"/>
          <w:szCs w:val="24"/>
        </w:rPr>
        <w:t>交通费、住宿费、餐费、门票费、电瓶车费、司机服务、讲解费、保险费、瓶装饮用水费和车辆运营过程中的过路桥费、油费、停车费、税金等其他所发生费用，不接受以临时发生费用为由额外收取费用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pacing w:line="450" w:lineRule="atLeast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（二）所有申请投标的单位需提交单位基本情况登记表、服务单位报价表、车辆信息登记表、司机信息登记表、项目负责人信息登记表、住宿酒店信息登记表、用餐地点信息登记表和其他相关业绩证明等材料。</w:t>
      </w:r>
    </w:p>
    <w:p>
      <w:pPr>
        <w:widowControl/>
        <w:spacing w:line="450" w:lineRule="atLeast"/>
        <w:jc w:val="left"/>
        <w:textAlignment w:val="baseline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（三）付款方式：按实际发生量与中标单位按次结算。</w:t>
      </w:r>
    </w:p>
    <w:p>
      <w:pPr>
        <w:outlineLvl w:val="0"/>
        <w:rPr>
          <w:rFonts w:ascii="仿宋" w:hAnsi="仿宋" w:eastAsia="仿宋" w:cs="仿宋"/>
          <w:b/>
          <w:sz w:val="36"/>
          <w:szCs w:val="36"/>
        </w:rPr>
      </w:pPr>
    </w:p>
    <w:p>
      <w:pPr>
        <w:jc w:val="center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投标单位提供资料清单</w:t>
      </w:r>
      <w:r>
        <w:rPr>
          <w:rFonts w:ascii="仿宋" w:hAnsi="仿宋" w:eastAsia="仿宋" w:cs="仿宋"/>
          <w:sz w:val="36"/>
          <w:szCs w:val="36"/>
        </w:rPr>
        <w:tab/>
      </w:r>
    </w:p>
    <w:tbl>
      <w:tblPr>
        <w:tblStyle w:val="5"/>
        <w:tblpPr w:leftFromText="180" w:rightFromText="180" w:vertAnchor="text" w:horzAnchor="page" w:tblpX="1740" w:tblpY="289"/>
        <w:tblOverlap w:val="never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7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附件1单位基本情况登记表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84" w:type="dxa"/>
            <w:shd w:val="clear" w:color="auto" w:fill="auto"/>
            <w:noWrap/>
            <w:vAlign w:val="center"/>
          </w:tcPr>
          <w:p>
            <w:pPr>
              <w:jc w:val="center"/>
              <w:outlineLv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440" w:type="dxa"/>
            <w:shd w:val="clear" w:color="auto" w:fill="auto"/>
            <w:noWrap/>
            <w:vAlign w:val="center"/>
          </w:tcPr>
          <w:p>
            <w:pPr>
              <w:jc w:val="left"/>
              <w:outlineLv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附件2综合报价表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84" w:type="dxa"/>
            <w:shd w:val="clear" w:color="auto" w:fill="auto"/>
            <w:noWrap/>
            <w:vAlign w:val="center"/>
          </w:tcPr>
          <w:p>
            <w:pPr>
              <w:jc w:val="center"/>
              <w:outlineLv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440" w:type="dxa"/>
            <w:shd w:val="clear" w:color="auto" w:fill="auto"/>
            <w:noWrap/>
            <w:vAlign w:val="center"/>
          </w:tcPr>
          <w:p>
            <w:pPr>
              <w:jc w:val="left"/>
              <w:outlineLv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附件3单位车辆登记表（一车一表）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附件4单位司机信息（一人一表）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附件5单位项目负责人信息（一人一表）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4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单位酒店信息（一店一表）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4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单位提供餐饮服务信息（一店一表）</w:t>
            </w:r>
          </w:p>
        </w:tc>
      </w:tr>
    </w:tbl>
    <w:p>
      <w:pPr>
        <w:pStyle w:val="10"/>
        <w:ind w:left="420" w:firstLine="0" w:firstLineChars="0"/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附件1：</w:t>
      </w:r>
    </w:p>
    <w:p>
      <w:pPr>
        <w:jc w:val="center"/>
        <w:outlineLvl w:val="0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单位基本情况登记表</w:t>
      </w:r>
    </w:p>
    <w:tbl>
      <w:tblPr>
        <w:tblStyle w:val="5"/>
        <w:tblpPr w:leftFromText="180" w:rightFromText="180" w:vertAnchor="text" w:horzAnchor="page" w:tblpX="1402" w:tblpY="435"/>
        <w:tblOverlap w:val="never"/>
        <w:tblW w:w="960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8"/>
        <w:gridCol w:w="1700"/>
        <w:gridCol w:w="711"/>
        <w:gridCol w:w="709"/>
        <w:gridCol w:w="120"/>
        <w:gridCol w:w="587"/>
        <w:gridCol w:w="710"/>
        <w:gridCol w:w="709"/>
        <w:gridCol w:w="709"/>
        <w:gridCol w:w="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地址:</w:t>
            </w:r>
          </w:p>
        </w:tc>
        <w:tc>
          <w:tcPr>
            <w:tcW w:w="3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邮编: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 :</w:t>
            </w:r>
          </w:p>
        </w:tc>
        <w:tc>
          <w:tcPr>
            <w:tcW w:w="4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传真: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网址:</w:t>
            </w:r>
          </w:p>
        </w:tc>
        <w:tc>
          <w:tcPr>
            <w:tcW w:w="4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开业时间: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电子信箱:</w:t>
            </w:r>
          </w:p>
        </w:tc>
        <w:tc>
          <w:tcPr>
            <w:tcW w:w="4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营业场所面积：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主要服务项目:</w:t>
            </w:r>
          </w:p>
        </w:tc>
        <w:tc>
          <w:tcPr>
            <w:tcW w:w="49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客车数量: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客车类型/品牌:</w:t>
            </w:r>
          </w:p>
        </w:tc>
        <w:tc>
          <w:tcPr>
            <w:tcW w:w="4964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客车详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细分类: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轿车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商务车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中型客车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（10-19座）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大型客车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（20座及以上）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座位数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5座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7座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保有量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投标人（签字）：                  投标时间：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投标人电话：                      投标单位盖章： </w:t>
      </w: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附件2：按50人每班次核算。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此表将作为最终报价进行评分。（</w:t>
      </w:r>
      <w:r>
        <w:rPr>
          <w:rFonts w:hint="eastAsia" w:ascii="仿宋" w:hAnsi="仿宋" w:eastAsia="仿宋" w:cs="仿宋"/>
          <w:kern w:val="0"/>
          <w:sz w:val="28"/>
          <w:szCs w:val="28"/>
        </w:rPr>
        <w:t>报价时要综合考虑包含</w:t>
      </w:r>
      <w:r>
        <w:rPr>
          <w:rFonts w:hint="eastAsia" w:ascii="仿宋" w:hAnsi="仿宋" w:eastAsia="仿宋" w:cs="仿宋"/>
          <w:sz w:val="28"/>
          <w:szCs w:val="28"/>
        </w:rPr>
        <w:t>交通费、住宿费、餐费、门票费、电瓶车费、工作人员服务、讲解费、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讲课费（暂按2000元计算）</w:t>
      </w:r>
      <w:r>
        <w:rPr>
          <w:rFonts w:hint="eastAsia" w:ascii="仿宋" w:hAnsi="仿宋" w:eastAsia="仿宋" w:cs="仿宋"/>
          <w:sz w:val="28"/>
          <w:szCs w:val="28"/>
        </w:rPr>
        <w:t>、保险费、瓶装饮用水费和车辆运营过程中的过路桥费、油费、停车费、税金等其他所发生费用</w:t>
      </w:r>
      <w:r>
        <w:rPr>
          <w:rFonts w:hint="eastAsia" w:ascii="仿宋" w:hAnsi="仿宋" w:eastAsia="仿宋" w:cs="仿宋"/>
          <w:kern w:val="0"/>
          <w:sz w:val="28"/>
          <w:szCs w:val="28"/>
        </w:rPr>
        <w:t>。）</w:t>
      </w:r>
    </w:p>
    <w:p>
      <w:pPr>
        <w:jc w:val="center"/>
        <w:outlineLvl w:val="0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综合报价表</w:t>
      </w:r>
    </w:p>
    <w:tbl>
      <w:tblPr>
        <w:tblStyle w:val="5"/>
        <w:tblpPr w:leftFromText="180" w:rightFromText="180" w:vertAnchor="text" w:horzAnchor="page" w:tblpX="1050" w:tblpY="435"/>
        <w:tblOverlap w:val="never"/>
        <w:tblW w:w="997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709"/>
        <w:gridCol w:w="1272"/>
        <w:gridCol w:w="1843"/>
        <w:gridCol w:w="1843"/>
        <w:gridCol w:w="150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详细报价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单价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（单位：元/人次）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数量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（单位：人次）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西安</w:t>
            </w:r>
            <w:r>
              <w:rPr>
                <w:rFonts w:hint="eastAsia" w:ascii="MS Gothic" w:hAnsi="MS Gothic" w:eastAsia="MS Gothic" w:cs="MS Gothic"/>
                <w:kern w:val="0"/>
                <w:sz w:val="28"/>
                <w:szCs w:val="28"/>
              </w:rPr>
              <w:t>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延安</w:t>
            </w:r>
            <w:r>
              <w:rPr>
                <w:rFonts w:hint="eastAsia" w:ascii="MS Gothic" w:hAnsi="MS Gothic" w:eastAsia="MS Gothic" w:cs="MS Gothic"/>
                <w:kern w:val="0"/>
                <w:sz w:val="28"/>
                <w:szCs w:val="28"/>
              </w:rPr>
              <w:t>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梁家河实践教学（约1100公里）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2天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每人每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趟报价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预估41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00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9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合计：       万元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投标人（签字）：                  投标时间：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投标人电话：                      投标单位盖章： </w:t>
      </w: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br w:type="page"/>
      </w:r>
    </w:p>
    <w:p>
      <w:p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附件2-1：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此表只作为使用时参考报价，不进行评分。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路线1：从西安出发至延安，共两天实践教学；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路线2：从延安出发至梁家河，共一天实践教学；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路线3：从西安出发至照金薛家寨，共一天实践教学；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备注：统一按53座报价；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</w:p>
    <w:p>
      <w:pPr>
        <w:widowControl/>
        <w:ind w:left="-619" w:leftChars="-295" w:firstLine="2891" w:firstLineChars="8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实践教学综合报价表</w:t>
      </w:r>
    </w:p>
    <w:tbl>
      <w:tblPr>
        <w:tblStyle w:val="5"/>
        <w:tblpPr w:leftFromText="180" w:rightFromText="180" w:vertAnchor="text" w:horzAnchor="page" w:tblpX="1050" w:tblpY="435"/>
        <w:tblOverlap w:val="never"/>
        <w:tblW w:w="997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709"/>
        <w:gridCol w:w="1276"/>
        <w:gridCol w:w="2126"/>
        <w:gridCol w:w="1984"/>
        <w:gridCol w:w="13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详细报价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单价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（单位：元/人次）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数量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（单位：人次）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西安</w:t>
            </w:r>
            <w:r>
              <w:rPr>
                <w:rFonts w:hint="eastAsia" w:ascii="MS Gothic" w:hAnsi="MS Gothic" w:eastAsia="MS Gothic" w:cs="MS Gothic"/>
                <w:kern w:val="0"/>
                <w:sz w:val="28"/>
                <w:szCs w:val="28"/>
              </w:rPr>
              <w:t>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延安 实践教学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每人每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趟报价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延安</w:t>
            </w:r>
            <w:r>
              <w:rPr>
                <w:rFonts w:hint="eastAsia" w:ascii="MS Gothic" w:hAnsi="MS Gothic" w:eastAsia="MS Gothic" w:cs="MS Gothic"/>
                <w:kern w:val="0"/>
                <w:sz w:val="28"/>
                <w:szCs w:val="28"/>
              </w:rPr>
              <w:t>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梁家河 实践教学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每人每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趟报价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西安</w:t>
            </w:r>
            <w:r>
              <w:rPr>
                <w:rFonts w:hint="eastAsia" w:ascii="MS Gothic" w:hAnsi="MS Gothic" w:eastAsia="MS Gothic" w:cs="MS Gothic"/>
                <w:kern w:val="0"/>
                <w:sz w:val="28"/>
                <w:szCs w:val="28"/>
              </w:rPr>
              <w:t>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照金薛家寨实践教学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每人每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趟报价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9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合计：       万元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投标人（签字）：                  投标时间：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投标人电话：                      投标单位盖章： </w:t>
      </w:r>
    </w:p>
    <w:p>
      <w:pPr>
        <w:widowControl/>
        <w:ind w:left="-619" w:leftChars="-295"/>
        <w:jc w:val="left"/>
        <w:rPr>
          <w:rFonts w:ascii="仿宋" w:hAnsi="仿宋" w:eastAsia="仿宋" w:cs="仿宋"/>
          <w:kern w:val="0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附件2-2：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此表只作为使用时参考报价，不进行评分。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路线1：从西安出发至延安动车往返，共两天实践教学，只报地接费用，按53座车报价；</w:t>
      </w:r>
    </w:p>
    <w:p>
      <w:pPr>
        <w:widowControl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延安市、梁家河交通客车报价表</w:t>
      </w:r>
    </w:p>
    <w:tbl>
      <w:tblPr>
        <w:tblStyle w:val="5"/>
        <w:tblpPr w:leftFromText="180" w:rightFromText="180" w:vertAnchor="text" w:horzAnchor="page" w:tblpX="1050" w:tblpY="435"/>
        <w:tblOverlap w:val="never"/>
        <w:tblW w:w="997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709"/>
        <w:gridCol w:w="1276"/>
        <w:gridCol w:w="2126"/>
        <w:gridCol w:w="1984"/>
        <w:gridCol w:w="13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详细报价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单价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（单位：元/人次）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数量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（单位：人次）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延安</w:t>
            </w:r>
            <w:r>
              <w:rPr>
                <w:rFonts w:hint="eastAsia" w:ascii="MS Gothic" w:hAnsi="MS Gothic" w:eastAsia="MS Gothic" w:cs="MS Gothic"/>
                <w:kern w:val="0"/>
                <w:sz w:val="28"/>
                <w:szCs w:val="28"/>
              </w:rPr>
              <w:t>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梁家河实践教学（约200公里）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每人每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趟报价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988" w:hRule="atLeast"/>
        </w:trPr>
        <w:tc>
          <w:tcPr>
            <w:tcW w:w="99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合计：       万元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投标人（签字）：                  投标时间：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投标人电话：                      投标单位盖章： </w:t>
      </w:r>
    </w:p>
    <w:p>
      <w:pPr>
        <w:widowControl/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z w:val="36"/>
          <w:szCs w:val="36"/>
        </w:rPr>
        <w:br w:type="page"/>
      </w:r>
    </w:p>
    <w:p>
      <w:pPr>
        <w:widowControl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附件2-3：</w:t>
      </w:r>
    </w:p>
    <w:p>
      <w:pPr>
        <w:widowControl/>
        <w:jc w:val="left"/>
        <w:rPr>
          <w:rFonts w:ascii="仿宋" w:hAnsi="仿宋" w:eastAsia="仿宋" w:cs="仿宋"/>
          <w:b/>
          <w:bCs/>
          <w:sz w:val="40"/>
          <w:szCs w:val="36"/>
        </w:rPr>
      </w:pPr>
      <w:r>
        <w:rPr>
          <w:rFonts w:hint="eastAsia" w:ascii="仿宋" w:hAnsi="仿宋" w:eastAsia="仿宋" w:cs="仿宋"/>
          <w:b/>
          <w:kern w:val="0"/>
          <w:sz w:val="32"/>
          <w:szCs w:val="28"/>
        </w:rPr>
        <w:t>客运服务报价表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此表只报客运服务费，作为使用时参考报价（打包价），不进行评分。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641"/>
        <w:gridCol w:w="974"/>
        <w:gridCol w:w="657"/>
        <w:gridCol w:w="708"/>
        <w:gridCol w:w="709"/>
        <w:gridCol w:w="709"/>
        <w:gridCol w:w="709"/>
        <w:gridCol w:w="708"/>
        <w:gridCol w:w="709"/>
        <w:gridCol w:w="709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客车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 型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座位数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咸阳机场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西安北站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渭华起义纪念馆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袁家村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富平习仲勋陵园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阎良航天基地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兴平马嵬驿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泾阳茯茶小镇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大型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客车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51座以上</w:t>
            </w:r>
          </w:p>
        </w:tc>
        <w:tc>
          <w:tcPr>
            <w:tcW w:w="65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50-45座</w:t>
            </w:r>
          </w:p>
        </w:tc>
        <w:tc>
          <w:tcPr>
            <w:tcW w:w="65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中型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客车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37-33座</w:t>
            </w:r>
          </w:p>
        </w:tc>
        <w:tc>
          <w:tcPr>
            <w:tcW w:w="65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22座</w:t>
            </w:r>
          </w:p>
        </w:tc>
        <w:tc>
          <w:tcPr>
            <w:tcW w:w="65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商务车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19-11座</w:t>
            </w:r>
          </w:p>
        </w:tc>
        <w:tc>
          <w:tcPr>
            <w:tcW w:w="65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9-7座</w:t>
            </w:r>
          </w:p>
        </w:tc>
        <w:tc>
          <w:tcPr>
            <w:tcW w:w="65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轿车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5座</w:t>
            </w:r>
          </w:p>
        </w:tc>
        <w:tc>
          <w:tcPr>
            <w:tcW w:w="65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59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投标人（签字）：                  投标时间：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投标人电话：                      投标单位盖章： </w:t>
      </w: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br w:type="page"/>
      </w:r>
    </w:p>
    <w:p>
      <w:pPr>
        <w:widowControl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/>
          <w:b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sz w:val="36"/>
          <w:szCs w:val="36"/>
        </w:rPr>
        <w:t>附件2-4：</w:t>
      </w:r>
    </w:p>
    <w:p>
      <w:pPr>
        <w:widowControl/>
        <w:spacing w:line="450" w:lineRule="atLeast"/>
        <w:jc w:val="center"/>
        <w:textAlignment w:val="baseline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食宿报价表</w:t>
      </w:r>
    </w:p>
    <w:tbl>
      <w:tblPr>
        <w:tblStyle w:val="6"/>
        <w:tblW w:w="7215" w:type="dxa"/>
        <w:tblInd w:w="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747"/>
        <w:gridCol w:w="189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78" w:type="dxa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</w:t>
            </w:r>
          </w:p>
        </w:tc>
        <w:tc>
          <w:tcPr>
            <w:tcW w:w="1747" w:type="dxa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1890" w:type="dxa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协议价（元）</w:t>
            </w:r>
          </w:p>
        </w:tc>
        <w:tc>
          <w:tcPr>
            <w:tcW w:w="1500" w:type="dxa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8" w:type="dxa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标准间</w:t>
            </w:r>
          </w:p>
        </w:tc>
        <w:tc>
          <w:tcPr>
            <w:tcW w:w="1747" w:type="dxa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</w:tcPr>
          <w:p>
            <w:pPr>
              <w:widowControl/>
              <w:spacing w:line="450" w:lineRule="atLeast"/>
              <w:ind w:firstLine="240" w:firstLineChars="100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含早餐费用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8" w:type="dxa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单人间</w:t>
            </w:r>
          </w:p>
        </w:tc>
        <w:tc>
          <w:tcPr>
            <w:tcW w:w="1747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8" w:type="dxa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套间</w:t>
            </w:r>
          </w:p>
        </w:tc>
        <w:tc>
          <w:tcPr>
            <w:tcW w:w="1747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8" w:type="dxa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中餐</w:t>
            </w:r>
          </w:p>
        </w:tc>
        <w:tc>
          <w:tcPr>
            <w:tcW w:w="1747" w:type="dxa"/>
            <w:vMerge w:val="restart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五热三凉，两主食两汤一点心，饮料水果</w:t>
            </w:r>
          </w:p>
        </w:tc>
        <w:tc>
          <w:tcPr>
            <w:tcW w:w="1890" w:type="dxa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8" w:type="dxa"/>
          </w:tcPr>
          <w:p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晚餐</w:t>
            </w:r>
          </w:p>
        </w:tc>
        <w:tc>
          <w:tcPr>
            <w:tcW w:w="1747" w:type="dxa"/>
            <w:vMerge w:val="continue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50" w:lineRule="atLeast"/>
              <w:ind w:firstLine="720" w:firstLineChars="300"/>
              <w:jc w:val="lef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ind w:left="-619" w:leftChars="-295"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投标人（签字）：                  投标时间：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投标人电话：                      投标单位盖章： </w:t>
      </w:r>
    </w:p>
    <w:p>
      <w:pPr>
        <w:widowControl/>
        <w:ind w:left="-619" w:leftChars="-295" w:firstLine="700" w:firstLineChars="25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注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  <w:r>
        <w:rPr>
          <w:rFonts w:ascii="仿宋" w:hAnsi="仿宋" w:eastAsia="仿宋" w:cs="仿宋"/>
          <w:kern w:val="0"/>
          <w:sz w:val="28"/>
          <w:szCs w:val="28"/>
        </w:rPr>
        <w:t>此表可根据实际需求细化报价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br w:type="page"/>
      </w: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附件3：</w:t>
      </w:r>
    </w:p>
    <w:p>
      <w:pPr>
        <w:jc w:val="center"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单位车辆登记表</w:t>
      </w:r>
    </w:p>
    <w:tbl>
      <w:tblPr>
        <w:tblStyle w:val="6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01"/>
        <w:gridCol w:w="1491"/>
        <w:gridCol w:w="1563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车牌号码</w:t>
            </w:r>
          </w:p>
        </w:tc>
        <w:tc>
          <w:tcPr>
            <w:tcW w:w="2392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63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购置时间</w:t>
            </w:r>
          </w:p>
        </w:tc>
        <w:tc>
          <w:tcPr>
            <w:tcW w:w="2778" w:type="dxa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司机姓名</w:t>
            </w:r>
          </w:p>
        </w:tc>
        <w:tc>
          <w:tcPr>
            <w:tcW w:w="2392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63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座位数</w:t>
            </w:r>
          </w:p>
        </w:tc>
        <w:tc>
          <w:tcPr>
            <w:tcW w:w="2778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gridSpan w:val="2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车辆产权所有人</w:t>
            </w:r>
          </w:p>
        </w:tc>
        <w:tc>
          <w:tcPr>
            <w:tcW w:w="5832" w:type="dxa"/>
            <w:gridSpan w:val="3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gridSpan w:val="2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发动机号</w:t>
            </w:r>
          </w:p>
        </w:tc>
        <w:tc>
          <w:tcPr>
            <w:tcW w:w="5832" w:type="dxa"/>
            <w:gridSpan w:val="3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8" w:type="dxa"/>
            <w:gridSpan w:val="5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相关资料附件：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相关许可决定书复印件；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营运车辆《道路运输证》配发表复印件（加盖投标单位公章）；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公车公营承诺书复印件；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车辆综合性能检测报告单复印件、车辆技术状况等级评定表复印件；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购车发票或合同复印件；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《车辆合格证》复印件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《中华人民共和国机动车登记证》复印件；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陕西省营运客车类型划分等级评定申报表复印件。</w:t>
            </w:r>
          </w:p>
        </w:tc>
      </w:tr>
    </w:tbl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投标人（签字）：                  投标时间：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投标人电话：                      投标单位盖章： </w:t>
      </w: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附件4：</w:t>
      </w:r>
    </w:p>
    <w:p>
      <w:pPr>
        <w:jc w:val="center"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单位司机信息登记表</w:t>
      </w:r>
    </w:p>
    <w:tbl>
      <w:tblPr>
        <w:tblStyle w:val="6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2855"/>
        <w:gridCol w:w="99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   名</w:t>
            </w:r>
          </w:p>
        </w:tc>
        <w:tc>
          <w:tcPr>
            <w:tcW w:w="2855" w:type="dxa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1984" w:type="dxa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车牌号码</w:t>
            </w:r>
          </w:p>
        </w:tc>
        <w:tc>
          <w:tcPr>
            <w:tcW w:w="2855" w:type="dxa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驾龄</w:t>
            </w:r>
          </w:p>
        </w:tc>
        <w:tc>
          <w:tcPr>
            <w:tcW w:w="1984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身份证号码</w:t>
            </w:r>
          </w:p>
        </w:tc>
        <w:tc>
          <w:tcPr>
            <w:tcW w:w="5832" w:type="dxa"/>
            <w:gridSpan w:val="3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3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住    址</w:t>
            </w:r>
          </w:p>
        </w:tc>
        <w:tc>
          <w:tcPr>
            <w:tcW w:w="5832" w:type="dxa"/>
            <w:gridSpan w:val="3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紧急联系人</w:t>
            </w:r>
          </w:p>
        </w:tc>
        <w:tc>
          <w:tcPr>
            <w:tcW w:w="5832" w:type="dxa"/>
            <w:gridSpan w:val="3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紧急联系人电话</w:t>
            </w:r>
          </w:p>
        </w:tc>
        <w:tc>
          <w:tcPr>
            <w:tcW w:w="5832" w:type="dxa"/>
            <w:gridSpan w:val="3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8" w:type="dxa"/>
            <w:gridSpan w:val="4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相关资料附件：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《机动车行驶证》复印件；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承运人责任保险单复印件；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司机驾照复印件、从业资格证复印件；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司机三年内无重大事故证明；</w:t>
            </w:r>
          </w:p>
        </w:tc>
      </w:tr>
    </w:tbl>
    <w:p>
      <w:pPr>
        <w:jc w:val="center"/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投标人（签字）：                  投标时间：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投标人电话：                      投标单位盖章： </w:t>
      </w:r>
    </w:p>
    <w:p>
      <w:pPr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附件5：</w:t>
      </w:r>
    </w:p>
    <w:p>
      <w:pPr>
        <w:jc w:val="center"/>
        <w:outlineLvl w:val="0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单位项目负责人登记表</w:t>
      </w:r>
    </w:p>
    <w:p>
      <w:pPr>
        <w:jc w:val="center"/>
        <w:outlineLvl w:val="0"/>
        <w:rPr>
          <w:rFonts w:ascii="仿宋" w:hAnsi="仿宋" w:eastAsia="仿宋" w:cs="仿宋"/>
          <w:b/>
          <w:sz w:val="28"/>
          <w:szCs w:val="28"/>
        </w:rPr>
      </w:pPr>
    </w:p>
    <w:tbl>
      <w:tblPr>
        <w:tblStyle w:val="6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2005"/>
        <w:gridCol w:w="127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35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   名</w:t>
            </w:r>
          </w:p>
        </w:tc>
        <w:tc>
          <w:tcPr>
            <w:tcW w:w="2005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255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5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身份证号码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5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5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住    址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188" w:type="dxa"/>
            <w:gridSpan w:val="4"/>
            <w:vAlign w:val="center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相关资料附件：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《法人授权书》原件；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相关工作经验证明。</w:t>
            </w:r>
          </w:p>
        </w:tc>
      </w:tr>
    </w:tbl>
    <w:p>
      <w:pPr>
        <w:jc w:val="center"/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投标人（签字）：                  投标时间：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投标人电话：                      投标单位盖章： </w:t>
      </w:r>
    </w:p>
    <w:p>
      <w:pPr>
        <w:jc w:val="center"/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附件6：</w:t>
      </w:r>
    </w:p>
    <w:p>
      <w:pPr>
        <w:jc w:val="center"/>
        <w:outlineLvl w:val="0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单位酒店登记表</w:t>
      </w:r>
    </w:p>
    <w:tbl>
      <w:tblPr>
        <w:tblStyle w:val="6"/>
        <w:tblpPr w:leftFromText="180" w:rightFromText="180" w:vertAnchor="text" w:horzAnchor="page" w:tblpX="2195" w:tblpY="503"/>
        <w:tblOverlap w:val="never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5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酒店名称</w:t>
            </w:r>
          </w:p>
        </w:tc>
        <w:tc>
          <w:tcPr>
            <w:tcW w:w="5632" w:type="dxa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酒店地址</w:t>
            </w:r>
          </w:p>
        </w:tc>
        <w:tc>
          <w:tcPr>
            <w:tcW w:w="5632" w:type="dxa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酒店法人姓名</w:t>
            </w:r>
          </w:p>
        </w:tc>
        <w:tc>
          <w:tcPr>
            <w:tcW w:w="5632" w:type="dxa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酒店联系电话</w:t>
            </w:r>
          </w:p>
        </w:tc>
        <w:tc>
          <w:tcPr>
            <w:tcW w:w="5632" w:type="dxa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8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相关资料附件：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5632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《营业执照》复印件；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63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《消防检查合格证》复印件；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563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《特种行业经营许可证》复印件；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563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《食品经营许可证》复印件。</w:t>
            </w:r>
          </w:p>
        </w:tc>
      </w:tr>
    </w:tbl>
    <w:p>
      <w:pPr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投标人（签字）：                  投标时间：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投标人电话：                      投标单位盖章： </w:t>
      </w: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jc w:val="center"/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附件7：</w:t>
      </w:r>
    </w:p>
    <w:p>
      <w:pPr>
        <w:jc w:val="center"/>
        <w:outlineLvl w:val="0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单位提供餐饮服务登记表</w:t>
      </w:r>
    </w:p>
    <w:tbl>
      <w:tblPr>
        <w:tblStyle w:val="6"/>
        <w:tblpPr w:leftFromText="180" w:rightFromText="180" w:vertAnchor="text" w:horzAnchor="page" w:tblpX="2195" w:tblpY="503"/>
        <w:tblOverlap w:val="never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4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3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餐饮服务单位名称</w:t>
            </w:r>
          </w:p>
        </w:tc>
        <w:tc>
          <w:tcPr>
            <w:tcW w:w="4915" w:type="dxa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3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餐饮服务单位地址</w:t>
            </w:r>
          </w:p>
        </w:tc>
        <w:tc>
          <w:tcPr>
            <w:tcW w:w="4915" w:type="dxa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3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餐饮服务单位法人姓名</w:t>
            </w:r>
          </w:p>
        </w:tc>
        <w:tc>
          <w:tcPr>
            <w:tcW w:w="4915" w:type="dxa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3" w:type="dxa"/>
          </w:tcPr>
          <w:p>
            <w:pPr>
              <w:pStyle w:val="10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餐饮服务单位联系电话</w:t>
            </w:r>
          </w:p>
        </w:tc>
        <w:tc>
          <w:tcPr>
            <w:tcW w:w="4915" w:type="dxa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8" w:type="dxa"/>
            <w:gridSpan w:val="2"/>
          </w:tcPr>
          <w:p>
            <w:pPr>
              <w:pStyle w:val="10"/>
              <w:ind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相关资料附件：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《工商营业执照》复印件；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《食品经营许可证》复印件；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《消防检查合格证》复印件。</w:t>
            </w:r>
          </w:p>
        </w:tc>
      </w:tr>
    </w:tbl>
    <w:p>
      <w:pPr>
        <w:outlineLvl w:val="0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投标人（签字）：                  投标时间：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投标人电话：                      投标单位盖章： </w:t>
      </w: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ind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A4F1C"/>
    <w:multiLevelType w:val="multilevel"/>
    <w:tmpl w:val="231A4F1C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9B31AC"/>
    <w:multiLevelType w:val="multilevel"/>
    <w:tmpl w:val="239B31AC"/>
    <w:lvl w:ilvl="0" w:tentative="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C2D522B"/>
    <w:multiLevelType w:val="multilevel"/>
    <w:tmpl w:val="3C2D522B"/>
    <w:lvl w:ilvl="0" w:tentative="0">
      <w:start w:val="2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6561DE3"/>
    <w:multiLevelType w:val="multilevel"/>
    <w:tmpl w:val="46561DE3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215B69"/>
    <w:multiLevelType w:val="multilevel"/>
    <w:tmpl w:val="5B215B69"/>
    <w:lvl w:ilvl="0" w:tentative="0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252374C"/>
    <w:multiLevelType w:val="multilevel"/>
    <w:tmpl w:val="6252374C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59011E"/>
    <w:multiLevelType w:val="multilevel"/>
    <w:tmpl w:val="7E59011E"/>
    <w:lvl w:ilvl="0" w:tentative="0">
      <w:start w:val="4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2M5YTIwOThmOTM2M2JmNWVjZmVhMjg3OTFhNjEifQ=="/>
    <w:docVar w:name="KSO_WPS_MARK_KEY" w:val="086ffd7a-0695-45ac-b213-72b0efadaf3f"/>
  </w:docVars>
  <w:rsids>
    <w:rsidRoot w:val="00C917CD"/>
    <w:rsid w:val="00003E19"/>
    <w:rsid w:val="000145F3"/>
    <w:rsid w:val="00017BD2"/>
    <w:rsid w:val="000410E2"/>
    <w:rsid w:val="000D3767"/>
    <w:rsid w:val="00150C23"/>
    <w:rsid w:val="001D59C3"/>
    <w:rsid w:val="002351E6"/>
    <w:rsid w:val="00240309"/>
    <w:rsid w:val="002753D2"/>
    <w:rsid w:val="002959E2"/>
    <w:rsid w:val="003F080B"/>
    <w:rsid w:val="004A0D35"/>
    <w:rsid w:val="004C3CD8"/>
    <w:rsid w:val="004D43E6"/>
    <w:rsid w:val="005D2D3F"/>
    <w:rsid w:val="00611018"/>
    <w:rsid w:val="00616B8F"/>
    <w:rsid w:val="00650D0A"/>
    <w:rsid w:val="006738D4"/>
    <w:rsid w:val="006B4DE9"/>
    <w:rsid w:val="006D67D4"/>
    <w:rsid w:val="00750759"/>
    <w:rsid w:val="0075754D"/>
    <w:rsid w:val="007829A6"/>
    <w:rsid w:val="00800B06"/>
    <w:rsid w:val="0080570F"/>
    <w:rsid w:val="00823256"/>
    <w:rsid w:val="00976D09"/>
    <w:rsid w:val="009C2EFD"/>
    <w:rsid w:val="00B61B03"/>
    <w:rsid w:val="00C60DFE"/>
    <w:rsid w:val="00C917CD"/>
    <w:rsid w:val="00D45ACA"/>
    <w:rsid w:val="00DD28D4"/>
    <w:rsid w:val="00E04DEB"/>
    <w:rsid w:val="00EC0F71"/>
    <w:rsid w:val="00F766C4"/>
    <w:rsid w:val="0C934D4D"/>
    <w:rsid w:val="115A0E16"/>
    <w:rsid w:val="1D64410E"/>
    <w:rsid w:val="25CE3729"/>
    <w:rsid w:val="2A55202C"/>
    <w:rsid w:val="32454D73"/>
    <w:rsid w:val="356E45E1"/>
    <w:rsid w:val="370C40B1"/>
    <w:rsid w:val="37A367C3"/>
    <w:rsid w:val="3880345A"/>
    <w:rsid w:val="3F193AD3"/>
    <w:rsid w:val="485036F7"/>
    <w:rsid w:val="48C52927"/>
    <w:rsid w:val="51491D32"/>
    <w:rsid w:val="600339F4"/>
    <w:rsid w:val="63E1404C"/>
    <w:rsid w:val="66D24120"/>
    <w:rsid w:val="6B124826"/>
    <w:rsid w:val="75AB5EDF"/>
    <w:rsid w:val="7A256A21"/>
    <w:rsid w:val="7E6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B3EDF-1595-4301-9157-0C6783188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6531</Words>
  <Characters>6775</Characters>
  <Lines>57</Lines>
  <Paragraphs>16</Paragraphs>
  <TotalTime>46</TotalTime>
  <ScaleCrop>false</ScaleCrop>
  <LinksUpToDate>false</LinksUpToDate>
  <CharactersWithSpaces>7422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2021-06-02T08:12:00Z</dcterms:created>
  <dc:creator>Windows 用户</dc:creator>
  <cp:lastModifiedBy>Blue-Sibyl</cp:lastModifiedBy>
  <dcterms:modified xsi:type="dcterms:W3CDTF">2023-04-25T10:52:12Z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47A5C56F128F4D0A8C1DE9588D428FB4</vt:lpwstr>
  </property>
</Properties>
</file>