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8737C">
      <w:pPr>
        <w:pStyle w:val="8"/>
        <w:rPr>
          <w:rFonts w:ascii="Times New Roman" w:hAnsi="Times New Roman" w:cs="Times New Roman"/>
          <w:sz w:val="36"/>
        </w:rPr>
      </w:pPr>
      <w:bookmarkStart w:id="0" w:name="_Toc38367762"/>
      <w:r>
        <w:rPr>
          <w:rFonts w:ascii="Times New Roman" w:hAnsi="Times New Roman" w:cs="Times New Roman"/>
          <w:sz w:val="36"/>
        </w:rPr>
        <w:t>【</w:t>
      </w:r>
      <w:r>
        <w:rPr>
          <w:rFonts w:hint="eastAsia" w:ascii="Times New Roman" w:hAnsi="Times New Roman" w:cs="Times New Roman"/>
          <w:sz w:val="36"/>
        </w:rPr>
        <w:t>超高压水射流发生装置</w:t>
      </w:r>
      <w:r>
        <w:rPr>
          <w:rFonts w:ascii="Times New Roman" w:hAnsi="Times New Roman" w:cs="Times New Roman"/>
          <w:sz w:val="36"/>
        </w:rPr>
        <w:t>】</w:t>
      </w:r>
    </w:p>
    <w:p w14:paraId="1B8C5D8F">
      <w:pPr>
        <w:pStyle w:val="8"/>
        <w:rPr>
          <w:rFonts w:ascii="Times New Roman" w:hAnsi="Times New Roman" w:cs="Times New Roman"/>
          <w:sz w:val="36"/>
        </w:rPr>
      </w:pPr>
      <w:r>
        <w:rPr>
          <w:rFonts w:ascii="Times New Roman" w:hAnsi="Times New Roman" w:cs="Times New Roman"/>
          <w:sz w:val="36"/>
        </w:rPr>
        <w:t>采购需求</w:t>
      </w:r>
      <w:bookmarkEnd w:id="0"/>
      <w:bookmarkStart w:id="1" w:name="_Toc219271393"/>
      <w:bookmarkStart w:id="2" w:name="_Toc172360661"/>
      <w:bookmarkStart w:id="3" w:name="_Toc158978330"/>
    </w:p>
    <w:p w14:paraId="72EDE9BF">
      <w:pPr>
        <w:pStyle w:val="8"/>
        <w:rPr>
          <w:rFonts w:ascii="Times New Roman" w:hAnsi="Times New Roman" w:cs="Times New Roman"/>
          <w:sz w:val="36"/>
        </w:rPr>
      </w:pPr>
      <w:r>
        <w:rPr>
          <w:rFonts w:ascii="Times New Roman" w:hAnsi="Times New Roman" w:cs="Times New Roman"/>
          <w:szCs w:val="21"/>
        </w:rPr>
        <w:t>一、采购标的需实现的功能或者目标，以及为落实政府采购政策需满足的要求：</w:t>
      </w:r>
    </w:p>
    <w:p w14:paraId="2C2D4A6F">
      <w:pPr>
        <w:tabs>
          <w:tab w:val="left" w:pos="900"/>
        </w:tabs>
        <w:spacing w:before="156" w:beforeLines="50" w:line="360" w:lineRule="auto"/>
        <w:rPr>
          <w:b/>
          <w:szCs w:val="21"/>
        </w:rPr>
      </w:pPr>
      <w:r>
        <w:rPr>
          <w:b/>
          <w:szCs w:val="21"/>
        </w:rPr>
        <w:t>（一）采购标的需实现的功能或者目标</w:t>
      </w:r>
    </w:p>
    <w:p w14:paraId="12EA2A74">
      <w:pPr>
        <w:spacing w:before="156" w:line="360" w:lineRule="auto"/>
        <w:ind w:firstLine="420"/>
        <w:rPr>
          <w:rFonts w:hint="default"/>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本项目采购超高压水射流发生装置1套，用于</w:t>
      </w:r>
      <w:r>
        <w:rPr>
          <w:rFonts w:hint="eastAsia"/>
          <w:color w:val="000000" w:themeColor="text1"/>
          <w:szCs w:val="21"/>
          <w:lang w:val="en-US" w:eastAsia="zh-CN"/>
          <w14:textFill>
            <w14:solidFill>
              <w14:schemeClr w14:val="tx1"/>
            </w14:solidFill>
          </w14:textFill>
        </w:rPr>
        <w:t>产生不低于</w:t>
      </w:r>
      <w:r>
        <w:rPr>
          <w:rFonts w:hint="eastAsia"/>
          <w:color w:val="000000" w:themeColor="text1"/>
          <w:szCs w:val="21"/>
          <w14:textFill>
            <w14:solidFill>
              <w14:schemeClr w14:val="tx1"/>
            </w14:solidFill>
          </w14:textFill>
        </w:rPr>
        <w:t>600MPa的超高压水射流</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装置可</w:t>
      </w:r>
      <w:r>
        <w:rPr>
          <w:rFonts w:hint="eastAsia"/>
          <w:color w:val="000000" w:themeColor="text1"/>
          <w:szCs w:val="21"/>
          <w14:textFill>
            <w14:solidFill>
              <w14:schemeClr w14:val="tx1"/>
            </w14:solidFill>
          </w14:textFill>
        </w:rPr>
        <w:t>在不显著损失水压的</w:t>
      </w:r>
      <w:r>
        <w:rPr>
          <w:rFonts w:hint="eastAsia"/>
          <w:color w:val="000000" w:themeColor="text1"/>
          <w:szCs w:val="21"/>
          <w:lang w:val="en-US" w:eastAsia="zh-CN"/>
          <w14:textFill>
            <w14:solidFill>
              <w14:schemeClr w14:val="tx1"/>
            </w14:solidFill>
          </w14:textFill>
        </w:rPr>
        <w:t>前提</w:t>
      </w:r>
      <w:r>
        <w:rPr>
          <w:rFonts w:hint="eastAsia"/>
          <w:color w:val="000000" w:themeColor="text1"/>
          <w:szCs w:val="21"/>
          <w14:textFill>
            <w14:solidFill>
              <w14:schemeClr w14:val="tx1"/>
            </w14:solidFill>
          </w14:textFill>
        </w:rPr>
        <w:t>下</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将高压水输送到换热系统加热，并通过喷嘴喷射出高温高压水，在高压水释压的同时实现对颗粒的加速。</w:t>
      </w:r>
    </w:p>
    <w:p w14:paraId="2A2305C7">
      <w:pPr>
        <w:tabs>
          <w:tab w:val="left" w:pos="900"/>
        </w:tabs>
        <w:spacing w:before="156" w:beforeLines="50" w:line="360" w:lineRule="auto"/>
        <w:rPr>
          <w:b/>
          <w:szCs w:val="21"/>
        </w:rPr>
      </w:pPr>
      <w:r>
        <w:rPr>
          <w:b/>
          <w:szCs w:val="21"/>
        </w:rPr>
        <w:t>（二）为落实政府采购政策需满足的要求</w:t>
      </w:r>
    </w:p>
    <w:p w14:paraId="1CA16442">
      <w:pPr>
        <w:spacing w:before="156"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768FFDF5">
      <w:pPr>
        <w:spacing w:before="156"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本项目采购标的对应的《中小企业划型标准规定》所属行业为：</w:t>
      </w:r>
      <w:r>
        <w:rPr>
          <w:color w:val="000000" w:themeColor="text1"/>
          <w:szCs w:val="21"/>
          <w:u w:val="single"/>
          <w14:textFill>
            <w14:solidFill>
              <w14:schemeClr w14:val="tx1"/>
            </w14:solidFill>
          </w14:textFill>
        </w:rPr>
        <w:t xml:space="preserve">   工业    </w:t>
      </w:r>
      <w:r>
        <w:rPr>
          <w:color w:val="000000" w:themeColor="text1"/>
          <w:szCs w:val="21"/>
          <w14:textFill>
            <w14:solidFill>
              <w14:schemeClr w14:val="tx1"/>
            </w14:solidFill>
          </w14:textFill>
        </w:rPr>
        <w:t>。</w:t>
      </w:r>
    </w:p>
    <w:p w14:paraId="0D0E92DF">
      <w:pPr>
        <w:tabs>
          <w:tab w:val="left" w:pos="900"/>
        </w:tabs>
        <w:spacing w:before="156" w:beforeLines="50" w:line="360" w:lineRule="auto"/>
        <w:rPr>
          <w:b/>
          <w:szCs w:val="21"/>
        </w:rPr>
      </w:pPr>
      <w:r>
        <w:rPr>
          <w:b/>
          <w:szCs w:val="21"/>
        </w:rPr>
        <w:t>二、采购标的需执行的国家相关标准、行业标准、地方标准或者其他标准、规范：</w:t>
      </w:r>
    </w:p>
    <w:p w14:paraId="03253A06">
      <w:pPr>
        <w:tabs>
          <w:tab w:val="left" w:pos="900"/>
        </w:tabs>
        <w:spacing w:before="156" w:beforeLines="50" w:line="360" w:lineRule="auto"/>
        <w:ind w:firstLine="420" w:firstLineChars="200"/>
        <w:rPr>
          <w:szCs w:val="21"/>
        </w:rPr>
      </w:pPr>
      <w:r>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62FB6D2">
      <w:pPr>
        <w:tabs>
          <w:tab w:val="left" w:pos="900"/>
        </w:tabs>
        <w:spacing w:before="156" w:beforeLines="50" w:line="360" w:lineRule="auto"/>
        <w:rPr>
          <w:szCs w:val="21"/>
        </w:rPr>
      </w:pPr>
      <w:r>
        <w:rPr>
          <w:b/>
          <w:szCs w:val="21"/>
        </w:rPr>
        <w:t>三、采购标的概况</w:t>
      </w:r>
    </w:p>
    <w:p w14:paraId="2F856A70">
      <w:pPr>
        <w:spacing w:before="156" w:beforeLines="50" w:line="360" w:lineRule="auto"/>
        <w:rPr>
          <w:szCs w:val="21"/>
        </w:rPr>
      </w:pPr>
      <w:r>
        <w:rPr>
          <w:szCs w:val="21"/>
        </w:rPr>
        <w:t>（一）采购项目名称：</w:t>
      </w:r>
      <w:r>
        <w:rPr>
          <w:szCs w:val="21"/>
          <w:u w:val="single"/>
        </w:rPr>
        <w:t xml:space="preserve">     </w:t>
      </w:r>
      <w:r>
        <w:rPr>
          <w:rFonts w:hint="eastAsia"/>
          <w:szCs w:val="21"/>
          <w:u w:val="single"/>
        </w:rPr>
        <w:t>超高压水射流发生装置</w:t>
      </w:r>
      <w:r>
        <w:rPr>
          <w:szCs w:val="21"/>
          <w:u w:val="single"/>
        </w:rPr>
        <w:t xml:space="preserve">       </w:t>
      </w:r>
      <w:r>
        <w:rPr>
          <w:szCs w:val="21"/>
        </w:rPr>
        <w:t xml:space="preserve">   </w:t>
      </w:r>
    </w:p>
    <w:p w14:paraId="2C51147E">
      <w:pPr>
        <w:spacing w:before="156" w:beforeLines="50" w:line="360" w:lineRule="auto"/>
        <w:rPr>
          <w:szCs w:val="21"/>
          <w:u w:val="single"/>
        </w:rPr>
      </w:pPr>
      <w:r>
        <w:rPr>
          <w:szCs w:val="21"/>
        </w:rPr>
        <w:t>（二）采购数量及计量单位：</w:t>
      </w:r>
      <w:r>
        <w:rPr>
          <w:szCs w:val="21"/>
          <w:u w:val="single"/>
        </w:rPr>
        <w:t xml:space="preserve">    1 套    </w:t>
      </w:r>
    </w:p>
    <w:p w14:paraId="3D8BFC64">
      <w:pPr>
        <w:spacing w:before="156" w:beforeLines="50" w:line="360" w:lineRule="auto"/>
        <w:rPr>
          <w:szCs w:val="21"/>
        </w:rPr>
      </w:pPr>
      <w:r>
        <w:rPr>
          <w:szCs w:val="21"/>
        </w:rPr>
        <w:t>（三）最高限价：人民币</w:t>
      </w:r>
      <w:r>
        <w:rPr>
          <w:szCs w:val="21"/>
          <w:u w:val="single"/>
        </w:rPr>
        <w:t xml:space="preserve">     </w:t>
      </w:r>
      <w:r>
        <w:rPr>
          <w:rFonts w:hint="eastAsia"/>
          <w:szCs w:val="21"/>
          <w:u w:val="single"/>
        </w:rPr>
        <w:t>62</w:t>
      </w:r>
      <w:r>
        <w:rPr>
          <w:szCs w:val="21"/>
          <w:u w:val="single"/>
        </w:rPr>
        <w:t xml:space="preserve">万    </w:t>
      </w:r>
      <w:r>
        <w:rPr>
          <w:szCs w:val="21"/>
        </w:rPr>
        <w:t xml:space="preserve"> 元。</w:t>
      </w:r>
    </w:p>
    <w:p w14:paraId="3E5E6145">
      <w:pPr>
        <w:spacing w:before="156" w:beforeLines="50" w:line="360" w:lineRule="auto"/>
        <w:rPr>
          <w:szCs w:val="21"/>
        </w:rPr>
      </w:pPr>
      <w:r>
        <w:rPr>
          <w:szCs w:val="21"/>
        </w:rPr>
        <w:t>（四）交付时间：</w:t>
      </w:r>
      <w:r>
        <w:t>合同签订后</w:t>
      </w:r>
      <w:r>
        <w:rPr>
          <w:u w:val="single"/>
        </w:rPr>
        <w:t xml:space="preserve">   </w:t>
      </w:r>
      <w:r>
        <w:rPr>
          <w:rFonts w:hint="eastAsia"/>
          <w:u w:val="single"/>
        </w:rPr>
        <w:t>3</w:t>
      </w:r>
      <w:r>
        <w:rPr>
          <w:u w:val="single"/>
        </w:rPr>
        <w:t xml:space="preserve">0    </w:t>
      </w:r>
      <w:r>
        <w:t>天内。</w:t>
      </w:r>
    </w:p>
    <w:p w14:paraId="45C65ED8">
      <w:pPr>
        <w:tabs>
          <w:tab w:val="left" w:pos="900"/>
        </w:tabs>
        <w:spacing w:before="156" w:beforeLines="50" w:line="360" w:lineRule="auto"/>
        <w:rPr>
          <w:szCs w:val="21"/>
        </w:rPr>
      </w:pPr>
      <w:r>
        <w:rPr>
          <w:szCs w:val="21"/>
        </w:rPr>
        <w:t>（五）交付地点：</w:t>
      </w:r>
      <w:r>
        <w:rPr>
          <w:szCs w:val="21"/>
          <w:u w:val="single"/>
        </w:rPr>
        <w:t xml:space="preserve">    西安交通大学指定地点                 </w:t>
      </w:r>
      <w:r>
        <w:rPr>
          <w:szCs w:val="21"/>
        </w:rPr>
        <w:t>。</w:t>
      </w:r>
    </w:p>
    <w:p w14:paraId="1093FC03">
      <w:pPr>
        <w:tabs>
          <w:tab w:val="left" w:pos="900"/>
        </w:tabs>
        <w:spacing w:before="156" w:beforeLines="50" w:line="360" w:lineRule="auto"/>
        <w:rPr>
          <w:szCs w:val="21"/>
        </w:rPr>
      </w:pPr>
      <w:r>
        <w:rPr>
          <w:szCs w:val="21"/>
        </w:rPr>
        <w:t>（六）付款进度安排：</w:t>
      </w:r>
      <w:r>
        <w:rPr>
          <w:szCs w:val="21"/>
          <w:u w:val="single"/>
        </w:rPr>
        <w:t xml:space="preserve"> </w:t>
      </w:r>
      <w:r>
        <w:rPr>
          <w:rFonts w:hint="eastAsia"/>
          <w:szCs w:val="21"/>
          <w:u w:val="single"/>
        </w:rPr>
        <w:t>验收后付全款</w:t>
      </w:r>
      <w:r>
        <w:rPr>
          <w:szCs w:val="21"/>
        </w:rPr>
        <w:t>。</w:t>
      </w:r>
    </w:p>
    <w:p w14:paraId="1837A861">
      <w:pPr>
        <w:tabs>
          <w:tab w:val="left" w:pos="900"/>
        </w:tabs>
        <w:spacing w:before="156" w:beforeLines="50" w:line="360" w:lineRule="auto"/>
        <w:rPr>
          <w:b/>
          <w:szCs w:val="21"/>
        </w:rPr>
      </w:pPr>
      <w:r>
        <w:rPr>
          <w:b/>
          <w:szCs w:val="21"/>
        </w:rPr>
        <w:t>四、采购标的需满足的质量、安全、技术规格、物理特性等要求：</w:t>
      </w:r>
      <w:r>
        <w:rPr>
          <w:b/>
          <w:szCs w:val="21"/>
        </w:rPr>
        <w:tab/>
      </w:r>
    </w:p>
    <w:p w14:paraId="47C95D48">
      <w:pPr>
        <w:spacing w:before="156" w:line="360" w:lineRule="auto"/>
        <w:ind w:firstLine="42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超高压水泵系统要求持续出水压力≥600MPa（波动≤±5%）</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流量0~6L/min可调（精度±0.</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L/min）</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采用双并联往复式增压泵（单级压力比＞25倍）</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配套≥100</w:t>
      </w:r>
      <w:r>
        <w:rPr>
          <w:rFonts w:hint="eastAsia" w:cs="Times New Roman"/>
          <w:color w:val="000000" w:themeColor="text1"/>
          <w:szCs w:val="21"/>
          <w:lang w:val="en-US" w:eastAsia="zh-CN"/>
          <w14:textFill>
            <w14:solidFill>
              <w14:schemeClr w14:val="tx1"/>
            </w14:solidFill>
          </w14:textFill>
        </w:rPr>
        <w:t>k</w:t>
      </w:r>
      <w:r>
        <w:rPr>
          <w:rFonts w:hint="default" w:ascii="Times New Roman" w:hAnsi="Times New Roman" w:cs="Times New Roman"/>
          <w:color w:val="000000" w:themeColor="text1"/>
          <w:szCs w:val="21"/>
          <w14:textFill>
            <w14:solidFill>
              <w14:schemeClr w14:val="tx1"/>
            </w14:solidFill>
          </w14:textFill>
        </w:rPr>
        <w:t>W变频电机驱动</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液压系统油压18~24MPa、油箱容量300~600L、蓄能器1~3L</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进水压力≥0.2MPa并</w:t>
      </w:r>
      <w:r>
        <w:rPr>
          <w:rFonts w:hint="default" w:ascii="Times New Roman" w:hAnsi="Times New Roman" w:cs="Times New Roman"/>
          <w:color w:val="000000" w:themeColor="text1"/>
          <w:szCs w:val="21"/>
          <w:highlight w:val="none"/>
          <w14:textFill>
            <w14:solidFill>
              <w14:schemeClr w14:val="tx1"/>
            </w14:solidFill>
          </w14:textFill>
        </w:rPr>
        <w:t>配备</w:t>
      </w:r>
      <w:r>
        <w:rPr>
          <w:rFonts w:hint="eastAsia" w:cs="Times New Roman"/>
          <w:color w:val="000000" w:themeColor="text1"/>
          <w:szCs w:val="21"/>
          <w:highlight w:val="none"/>
          <w:lang w:val="en-US" w:eastAsia="zh-CN"/>
          <w14:textFill>
            <w14:solidFill>
              <w14:schemeClr w14:val="tx1"/>
            </w14:solidFill>
          </w14:textFill>
        </w:rPr>
        <w:t>水过滤系统</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系</w:t>
      </w:r>
      <w:r>
        <w:rPr>
          <w:rFonts w:hint="default" w:ascii="Times New Roman" w:hAnsi="Times New Roman" w:cs="Times New Roman"/>
          <w:color w:val="000000" w:themeColor="text1"/>
          <w:szCs w:val="21"/>
          <w14:textFill>
            <w14:solidFill>
              <w14:schemeClr w14:val="tx1"/>
            </w14:solidFill>
          </w14:textFill>
        </w:rPr>
        <w:t>统需支持</w:t>
      </w:r>
      <w:r>
        <w:rPr>
          <w:rFonts w:hint="eastAsia" w:cs="Times New Roman"/>
          <w:color w:val="000000" w:themeColor="text1"/>
          <w:szCs w:val="21"/>
          <w:lang w:val="en-US" w:eastAsia="zh-CN"/>
          <w14:textFill>
            <w14:solidFill>
              <w14:schemeClr w14:val="tx1"/>
            </w14:solidFill>
          </w14:textFill>
        </w:rPr>
        <w:t>根据用户需求的</w:t>
      </w:r>
      <w:r>
        <w:rPr>
          <w:rFonts w:hint="default" w:ascii="Times New Roman" w:hAnsi="Times New Roman" w:cs="Times New Roman"/>
          <w:color w:val="000000" w:themeColor="text1"/>
          <w:szCs w:val="21"/>
          <w14:textFill>
            <w14:solidFill>
              <w14:schemeClr w14:val="tx1"/>
            </w14:solidFill>
          </w14:textFill>
        </w:rPr>
        <w:t>定制砂管（长度：40~80mm；外径：6mm~8mm；内径1.02~1.6mm</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集成PLC控制模块实现压力、流量实时监测及</w:t>
      </w:r>
      <w:r>
        <w:rPr>
          <w:rFonts w:hint="eastAsia" w:cs="Times New Roman"/>
          <w:color w:val="000000" w:themeColor="text1"/>
          <w:szCs w:val="21"/>
          <w:highlight w:val="none"/>
          <w:lang w:val="en-US" w:eastAsia="zh-CN"/>
          <w14:textFill>
            <w14:solidFill>
              <w14:schemeClr w14:val="tx1"/>
            </w14:solidFill>
          </w14:textFill>
        </w:rPr>
        <w:t>设备运行异常状态</w:t>
      </w:r>
      <w:r>
        <w:rPr>
          <w:rFonts w:hint="default" w:ascii="Times New Roman" w:hAnsi="Times New Roman" w:cs="Times New Roman"/>
          <w:color w:val="000000" w:themeColor="text1"/>
          <w:szCs w:val="21"/>
          <w:highlight w:val="none"/>
          <w14:textFill>
            <w14:solidFill>
              <w14:schemeClr w14:val="tx1"/>
            </w14:solidFill>
          </w14:textFill>
        </w:rPr>
        <w:t>报警</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系统构成如图1所示</w:t>
      </w:r>
      <w:r>
        <w:rPr>
          <w:rFonts w:hint="default" w:ascii="Times New Roman" w:hAnsi="Times New Roman" w:cs="Times New Roman"/>
          <w:color w:val="000000" w:themeColor="text1"/>
          <w:szCs w:val="21"/>
          <w:highlight w:val="none"/>
          <w14:textFill>
            <w14:solidFill>
              <w14:schemeClr w14:val="tx1"/>
            </w14:solidFill>
          </w14:textFill>
        </w:rPr>
        <w:t>。</w:t>
      </w:r>
    </w:p>
    <w:p w14:paraId="406661CC">
      <w:pPr>
        <w:spacing w:before="156" w:line="360" w:lineRule="auto"/>
        <w:ind w:firstLine="42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sz w:val="21"/>
        </w:rPr>
        <mc:AlternateContent>
          <mc:Choice Requires="wps">
            <w:drawing>
              <wp:anchor distT="0" distB="0" distL="114300" distR="114300" simplePos="0" relativeHeight="251659264" behindDoc="0" locked="0" layoutInCell="1" allowOverlap="1">
                <wp:simplePos x="0" y="0"/>
                <wp:positionH relativeFrom="column">
                  <wp:posOffset>4177030</wp:posOffset>
                </wp:positionH>
                <wp:positionV relativeFrom="paragraph">
                  <wp:posOffset>1991995</wp:posOffset>
                </wp:positionV>
                <wp:extent cx="451485" cy="310515"/>
                <wp:effectExtent l="0" t="0" r="5715" b="13335"/>
                <wp:wrapNone/>
                <wp:docPr id="2" name="矩形 2"/>
                <wp:cNvGraphicFramePr/>
                <a:graphic xmlns:a="http://schemas.openxmlformats.org/drawingml/2006/main">
                  <a:graphicData uri="http://schemas.microsoft.com/office/word/2010/wordprocessingShape">
                    <wps:wsp>
                      <wps:cNvSpPr/>
                      <wps:spPr>
                        <a:xfrm>
                          <a:off x="5320030" y="5878195"/>
                          <a:ext cx="451485" cy="31051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8.9pt;margin-top:156.85pt;height:24.45pt;width:35.55pt;z-index:251659264;v-text-anchor:middle;mso-width-relative:page;mso-height-relative:page;" fillcolor="#FFFFFF [3212]" filled="t" stroked="f" coordsize="21600,21600" o:gfxdata="UEsDBAoAAAAAAIdO4kAAAAAAAAAAAAAAAAAEAAAAZHJzL1BLAwQUAAAACACHTuJAud/bftcAAAAL&#10;AQAADwAAAGRycy9kb3ducmV2LnhtbE2PwU7DMBBE70j8g7VI3KidBJI2xKkEEuJMW/W8ibdJ1Hgd&#10;xW4b/h5zguPOjmbeVNvFjuJKsx8ca0hWCgRx68zAnYbD/uNpDcIHZIOjY9LwTR629f1dhaVxN/6i&#10;6y50IoawL1FDH8JUSunbniz6lZuI4+/kZoshnnMnzYy3GG5HmSqVS4sDx4YeJ3rvqT3vLlaDDJ90&#10;3i/pkTP1jM3bfDocJ6n140OiXkEEWsKfGX7xIzrUkalxFzZejBrylyKiBw1ZkhUgoqNI1xsQTVTy&#10;NAdZV/L/hvoHUEsDBBQAAAAIAIdO4kCCO9wdaAIAAL8EAAAOAAAAZHJzL2Uyb0RvYy54bWytVEtu&#10;2zAQ3RfoHQjuG1m21ThG5MCI4aJA0BhIi65pirIE8FeStpxepkB3PUSOU/QafaSUT9MusqgX8oxm&#10;/N7MmxmfXxyVJAfhfGt0SfOTESVCc1O1elfSTx/Xb2aU+MB0xaTRoqS3wtOLxetX552di7FpjKyE&#10;IwDRft7ZkjYh2HmWed4IxfyJsUIjWBunWIDrdlnlWAd0JbPxaPQ264yrrDNceI+3qz5IB0T3EkBT&#10;1y0XK8P3SujQozohWUBLvmmtp4tUbV0LHq7r2otAZEnRaUhPkMDexme2OGfznWO2aflQAntJCc96&#10;UqzVIH2AWrHAyN61f0GpljvjTR1OuFFZ30hSBF3ko2fa3DTMitQLpPb2QXT//2D5h8PGkbYq6ZgS&#10;zRQG/uvbj59338k4atNZP0fKjd24wfMwY6PH2qn4jRbIsaTFBLOdQNVb2LPTWX5W9NqKYyAcCdMi&#10;n84KSjgSJvmoyFM8ewSyzod3wigSjZI6jC4pyg5XPoAcqfcpkdcb2VbrVsrkuN32UjpyYBjzOn0i&#10;O37yR5rUpEOjxXSEQjnD8tZYGpjKQgCvd5QwucNV8OAStzaRAUg994r5pudIsAOF1GCKQvXSRGtr&#10;qlvI6ky/b97ydYuurpgPG+awYODHCYZrPGppUJQZLEoa477+633Mx9wRpaTDwqLgL3vmBCXyvcZG&#10;nOXTKWBDcqbF6RiOexrZPo3ovbo0ECvHsVuezJgf5L1ZO6M+41KXkRUhpjm4e2kG5zL0h4Rb52K5&#10;TGnYasvClb6xPIJH5bRZ7oOp2zTER3UG0bDXaVDDDcbDeeqnrMf/n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d/bftcAAAALAQAADwAAAAAAAAABACAAAAAiAAAAZHJzL2Rvd25yZXYueG1sUEsB&#10;AhQAFAAAAAgAh07iQII73B1oAgAAvwQAAA4AAAAAAAAAAQAgAAAAJgEAAGRycy9lMm9Eb2MueG1s&#10;UEsFBgAAAAAGAAYAWQEAAAAGAAAAAA==&#10;">
                <v:fill on="t" focussize="0,0"/>
                <v:stroke on="f" weight="2pt"/>
                <v:imagedata o:title=""/>
                <o:lock v:ext="edit" aspectratio="f"/>
              </v:rect>
            </w:pict>
          </mc:Fallback>
        </mc:AlternateContent>
      </w:r>
      <w:r>
        <w:rPr>
          <w:rFonts w:hint="eastAsia" w:ascii="Times New Roman" w:hAnsi="Times New Roman" w:eastAsia="宋体" w:cs="Times New Roman"/>
          <w:color w:val="000000" w:themeColor="text1"/>
          <w:szCs w:val="21"/>
          <w:lang w:eastAsia="zh-CN"/>
          <w14:textFill>
            <w14:solidFill>
              <w14:schemeClr w14:val="tx1"/>
            </w14:solidFill>
          </w14:textFill>
        </w:rPr>
        <w:drawing>
          <wp:inline distT="0" distB="0" distL="114300" distR="114300">
            <wp:extent cx="3515995" cy="2167890"/>
            <wp:effectExtent l="0" t="0" r="8255" b="3810"/>
            <wp:docPr id="1" name="图片 1" descr="afd9d82715b90876059a8a03e4d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d9d82715b90876059a8a03e4d4258"/>
                    <pic:cNvPicPr>
                      <a:picLocks noChangeAspect="1"/>
                    </pic:cNvPicPr>
                  </pic:nvPicPr>
                  <pic:blipFill>
                    <a:blip r:embed="rId5"/>
                    <a:stretch>
                      <a:fillRect/>
                    </a:stretch>
                  </pic:blipFill>
                  <pic:spPr>
                    <a:xfrm>
                      <a:off x="0" y="0"/>
                      <a:ext cx="3515995" cy="2167890"/>
                    </a:xfrm>
                    <a:prstGeom prst="rect">
                      <a:avLst/>
                    </a:prstGeom>
                  </pic:spPr>
                </pic:pic>
              </a:graphicData>
            </a:graphic>
          </wp:inline>
        </w:drawing>
      </w:r>
    </w:p>
    <w:p w14:paraId="68CA9590">
      <w:pPr>
        <w:spacing w:before="156" w:line="360" w:lineRule="auto"/>
        <w:ind w:firstLine="42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图 1 高压水泵原理图</w:t>
      </w:r>
    </w:p>
    <w:p w14:paraId="722B8C97">
      <w:pPr>
        <w:spacing w:before="156" w:line="360" w:lineRule="auto"/>
        <w:rPr>
          <w:szCs w:val="21"/>
        </w:rPr>
      </w:pPr>
      <w:r>
        <w:rPr>
          <w:rFonts w:hint="default" w:ascii="Times New Roman" w:hAnsi="Times New Roman" w:cs="Times New Roman"/>
          <w:color w:val="000000" w:themeColor="text1"/>
          <w:szCs w:val="21"/>
          <w14:textFill>
            <w14:solidFill>
              <w14:schemeClr w14:val="tx1"/>
            </w14:solidFill>
          </w14:textFill>
        </w:rPr>
        <w:t>带★号项为必须满足项，不得负偏离</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不满足时做废标处理</w:t>
      </w:r>
      <w:r>
        <w:rPr>
          <w:rFonts w:hint="default" w:ascii="Times New Roman" w:hAnsi="Times New Roman" w:cs="Times New Roman"/>
          <w:color w:val="000000" w:themeColor="text1"/>
          <w:szCs w:val="21"/>
          <w14:textFill>
            <w14:solidFill>
              <w14:schemeClr w14:val="tx1"/>
            </w14:solidFill>
          </w14:textFill>
        </w:rPr>
        <w:t>。</w:t>
      </w:r>
      <w:r>
        <w:rPr>
          <w:szCs w:val="21"/>
        </w:rPr>
        <w:t>具体功能和指标如下：</w:t>
      </w:r>
    </w:p>
    <w:tbl>
      <w:tblPr>
        <w:tblStyle w:val="9"/>
        <w:tblW w:w="8174" w:type="dxa"/>
        <w:tblInd w:w="279" w:type="dxa"/>
        <w:tblLayout w:type="autofit"/>
        <w:tblCellMar>
          <w:top w:w="0" w:type="dxa"/>
          <w:left w:w="108" w:type="dxa"/>
          <w:bottom w:w="0" w:type="dxa"/>
          <w:right w:w="108" w:type="dxa"/>
        </w:tblCellMar>
      </w:tblPr>
      <w:tblGrid>
        <w:gridCol w:w="1138"/>
        <w:gridCol w:w="2865"/>
        <w:gridCol w:w="4171"/>
      </w:tblGrid>
      <w:tr w14:paraId="27CE7480">
        <w:tblPrEx>
          <w:tblCellMar>
            <w:top w:w="0" w:type="dxa"/>
            <w:left w:w="108" w:type="dxa"/>
            <w:bottom w:w="0" w:type="dxa"/>
            <w:right w:w="108" w:type="dxa"/>
          </w:tblCellMar>
        </w:tblPrEx>
        <w:trPr>
          <w:trHeight w:val="420" w:hRule="atLeast"/>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7FDD0509">
            <w:pPr>
              <w:widowControl/>
              <w:jc w:val="center"/>
              <w:rPr>
                <w:rFonts w:eastAsiaTheme="minorEastAsia"/>
                <w:color w:val="000000"/>
                <w:kern w:val="0"/>
                <w:szCs w:val="21"/>
              </w:rPr>
            </w:pPr>
            <w:r>
              <w:rPr>
                <w:rFonts w:hint="eastAsia" w:eastAsiaTheme="minorEastAsia"/>
                <w:color w:val="000000"/>
                <w:kern w:val="0"/>
                <w:szCs w:val="21"/>
              </w:rPr>
              <w:t>序号</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4223A8DB">
            <w:pPr>
              <w:widowControl/>
              <w:jc w:val="center"/>
              <w:rPr>
                <w:rFonts w:eastAsiaTheme="minorEastAsia"/>
                <w:color w:val="000000"/>
                <w:kern w:val="0"/>
                <w:szCs w:val="21"/>
              </w:rPr>
            </w:pPr>
            <w:r>
              <w:rPr>
                <w:rFonts w:eastAsiaTheme="minorEastAsia"/>
                <w:color w:val="000000"/>
                <w:kern w:val="0"/>
                <w:szCs w:val="21"/>
              </w:rPr>
              <w:t>指标名称</w:t>
            </w:r>
          </w:p>
        </w:tc>
        <w:tc>
          <w:tcPr>
            <w:tcW w:w="4171" w:type="dxa"/>
            <w:tcBorders>
              <w:top w:val="single" w:color="auto" w:sz="4" w:space="0"/>
              <w:left w:val="single" w:color="auto" w:sz="4" w:space="0"/>
              <w:bottom w:val="single" w:color="auto" w:sz="4" w:space="0"/>
              <w:right w:val="single" w:color="auto" w:sz="4" w:space="0"/>
            </w:tcBorders>
            <w:shd w:val="clear" w:color="auto" w:fill="auto"/>
            <w:vAlign w:val="center"/>
          </w:tcPr>
          <w:p w14:paraId="38A8338D">
            <w:pPr>
              <w:widowControl/>
              <w:jc w:val="center"/>
              <w:rPr>
                <w:rFonts w:eastAsiaTheme="minorEastAsia"/>
                <w:color w:val="000000"/>
                <w:kern w:val="0"/>
                <w:szCs w:val="21"/>
              </w:rPr>
            </w:pPr>
            <w:r>
              <w:rPr>
                <w:rFonts w:eastAsiaTheme="minorEastAsia"/>
                <w:color w:val="000000" w:themeColor="text1"/>
                <w:szCs w:val="21"/>
                <w14:textFill>
                  <w14:solidFill>
                    <w14:schemeClr w14:val="tx1"/>
                  </w14:solidFill>
                </w14:textFill>
              </w:rPr>
              <w:t>具体指标要求</w:t>
            </w:r>
          </w:p>
        </w:tc>
      </w:tr>
      <w:tr w14:paraId="139549BF">
        <w:tblPrEx>
          <w:tblCellMar>
            <w:top w:w="0" w:type="dxa"/>
            <w:left w:w="108" w:type="dxa"/>
            <w:bottom w:w="0" w:type="dxa"/>
            <w:right w:w="108" w:type="dxa"/>
          </w:tblCellMar>
        </w:tblPrEx>
        <w:trPr>
          <w:trHeight w:val="635"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41733C27">
            <w:pPr>
              <w:widowControl/>
              <w:jc w:val="center"/>
              <w:rPr>
                <w:rFonts w:eastAsiaTheme="minorEastAsia"/>
                <w:color w:val="000000"/>
                <w:kern w:val="0"/>
                <w:szCs w:val="21"/>
              </w:rPr>
            </w:pPr>
            <w:r>
              <w:rPr>
                <w:rFonts w:ascii="Segoe UI Symbol" w:hAnsi="Segoe UI Symbol" w:cs="Segoe UI Symbol" w:eastAsiaTheme="minorEastAsia"/>
                <w:color w:val="000000" w:themeColor="text1"/>
                <w:szCs w:val="21"/>
                <w14:textFill>
                  <w14:solidFill>
                    <w14:schemeClr w14:val="tx1"/>
                  </w14:solidFill>
                </w14:textFill>
              </w:rPr>
              <w:t>★</w:t>
            </w:r>
            <w:r>
              <w:rPr>
                <w:rFonts w:hint="eastAsia" w:eastAsiaTheme="minorEastAsia"/>
                <w:color w:val="000000"/>
                <w:kern w:val="0"/>
                <w:szCs w:val="21"/>
              </w:rPr>
              <w:t>1</w:t>
            </w:r>
          </w:p>
        </w:tc>
        <w:tc>
          <w:tcPr>
            <w:tcW w:w="2865" w:type="dxa"/>
            <w:tcBorders>
              <w:top w:val="nil"/>
              <w:left w:val="single" w:color="auto" w:sz="4" w:space="0"/>
              <w:bottom w:val="single" w:color="auto" w:sz="4" w:space="0"/>
              <w:right w:val="single" w:color="auto" w:sz="4" w:space="0"/>
            </w:tcBorders>
            <w:shd w:val="clear" w:color="auto" w:fill="auto"/>
            <w:vAlign w:val="center"/>
          </w:tcPr>
          <w:p w14:paraId="5088A80C">
            <w:pPr>
              <w:widowControl/>
              <w:jc w:val="left"/>
              <w:rPr>
                <w:rFonts w:eastAsiaTheme="minorEastAsia"/>
                <w:color w:val="000000"/>
                <w:kern w:val="0"/>
                <w:szCs w:val="21"/>
              </w:rPr>
            </w:pPr>
            <w:r>
              <w:rPr>
                <w:rFonts w:hint="eastAsia" w:eastAsiaTheme="minorEastAsia"/>
                <w:color w:val="000000"/>
                <w:kern w:val="0"/>
                <w:szCs w:val="21"/>
              </w:rPr>
              <w:t>高压水出水压力</w:t>
            </w:r>
          </w:p>
        </w:tc>
        <w:tc>
          <w:tcPr>
            <w:tcW w:w="4171" w:type="dxa"/>
            <w:tcBorders>
              <w:top w:val="nil"/>
              <w:left w:val="nil"/>
              <w:bottom w:val="single" w:color="auto" w:sz="4" w:space="0"/>
              <w:right w:val="single" w:color="auto" w:sz="4" w:space="0"/>
            </w:tcBorders>
            <w:shd w:val="clear" w:color="auto" w:fill="auto"/>
            <w:vAlign w:val="center"/>
          </w:tcPr>
          <w:p w14:paraId="25A3AFA0">
            <w:pPr>
              <w:widowControl/>
              <w:rPr>
                <w:rFonts w:hint="default" w:eastAsiaTheme="minorEastAsia"/>
                <w:color w:val="000000"/>
                <w:kern w:val="0"/>
                <w:szCs w:val="21"/>
                <w:lang w:val="en-US"/>
              </w:rPr>
            </w:pPr>
            <w:r>
              <w:rPr>
                <w:rFonts w:hint="eastAsia" w:eastAsiaTheme="minorEastAsia"/>
                <w:color w:val="000000"/>
                <w:kern w:val="0"/>
                <w:szCs w:val="21"/>
                <w:lang w:val="en-US" w:eastAsia="zh-CN"/>
              </w:rPr>
              <w:t>可实现≥600MPa的</w:t>
            </w:r>
            <w:r>
              <w:rPr>
                <w:rFonts w:hint="eastAsia" w:eastAsiaTheme="minorEastAsia"/>
                <w:color w:val="000000"/>
                <w:kern w:val="0"/>
                <w:szCs w:val="21"/>
              </w:rPr>
              <w:t>持续工作压力</w:t>
            </w:r>
            <w:r>
              <w:rPr>
                <w:rFonts w:hint="default" w:ascii="Times New Roman" w:hAnsi="Times New Roman" w:cs="Times New Roman"/>
                <w:color w:val="000000" w:themeColor="text1"/>
                <w:szCs w:val="21"/>
                <w14:textFill>
                  <w14:solidFill>
                    <w14:schemeClr w14:val="tx1"/>
                  </w14:solidFill>
                </w14:textFill>
              </w:rPr>
              <w:t>（波动≤±5%）</w:t>
            </w:r>
          </w:p>
        </w:tc>
      </w:tr>
      <w:tr w14:paraId="5BDC0758">
        <w:tblPrEx>
          <w:tblCellMar>
            <w:top w:w="0" w:type="dxa"/>
            <w:left w:w="108" w:type="dxa"/>
            <w:bottom w:w="0" w:type="dxa"/>
            <w:right w:w="108" w:type="dxa"/>
          </w:tblCellMar>
        </w:tblPrEx>
        <w:trPr>
          <w:trHeight w:val="381"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4F77B559">
            <w:pPr>
              <w:widowControl/>
              <w:jc w:val="center"/>
              <w:rPr>
                <w:rFonts w:eastAsiaTheme="minorEastAsia"/>
                <w:color w:val="000000"/>
                <w:kern w:val="0"/>
                <w:szCs w:val="21"/>
              </w:rPr>
            </w:pPr>
            <w:r>
              <w:rPr>
                <w:rFonts w:ascii="Segoe UI Symbol" w:hAnsi="Segoe UI Symbol" w:cs="Segoe UI Symbol" w:eastAsiaTheme="minorEastAsia"/>
                <w:color w:val="000000" w:themeColor="text1"/>
                <w:szCs w:val="21"/>
                <w14:textFill>
                  <w14:solidFill>
                    <w14:schemeClr w14:val="tx1"/>
                  </w14:solidFill>
                </w14:textFill>
              </w:rPr>
              <w:t>★</w:t>
            </w:r>
            <w:r>
              <w:rPr>
                <w:rFonts w:hint="eastAsia" w:eastAsiaTheme="minorEastAsia"/>
                <w:color w:val="000000"/>
                <w:kern w:val="0"/>
                <w:szCs w:val="21"/>
              </w:rPr>
              <w:t>2</w:t>
            </w:r>
          </w:p>
        </w:tc>
        <w:tc>
          <w:tcPr>
            <w:tcW w:w="2865" w:type="dxa"/>
            <w:tcBorders>
              <w:top w:val="nil"/>
              <w:left w:val="single" w:color="auto" w:sz="4" w:space="0"/>
              <w:bottom w:val="single" w:color="auto" w:sz="4" w:space="0"/>
              <w:right w:val="single" w:color="auto" w:sz="4" w:space="0"/>
            </w:tcBorders>
            <w:shd w:val="clear" w:color="auto" w:fill="auto"/>
            <w:vAlign w:val="center"/>
          </w:tcPr>
          <w:p w14:paraId="613AD5D6">
            <w:pPr>
              <w:widowControl/>
              <w:jc w:val="left"/>
              <w:rPr>
                <w:rFonts w:eastAsiaTheme="minorEastAsia"/>
                <w:color w:val="000000"/>
                <w:kern w:val="0"/>
                <w:szCs w:val="21"/>
              </w:rPr>
            </w:pPr>
            <w:r>
              <w:rPr>
                <w:rFonts w:hint="eastAsia" w:eastAsiaTheme="minorEastAsia"/>
                <w:color w:val="000000"/>
                <w:kern w:val="0"/>
                <w:szCs w:val="21"/>
              </w:rPr>
              <w:t>高压水出水流量</w:t>
            </w:r>
          </w:p>
        </w:tc>
        <w:tc>
          <w:tcPr>
            <w:tcW w:w="4171" w:type="dxa"/>
            <w:tcBorders>
              <w:top w:val="nil"/>
              <w:left w:val="nil"/>
              <w:bottom w:val="single" w:color="auto" w:sz="4" w:space="0"/>
              <w:right w:val="single" w:color="auto" w:sz="4" w:space="0"/>
            </w:tcBorders>
            <w:shd w:val="clear" w:color="auto" w:fill="auto"/>
            <w:vAlign w:val="center"/>
          </w:tcPr>
          <w:p w14:paraId="292A6E73">
            <w:pPr>
              <w:widowControl/>
              <w:rPr>
                <w:rFonts w:hint="default" w:eastAsiaTheme="minorEastAsia"/>
                <w:color w:val="000000"/>
                <w:kern w:val="0"/>
                <w:szCs w:val="21"/>
                <w:lang w:val="en-US" w:eastAsia="zh-CN"/>
              </w:rPr>
            </w:pPr>
            <w:r>
              <w:rPr>
                <w:rFonts w:hint="eastAsia" w:eastAsiaTheme="minorEastAsia"/>
                <w:color w:val="000000"/>
                <w:kern w:val="0"/>
                <w:szCs w:val="21"/>
              </w:rPr>
              <w:t>6L/min</w:t>
            </w:r>
            <w:r>
              <w:rPr>
                <w:rFonts w:hint="eastAsia" w:eastAsiaTheme="minorEastAsia"/>
                <w:color w:val="000000"/>
                <w:kern w:val="0"/>
                <w:szCs w:val="21"/>
                <w:lang w:val="en-US" w:eastAsia="zh-CN"/>
              </w:rPr>
              <w:t>以下可调</w:t>
            </w:r>
            <w:r>
              <w:rPr>
                <w:rFonts w:hint="default" w:ascii="Times New Roman" w:hAnsi="Times New Roman" w:cs="Times New Roman"/>
                <w:color w:val="000000" w:themeColor="text1"/>
                <w:szCs w:val="21"/>
                <w14:textFill>
                  <w14:solidFill>
                    <w14:schemeClr w14:val="tx1"/>
                  </w14:solidFill>
                </w14:textFill>
              </w:rPr>
              <w:t>（精度±0.</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L/min）</w:t>
            </w:r>
            <w:bookmarkStart w:id="4" w:name="_GoBack"/>
            <w:bookmarkEnd w:id="4"/>
          </w:p>
        </w:tc>
      </w:tr>
      <w:tr w14:paraId="511739C2">
        <w:tblPrEx>
          <w:tblCellMar>
            <w:top w:w="0" w:type="dxa"/>
            <w:left w:w="108" w:type="dxa"/>
            <w:bottom w:w="0" w:type="dxa"/>
            <w:right w:w="108" w:type="dxa"/>
          </w:tblCellMar>
        </w:tblPrEx>
        <w:trPr>
          <w:trHeight w:val="381"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72EFCA62">
            <w:pPr>
              <w:widowControl/>
              <w:jc w:val="center"/>
              <w:rPr>
                <w:rFonts w:hint="default" w:eastAsiaTheme="minorEastAsia"/>
                <w:color w:val="000000"/>
                <w:kern w:val="0"/>
                <w:szCs w:val="21"/>
                <w:lang w:val="en-US" w:eastAsia="zh-CN"/>
              </w:rPr>
            </w:pPr>
            <w:r>
              <w:rPr>
                <w:rFonts w:hint="eastAsia" w:eastAsiaTheme="minorEastAsia"/>
                <w:color w:val="000000"/>
                <w:kern w:val="0"/>
                <w:szCs w:val="21"/>
                <w:lang w:val="en-US" w:eastAsia="zh-CN"/>
              </w:rPr>
              <w:t>3</w:t>
            </w:r>
          </w:p>
        </w:tc>
        <w:tc>
          <w:tcPr>
            <w:tcW w:w="2865" w:type="dxa"/>
            <w:tcBorders>
              <w:top w:val="nil"/>
              <w:left w:val="single" w:color="auto" w:sz="4" w:space="0"/>
              <w:bottom w:val="single" w:color="auto" w:sz="4" w:space="0"/>
              <w:right w:val="single" w:color="auto" w:sz="4" w:space="0"/>
            </w:tcBorders>
            <w:shd w:val="clear" w:color="auto" w:fill="auto"/>
            <w:vAlign w:val="center"/>
          </w:tcPr>
          <w:p w14:paraId="0706B7E1">
            <w:pPr>
              <w:widowControl/>
              <w:jc w:val="left"/>
              <w:rPr>
                <w:rFonts w:hint="eastAsia" w:ascii="Times New Roman" w:hAnsi="Times New Roman" w:cs="Times New Roman" w:eastAsiaTheme="minorEastAsia"/>
                <w:color w:val="000000"/>
                <w:kern w:val="0"/>
                <w:sz w:val="21"/>
                <w:szCs w:val="21"/>
                <w:lang w:val="en-US" w:eastAsia="zh-CN" w:bidi="ar-SA"/>
              </w:rPr>
            </w:pPr>
            <w:r>
              <w:rPr>
                <w:rFonts w:eastAsiaTheme="minorEastAsia"/>
                <w:color w:val="000000"/>
                <w:kern w:val="0"/>
                <w:szCs w:val="21"/>
              </w:rPr>
              <w:t>供水压力</w:t>
            </w:r>
          </w:p>
        </w:tc>
        <w:tc>
          <w:tcPr>
            <w:tcW w:w="4171" w:type="dxa"/>
            <w:tcBorders>
              <w:top w:val="nil"/>
              <w:left w:val="nil"/>
              <w:bottom w:val="single" w:color="auto" w:sz="4" w:space="0"/>
              <w:right w:val="single" w:color="auto" w:sz="4" w:space="0"/>
            </w:tcBorders>
            <w:shd w:val="clear" w:color="auto" w:fill="auto"/>
            <w:vAlign w:val="center"/>
          </w:tcPr>
          <w:p w14:paraId="19341136">
            <w:pPr>
              <w:widowControl/>
              <w:rPr>
                <w:rFonts w:hint="eastAsia" w:ascii="Times New Roman" w:hAnsi="Times New Roman" w:cs="Times New Roman" w:eastAsiaTheme="minorEastAsia"/>
                <w:color w:val="000000"/>
                <w:kern w:val="0"/>
                <w:sz w:val="21"/>
                <w:szCs w:val="21"/>
                <w:lang w:val="en-US" w:eastAsia="zh-CN" w:bidi="ar-SA"/>
              </w:rPr>
            </w:pPr>
            <w:r>
              <w:rPr>
                <w:rFonts w:hint="eastAsia" w:ascii="宋体" w:hAnsi="宋体" w:cs="宋体"/>
                <w:color w:val="000000"/>
                <w:kern w:val="0"/>
                <w:szCs w:val="21"/>
              </w:rPr>
              <w:t>≧</w:t>
            </w:r>
            <w:r>
              <w:rPr>
                <w:rFonts w:eastAsiaTheme="minorEastAsia"/>
                <w:color w:val="000000"/>
                <w:kern w:val="0"/>
                <w:szCs w:val="21"/>
              </w:rPr>
              <w:t>0.2Mpa</w:t>
            </w:r>
          </w:p>
        </w:tc>
      </w:tr>
      <w:tr w14:paraId="7A1B9528">
        <w:tblPrEx>
          <w:tblCellMar>
            <w:top w:w="0" w:type="dxa"/>
            <w:left w:w="108" w:type="dxa"/>
            <w:bottom w:w="0" w:type="dxa"/>
            <w:right w:w="108" w:type="dxa"/>
          </w:tblCellMar>
        </w:tblPrEx>
        <w:trPr>
          <w:trHeight w:val="381"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33D22688">
            <w:pPr>
              <w:widowControl/>
              <w:jc w:val="center"/>
              <w:rPr>
                <w:rFonts w:hint="eastAsia" w:eastAsiaTheme="minorEastAsia"/>
                <w:color w:val="000000"/>
                <w:kern w:val="0"/>
                <w:szCs w:val="21"/>
                <w:lang w:val="en-US" w:eastAsia="zh-CN"/>
              </w:rPr>
            </w:pPr>
            <w:r>
              <w:rPr>
                <w:rFonts w:hint="eastAsia" w:eastAsiaTheme="minorEastAsia"/>
                <w:color w:val="000000"/>
                <w:kern w:val="0"/>
                <w:szCs w:val="21"/>
                <w:lang w:val="en-US" w:eastAsia="zh-CN"/>
              </w:rPr>
              <w:t>4</w:t>
            </w:r>
          </w:p>
        </w:tc>
        <w:tc>
          <w:tcPr>
            <w:tcW w:w="2865" w:type="dxa"/>
            <w:tcBorders>
              <w:top w:val="nil"/>
              <w:left w:val="single" w:color="auto" w:sz="4" w:space="0"/>
              <w:bottom w:val="single" w:color="auto" w:sz="4" w:space="0"/>
              <w:right w:val="single" w:color="auto" w:sz="4" w:space="0"/>
            </w:tcBorders>
            <w:shd w:val="clear" w:color="auto" w:fill="auto"/>
            <w:vAlign w:val="center"/>
          </w:tcPr>
          <w:p w14:paraId="7FE4FEF7">
            <w:pPr>
              <w:widowControl/>
              <w:jc w:val="left"/>
              <w:rPr>
                <w:rFonts w:hint="eastAsia" w:eastAsiaTheme="minorEastAsia"/>
                <w:color w:val="000000"/>
                <w:kern w:val="0"/>
                <w:szCs w:val="21"/>
              </w:rPr>
            </w:pPr>
            <w:r>
              <w:rPr>
                <w:rFonts w:hint="eastAsia" w:eastAsiaTheme="minorEastAsia"/>
                <w:color w:val="000000"/>
                <w:kern w:val="0"/>
                <w:szCs w:val="21"/>
                <w:lang w:val="en-US" w:eastAsia="zh-CN"/>
              </w:rPr>
              <w:t>高压泵</w:t>
            </w:r>
            <w:r>
              <w:rPr>
                <w:rFonts w:eastAsiaTheme="minorEastAsia"/>
                <w:color w:val="000000"/>
                <w:kern w:val="0"/>
                <w:szCs w:val="21"/>
              </w:rPr>
              <w:t>供水量</w:t>
            </w:r>
          </w:p>
        </w:tc>
        <w:tc>
          <w:tcPr>
            <w:tcW w:w="4171" w:type="dxa"/>
            <w:tcBorders>
              <w:top w:val="nil"/>
              <w:left w:val="nil"/>
              <w:bottom w:val="single" w:color="auto" w:sz="4" w:space="0"/>
              <w:right w:val="single" w:color="auto" w:sz="4" w:space="0"/>
            </w:tcBorders>
            <w:shd w:val="clear" w:color="auto" w:fill="auto"/>
            <w:vAlign w:val="center"/>
          </w:tcPr>
          <w:p w14:paraId="7C76DCF2">
            <w:pPr>
              <w:widowControl/>
              <w:rPr>
                <w:rFonts w:hint="eastAsia" w:eastAsiaTheme="minorEastAsia"/>
                <w:color w:val="000000"/>
                <w:kern w:val="0"/>
                <w:szCs w:val="21"/>
              </w:rPr>
            </w:pPr>
            <w:r>
              <w:rPr>
                <w:rFonts w:hint="eastAsia" w:ascii="宋体" w:hAnsi="宋体" w:cs="宋体"/>
                <w:color w:val="000000"/>
                <w:kern w:val="0"/>
                <w:szCs w:val="21"/>
              </w:rPr>
              <w:t>≧</w:t>
            </w:r>
            <w:r>
              <w:rPr>
                <w:rFonts w:eastAsiaTheme="minorEastAsia"/>
                <w:color w:val="000000"/>
                <w:kern w:val="0"/>
                <w:szCs w:val="21"/>
              </w:rPr>
              <w:t>15.1</w:t>
            </w:r>
            <w:r>
              <w:rPr>
                <w:rFonts w:hint="eastAsia" w:eastAsiaTheme="minorEastAsia"/>
                <w:color w:val="000000"/>
                <w:kern w:val="0"/>
                <w:szCs w:val="21"/>
                <w:lang w:val="en-US" w:eastAsia="zh-CN"/>
              </w:rPr>
              <w:t>L/min</w:t>
            </w:r>
          </w:p>
        </w:tc>
      </w:tr>
      <w:tr w14:paraId="68AE7D1E">
        <w:tblPrEx>
          <w:tblCellMar>
            <w:top w:w="0" w:type="dxa"/>
            <w:left w:w="108" w:type="dxa"/>
            <w:bottom w:w="0" w:type="dxa"/>
            <w:right w:w="108" w:type="dxa"/>
          </w:tblCellMar>
        </w:tblPrEx>
        <w:trPr>
          <w:trHeight w:val="381"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784F5400">
            <w:pPr>
              <w:widowControl/>
              <w:jc w:val="center"/>
              <w:rPr>
                <w:rFonts w:hint="eastAsia" w:eastAsiaTheme="minorEastAsia"/>
                <w:color w:val="000000"/>
                <w:kern w:val="0"/>
                <w:szCs w:val="21"/>
                <w:lang w:val="en-US" w:eastAsia="zh-CN"/>
              </w:rPr>
            </w:pPr>
            <w:r>
              <w:rPr>
                <w:rFonts w:hint="eastAsia" w:eastAsiaTheme="minorEastAsia"/>
                <w:color w:val="000000"/>
                <w:kern w:val="0"/>
                <w:szCs w:val="21"/>
                <w:lang w:val="en-US" w:eastAsia="zh-CN"/>
              </w:rPr>
              <w:t>5</w:t>
            </w:r>
          </w:p>
        </w:tc>
        <w:tc>
          <w:tcPr>
            <w:tcW w:w="2865" w:type="dxa"/>
            <w:tcBorders>
              <w:top w:val="nil"/>
              <w:left w:val="single" w:color="auto" w:sz="4" w:space="0"/>
              <w:bottom w:val="single" w:color="auto" w:sz="4" w:space="0"/>
              <w:right w:val="single" w:color="auto" w:sz="4" w:space="0"/>
            </w:tcBorders>
            <w:shd w:val="clear" w:color="auto" w:fill="auto"/>
            <w:vAlign w:val="center"/>
          </w:tcPr>
          <w:p w14:paraId="368F7A29">
            <w:pPr>
              <w:widowControl/>
              <w:jc w:val="left"/>
              <w:rPr>
                <w:rFonts w:eastAsiaTheme="minorEastAsia"/>
                <w:color w:val="000000"/>
                <w:kern w:val="0"/>
                <w:szCs w:val="21"/>
              </w:rPr>
            </w:pPr>
            <w:r>
              <w:rPr>
                <w:rFonts w:hint="eastAsia" w:eastAsiaTheme="minorEastAsia"/>
                <w:color w:val="000000"/>
                <w:kern w:val="0"/>
                <w:szCs w:val="21"/>
              </w:rPr>
              <w:t>高压泵形式</w:t>
            </w:r>
          </w:p>
        </w:tc>
        <w:tc>
          <w:tcPr>
            <w:tcW w:w="4171" w:type="dxa"/>
            <w:tcBorders>
              <w:top w:val="nil"/>
              <w:left w:val="nil"/>
              <w:bottom w:val="single" w:color="auto" w:sz="4" w:space="0"/>
              <w:right w:val="single" w:color="auto" w:sz="4" w:space="0"/>
            </w:tcBorders>
            <w:shd w:val="clear" w:color="auto" w:fill="auto"/>
            <w:vAlign w:val="center"/>
          </w:tcPr>
          <w:p w14:paraId="4E00A5D9">
            <w:pPr>
              <w:widowControl/>
              <w:rPr>
                <w:rFonts w:eastAsiaTheme="minorEastAsia"/>
                <w:color w:val="000000"/>
                <w:kern w:val="0"/>
                <w:szCs w:val="21"/>
              </w:rPr>
            </w:pPr>
            <w:r>
              <w:rPr>
                <w:rFonts w:hint="eastAsia" w:eastAsiaTheme="minorEastAsia"/>
                <w:color w:val="000000"/>
                <w:kern w:val="0"/>
                <w:szCs w:val="21"/>
              </w:rPr>
              <w:t>往复增压泵</w:t>
            </w:r>
          </w:p>
        </w:tc>
      </w:tr>
      <w:tr w14:paraId="49C90A21">
        <w:tblPrEx>
          <w:tblCellMar>
            <w:top w:w="0" w:type="dxa"/>
            <w:left w:w="108" w:type="dxa"/>
            <w:bottom w:w="0" w:type="dxa"/>
            <w:right w:w="108" w:type="dxa"/>
          </w:tblCellMar>
        </w:tblPrEx>
        <w:trPr>
          <w:trHeight w:val="399"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528F8BAA">
            <w:pPr>
              <w:widowControl/>
              <w:jc w:val="center"/>
              <w:rPr>
                <w:rFonts w:hint="eastAsia" w:eastAsiaTheme="minorEastAsia"/>
                <w:color w:val="000000"/>
                <w:kern w:val="0"/>
                <w:szCs w:val="21"/>
                <w:lang w:val="en-US" w:eastAsia="zh-CN"/>
              </w:rPr>
            </w:pPr>
            <w:r>
              <w:rPr>
                <w:rFonts w:hint="eastAsia" w:eastAsiaTheme="minorEastAsia"/>
                <w:color w:val="000000"/>
                <w:kern w:val="0"/>
                <w:szCs w:val="21"/>
                <w:lang w:val="en-US" w:eastAsia="zh-CN"/>
              </w:rPr>
              <w:t>6</w:t>
            </w:r>
          </w:p>
        </w:tc>
        <w:tc>
          <w:tcPr>
            <w:tcW w:w="2865" w:type="dxa"/>
            <w:tcBorders>
              <w:top w:val="nil"/>
              <w:left w:val="single" w:color="auto" w:sz="4" w:space="0"/>
              <w:bottom w:val="single" w:color="auto" w:sz="4" w:space="0"/>
              <w:right w:val="single" w:color="auto" w:sz="4" w:space="0"/>
            </w:tcBorders>
            <w:shd w:val="clear" w:color="auto" w:fill="auto"/>
            <w:vAlign w:val="center"/>
          </w:tcPr>
          <w:p w14:paraId="2312A572">
            <w:pPr>
              <w:widowControl/>
              <w:jc w:val="left"/>
              <w:rPr>
                <w:rFonts w:eastAsiaTheme="minorEastAsia"/>
                <w:color w:val="000000"/>
                <w:kern w:val="0"/>
                <w:szCs w:val="21"/>
              </w:rPr>
            </w:pPr>
            <w:r>
              <w:rPr>
                <w:rFonts w:hint="eastAsia" w:eastAsiaTheme="minorEastAsia"/>
                <w:color w:val="000000"/>
                <w:kern w:val="0"/>
                <w:szCs w:val="21"/>
              </w:rPr>
              <w:t>增压器压力比</w:t>
            </w:r>
          </w:p>
        </w:tc>
        <w:tc>
          <w:tcPr>
            <w:tcW w:w="4171" w:type="dxa"/>
            <w:tcBorders>
              <w:top w:val="nil"/>
              <w:left w:val="nil"/>
              <w:bottom w:val="single" w:color="auto" w:sz="4" w:space="0"/>
              <w:right w:val="single" w:color="auto" w:sz="4" w:space="0"/>
            </w:tcBorders>
            <w:shd w:val="clear" w:color="auto" w:fill="auto"/>
            <w:vAlign w:val="center"/>
          </w:tcPr>
          <w:p w14:paraId="1D61BE2A">
            <w:pPr>
              <w:widowControl/>
              <w:rPr>
                <w:rFonts w:hint="eastAsia" w:eastAsiaTheme="minorEastAsia"/>
                <w:color w:val="000000"/>
                <w:kern w:val="0"/>
                <w:szCs w:val="21"/>
                <w:lang w:eastAsia="zh-CN"/>
              </w:rPr>
            </w:pPr>
            <w:r>
              <w:rPr>
                <w:rFonts w:hint="eastAsia" w:eastAsiaTheme="minorEastAsia"/>
                <w:color w:val="000000"/>
                <w:kern w:val="0"/>
                <w:szCs w:val="21"/>
                <w:lang w:val="en-US" w:eastAsia="zh-CN"/>
              </w:rPr>
              <w:t>＞25倍</w:t>
            </w:r>
          </w:p>
        </w:tc>
      </w:tr>
      <w:tr w14:paraId="6D7FFC49">
        <w:tblPrEx>
          <w:tblCellMar>
            <w:top w:w="0" w:type="dxa"/>
            <w:left w:w="108" w:type="dxa"/>
            <w:bottom w:w="0" w:type="dxa"/>
            <w:right w:w="108" w:type="dxa"/>
          </w:tblCellMar>
        </w:tblPrEx>
        <w:trPr>
          <w:trHeight w:val="399"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62A8D0FB">
            <w:pPr>
              <w:widowControl/>
              <w:jc w:val="center"/>
              <w:rPr>
                <w:rFonts w:hint="eastAsia" w:eastAsiaTheme="minorEastAsia"/>
                <w:color w:val="000000"/>
                <w:kern w:val="0"/>
                <w:szCs w:val="21"/>
                <w:lang w:val="en-US" w:eastAsia="zh-CN"/>
              </w:rPr>
            </w:pPr>
            <w:r>
              <w:rPr>
                <w:rFonts w:hint="eastAsia" w:eastAsiaTheme="minorEastAsia"/>
                <w:color w:val="000000"/>
                <w:kern w:val="0"/>
                <w:szCs w:val="21"/>
                <w:lang w:val="en-US" w:eastAsia="zh-CN"/>
              </w:rPr>
              <w:t>7</w:t>
            </w:r>
          </w:p>
        </w:tc>
        <w:tc>
          <w:tcPr>
            <w:tcW w:w="2865" w:type="dxa"/>
            <w:tcBorders>
              <w:top w:val="nil"/>
              <w:left w:val="single" w:color="auto" w:sz="4" w:space="0"/>
              <w:bottom w:val="single" w:color="auto" w:sz="4" w:space="0"/>
              <w:right w:val="single" w:color="auto" w:sz="4" w:space="0"/>
            </w:tcBorders>
            <w:shd w:val="clear" w:color="auto" w:fill="auto"/>
            <w:vAlign w:val="center"/>
          </w:tcPr>
          <w:p w14:paraId="60B26BD4">
            <w:pPr>
              <w:widowControl/>
              <w:jc w:val="left"/>
              <w:rPr>
                <w:rFonts w:eastAsiaTheme="minorEastAsia"/>
                <w:color w:val="000000"/>
                <w:kern w:val="0"/>
                <w:szCs w:val="21"/>
              </w:rPr>
            </w:pPr>
            <w:r>
              <w:rPr>
                <w:rFonts w:hint="eastAsia" w:eastAsiaTheme="minorEastAsia"/>
                <w:color w:val="000000"/>
                <w:kern w:val="0"/>
                <w:szCs w:val="21"/>
              </w:rPr>
              <w:t>增压器数量</w:t>
            </w:r>
          </w:p>
        </w:tc>
        <w:tc>
          <w:tcPr>
            <w:tcW w:w="4171" w:type="dxa"/>
            <w:tcBorders>
              <w:top w:val="nil"/>
              <w:left w:val="nil"/>
              <w:bottom w:val="single" w:color="auto" w:sz="4" w:space="0"/>
              <w:right w:val="single" w:color="auto" w:sz="4" w:space="0"/>
            </w:tcBorders>
            <w:shd w:val="clear" w:color="auto" w:fill="auto"/>
            <w:vAlign w:val="center"/>
          </w:tcPr>
          <w:p w14:paraId="54D11C0C">
            <w:pPr>
              <w:widowControl/>
              <w:rPr>
                <w:rFonts w:hint="eastAsia" w:eastAsiaTheme="minorEastAsia"/>
                <w:color w:val="000000"/>
                <w:kern w:val="0"/>
                <w:szCs w:val="21"/>
                <w:lang w:eastAsia="zh-CN"/>
              </w:rPr>
            </w:pPr>
            <w:r>
              <w:rPr>
                <w:rFonts w:hint="eastAsia" w:eastAsiaTheme="minorEastAsia"/>
                <w:color w:val="000000"/>
                <w:kern w:val="0"/>
                <w:szCs w:val="21"/>
              </w:rPr>
              <w:t>2套</w:t>
            </w:r>
            <w:r>
              <w:rPr>
                <w:rFonts w:hint="eastAsia" w:eastAsiaTheme="minorEastAsia"/>
                <w:color w:val="000000"/>
                <w:kern w:val="0"/>
                <w:szCs w:val="21"/>
                <w:lang w:val="en-US" w:eastAsia="zh-CN"/>
              </w:rPr>
              <w:t>并联</w:t>
            </w:r>
          </w:p>
        </w:tc>
      </w:tr>
      <w:tr w14:paraId="7A6CBA36">
        <w:tblPrEx>
          <w:tblCellMar>
            <w:top w:w="0" w:type="dxa"/>
            <w:left w:w="108" w:type="dxa"/>
            <w:bottom w:w="0" w:type="dxa"/>
            <w:right w:w="108" w:type="dxa"/>
          </w:tblCellMar>
        </w:tblPrEx>
        <w:trPr>
          <w:trHeight w:val="399"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19BC2A96">
            <w:pPr>
              <w:widowControl/>
              <w:jc w:val="center"/>
              <w:rPr>
                <w:rFonts w:hint="eastAsia" w:eastAsiaTheme="minorEastAsia"/>
                <w:color w:val="000000"/>
                <w:kern w:val="0"/>
                <w:szCs w:val="21"/>
                <w:lang w:val="en-US" w:eastAsia="zh-CN"/>
              </w:rPr>
            </w:pPr>
            <w:r>
              <w:rPr>
                <w:rFonts w:hint="eastAsia" w:eastAsiaTheme="minorEastAsia"/>
                <w:color w:val="000000"/>
                <w:kern w:val="0"/>
                <w:szCs w:val="21"/>
                <w:lang w:val="en-US" w:eastAsia="zh-CN"/>
              </w:rPr>
              <w:t>8</w:t>
            </w:r>
          </w:p>
        </w:tc>
        <w:tc>
          <w:tcPr>
            <w:tcW w:w="2865" w:type="dxa"/>
            <w:tcBorders>
              <w:top w:val="nil"/>
              <w:left w:val="single" w:color="auto" w:sz="4" w:space="0"/>
              <w:bottom w:val="single" w:color="auto" w:sz="4" w:space="0"/>
              <w:right w:val="single" w:color="auto" w:sz="4" w:space="0"/>
            </w:tcBorders>
            <w:shd w:val="clear" w:color="auto" w:fill="auto"/>
            <w:vAlign w:val="center"/>
          </w:tcPr>
          <w:p w14:paraId="2132C7A7">
            <w:pPr>
              <w:widowControl/>
              <w:jc w:val="left"/>
              <w:rPr>
                <w:rFonts w:eastAsiaTheme="minorEastAsia"/>
                <w:color w:val="000000"/>
                <w:kern w:val="0"/>
                <w:szCs w:val="21"/>
              </w:rPr>
            </w:pPr>
            <w:r>
              <w:rPr>
                <w:rFonts w:hint="eastAsia" w:eastAsiaTheme="minorEastAsia"/>
                <w:color w:val="000000"/>
                <w:kern w:val="0"/>
                <w:szCs w:val="21"/>
              </w:rPr>
              <w:t>电机功率</w:t>
            </w:r>
          </w:p>
        </w:tc>
        <w:tc>
          <w:tcPr>
            <w:tcW w:w="4171" w:type="dxa"/>
            <w:tcBorders>
              <w:top w:val="nil"/>
              <w:left w:val="nil"/>
              <w:bottom w:val="single" w:color="auto" w:sz="4" w:space="0"/>
              <w:right w:val="single" w:color="auto" w:sz="4" w:space="0"/>
            </w:tcBorders>
            <w:shd w:val="clear" w:color="auto" w:fill="auto"/>
            <w:vAlign w:val="center"/>
          </w:tcPr>
          <w:p w14:paraId="524F9EA6">
            <w:pPr>
              <w:widowControl/>
              <w:rPr>
                <w:rFonts w:eastAsiaTheme="minorEastAsia"/>
                <w:color w:val="000000"/>
                <w:kern w:val="0"/>
                <w:szCs w:val="21"/>
              </w:rPr>
            </w:pPr>
            <w:r>
              <w:rPr>
                <w:rFonts w:hint="eastAsia" w:ascii="宋体" w:hAnsi="宋体" w:cs="宋体"/>
                <w:color w:val="000000"/>
                <w:kern w:val="0"/>
                <w:szCs w:val="21"/>
              </w:rPr>
              <w:t>≧</w:t>
            </w:r>
            <w:r>
              <w:rPr>
                <w:rFonts w:hint="eastAsia" w:eastAsiaTheme="minorEastAsia"/>
                <w:color w:val="000000"/>
                <w:kern w:val="0"/>
                <w:szCs w:val="21"/>
              </w:rPr>
              <w:t>100KW</w:t>
            </w:r>
          </w:p>
        </w:tc>
      </w:tr>
      <w:tr w14:paraId="296E30FA">
        <w:tblPrEx>
          <w:tblCellMar>
            <w:top w:w="0" w:type="dxa"/>
            <w:left w:w="108" w:type="dxa"/>
            <w:bottom w:w="0" w:type="dxa"/>
            <w:right w:w="108" w:type="dxa"/>
          </w:tblCellMar>
        </w:tblPrEx>
        <w:trPr>
          <w:trHeight w:val="441"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1B3BF114">
            <w:pPr>
              <w:widowControl/>
              <w:jc w:val="center"/>
              <w:rPr>
                <w:rFonts w:hint="eastAsia" w:eastAsiaTheme="minorEastAsia"/>
                <w:color w:val="000000"/>
                <w:kern w:val="0"/>
                <w:szCs w:val="21"/>
                <w:lang w:val="en-US" w:eastAsia="zh-CN"/>
              </w:rPr>
            </w:pPr>
            <w:r>
              <w:rPr>
                <w:rFonts w:hint="eastAsia" w:eastAsiaTheme="minorEastAsia"/>
                <w:color w:val="000000"/>
                <w:kern w:val="0"/>
                <w:szCs w:val="21"/>
                <w:lang w:val="en-US" w:eastAsia="zh-CN"/>
              </w:rPr>
              <w:t>9</w:t>
            </w:r>
          </w:p>
        </w:tc>
        <w:tc>
          <w:tcPr>
            <w:tcW w:w="2865" w:type="dxa"/>
            <w:tcBorders>
              <w:top w:val="nil"/>
              <w:left w:val="single" w:color="auto" w:sz="4" w:space="0"/>
              <w:bottom w:val="single" w:color="auto" w:sz="4" w:space="0"/>
              <w:right w:val="single" w:color="auto" w:sz="4" w:space="0"/>
            </w:tcBorders>
            <w:shd w:val="clear" w:color="auto" w:fill="auto"/>
            <w:vAlign w:val="center"/>
          </w:tcPr>
          <w:p w14:paraId="47D17706">
            <w:pPr>
              <w:widowControl/>
              <w:jc w:val="left"/>
              <w:rPr>
                <w:rFonts w:eastAsiaTheme="minorEastAsia"/>
                <w:color w:val="000000"/>
                <w:kern w:val="0"/>
                <w:szCs w:val="21"/>
              </w:rPr>
            </w:pPr>
            <w:r>
              <w:rPr>
                <w:rFonts w:hint="eastAsia" w:eastAsiaTheme="minorEastAsia"/>
                <w:color w:val="000000"/>
                <w:kern w:val="0"/>
                <w:szCs w:val="21"/>
              </w:rPr>
              <w:t>蓄能器容量</w:t>
            </w:r>
          </w:p>
        </w:tc>
        <w:tc>
          <w:tcPr>
            <w:tcW w:w="4171" w:type="dxa"/>
            <w:tcBorders>
              <w:top w:val="nil"/>
              <w:left w:val="nil"/>
              <w:bottom w:val="single" w:color="auto" w:sz="4" w:space="0"/>
              <w:right w:val="single" w:color="auto" w:sz="4" w:space="0"/>
            </w:tcBorders>
            <w:shd w:val="clear" w:color="auto" w:fill="auto"/>
            <w:vAlign w:val="center"/>
          </w:tcPr>
          <w:p w14:paraId="5239DBB2">
            <w:pPr>
              <w:widowControl/>
              <w:rPr>
                <w:rFonts w:hint="default" w:eastAsiaTheme="minorEastAsia"/>
                <w:color w:val="000000"/>
                <w:kern w:val="0"/>
                <w:szCs w:val="21"/>
                <w:lang w:val="en-US" w:eastAsia="zh-CN"/>
              </w:rPr>
            </w:pPr>
            <w:r>
              <w:rPr>
                <w:rFonts w:hint="eastAsia" w:eastAsiaTheme="minorEastAsia"/>
                <w:color w:val="000000"/>
                <w:kern w:val="0"/>
                <w:szCs w:val="21"/>
                <w:lang w:val="en-US" w:eastAsia="zh-CN"/>
              </w:rPr>
              <w:t>1~3L</w:t>
            </w:r>
          </w:p>
        </w:tc>
      </w:tr>
      <w:tr w14:paraId="07866360">
        <w:tblPrEx>
          <w:tblCellMar>
            <w:top w:w="0" w:type="dxa"/>
            <w:left w:w="108" w:type="dxa"/>
            <w:bottom w:w="0" w:type="dxa"/>
            <w:right w:w="108" w:type="dxa"/>
          </w:tblCellMar>
        </w:tblPrEx>
        <w:trPr>
          <w:trHeight w:val="441"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3E5D4C20">
            <w:pPr>
              <w:widowControl/>
              <w:jc w:val="center"/>
              <w:rPr>
                <w:rFonts w:hint="default" w:eastAsiaTheme="minorEastAsia"/>
                <w:color w:val="000000"/>
                <w:kern w:val="0"/>
                <w:szCs w:val="21"/>
                <w:lang w:val="en-US" w:eastAsia="zh-CN"/>
              </w:rPr>
            </w:pPr>
            <w:r>
              <w:rPr>
                <w:rFonts w:hint="eastAsia" w:eastAsiaTheme="minorEastAsia"/>
                <w:color w:val="000000"/>
                <w:kern w:val="0"/>
                <w:szCs w:val="21"/>
                <w:lang w:val="en-US" w:eastAsia="zh-CN"/>
              </w:rPr>
              <w:t>10</w:t>
            </w:r>
          </w:p>
        </w:tc>
        <w:tc>
          <w:tcPr>
            <w:tcW w:w="2865" w:type="dxa"/>
            <w:tcBorders>
              <w:top w:val="nil"/>
              <w:left w:val="single" w:color="auto" w:sz="4" w:space="0"/>
              <w:bottom w:val="single" w:color="auto" w:sz="4" w:space="0"/>
              <w:right w:val="single" w:color="auto" w:sz="4" w:space="0"/>
            </w:tcBorders>
            <w:shd w:val="clear" w:color="auto" w:fill="auto"/>
            <w:vAlign w:val="center"/>
          </w:tcPr>
          <w:p w14:paraId="7D625768">
            <w:pPr>
              <w:widowControl/>
              <w:jc w:val="left"/>
              <w:rPr>
                <w:rFonts w:eastAsiaTheme="minorEastAsia"/>
                <w:color w:val="000000"/>
                <w:kern w:val="0"/>
                <w:szCs w:val="21"/>
              </w:rPr>
            </w:pPr>
            <w:r>
              <w:rPr>
                <w:rFonts w:hint="eastAsia" w:eastAsiaTheme="minorEastAsia"/>
                <w:color w:val="000000"/>
                <w:kern w:val="0"/>
                <w:szCs w:val="21"/>
              </w:rPr>
              <w:t>液压油箱容量</w:t>
            </w:r>
          </w:p>
        </w:tc>
        <w:tc>
          <w:tcPr>
            <w:tcW w:w="4171" w:type="dxa"/>
            <w:tcBorders>
              <w:top w:val="nil"/>
              <w:left w:val="nil"/>
              <w:bottom w:val="single" w:color="auto" w:sz="4" w:space="0"/>
              <w:right w:val="single" w:color="auto" w:sz="4" w:space="0"/>
            </w:tcBorders>
            <w:shd w:val="clear" w:color="auto" w:fill="auto"/>
            <w:vAlign w:val="center"/>
          </w:tcPr>
          <w:p w14:paraId="59C09B51">
            <w:pPr>
              <w:widowControl/>
              <w:rPr>
                <w:rFonts w:hint="default" w:eastAsiaTheme="minorEastAsia"/>
                <w:color w:val="000000"/>
                <w:kern w:val="0"/>
                <w:szCs w:val="21"/>
                <w:lang w:val="en-US" w:eastAsia="zh-CN"/>
              </w:rPr>
            </w:pPr>
            <w:r>
              <w:rPr>
                <w:rFonts w:hint="eastAsia" w:eastAsiaTheme="minorEastAsia"/>
                <w:color w:val="000000"/>
                <w:kern w:val="0"/>
                <w:szCs w:val="21"/>
                <w:lang w:val="en-US" w:eastAsia="zh-CN"/>
              </w:rPr>
              <w:t>300L~600L</w:t>
            </w:r>
          </w:p>
        </w:tc>
      </w:tr>
      <w:tr w14:paraId="12388CD0">
        <w:tblPrEx>
          <w:tblCellMar>
            <w:top w:w="0" w:type="dxa"/>
            <w:left w:w="108" w:type="dxa"/>
            <w:bottom w:w="0" w:type="dxa"/>
            <w:right w:w="108" w:type="dxa"/>
          </w:tblCellMar>
        </w:tblPrEx>
        <w:trPr>
          <w:trHeight w:val="441" w:hRule="atLeast"/>
        </w:trPr>
        <w:tc>
          <w:tcPr>
            <w:tcW w:w="1138" w:type="dxa"/>
            <w:tcBorders>
              <w:top w:val="nil"/>
              <w:left w:val="single" w:color="auto" w:sz="4" w:space="0"/>
              <w:bottom w:val="single" w:color="auto" w:sz="4" w:space="0"/>
              <w:right w:val="single" w:color="auto" w:sz="4" w:space="0"/>
            </w:tcBorders>
            <w:shd w:val="clear" w:color="auto" w:fill="auto"/>
            <w:vAlign w:val="center"/>
          </w:tcPr>
          <w:p w14:paraId="0EF07D99">
            <w:pPr>
              <w:widowControl/>
              <w:jc w:val="center"/>
              <w:rPr>
                <w:rFonts w:hint="default" w:eastAsiaTheme="minorEastAsia"/>
                <w:color w:val="000000"/>
                <w:kern w:val="0"/>
                <w:szCs w:val="21"/>
                <w:lang w:val="en-US" w:eastAsia="zh-CN"/>
              </w:rPr>
            </w:pPr>
            <w:r>
              <w:rPr>
                <w:rFonts w:hint="eastAsia" w:eastAsiaTheme="minorEastAsia"/>
                <w:color w:val="000000"/>
                <w:kern w:val="0"/>
                <w:szCs w:val="21"/>
                <w:lang w:val="en-US" w:eastAsia="zh-CN"/>
              </w:rPr>
              <w:t>11</w:t>
            </w:r>
          </w:p>
        </w:tc>
        <w:tc>
          <w:tcPr>
            <w:tcW w:w="2865" w:type="dxa"/>
            <w:tcBorders>
              <w:top w:val="nil"/>
              <w:left w:val="single" w:color="auto" w:sz="4" w:space="0"/>
              <w:bottom w:val="single" w:color="auto" w:sz="4" w:space="0"/>
              <w:right w:val="single" w:color="auto" w:sz="4" w:space="0"/>
            </w:tcBorders>
            <w:shd w:val="clear" w:color="auto" w:fill="auto"/>
            <w:vAlign w:val="center"/>
          </w:tcPr>
          <w:p w14:paraId="06CB9D9E">
            <w:pPr>
              <w:widowControl/>
              <w:jc w:val="left"/>
              <w:rPr>
                <w:rFonts w:eastAsiaTheme="minorEastAsia"/>
                <w:color w:val="000000"/>
                <w:kern w:val="0"/>
                <w:szCs w:val="21"/>
                <w:highlight w:val="none"/>
              </w:rPr>
            </w:pPr>
            <w:r>
              <w:rPr>
                <w:rFonts w:eastAsiaTheme="minorEastAsia"/>
                <w:color w:val="000000"/>
                <w:kern w:val="0"/>
                <w:szCs w:val="21"/>
                <w:highlight w:val="none"/>
              </w:rPr>
              <w:t>最大</w:t>
            </w:r>
            <w:r>
              <w:rPr>
                <w:rFonts w:hint="eastAsia" w:eastAsiaTheme="minorEastAsia"/>
                <w:color w:val="000000"/>
                <w:kern w:val="0"/>
                <w:szCs w:val="21"/>
                <w:highlight w:val="none"/>
                <w:lang w:val="en-US" w:eastAsia="zh-CN"/>
              </w:rPr>
              <w:t>油</w:t>
            </w:r>
            <w:r>
              <w:rPr>
                <w:rFonts w:eastAsiaTheme="minorEastAsia"/>
                <w:color w:val="000000"/>
                <w:kern w:val="0"/>
                <w:szCs w:val="21"/>
                <w:highlight w:val="none"/>
              </w:rPr>
              <w:t>压压力</w:t>
            </w:r>
          </w:p>
        </w:tc>
        <w:tc>
          <w:tcPr>
            <w:tcW w:w="4171" w:type="dxa"/>
            <w:tcBorders>
              <w:top w:val="nil"/>
              <w:left w:val="nil"/>
              <w:bottom w:val="single" w:color="auto" w:sz="4" w:space="0"/>
              <w:right w:val="single" w:color="auto" w:sz="4" w:space="0"/>
            </w:tcBorders>
            <w:shd w:val="clear" w:color="auto" w:fill="auto"/>
            <w:vAlign w:val="center"/>
          </w:tcPr>
          <w:p w14:paraId="652630F0">
            <w:pPr>
              <w:widowControl/>
              <w:rPr>
                <w:rFonts w:hint="default" w:eastAsiaTheme="minorEastAsia"/>
                <w:color w:val="000000"/>
                <w:kern w:val="0"/>
                <w:szCs w:val="21"/>
                <w:highlight w:val="none"/>
              </w:rPr>
            </w:pPr>
            <w:r>
              <w:rPr>
                <w:rFonts w:hint="eastAsia" w:eastAsiaTheme="minorEastAsia"/>
                <w:color w:val="000000"/>
                <w:kern w:val="0"/>
                <w:szCs w:val="21"/>
                <w:highlight w:val="none"/>
                <w:lang w:val="en-US" w:eastAsia="zh-CN"/>
              </w:rPr>
              <w:t>18~24 MPa</w:t>
            </w:r>
          </w:p>
        </w:tc>
      </w:tr>
      <w:tr w14:paraId="6F411DD0">
        <w:tblPrEx>
          <w:tblCellMar>
            <w:top w:w="0" w:type="dxa"/>
            <w:left w:w="108" w:type="dxa"/>
            <w:bottom w:w="0" w:type="dxa"/>
            <w:right w:w="108" w:type="dxa"/>
          </w:tblCellMar>
        </w:tblPrEx>
        <w:trPr>
          <w:trHeight w:val="381" w:hRule="atLeast"/>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A52256E">
            <w:pPr>
              <w:widowControl/>
              <w:jc w:val="center"/>
              <w:rPr>
                <w:rFonts w:hint="eastAsia" w:eastAsiaTheme="minorEastAsia"/>
                <w:color w:val="000000"/>
                <w:kern w:val="0"/>
                <w:szCs w:val="21"/>
                <w:lang w:val="en-US" w:eastAsia="zh-CN"/>
              </w:rPr>
            </w:pPr>
            <w:r>
              <w:rPr>
                <w:rFonts w:hint="eastAsia" w:eastAsiaTheme="minorEastAsia"/>
                <w:color w:val="000000"/>
                <w:kern w:val="0"/>
                <w:szCs w:val="21"/>
                <w:lang w:val="en-US" w:eastAsia="zh-CN"/>
              </w:rPr>
              <w:t>12</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CB0F49E">
            <w:pPr>
              <w:widowControl/>
              <w:jc w:val="left"/>
              <w:rPr>
                <w:rFonts w:eastAsiaTheme="minorEastAsia"/>
                <w:color w:val="000000"/>
                <w:kern w:val="0"/>
                <w:szCs w:val="21"/>
                <w:highlight w:val="none"/>
              </w:rPr>
            </w:pPr>
            <w:r>
              <w:rPr>
                <w:rFonts w:eastAsiaTheme="minorEastAsia"/>
                <w:color w:val="000000"/>
                <w:kern w:val="0"/>
                <w:szCs w:val="21"/>
                <w:highlight w:val="none"/>
              </w:rPr>
              <w:t>砂管参数</w:t>
            </w:r>
          </w:p>
        </w:tc>
        <w:tc>
          <w:tcPr>
            <w:tcW w:w="4171" w:type="dxa"/>
            <w:tcBorders>
              <w:top w:val="single" w:color="auto" w:sz="4" w:space="0"/>
              <w:left w:val="nil"/>
              <w:bottom w:val="single" w:color="auto" w:sz="4" w:space="0"/>
              <w:right w:val="single" w:color="auto" w:sz="4" w:space="0"/>
            </w:tcBorders>
            <w:shd w:val="clear" w:color="auto" w:fill="auto"/>
            <w:vAlign w:val="center"/>
          </w:tcPr>
          <w:p w14:paraId="5BA54B28">
            <w:pPr>
              <w:widowControl/>
              <w:rPr>
                <w:rFonts w:hint="default" w:eastAsiaTheme="minorEastAsia"/>
                <w:color w:val="000000"/>
                <w:kern w:val="0"/>
                <w:szCs w:val="21"/>
                <w:highlight w:val="none"/>
                <w:lang w:val="en-US" w:eastAsia="zh-CN"/>
              </w:rPr>
            </w:pPr>
            <w:r>
              <w:rPr>
                <w:rFonts w:hint="eastAsia" w:eastAsiaTheme="minorEastAsia"/>
                <w:color w:val="000000"/>
                <w:kern w:val="0"/>
                <w:szCs w:val="21"/>
                <w:highlight w:val="none"/>
              </w:rPr>
              <w:t>可根据用户需求提供定制化砂管</w:t>
            </w:r>
            <w:r>
              <w:rPr>
                <w:rFonts w:hint="eastAsia" w:eastAsiaTheme="minorEastAsia"/>
                <w:color w:val="000000"/>
                <w:kern w:val="0"/>
                <w:szCs w:val="21"/>
                <w:highlight w:val="none"/>
                <w:lang w:eastAsia="zh-CN"/>
              </w:rPr>
              <w:t>，</w:t>
            </w:r>
            <w:r>
              <w:rPr>
                <w:rFonts w:hint="eastAsia" w:eastAsiaTheme="minorEastAsia"/>
                <w:color w:val="000000"/>
                <w:kern w:val="0"/>
                <w:szCs w:val="21"/>
                <w:highlight w:val="none"/>
                <w:lang w:val="en-US" w:eastAsia="zh-CN"/>
              </w:rPr>
              <w:t>砂管参数如下：</w:t>
            </w:r>
          </w:p>
          <w:p w14:paraId="10EF3331">
            <w:pPr>
              <w:widowControl/>
              <w:rPr>
                <w:rFonts w:hint="default" w:eastAsiaTheme="minorEastAsia"/>
                <w:color w:val="000000"/>
                <w:kern w:val="0"/>
                <w:szCs w:val="21"/>
                <w:highlight w:val="none"/>
                <w:lang w:val="en-US" w:eastAsia="zh-CN"/>
              </w:rPr>
            </w:pPr>
            <w:r>
              <w:rPr>
                <w:rFonts w:hint="eastAsia" w:eastAsiaTheme="minorEastAsia"/>
                <w:color w:val="000000"/>
                <w:kern w:val="0"/>
                <w:szCs w:val="21"/>
                <w:highlight w:val="none"/>
                <w:lang w:val="en-US" w:eastAsia="zh-CN"/>
              </w:rPr>
              <w:t>长度：40~80mm；外径：6mm~8mm；内径1.02~1.6mm</w:t>
            </w:r>
          </w:p>
        </w:tc>
      </w:tr>
      <w:tr w14:paraId="52971139">
        <w:tblPrEx>
          <w:tblCellMar>
            <w:top w:w="0" w:type="dxa"/>
            <w:left w:w="108" w:type="dxa"/>
            <w:bottom w:w="0" w:type="dxa"/>
            <w:right w:w="108" w:type="dxa"/>
          </w:tblCellMar>
        </w:tblPrEx>
        <w:trPr>
          <w:trHeight w:val="381" w:hRule="atLeast"/>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913EAC4">
            <w:pPr>
              <w:widowControl/>
              <w:jc w:val="center"/>
              <w:rPr>
                <w:rFonts w:hint="default" w:eastAsiaTheme="minorEastAsia"/>
                <w:color w:val="000000"/>
                <w:kern w:val="0"/>
                <w:szCs w:val="21"/>
                <w:lang w:val="en-US" w:eastAsia="zh-CN"/>
              </w:rPr>
            </w:pPr>
            <w:r>
              <w:rPr>
                <w:rFonts w:hint="eastAsia" w:eastAsiaTheme="minorEastAsia"/>
                <w:color w:val="000000"/>
                <w:kern w:val="0"/>
                <w:szCs w:val="21"/>
                <w:lang w:val="en-US" w:eastAsia="zh-CN"/>
              </w:rPr>
              <w:t>13</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74920E4">
            <w:pPr>
              <w:widowControl/>
              <w:jc w:val="left"/>
              <w:rPr>
                <w:rFonts w:hint="default" w:eastAsiaTheme="minorEastAsia"/>
                <w:color w:val="000000"/>
                <w:kern w:val="0"/>
                <w:szCs w:val="21"/>
                <w:highlight w:val="none"/>
                <w:lang w:val="en-US" w:eastAsia="zh-CN"/>
              </w:rPr>
            </w:pPr>
            <w:r>
              <w:rPr>
                <w:rFonts w:hint="eastAsia" w:eastAsiaTheme="minorEastAsia"/>
                <w:color w:val="000000"/>
                <w:kern w:val="0"/>
                <w:szCs w:val="21"/>
                <w:highlight w:val="none"/>
                <w:lang w:val="en-US" w:eastAsia="zh-CN"/>
              </w:rPr>
              <w:t>控制系统</w:t>
            </w:r>
          </w:p>
        </w:tc>
        <w:tc>
          <w:tcPr>
            <w:tcW w:w="4171" w:type="dxa"/>
            <w:tcBorders>
              <w:top w:val="single" w:color="auto" w:sz="4" w:space="0"/>
              <w:left w:val="nil"/>
              <w:bottom w:val="single" w:color="auto" w:sz="4" w:space="0"/>
              <w:right w:val="single" w:color="auto" w:sz="4" w:space="0"/>
            </w:tcBorders>
            <w:shd w:val="clear" w:color="auto" w:fill="auto"/>
            <w:vAlign w:val="center"/>
          </w:tcPr>
          <w:p w14:paraId="51655C75">
            <w:pPr>
              <w:widowControl/>
              <w:rPr>
                <w:rFonts w:hint="default" w:eastAsiaTheme="minorEastAsia"/>
                <w:color w:val="000000"/>
                <w:kern w:val="0"/>
                <w:szCs w:val="21"/>
                <w:highlight w:val="none"/>
                <w:lang w:val="en-US" w:eastAsia="zh-CN"/>
              </w:rPr>
            </w:pPr>
            <w:r>
              <w:rPr>
                <w:rFonts w:hint="eastAsia" w:eastAsiaTheme="minorEastAsia"/>
                <w:color w:val="000000"/>
                <w:kern w:val="0"/>
                <w:szCs w:val="21"/>
                <w:highlight w:val="none"/>
                <w:lang w:val="en-US" w:eastAsia="zh-CN"/>
              </w:rPr>
              <w:t>PLC控制，配触摸屏</w:t>
            </w:r>
          </w:p>
        </w:tc>
      </w:tr>
      <w:tr w14:paraId="77C78279">
        <w:tblPrEx>
          <w:tblCellMar>
            <w:top w:w="0" w:type="dxa"/>
            <w:left w:w="108" w:type="dxa"/>
            <w:bottom w:w="0" w:type="dxa"/>
            <w:right w:w="108" w:type="dxa"/>
          </w:tblCellMar>
        </w:tblPrEx>
        <w:trPr>
          <w:trHeight w:val="381" w:hRule="atLeast"/>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1402BA8">
            <w:pPr>
              <w:widowControl/>
              <w:jc w:val="center"/>
              <w:rPr>
                <w:rFonts w:hint="eastAsia" w:eastAsiaTheme="minorEastAsia"/>
                <w:color w:val="000000"/>
                <w:kern w:val="0"/>
                <w:szCs w:val="21"/>
                <w:lang w:val="en-US" w:eastAsia="zh-CN"/>
              </w:rPr>
            </w:pPr>
            <w:r>
              <w:rPr>
                <w:rFonts w:hint="eastAsia" w:eastAsiaTheme="minorEastAsia"/>
                <w:color w:val="000000"/>
                <w:kern w:val="0"/>
                <w:szCs w:val="21"/>
                <w:lang w:val="en-US" w:eastAsia="zh-CN"/>
              </w:rPr>
              <w:t>13</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40C206C1">
            <w:pPr>
              <w:widowControl/>
              <w:jc w:val="left"/>
              <w:rPr>
                <w:rFonts w:eastAsiaTheme="minorEastAsia"/>
                <w:color w:val="000000"/>
                <w:kern w:val="0"/>
                <w:szCs w:val="21"/>
                <w:highlight w:val="none"/>
              </w:rPr>
            </w:pPr>
            <w:r>
              <w:rPr>
                <w:rFonts w:hint="eastAsia" w:eastAsiaTheme="minorEastAsia"/>
                <w:color w:val="000000"/>
                <w:kern w:val="0"/>
                <w:szCs w:val="21"/>
                <w:highlight w:val="none"/>
              </w:rPr>
              <w:t>加热系统接口</w:t>
            </w:r>
          </w:p>
        </w:tc>
        <w:tc>
          <w:tcPr>
            <w:tcW w:w="4171" w:type="dxa"/>
            <w:tcBorders>
              <w:top w:val="single" w:color="auto" w:sz="4" w:space="0"/>
              <w:left w:val="nil"/>
              <w:bottom w:val="single" w:color="auto" w:sz="4" w:space="0"/>
              <w:right w:val="single" w:color="auto" w:sz="4" w:space="0"/>
            </w:tcBorders>
            <w:shd w:val="clear" w:color="auto" w:fill="auto"/>
            <w:vAlign w:val="center"/>
          </w:tcPr>
          <w:p w14:paraId="3B37D019">
            <w:pPr>
              <w:widowControl/>
              <w:rPr>
                <w:rFonts w:hint="eastAsia" w:eastAsiaTheme="minorEastAsia"/>
                <w:color w:val="000000"/>
                <w:kern w:val="0"/>
                <w:szCs w:val="21"/>
                <w:highlight w:val="none"/>
                <w:lang w:eastAsia="zh-CN"/>
              </w:rPr>
            </w:pPr>
            <w:r>
              <w:rPr>
                <w:rFonts w:hint="eastAsia" w:eastAsiaTheme="minorEastAsia"/>
                <w:color w:val="000000"/>
                <w:kern w:val="0"/>
                <w:szCs w:val="21"/>
                <w:highlight w:val="none"/>
                <w:lang w:val="en-US" w:eastAsia="zh-CN"/>
              </w:rPr>
              <w:t>硬密封连接</w:t>
            </w:r>
          </w:p>
        </w:tc>
      </w:tr>
    </w:tbl>
    <w:p w14:paraId="4F4AE9BE">
      <w:pPr>
        <w:tabs>
          <w:tab w:val="left" w:pos="480"/>
        </w:tabs>
        <w:spacing w:before="156" w:beforeLines="50"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产品交付清单：</w:t>
      </w:r>
    </w:p>
    <w:tbl>
      <w:tblPr>
        <w:tblStyle w:val="10"/>
        <w:tblW w:w="8607"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3783"/>
        <w:gridCol w:w="3335"/>
      </w:tblGrid>
      <w:tr w14:paraId="133F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tcPr>
          <w:p w14:paraId="15EF640D">
            <w:pPr>
              <w:widowControl/>
              <w:jc w:val="center"/>
              <w:rPr>
                <w:rFonts w:eastAsiaTheme="minorEastAsia"/>
                <w:color w:val="000000"/>
                <w:kern w:val="0"/>
                <w:szCs w:val="21"/>
              </w:rPr>
            </w:pPr>
            <w:r>
              <w:rPr>
                <w:rFonts w:hint="eastAsia" w:eastAsiaTheme="minorEastAsia"/>
                <w:color w:val="000000"/>
                <w:kern w:val="0"/>
                <w:szCs w:val="21"/>
              </w:rPr>
              <w:t>序号</w:t>
            </w:r>
          </w:p>
        </w:tc>
        <w:tc>
          <w:tcPr>
            <w:tcW w:w="2846" w:type="dxa"/>
          </w:tcPr>
          <w:p w14:paraId="5BC53880">
            <w:pPr>
              <w:widowControl/>
              <w:jc w:val="center"/>
              <w:rPr>
                <w:rFonts w:eastAsiaTheme="minorEastAsia"/>
                <w:color w:val="000000"/>
                <w:kern w:val="0"/>
                <w:szCs w:val="21"/>
              </w:rPr>
            </w:pPr>
            <w:r>
              <w:rPr>
                <w:rFonts w:hint="eastAsia" w:eastAsiaTheme="minorEastAsia"/>
                <w:color w:val="000000"/>
                <w:kern w:val="0"/>
                <w:szCs w:val="21"/>
              </w:rPr>
              <w:t>名称</w:t>
            </w:r>
          </w:p>
        </w:tc>
        <w:tc>
          <w:tcPr>
            <w:tcW w:w="2509" w:type="dxa"/>
          </w:tcPr>
          <w:p w14:paraId="56AE139A">
            <w:pPr>
              <w:widowControl/>
              <w:jc w:val="center"/>
              <w:rPr>
                <w:rFonts w:eastAsiaTheme="minorEastAsia"/>
                <w:color w:val="000000"/>
                <w:kern w:val="0"/>
                <w:szCs w:val="21"/>
              </w:rPr>
            </w:pPr>
            <w:r>
              <w:rPr>
                <w:rFonts w:hint="eastAsia" w:eastAsiaTheme="minorEastAsia"/>
                <w:color w:val="000000"/>
                <w:kern w:val="0"/>
                <w:szCs w:val="21"/>
              </w:rPr>
              <w:t>数量（单位）</w:t>
            </w:r>
          </w:p>
        </w:tc>
      </w:tr>
      <w:tr w14:paraId="6009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tcPr>
          <w:p w14:paraId="4B006B37">
            <w:pPr>
              <w:widowControl/>
              <w:jc w:val="center"/>
              <w:rPr>
                <w:rFonts w:eastAsiaTheme="minorEastAsia"/>
                <w:color w:val="000000"/>
                <w:kern w:val="0"/>
                <w:szCs w:val="21"/>
              </w:rPr>
            </w:pPr>
            <w:r>
              <w:rPr>
                <w:rFonts w:hint="eastAsia" w:eastAsiaTheme="minorEastAsia"/>
                <w:color w:val="000000"/>
                <w:kern w:val="0"/>
                <w:szCs w:val="21"/>
              </w:rPr>
              <w:t>1</w:t>
            </w:r>
          </w:p>
        </w:tc>
        <w:tc>
          <w:tcPr>
            <w:tcW w:w="2846" w:type="dxa"/>
          </w:tcPr>
          <w:p w14:paraId="040D8B4F">
            <w:pPr>
              <w:widowControl/>
              <w:jc w:val="left"/>
              <w:rPr>
                <w:rFonts w:eastAsiaTheme="minorEastAsia"/>
                <w:color w:val="000000"/>
                <w:kern w:val="0"/>
                <w:szCs w:val="21"/>
              </w:rPr>
            </w:pPr>
            <w:r>
              <w:rPr>
                <w:rFonts w:hint="eastAsia" w:eastAsiaTheme="minorEastAsia"/>
                <w:color w:val="000000"/>
                <w:kern w:val="0"/>
                <w:szCs w:val="21"/>
              </w:rPr>
              <w:t>超高压泵组</w:t>
            </w:r>
          </w:p>
        </w:tc>
        <w:tc>
          <w:tcPr>
            <w:tcW w:w="2509" w:type="dxa"/>
          </w:tcPr>
          <w:p w14:paraId="046F8292">
            <w:pPr>
              <w:widowControl/>
              <w:jc w:val="left"/>
              <w:rPr>
                <w:rFonts w:eastAsiaTheme="minorEastAsia"/>
                <w:color w:val="000000"/>
                <w:kern w:val="0"/>
                <w:szCs w:val="21"/>
              </w:rPr>
            </w:pPr>
            <w:r>
              <w:rPr>
                <w:rFonts w:hint="eastAsia" w:eastAsiaTheme="minorEastAsia"/>
                <w:color w:val="000000"/>
                <w:kern w:val="0"/>
                <w:szCs w:val="21"/>
              </w:rPr>
              <w:t>1台</w:t>
            </w:r>
          </w:p>
        </w:tc>
      </w:tr>
      <w:tr w14:paraId="3CA2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tcPr>
          <w:p w14:paraId="7C819EE5">
            <w:pPr>
              <w:widowControl/>
              <w:jc w:val="center"/>
              <w:rPr>
                <w:rFonts w:eastAsiaTheme="minorEastAsia"/>
                <w:color w:val="000000"/>
                <w:kern w:val="0"/>
                <w:szCs w:val="21"/>
              </w:rPr>
            </w:pPr>
            <w:r>
              <w:rPr>
                <w:rFonts w:hint="eastAsia" w:eastAsiaTheme="minorEastAsia"/>
                <w:color w:val="000000"/>
                <w:kern w:val="0"/>
                <w:szCs w:val="21"/>
              </w:rPr>
              <w:t>2</w:t>
            </w:r>
          </w:p>
        </w:tc>
        <w:tc>
          <w:tcPr>
            <w:tcW w:w="2846" w:type="dxa"/>
          </w:tcPr>
          <w:p w14:paraId="6C21E188">
            <w:pPr>
              <w:widowControl/>
              <w:jc w:val="left"/>
              <w:rPr>
                <w:rFonts w:eastAsiaTheme="minorEastAsia"/>
                <w:color w:val="000000"/>
                <w:kern w:val="0"/>
                <w:szCs w:val="21"/>
              </w:rPr>
            </w:pPr>
            <w:r>
              <w:rPr>
                <w:rFonts w:hint="eastAsia" w:eastAsiaTheme="minorEastAsia"/>
                <w:color w:val="000000"/>
                <w:kern w:val="0"/>
                <w:szCs w:val="21"/>
              </w:rPr>
              <w:t>油冷机</w:t>
            </w:r>
          </w:p>
        </w:tc>
        <w:tc>
          <w:tcPr>
            <w:tcW w:w="2509" w:type="dxa"/>
          </w:tcPr>
          <w:p w14:paraId="04707E86">
            <w:pPr>
              <w:widowControl/>
              <w:jc w:val="left"/>
              <w:rPr>
                <w:rFonts w:eastAsiaTheme="minorEastAsia"/>
                <w:color w:val="000000"/>
                <w:kern w:val="0"/>
                <w:szCs w:val="21"/>
              </w:rPr>
            </w:pPr>
            <w:r>
              <w:rPr>
                <w:rFonts w:hint="eastAsia" w:eastAsiaTheme="minorEastAsia"/>
                <w:color w:val="000000"/>
                <w:kern w:val="0"/>
                <w:szCs w:val="21"/>
              </w:rPr>
              <w:t>1台</w:t>
            </w:r>
          </w:p>
        </w:tc>
      </w:tr>
      <w:tr w14:paraId="18C0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tcPr>
          <w:p w14:paraId="2F2136E3">
            <w:pPr>
              <w:widowControl/>
              <w:jc w:val="center"/>
              <w:rPr>
                <w:rFonts w:eastAsiaTheme="minorEastAsia"/>
                <w:color w:val="000000"/>
                <w:kern w:val="0"/>
                <w:szCs w:val="21"/>
              </w:rPr>
            </w:pPr>
            <w:r>
              <w:rPr>
                <w:rFonts w:hint="eastAsia" w:eastAsiaTheme="minorEastAsia"/>
                <w:color w:val="000000"/>
                <w:kern w:val="0"/>
                <w:szCs w:val="21"/>
              </w:rPr>
              <w:t>3</w:t>
            </w:r>
          </w:p>
        </w:tc>
        <w:tc>
          <w:tcPr>
            <w:tcW w:w="2846" w:type="dxa"/>
          </w:tcPr>
          <w:p w14:paraId="703BDCB3">
            <w:pPr>
              <w:widowControl/>
              <w:jc w:val="left"/>
              <w:rPr>
                <w:rFonts w:eastAsiaTheme="minorEastAsia"/>
                <w:color w:val="000000"/>
                <w:kern w:val="0"/>
                <w:szCs w:val="21"/>
              </w:rPr>
            </w:pPr>
            <w:r>
              <w:rPr>
                <w:rFonts w:hint="eastAsia" w:eastAsiaTheme="minorEastAsia"/>
                <w:color w:val="000000"/>
                <w:kern w:val="0"/>
                <w:szCs w:val="21"/>
              </w:rPr>
              <w:t>软水机</w:t>
            </w:r>
          </w:p>
        </w:tc>
        <w:tc>
          <w:tcPr>
            <w:tcW w:w="2509" w:type="dxa"/>
          </w:tcPr>
          <w:p w14:paraId="69E664A2">
            <w:pPr>
              <w:widowControl/>
              <w:jc w:val="left"/>
              <w:rPr>
                <w:rFonts w:eastAsiaTheme="minorEastAsia"/>
                <w:color w:val="000000"/>
                <w:kern w:val="0"/>
                <w:szCs w:val="21"/>
              </w:rPr>
            </w:pPr>
            <w:r>
              <w:rPr>
                <w:rFonts w:hint="eastAsia" w:eastAsiaTheme="minorEastAsia"/>
                <w:color w:val="000000"/>
                <w:kern w:val="0"/>
                <w:szCs w:val="21"/>
              </w:rPr>
              <w:t>1台</w:t>
            </w:r>
          </w:p>
        </w:tc>
      </w:tr>
      <w:tr w14:paraId="39F4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tcPr>
          <w:p w14:paraId="1B846A10">
            <w:pPr>
              <w:widowControl/>
              <w:jc w:val="center"/>
              <w:rPr>
                <w:rFonts w:eastAsiaTheme="minorEastAsia"/>
                <w:color w:val="000000"/>
                <w:kern w:val="0"/>
                <w:szCs w:val="21"/>
              </w:rPr>
            </w:pPr>
            <w:r>
              <w:rPr>
                <w:rFonts w:hint="eastAsia" w:eastAsiaTheme="minorEastAsia"/>
                <w:color w:val="000000"/>
                <w:kern w:val="0"/>
                <w:szCs w:val="21"/>
              </w:rPr>
              <w:t>4</w:t>
            </w:r>
          </w:p>
        </w:tc>
        <w:tc>
          <w:tcPr>
            <w:tcW w:w="2846" w:type="dxa"/>
          </w:tcPr>
          <w:p w14:paraId="06B8D10B">
            <w:pPr>
              <w:widowControl/>
              <w:jc w:val="left"/>
              <w:rPr>
                <w:rFonts w:eastAsiaTheme="minorEastAsia"/>
                <w:color w:val="000000"/>
                <w:kern w:val="0"/>
                <w:szCs w:val="21"/>
              </w:rPr>
            </w:pPr>
            <w:r>
              <w:rPr>
                <w:rFonts w:hint="eastAsia" w:eastAsiaTheme="minorEastAsia"/>
                <w:color w:val="000000"/>
                <w:kern w:val="0"/>
                <w:szCs w:val="21"/>
              </w:rPr>
              <w:t>水射流喷射装置</w:t>
            </w:r>
          </w:p>
        </w:tc>
        <w:tc>
          <w:tcPr>
            <w:tcW w:w="2509" w:type="dxa"/>
          </w:tcPr>
          <w:p w14:paraId="59F0FD81">
            <w:pPr>
              <w:widowControl/>
              <w:jc w:val="left"/>
              <w:rPr>
                <w:rFonts w:eastAsiaTheme="minorEastAsia"/>
                <w:color w:val="000000"/>
                <w:kern w:val="0"/>
                <w:szCs w:val="21"/>
              </w:rPr>
            </w:pPr>
            <w:r>
              <w:rPr>
                <w:rFonts w:hint="eastAsia" w:eastAsiaTheme="minorEastAsia"/>
                <w:color w:val="000000"/>
                <w:kern w:val="0"/>
                <w:szCs w:val="21"/>
              </w:rPr>
              <w:t>1套</w:t>
            </w:r>
          </w:p>
        </w:tc>
      </w:tr>
      <w:tr w14:paraId="6F0E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tcPr>
          <w:p w14:paraId="0B69F3D0">
            <w:pPr>
              <w:widowControl/>
              <w:jc w:val="center"/>
              <w:rPr>
                <w:rFonts w:eastAsiaTheme="minorEastAsia"/>
                <w:color w:val="000000"/>
                <w:kern w:val="0"/>
                <w:szCs w:val="21"/>
              </w:rPr>
            </w:pPr>
            <w:r>
              <w:rPr>
                <w:rFonts w:hint="eastAsia" w:eastAsiaTheme="minorEastAsia"/>
                <w:color w:val="000000"/>
                <w:kern w:val="0"/>
                <w:szCs w:val="21"/>
              </w:rPr>
              <w:t>5</w:t>
            </w:r>
          </w:p>
        </w:tc>
        <w:tc>
          <w:tcPr>
            <w:tcW w:w="2846" w:type="dxa"/>
          </w:tcPr>
          <w:p w14:paraId="00E281B2">
            <w:pPr>
              <w:widowControl/>
              <w:jc w:val="left"/>
              <w:rPr>
                <w:rFonts w:eastAsiaTheme="minorEastAsia"/>
                <w:color w:val="000000"/>
                <w:kern w:val="0"/>
                <w:szCs w:val="21"/>
              </w:rPr>
            </w:pPr>
            <w:r>
              <w:rPr>
                <w:rFonts w:hint="eastAsia" w:eastAsiaTheme="minorEastAsia"/>
                <w:color w:val="000000"/>
                <w:kern w:val="0"/>
                <w:szCs w:val="21"/>
              </w:rPr>
              <w:t>供砂系统</w:t>
            </w:r>
          </w:p>
        </w:tc>
        <w:tc>
          <w:tcPr>
            <w:tcW w:w="2509" w:type="dxa"/>
          </w:tcPr>
          <w:p w14:paraId="6E1A8DD4">
            <w:pPr>
              <w:widowControl/>
              <w:jc w:val="left"/>
              <w:rPr>
                <w:rFonts w:eastAsiaTheme="minorEastAsia"/>
                <w:color w:val="000000"/>
                <w:kern w:val="0"/>
                <w:szCs w:val="21"/>
              </w:rPr>
            </w:pPr>
            <w:r>
              <w:rPr>
                <w:rFonts w:hint="eastAsia" w:eastAsiaTheme="minorEastAsia"/>
                <w:color w:val="000000"/>
                <w:kern w:val="0"/>
                <w:szCs w:val="21"/>
              </w:rPr>
              <w:t>1套</w:t>
            </w:r>
          </w:p>
        </w:tc>
      </w:tr>
      <w:tr w14:paraId="7CC9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tcPr>
          <w:p w14:paraId="7C422193">
            <w:pPr>
              <w:widowControl/>
              <w:jc w:val="center"/>
              <w:rPr>
                <w:rFonts w:eastAsiaTheme="minorEastAsia"/>
                <w:color w:val="000000"/>
                <w:kern w:val="0"/>
                <w:szCs w:val="21"/>
              </w:rPr>
            </w:pPr>
            <w:r>
              <w:rPr>
                <w:rFonts w:hint="eastAsia" w:eastAsiaTheme="minorEastAsia"/>
                <w:color w:val="000000"/>
                <w:kern w:val="0"/>
                <w:szCs w:val="21"/>
              </w:rPr>
              <w:t>6</w:t>
            </w:r>
          </w:p>
        </w:tc>
        <w:tc>
          <w:tcPr>
            <w:tcW w:w="2846" w:type="dxa"/>
          </w:tcPr>
          <w:p w14:paraId="32B4DA36">
            <w:pPr>
              <w:widowControl/>
              <w:jc w:val="left"/>
              <w:rPr>
                <w:rFonts w:hint="eastAsia" w:eastAsiaTheme="minorEastAsia"/>
                <w:color w:val="000000"/>
                <w:kern w:val="0"/>
                <w:szCs w:val="21"/>
                <w:lang w:eastAsia="zh-CN"/>
              </w:rPr>
            </w:pPr>
            <w:r>
              <w:rPr>
                <w:rFonts w:hint="eastAsia" w:eastAsiaTheme="minorEastAsia"/>
                <w:color w:val="000000"/>
                <w:kern w:val="0"/>
                <w:szCs w:val="21"/>
              </w:rPr>
              <w:t>随机配件</w:t>
            </w:r>
            <w:r>
              <w:rPr>
                <w:rFonts w:hint="eastAsia" w:eastAsiaTheme="minorEastAsia"/>
                <w:color w:val="000000"/>
                <w:kern w:val="0"/>
                <w:szCs w:val="21"/>
                <w:lang w:eastAsia="zh-CN"/>
              </w:rPr>
              <w:t>（</w:t>
            </w:r>
            <w:r>
              <w:rPr>
                <w:rFonts w:hint="eastAsia" w:eastAsiaTheme="minorEastAsia"/>
                <w:color w:val="000000"/>
                <w:kern w:val="0"/>
                <w:szCs w:val="21"/>
                <w:lang w:val="en-US" w:eastAsia="zh-CN"/>
              </w:rPr>
              <w:t>包括螺纹套压紧螺塞、直通接头、直角接头、直角两桶、高压管、密封圈、O型圈、塞头阀垫等</w:t>
            </w:r>
            <w:r>
              <w:rPr>
                <w:rFonts w:hint="eastAsia" w:eastAsiaTheme="minorEastAsia"/>
                <w:color w:val="000000"/>
                <w:kern w:val="0"/>
                <w:szCs w:val="21"/>
                <w:lang w:eastAsia="zh-CN"/>
              </w:rPr>
              <w:t>）</w:t>
            </w:r>
          </w:p>
        </w:tc>
        <w:tc>
          <w:tcPr>
            <w:tcW w:w="2509" w:type="dxa"/>
          </w:tcPr>
          <w:p w14:paraId="5EC5F5BD">
            <w:pPr>
              <w:widowControl/>
              <w:jc w:val="left"/>
              <w:rPr>
                <w:rFonts w:eastAsiaTheme="minorEastAsia"/>
                <w:color w:val="000000"/>
                <w:kern w:val="0"/>
                <w:szCs w:val="21"/>
              </w:rPr>
            </w:pPr>
            <w:r>
              <w:rPr>
                <w:rFonts w:hint="eastAsia" w:eastAsiaTheme="minorEastAsia"/>
                <w:color w:val="000000"/>
                <w:kern w:val="0"/>
                <w:szCs w:val="21"/>
              </w:rPr>
              <w:t>1套</w:t>
            </w:r>
          </w:p>
        </w:tc>
      </w:tr>
      <w:tr w14:paraId="2F2D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tcPr>
          <w:p w14:paraId="60817536">
            <w:pPr>
              <w:widowControl/>
              <w:jc w:val="center"/>
              <w:rPr>
                <w:rFonts w:eastAsiaTheme="minorEastAsia"/>
                <w:color w:val="000000"/>
                <w:kern w:val="0"/>
                <w:szCs w:val="21"/>
              </w:rPr>
            </w:pPr>
            <w:r>
              <w:rPr>
                <w:rFonts w:hint="eastAsia" w:eastAsiaTheme="minorEastAsia"/>
                <w:color w:val="000000"/>
                <w:kern w:val="0"/>
                <w:szCs w:val="21"/>
              </w:rPr>
              <w:t>7</w:t>
            </w:r>
          </w:p>
        </w:tc>
        <w:tc>
          <w:tcPr>
            <w:tcW w:w="2846" w:type="dxa"/>
          </w:tcPr>
          <w:p w14:paraId="23353B37">
            <w:pPr>
              <w:widowControl/>
              <w:jc w:val="left"/>
              <w:rPr>
                <w:rFonts w:hint="eastAsia" w:eastAsiaTheme="minorEastAsia"/>
                <w:color w:val="000000"/>
                <w:kern w:val="0"/>
                <w:szCs w:val="21"/>
                <w:lang w:eastAsia="zh-CN"/>
              </w:rPr>
            </w:pPr>
            <w:r>
              <w:rPr>
                <w:rFonts w:hint="eastAsia" w:eastAsiaTheme="minorEastAsia"/>
                <w:color w:val="000000"/>
                <w:kern w:val="0"/>
                <w:szCs w:val="21"/>
              </w:rPr>
              <w:t>维修维护工装</w:t>
            </w:r>
            <w:r>
              <w:rPr>
                <w:rFonts w:hint="eastAsia" w:eastAsiaTheme="minorEastAsia"/>
                <w:color w:val="000000"/>
                <w:kern w:val="0"/>
                <w:szCs w:val="21"/>
                <w:lang w:eastAsia="zh-CN"/>
              </w:rPr>
              <w:t>（</w:t>
            </w:r>
            <w:r>
              <w:rPr>
                <w:rFonts w:hint="eastAsia" w:eastAsiaTheme="minorEastAsia"/>
                <w:color w:val="000000"/>
                <w:kern w:val="0"/>
                <w:szCs w:val="21"/>
                <w:lang w:val="en-US" w:eastAsia="zh-CN"/>
              </w:rPr>
              <w:t>包括端螺母拆卸工具、信号管挡圈、高压安装螺母、高压环安装导向套、高压环安装棒、高压环安装垫、高压缸拆卸扳手等</w:t>
            </w:r>
            <w:r>
              <w:rPr>
                <w:rFonts w:hint="eastAsia" w:eastAsiaTheme="minorEastAsia"/>
                <w:color w:val="000000"/>
                <w:kern w:val="0"/>
                <w:szCs w:val="21"/>
                <w:lang w:eastAsia="zh-CN"/>
              </w:rPr>
              <w:t>）</w:t>
            </w:r>
          </w:p>
        </w:tc>
        <w:tc>
          <w:tcPr>
            <w:tcW w:w="2509" w:type="dxa"/>
          </w:tcPr>
          <w:p w14:paraId="686DA668">
            <w:pPr>
              <w:widowControl/>
              <w:jc w:val="left"/>
              <w:rPr>
                <w:rFonts w:eastAsiaTheme="minorEastAsia"/>
                <w:color w:val="000000"/>
                <w:kern w:val="0"/>
                <w:szCs w:val="21"/>
              </w:rPr>
            </w:pPr>
            <w:r>
              <w:rPr>
                <w:rFonts w:hint="eastAsia" w:eastAsiaTheme="minorEastAsia"/>
                <w:color w:val="000000"/>
                <w:kern w:val="0"/>
                <w:szCs w:val="21"/>
              </w:rPr>
              <w:t>1套</w:t>
            </w:r>
          </w:p>
        </w:tc>
      </w:tr>
    </w:tbl>
    <w:p w14:paraId="13340B47">
      <w:pPr>
        <w:tabs>
          <w:tab w:val="left" w:pos="900"/>
        </w:tabs>
        <w:spacing w:before="156" w:beforeLines="50" w:line="360" w:lineRule="auto"/>
        <w:rPr>
          <w:b/>
          <w:szCs w:val="21"/>
        </w:rPr>
      </w:pPr>
      <w:r>
        <w:rPr>
          <w:b/>
          <w:szCs w:val="21"/>
        </w:rPr>
        <w:t>五、采购标的需满足的服务标准、期限、效率等要求</w:t>
      </w:r>
    </w:p>
    <w:p w14:paraId="18EFED73">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 供</w:t>
      </w:r>
      <w:r>
        <w:rPr>
          <w:rFonts w:hint="default" w:ascii="Times New Roman" w:hAnsi="Times New Roman" w:cs="Times New Roman"/>
          <w:color w:val="000000" w:themeColor="text1"/>
          <w:szCs w:val="21"/>
          <w14:textFill>
            <w14:solidFill>
              <w14:schemeClr w14:val="tx1"/>
            </w14:solidFill>
          </w14:textFill>
        </w:rPr>
        <w:t>应商需提供系统总图及部件连接逻辑，通过600MPa</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6L/min</w:t>
      </w:r>
      <w:r>
        <w:rPr>
          <w:rFonts w:hint="eastAsia" w:cs="Times New Roman"/>
          <w:color w:val="000000" w:themeColor="text1"/>
          <w:szCs w:val="21"/>
          <w:lang w:val="en-US" w:eastAsia="zh-CN"/>
          <w14:textFill>
            <w14:solidFill>
              <w14:schemeClr w14:val="tx1"/>
            </w14:solidFill>
          </w14:textFill>
        </w:rPr>
        <w:t>的指标测试报告</w:t>
      </w:r>
      <w:r>
        <w:rPr>
          <w:rFonts w:hint="default" w:ascii="Times New Roman" w:hAnsi="Times New Roman" w:cs="Times New Roman"/>
          <w:color w:val="000000" w:themeColor="text1"/>
          <w:szCs w:val="21"/>
          <w14:textFill>
            <w14:solidFill>
              <w14:schemeClr w14:val="tx1"/>
            </w14:solidFill>
          </w14:textFill>
        </w:rPr>
        <w:t>，</w:t>
      </w:r>
    </w:p>
    <w:p w14:paraId="4EA1513F">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360" w:lineRule="auto"/>
        <w:ind w:leftChars="0"/>
        <w:textAlignment w:val="auto"/>
        <w:rPr>
          <w:szCs w:val="21"/>
        </w:rPr>
      </w:pPr>
      <w:r>
        <w:rPr>
          <w:rFonts w:hint="eastAsia" w:cs="Times New Roman"/>
          <w:color w:val="000000" w:themeColor="text1"/>
          <w:szCs w:val="21"/>
          <w:lang w:val="en-US" w:eastAsia="zh-CN"/>
          <w14:textFill>
            <w14:solidFill>
              <w14:schemeClr w14:val="tx1"/>
            </w14:solidFill>
          </w14:textFill>
        </w:rPr>
        <w:t xml:space="preserve">2. </w:t>
      </w:r>
      <w:r>
        <w:rPr>
          <w:szCs w:val="21"/>
        </w:rPr>
        <w:t>质保期：</w:t>
      </w:r>
      <w:r>
        <w:rPr>
          <w:szCs w:val="21"/>
          <w:u w:val="single"/>
        </w:rPr>
        <w:t xml:space="preserve"> </w:t>
      </w:r>
      <w:r>
        <w:rPr>
          <w:u w:val="single"/>
        </w:rPr>
        <w:t>≥</w:t>
      </w:r>
      <w:r>
        <w:rPr>
          <w:szCs w:val="21"/>
          <w:u w:val="single"/>
        </w:rPr>
        <w:t xml:space="preserve"> 3 </w:t>
      </w:r>
      <w:r>
        <w:rPr>
          <w:szCs w:val="21"/>
        </w:rPr>
        <w:t>年，</w:t>
      </w:r>
      <w:r>
        <w:t>质保期内免费维保≥2次/年，免人工服务费。</w:t>
      </w:r>
      <w:r>
        <w:rPr>
          <w:szCs w:val="21"/>
        </w:rPr>
        <w:t>质保期满后，仍需提供专业维修服务，投标人在投标文件中需注明维修服务单项报价。</w:t>
      </w:r>
    </w:p>
    <w:p w14:paraId="1DB6CF68">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360" w:lineRule="auto"/>
        <w:ind w:leftChars="0"/>
        <w:textAlignment w:val="auto"/>
        <w:rPr>
          <w:szCs w:val="21"/>
        </w:rPr>
      </w:pPr>
      <w:r>
        <w:rPr>
          <w:rFonts w:hint="eastAsia"/>
          <w:szCs w:val="21"/>
          <w:highlight w:val="none"/>
          <w:lang w:val="en-US" w:eastAsia="zh-CN"/>
        </w:rPr>
        <w:t xml:space="preserve">3. </w:t>
      </w:r>
      <w:r>
        <w:rPr>
          <w:szCs w:val="21"/>
          <w:highlight w:val="none"/>
        </w:rPr>
        <w:t>服务响应时间：接到维修电话后</w:t>
      </w:r>
      <w:r>
        <w:rPr>
          <w:rFonts w:hint="eastAsia"/>
          <w:szCs w:val="21"/>
          <w:highlight w:val="none"/>
          <w:lang w:eastAsia="zh-CN"/>
        </w:rPr>
        <w:t>2</w:t>
      </w:r>
      <w:r>
        <w:rPr>
          <w:szCs w:val="21"/>
          <w:highlight w:val="none"/>
        </w:rPr>
        <w:t>小时内给予明确答复，</w:t>
      </w:r>
      <w:r>
        <w:rPr>
          <w:rFonts w:hint="eastAsia"/>
          <w:szCs w:val="21"/>
          <w:highlight w:val="none"/>
          <w:lang w:val="en-US" w:eastAsia="zh-CN"/>
        </w:rPr>
        <w:t>24</w:t>
      </w:r>
      <w:r>
        <w:rPr>
          <w:szCs w:val="21"/>
          <w:highlight w:val="none"/>
        </w:rPr>
        <w:t>小时内到达现场维修。维修人员到现场后若问题特殊无法现场修复的</w:t>
      </w:r>
      <w:r>
        <w:rPr>
          <w:szCs w:val="21"/>
        </w:rPr>
        <w:t>，供货方需在24小时内给出合理解决方案。</w:t>
      </w:r>
    </w:p>
    <w:p w14:paraId="093F8361">
      <w:pPr>
        <w:pStyle w:val="20"/>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360" w:lineRule="auto"/>
        <w:ind w:leftChars="0"/>
        <w:textAlignment w:val="auto"/>
        <w:rPr>
          <w:highlight w:val="none"/>
        </w:rPr>
      </w:pPr>
      <w:r>
        <w:rPr>
          <w:rFonts w:hint="eastAsia"/>
          <w:szCs w:val="21"/>
          <w:highlight w:val="none"/>
          <w:lang w:val="en-US" w:eastAsia="zh-CN"/>
        </w:rPr>
        <w:t xml:space="preserve">4. </w:t>
      </w:r>
      <w:r>
        <w:rPr>
          <w:szCs w:val="21"/>
          <w:highlight w:val="none"/>
        </w:rPr>
        <w:t xml:space="preserve">培训要求： </w:t>
      </w:r>
      <w:r>
        <w:rPr>
          <w:highlight w:val="none"/>
        </w:rPr>
        <w:t>供方</w:t>
      </w:r>
      <w:r>
        <w:rPr>
          <w:szCs w:val="21"/>
          <w:highlight w:val="none"/>
        </w:rPr>
        <w:t>免费对需方操作人员进行技术培训，培训内容包括</w:t>
      </w:r>
      <w:r>
        <w:rPr>
          <w:rFonts w:hint="eastAsia"/>
          <w:szCs w:val="21"/>
          <w:highlight w:val="none"/>
          <w:lang w:val="en-US" w:eastAsia="zh-CN"/>
        </w:rPr>
        <w:t>但不限于</w:t>
      </w:r>
      <w:r>
        <w:rPr>
          <w:szCs w:val="21"/>
          <w:highlight w:val="none"/>
        </w:rPr>
        <w:t>设备原理</w:t>
      </w:r>
      <w:r>
        <w:rPr>
          <w:rFonts w:hint="eastAsia"/>
          <w:szCs w:val="21"/>
          <w:highlight w:val="none"/>
          <w:lang w:val="en-US" w:eastAsia="zh-CN"/>
        </w:rPr>
        <w:t>的讲解</w:t>
      </w:r>
      <w:r>
        <w:rPr>
          <w:szCs w:val="21"/>
          <w:highlight w:val="none"/>
        </w:rPr>
        <w:t>、操作</w:t>
      </w:r>
      <w:r>
        <w:rPr>
          <w:rFonts w:hint="eastAsia"/>
          <w:szCs w:val="21"/>
          <w:highlight w:val="none"/>
          <w:lang w:val="en-US" w:eastAsia="zh-CN"/>
        </w:rPr>
        <w:t>方法的培训</w:t>
      </w:r>
      <w:r>
        <w:rPr>
          <w:szCs w:val="21"/>
          <w:highlight w:val="none"/>
        </w:rPr>
        <w:t>，</w:t>
      </w:r>
      <w:r>
        <w:rPr>
          <w:rFonts w:hint="eastAsia"/>
          <w:szCs w:val="21"/>
          <w:highlight w:val="none"/>
          <w:lang w:val="en-US" w:eastAsia="zh-CN"/>
        </w:rPr>
        <w:t>注意事项和日常保养手段</w:t>
      </w:r>
      <w:r>
        <w:rPr>
          <w:szCs w:val="21"/>
          <w:highlight w:val="none"/>
        </w:rPr>
        <w:t>，提供培训电子资料及视频。培训应使需方使用人员能够进行熟练操作和</w:t>
      </w:r>
      <w:r>
        <w:rPr>
          <w:rFonts w:hint="eastAsia"/>
          <w:szCs w:val="21"/>
          <w:highlight w:val="none"/>
          <w:lang w:val="en-US" w:eastAsia="zh-CN"/>
        </w:rPr>
        <w:t>日常</w:t>
      </w:r>
      <w:r>
        <w:rPr>
          <w:szCs w:val="21"/>
          <w:highlight w:val="none"/>
        </w:rPr>
        <w:t xml:space="preserve">维护。 </w:t>
      </w:r>
      <w:r>
        <w:rPr>
          <w:highlight w:val="none"/>
        </w:rPr>
        <w:t xml:space="preserve"> </w:t>
      </w:r>
    </w:p>
    <w:p w14:paraId="649FD55C">
      <w:pPr>
        <w:tabs>
          <w:tab w:val="left" w:pos="420"/>
          <w:tab w:val="left" w:pos="900"/>
        </w:tabs>
        <w:spacing w:before="156" w:beforeLines="50" w:line="360" w:lineRule="auto"/>
        <w:rPr>
          <w:b/>
          <w:szCs w:val="21"/>
        </w:rPr>
      </w:pPr>
      <w:r>
        <w:rPr>
          <w:b/>
          <w:szCs w:val="21"/>
        </w:rPr>
        <w:t>六、采购标的的履约验收标准</w:t>
      </w:r>
    </w:p>
    <w:bookmarkEnd w:id="1"/>
    <w:bookmarkEnd w:id="2"/>
    <w:bookmarkEnd w:id="3"/>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5935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62C9224E">
            <w:pPr>
              <w:widowControl/>
              <w:jc w:val="center"/>
              <w:textAlignment w:val="baseline"/>
              <w:rPr>
                <w:color w:val="000000"/>
                <w:kern w:val="0"/>
                <w:sz w:val="20"/>
                <w:szCs w:val="21"/>
              </w:rPr>
            </w:pPr>
            <w:r>
              <w:rPr>
                <w:color w:val="000000"/>
                <w:kern w:val="0"/>
                <w:sz w:val="20"/>
                <w:szCs w:val="21"/>
              </w:rPr>
              <w:t>现场的检验指标及方法</w:t>
            </w:r>
          </w:p>
        </w:tc>
      </w:tr>
      <w:tr w14:paraId="414E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07173AA4">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1314A38">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AF9195C">
            <w:pPr>
              <w:widowControl/>
              <w:jc w:val="center"/>
              <w:textAlignment w:val="baseline"/>
              <w:rPr>
                <w:color w:val="000000"/>
                <w:kern w:val="0"/>
                <w:sz w:val="20"/>
                <w:szCs w:val="21"/>
              </w:rPr>
            </w:pPr>
            <w:r>
              <w:rPr>
                <w:color w:val="000000"/>
                <w:kern w:val="0"/>
                <w:sz w:val="20"/>
                <w:szCs w:val="21"/>
              </w:rPr>
              <w:t>验收或测试方法</w:t>
            </w:r>
          </w:p>
        </w:tc>
      </w:tr>
      <w:tr w14:paraId="6CCE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0B3AE0CE">
            <w:pPr>
              <w:widowControl/>
              <w:jc w:val="left"/>
              <w:textAlignment w:val="baseline"/>
              <w:rPr>
                <w:rFonts w:eastAsia="黑体"/>
                <w:b/>
                <w:color w:val="000000"/>
                <w:kern w:val="0"/>
                <w:sz w:val="18"/>
                <w:szCs w:val="18"/>
              </w:rPr>
            </w:pPr>
            <w:r>
              <w:rPr>
                <w:rFonts w:eastAsia="黑体"/>
                <w:b/>
                <w:color w:val="000000"/>
                <w:kern w:val="0"/>
                <w:sz w:val="18"/>
                <w:szCs w:val="18"/>
              </w:rPr>
              <w:t>项目建设单位验收要求：</w:t>
            </w:r>
          </w:p>
        </w:tc>
      </w:tr>
      <w:tr w14:paraId="77E8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A245961">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F85CC4F">
            <w:pPr>
              <w:widowControl/>
              <w:textAlignment w:val="baseline"/>
              <w:rPr>
                <w:color w:val="000000"/>
                <w:kern w:val="0"/>
                <w:sz w:val="18"/>
                <w:szCs w:val="18"/>
              </w:rPr>
            </w:pPr>
            <w:r>
              <w:rPr>
                <w:color w:val="000000"/>
                <w:kern w:val="0"/>
                <w:sz w:val="18"/>
                <w:szCs w:val="18"/>
              </w:rPr>
              <w:t>货物外包装与外观无损伤</w:t>
            </w:r>
          </w:p>
        </w:tc>
        <w:tc>
          <w:tcPr>
            <w:tcW w:w="4368" w:type="dxa"/>
            <w:gridSpan w:val="2"/>
            <w:vAlign w:val="center"/>
          </w:tcPr>
          <w:p w14:paraId="0AFBC606">
            <w:pPr>
              <w:widowControl/>
              <w:jc w:val="left"/>
              <w:textAlignment w:val="baseline"/>
              <w:rPr>
                <w:color w:val="000000"/>
                <w:kern w:val="0"/>
                <w:sz w:val="18"/>
                <w:szCs w:val="18"/>
              </w:rPr>
            </w:pPr>
            <w:r>
              <w:rPr>
                <w:color w:val="000000"/>
                <w:kern w:val="0"/>
                <w:sz w:val="18"/>
                <w:szCs w:val="18"/>
              </w:rPr>
              <w:t>现场核查</w:t>
            </w:r>
          </w:p>
        </w:tc>
      </w:tr>
      <w:tr w14:paraId="4445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E920ABD">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3B2C8CE">
            <w:pPr>
              <w:widowControl/>
              <w:textAlignment w:val="baseline"/>
              <w:rPr>
                <w:color w:val="000000"/>
                <w:kern w:val="0"/>
                <w:sz w:val="18"/>
                <w:szCs w:val="18"/>
              </w:rPr>
            </w:pPr>
            <w:r>
              <w:rPr>
                <w:color w:val="000000"/>
                <w:kern w:val="0"/>
                <w:sz w:val="18"/>
                <w:szCs w:val="18"/>
              </w:rPr>
              <w:t>货物配置、包括备品备件、耗品耗材等提供齐全，货物实物品牌、规格、型号、配置数量与采购结果、合同约定相符。</w:t>
            </w:r>
          </w:p>
        </w:tc>
        <w:tc>
          <w:tcPr>
            <w:tcW w:w="4368" w:type="dxa"/>
            <w:gridSpan w:val="2"/>
            <w:vAlign w:val="center"/>
          </w:tcPr>
          <w:p w14:paraId="6CCE6000">
            <w:pPr>
              <w:widowControl/>
              <w:textAlignment w:val="baseline"/>
              <w:rPr>
                <w:color w:val="000000"/>
                <w:kern w:val="0"/>
                <w:sz w:val="18"/>
                <w:szCs w:val="18"/>
              </w:rPr>
            </w:pPr>
            <w:r>
              <w:rPr>
                <w:color w:val="000000"/>
                <w:kern w:val="0"/>
                <w:sz w:val="18"/>
                <w:szCs w:val="18"/>
              </w:rPr>
              <w:t>依据《合同》及其附件（包括但不限于《采购需求》《供应商投标（响应）文件》《投标澄清函》《技术协议》等）约定，现场核查。</w:t>
            </w:r>
          </w:p>
        </w:tc>
      </w:tr>
      <w:tr w14:paraId="41B4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2D774C4">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EA75506">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所有功能和指标参数（包括边界极限值）达到采购结果合同约定要求。</w:t>
            </w:r>
          </w:p>
        </w:tc>
        <w:tc>
          <w:tcPr>
            <w:tcW w:w="4368" w:type="dxa"/>
            <w:gridSpan w:val="2"/>
            <w:vAlign w:val="center"/>
          </w:tcPr>
          <w:p w14:paraId="5475AE81">
            <w:pPr>
              <w:rPr>
                <w:kern w:val="0"/>
                <w:sz w:val="20"/>
                <w:szCs w:val="21"/>
              </w:rPr>
            </w:pPr>
            <w:r>
              <w:rPr>
                <w:color w:val="000000"/>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14:paraId="0ECE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34E1F1E">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70CAD33">
            <w:pPr>
              <w:widowControl/>
              <w:textAlignment w:val="baseline"/>
              <w:rPr>
                <w:color w:val="000000"/>
                <w:kern w:val="0"/>
                <w:sz w:val="18"/>
                <w:szCs w:val="18"/>
              </w:rPr>
            </w:pPr>
            <w:r>
              <w:rPr>
                <w:color w:val="000000"/>
                <w:kern w:val="0"/>
                <w:sz w:val="18"/>
                <w:szCs w:val="18"/>
              </w:rPr>
              <w:t>提供《培训视频》影像资料</w:t>
            </w:r>
          </w:p>
        </w:tc>
        <w:tc>
          <w:tcPr>
            <w:tcW w:w="4368" w:type="dxa"/>
            <w:gridSpan w:val="2"/>
            <w:vAlign w:val="center"/>
          </w:tcPr>
          <w:p w14:paraId="2C5D3533">
            <w:pPr>
              <w:widowControl/>
              <w:textAlignment w:val="baseline"/>
              <w:rPr>
                <w:color w:val="000000"/>
                <w:kern w:val="0"/>
                <w:sz w:val="18"/>
                <w:szCs w:val="18"/>
              </w:rPr>
            </w:pPr>
            <w:r>
              <w:rPr>
                <w:color w:val="000000"/>
                <w:kern w:val="0"/>
                <w:sz w:val="18"/>
                <w:szCs w:val="18"/>
              </w:rPr>
              <w:t>现场核查</w:t>
            </w:r>
          </w:p>
        </w:tc>
      </w:tr>
      <w:tr w14:paraId="45AB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C53ED8A">
            <w:pPr>
              <w:widowControl/>
              <w:spacing w:line="450" w:lineRule="atLeast"/>
              <w:jc w:val="center"/>
              <w:textAlignment w:val="baseline"/>
              <w:rPr>
                <w:color w:val="000000"/>
                <w:kern w:val="0"/>
                <w:sz w:val="20"/>
                <w:szCs w:val="21"/>
              </w:rPr>
            </w:pPr>
            <w:r>
              <w:rPr>
                <w:color w:val="000000"/>
                <w:kern w:val="0"/>
                <w:sz w:val="20"/>
                <w:szCs w:val="21"/>
              </w:rPr>
              <w:t>5</w:t>
            </w:r>
          </w:p>
        </w:tc>
        <w:tc>
          <w:tcPr>
            <w:tcW w:w="3507" w:type="dxa"/>
            <w:vAlign w:val="center"/>
          </w:tcPr>
          <w:p w14:paraId="2ACC83FA">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验证测试设备的运行稳定性</w:t>
            </w:r>
          </w:p>
        </w:tc>
        <w:tc>
          <w:tcPr>
            <w:tcW w:w="4368" w:type="dxa"/>
            <w:gridSpan w:val="2"/>
            <w:vAlign w:val="center"/>
          </w:tcPr>
          <w:p w14:paraId="02EFD42F">
            <w:pPr>
              <w:widowControl/>
              <w:textAlignment w:val="baseline"/>
              <w:rPr>
                <w:color w:val="000000"/>
                <w:kern w:val="0"/>
                <w:sz w:val="18"/>
                <w:szCs w:val="18"/>
              </w:rPr>
            </w:pPr>
            <w:r>
              <w:rPr>
                <w:color w:val="000000"/>
                <w:kern w:val="0"/>
                <w:sz w:val="18"/>
                <w:szCs w:val="18"/>
              </w:rPr>
              <w:t>试运行验证测试设备运行稳定达标</w:t>
            </w:r>
          </w:p>
        </w:tc>
      </w:tr>
      <w:tr w14:paraId="761D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6CCA9FE">
            <w:pPr>
              <w:widowControl/>
              <w:spacing w:line="450" w:lineRule="atLeast"/>
              <w:jc w:val="center"/>
              <w:textAlignment w:val="baseline"/>
              <w:rPr>
                <w:color w:val="000000"/>
                <w:kern w:val="0"/>
                <w:sz w:val="20"/>
                <w:szCs w:val="21"/>
              </w:rPr>
            </w:pPr>
            <w:r>
              <w:rPr>
                <w:color w:val="000000"/>
                <w:kern w:val="0"/>
                <w:sz w:val="20"/>
                <w:szCs w:val="21"/>
              </w:rPr>
              <w:t>6</w:t>
            </w:r>
          </w:p>
        </w:tc>
        <w:tc>
          <w:tcPr>
            <w:tcW w:w="7875" w:type="dxa"/>
            <w:gridSpan w:val="3"/>
            <w:vAlign w:val="center"/>
          </w:tcPr>
          <w:p w14:paraId="54A26C2F">
            <w:pPr>
              <w:widowControl/>
              <w:textAlignment w:val="baseline"/>
              <w:rPr>
                <w:color w:val="000000"/>
                <w:kern w:val="0"/>
                <w:sz w:val="18"/>
                <w:szCs w:val="18"/>
              </w:rPr>
            </w:pPr>
            <w:r>
              <w:rPr>
                <w:color w:val="000000"/>
                <w:kern w:val="0"/>
                <w:sz w:val="18"/>
                <w:szCs w:val="18"/>
              </w:rPr>
              <w:t>《供应商货物类项目完工报告》《项目建设单位货物类项目完工自验收报告》《第三方检测报告》等与验收相关的材料由项目建设单位妥善保管存档。</w:t>
            </w:r>
          </w:p>
        </w:tc>
      </w:tr>
      <w:tr w14:paraId="5BB7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8089138">
            <w:pPr>
              <w:widowControl/>
              <w:jc w:val="left"/>
              <w:textAlignment w:val="baseline"/>
              <w:rPr>
                <w:color w:val="000000"/>
                <w:kern w:val="0"/>
                <w:sz w:val="18"/>
                <w:szCs w:val="18"/>
              </w:rPr>
            </w:pPr>
            <w:r>
              <w:rPr>
                <w:rFonts w:eastAsia="黑体"/>
                <w:b/>
                <w:color w:val="000000"/>
                <w:kern w:val="0"/>
                <w:sz w:val="18"/>
                <w:szCs w:val="18"/>
              </w:rPr>
              <w:t>学校验收复核要求：</w:t>
            </w:r>
          </w:p>
        </w:tc>
      </w:tr>
      <w:tr w14:paraId="14C4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C94DB6A">
            <w:pPr>
              <w:widowControl/>
              <w:spacing w:line="450" w:lineRule="atLeast"/>
              <w:jc w:val="center"/>
              <w:textAlignment w:val="baseline"/>
              <w:rPr>
                <w:color w:val="000000"/>
                <w:kern w:val="0"/>
                <w:sz w:val="20"/>
                <w:szCs w:val="21"/>
              </w:rPr>
            </w:pPr>
            <w:r>
              <w:rPr>
                <w:color w:val="000000"/>
                <w:kern w:val="0"/>
                <w:sz w:val="20"/>
                <w:szCs w:val="21"/>
              </w:rPr>
              <w:t>1</w:t>
            </w:r>
          </w:p>
        </w:tc>
        <w:tc>
          <w:tcPr>
            <w:tcW w:w="7875" w:type="dxa"/>
            <w:gridSpan w:val="3"/>
            <w:vAlign w:val="center"/>
          </w:tcPr>
          <w:p w14:paraId="35B25071">
            <w:pPr>
              <w:widowControl/>
              <w:textAlignment w:val="baseline"/>
              <w:rPr>
                <w:color w:val="000000"/>
                <w:kern w:val="0"/>
                <w:sz w:val="18"/>
                <w:szCs w:val="18"/>
              </w:rPr>
            </w:pPr>
            <w:r>
              <w:rPr>
                <w:color w:val="000000"/>
                <w:kern w:val="0"/>
                <w:sz w:val="18"/>
                <w:szCs w:val="18"/>
              </w:rPr>
              <w:t>项目建设单位填写《学校采购货物类项目验收复核申请表》</w:t>
            </w:r>
          </w:p>
        </w:tc>
      </w:tr>
      <w:tr w14:paraId="658D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F8D8B51">
            <w:pPr>
              <w:widowControl/>
              <w:spacing w:line="450" w:lineRule="atLeast"/>
              <w:jc w:val="center"/>
              <w:textAlignment w:val="baseline"/>
              <w:rPr>
                <w:color w:val="000000"/>
                <w:kern w:val="0"/>
                <w:sz w:val="20"/>
                <w:szCs w:val="21"/>
              </w:rPr>
            </w:pPr>
            <w:r>
              <w:rPr>
                <w:color w:val="000000"/>
                <w:kern w:val="0"/>
                <w:sz w:val="20"/>
                <w:szCs w:val="21"/>
              </w:rPr>
              <w:t>2</w:t>
            </w:r>
          </w:p>
        </w:tc>
        <w:tc>
          <w:tcPr>
            <w:tcW w:w="7875" w:type="dxa"/>
            <w:gridSpan w:val="3"/>
            <w:vAlign w:val="center"/>
          </w:tcPr>
          <w:p w14:paraId="54268A20">
            <w:pPr>
              <w:widowControl/>
              <w:textAlignment w:val="baseline"/>
              <w:rPr>
                <w:color w:val="000000"/>
                <w:kern w:val="0"/>
                <w:sz w:val="18"/>
                <w:szCs w:val="18"/>
              </w:rPr>
            </w:pPr>
            <w:r>
              <w:rPr>
                <w:color w:val="000000"/>
                <w:kern w:val="0"/>
                <w:sz w:val="18"/>
                <w:szCs w:val="18"/>
              </w:rPr>
              <w:t>提供《供应商货物类项目完工报告》</w:t>
            </w:r>
          </w:p>
        </w:tc>
      </w:tr>
      <w:tr w14:paraId="247A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D68D80A">
            <w:pPr>
              <w:widowControl/>
              <w:spacing w:line="450" w:lineRule="atLeast"/>
              <w:jc w:val="center"/>
              <w:textAlignment w:val="baseline"/>
              <w:rPr>
                <w:color w:val="000000"/>
                <w:kern w:val="0"/>
                <w:sz w:val="20"/>
                <w:szCs w:val="21"/>
              </w:rPr>
            </w:pPr>
            <w:r>
              <w:rPr>
                <w:color w:val="000000"/>
                <w:kern w:val="0"/>
                <w:sz w:val="20"/>
                <w:szCs w:val="21"/>
              </w:rPr>
              <w:t>3</w:t>
            </w:r>
          </w:p>
        </w:tc>
        <w:tc>
          <w:tcPr>
            <w:tcW w:w="7875" w:type="dxa"/>
            <w:gridSpan w:val="3"/>
            <w:vAlign w:val="center"/>
          </w:tcPr>
          <w:p w14:paraId="0A34BE72">
            <w:pPr>
              <w:widowControl/>
              <w:textAlignment w:val="baseline"/>
              <w:rPr>
                <w:color w:val="000000"/>
                <w:kern w:val="0"/>
                <w:sz w:val="18"/>
                <w:szCs w:val="18"/>
              </w:rPr>
            </w:pPr>
            <w:r>
              <w:rPr>
                <w:color w:val="000000"/>
                <w:kern w:val="0"/>
                <w:sz w:val="18"/>
                <w:szCs w:val="18"/>
              </w:rPr>
              <w:t>提供《项目建设单位货物类项目完工自验收报告》</w:t>
            </w:r>
          </w:p>
        </w:tc>
      </w:tr>
      <w:tr w14:paraId="65C5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45D49A7">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vAlign w:val="center"/>
          </w:tcPr>
          <w:p w14:paraId="59DF4776">
            <w:pPr>
              <w:widowControl/>
              <w:textAlignment w:val="baseline"/>
              <w:rPr>
                <w:color w:val="000000"/>
                <w:kern w:val="0"/>
                <w:sz w:val="18"/>
                <w:szCs w:val="18"/>
              </w:rPr>
            </w:pPr>
            <w:r>
              <w:rPr>
                <w:color w:val="000000"/>
                <w:kern w:val="0"/>
                <w:sz w:val="18"/>
                <w:szCs w:val="18"/>
              </w:rPr>
              <w:t>学校组织验收专家组现场复核供应商与项目建设单位货物到货完工验收完成情况</w:t>
            </w:r>
          </w:p>
        </w:tc>
      </w:tr>
      <w:tr w14:paraId="37E5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5DDE5BC9">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67425D5">
            <w:pPr>
              <w:widowControl/>
              <w:textAlignment w:val="baseline"/>
              <w:rPr>
                <w:color w:val="000000"/>
                <w:kern w:val="0"/>
                <w:sz w:val="20"/>
                <w:szCs w:val="21"/>
              </w:rPr>
            </w:pPr>
            <w:r>
              <w:rPr>
                <w:color w:val="000000"/>
                <w:kern w:val="0"/>
                <w:sz w:val="20"/>
                <w:szCs w:val="21"/>
              </w:rPr>
              <w:t>是□</w:t>
            </w:r>
          </w:p>
        </w:tc>
        <w:tc>
          <w:tcPr>
            <w:tcW w:w="2114" w:type="dxa"/>
            <w:vAlign w:val="center"/>
          </w:tcPr>
          <w:p w14:paraId="20DC20DE">
            <w:pPr>
              <w:widowControl/>
              <w:textAlignment w:val="baseline"/>
              <w:rPr>
                <w:color w:val="000000"/>
                <w:kern w:val="0"/>
                <w:sz w:val="20"/>
                <w:szCs w:val="21"/>
              </w:rPr>
            </w:pPr>
            <w:r>
              <w:rPr>
                <w:color w:val="000000"/>
                <w:kern w:val="0"/>
                <w:sz w:val="20"/>
                <w:szCs w:val="21"/>
              </w:rPr>
              <w:t>否</w:t>
            </w:r>
            <w:r>
              <w:rPr>
                <w:rFonts w:eastAsiaTheme="minorEastAsia"/>
                <w:color w:val="000000"/>
                <w:kern w:val="0"/>
                <w:szCs w:val="21"/>
              </w:rPr>
              <w:sym w:font="Wingdings 2" w:char="F050"/>
            </w:r>
          </w:p>
        </w:tc>
      </w:tr>
      <w:tr w14:paraId="7945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E26940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908C0E8">
            <w:pPr>
              <w:widowControl/>
              <w:textAlignment w:val="baseline"/>
              <w:rPr>
                <w:color w:val="000000"/>
                <w:kern w:val="0"/>
                <w:sz w:val="20"/>
                <w:szCs w:val="21"/>
              </w:rPr>
            </w:pPr>
            <w:r>
              <w:rPr>
                <w:color w:val="000000"/>
                <w:kern w:val="0"/>
                <w:sz w:val="20"/>
                <w:szCs w:val="21"/>
              </w:rPr>
              <w:t>是□</w:t>
            </w:r>
          </w:p>
        </w:tc>
        <w:tc>
          <w:tcPr>
            <w:tcW w:w="2114" w:type="dxa"/>
            <w:vAlign w:val="center"/>
          </w:tcPr>
          <w:p w14:paraId="4FDD5654">
            <w:pPr>
              <w:widowControl/>
              <w:textAlignment w:val="baseline"/>
              <w:rPr>
                <w:color w:val="000000"/>
                <w:kern w:val="0"/>
                <w:sz w:val="20"/>
                <w:szCs w:val="21"/>
              </w:rPr>
            </w:pPr>
            <w:r>
              <w:rPr>
                <w:color w:val="000000"/>
                <w:kern w:val="0"/>
                <w:sz w:val="20"/>
                <w:szCs w:val="21"/>
              </w:rPr>
              <w:t>否</w:t>
            </w:r>
            <w:r>
              <w:rPr>
                <w:rFonts w:eastAsiaTheme="minorEastAsia"/>
                <w:color w:val="000000"/>
                <w:kern w:val="0"/>
                <w:szCs w:val="21"/>
              </w:rPr>
              <w:sym w:font="Wingdings 2" w:char="F050"/>
            </w:r>
          </w:p>
        </w:tc>
      </w:tr>
      <w:tr w14:paraId="0794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00A65197">
            <w:pPr>
              <w:widowControl/>
              <w:textAlignment w:val="baseline"/>
              <w:rPr>
                <w:color w:val="000000"/>
                <w:kern w:val="0"/>
                <w:sz w:val="20"/>
                <w:szCs w:val="21"/>
              </w:rPr>
            </w:pPr>
            <w:r>
              <w:rPr>
                <w:color w:val="000000"/>
                <w:kern w:val="0"/>
                <w:sz w:val="20"/>
                <w:szCs w:val="21"/>
              </w:rPr>
              <w:t>除现场验收外，需提供的其他验收要求</w:t>
            </w:r>
          </w:p>
        </w:tc>
      </w:tr>
      <w:tr w14:paraId="2BC8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6EF80080">
            <w:pPr>
              <w:widowControl/>
              <w:spacing w:line="450" w:lineRule="atLeast"/>
              <w:textAlignment w:val="baseline"/>
              <w:rPr>
                <w:color w:val="000000"/>
                <w:kern w:val="0"/>
                <w:sz w:val="20"/>
                <w:szCs w:val="21"/>
              </w:rPr>
            </w:pPr>
            <w:r>
              <w:rPr>
                <w:color w:val="000000"/>
                <w:kern w:val="0"/>
                <w:sz w:val="20"/>
                <w:szCs w:val="21"/>
              </w:rPr>
              <w:t>除现场验收外，是</w:t>
            </w:r>
            <w:r>
              <w:rPr>
                <w:rFonts w:eastAsiaTheme="minorEastAsia"/>
                <w:color w:val="000000"/>
                <w:kern w:val="0"/>
                <w:szCs w:val="21"/>
              </w:rPr>
              <w:sym w:font="Wingdings 2" w:char="F050"/>
            </w:r>
            <w:r>
              <w:rPr>
                <w:color w:val="000000"/>
                <w:kern w:val="0"/>
                <w:sz w:val="20"/>
                <w:szCs w:val="21"/>
              </w:rPr>
              <w:t>否□需提供第三方检测报告</w:t>
            </w:r>
          </w:p>
          <w:p w14:paraId="3B3822D4">
            <w:pPr>
              <w:widowControl/>
              <w:spacing w:line="450" w:lineRule="atLeast"/>
              <w:textAlignment w:val="baseline"/>
              <w:rPr>
                <w:color w:val="000000"/>
                <w:kern w:val="0"/>
                <w:sz w:val="20"/>
                <w:szCs w:val="21"/>
              </w:rPr>
            </w:pPr>
          </w:p>
        </w:tc>
        <w:tc>
          <w:tcPr>
            <w:tcW w:w="4368" w:type="dxa"/>
            <w:gridSpan w:val="2"/>
            <w:vAlign w:val="center"/>
          </w:tcPr>
          <w:p w14:paraId="739CE5AC">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523DC56">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9886834"/>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B8E57">
    <w:pPr>
      <w:pStyle w:val="5"/>
      <w:jc w:val="center"/>
    </w:pPr>
    <w:r>
      <w:fldChar w:fldCharType="begin"/>
    </w:r>
    <w:r>
      <w:instrText xml:space="preserve">PAGE   \* MERGEFORMAT</w:instrText>
    </w:r>
    <w:r>
      <w:fldChar w:fldCharType="separate"/>
    </w:r>
    <w:r>
      <w:rPr>
        <w:lang w:val="zh-CN"/>
      </w:rPr>
      <w:t>2</w:t>
    </w:r>
    <w:r>
      <w:fldChar w:fldCharType="end"/>
    </w:r>
  </w:p>
  <w:p w14:paraId="5000621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wMWQ3YTQ1ODM5Mzc1YjI4NmU3NjE2YzM2Njk0ZmEifQ=="/>
  </w:docVars>
  <w:rsids>
    <w:rsidRoot w:val="00A161FC"/>
    <w:rsid w:val="00005187"/>
    <w:rsid w:val="00012F1C"/>
    <w:rsid w:val="000170BA"/>
    <w:rsid w:val="00017C9A"/>
    <w:rsid w:val="00024B1B"/>
    <w:rsid w:val="00031E6C"/>
    <w:rsid w:val="00040CB2"/>
    <w:rsid w:val="00057482"/>
    <w:rsid w:val="000662A2"/>
    <w:rsid w:val="00082C28"/>
    <w:rsid w:val="00083AED"/>
    <w:rsid w:val="00090056"/>
    <w:rsid w:val="00096561"/>
    <w:rsid w:val="000A209A"/>
    <w:rsid w:val="000B1BE5"/>
    <w:rsid w:val="000C56CB"/>
    <w:rsid w:val="000C5813"/>
    <w:rsid w:val="000C6FB0"/>
    <w:rsid w:val="000D2614"/>
    <w:rsid w:val="000E3774"/>
    <w:rsid w:val="00101AC9"/>
    <w:rsid w:val="00105428"/>
    <w:rsid w:val="00113923"/>
    <w:rsid w:val="001264FA"/>
    <w:rsid w:val="0012727F"/>
    <w:rsid w:val="0013633E"/>
    <w:rsid w:val="00140AF0"/>
    <w:rsid w:val="0014118F"/>
    <w:rsid w:val="00147E9B"/>
    <w:rsid w:val="001507CE"/>
    <w:rsid w:val="00157667"/>
    <w:rsid w:val="001609FC"/>
    <w:rsid w:val="00164B8A"/>
    <w:rsid w:val="001827E5"/>
    <w:rsid w:val="0018461B"/>
    <w:rsid w:val="001935A4"/>
    <w:rsid w:val="001A54A1"/>
    <w:rsid w:val="001A56FD"/>
    <w:rsid w:val="001A5B8D"/>
    <w:rsid w:val="001A6DD0"/>
    <w:rsid w:val="001B3515"/>
    <w:rsid w:val="001B36DE"/>
    <w:rsid w:val="001B712C"/>
    <w:rsid w:val="001C0880"/>
    <w:rsid w:val="001C41C3"/>
    <w:rsid w:val="001C7C84"/>
    <w:rsid w:val="001D6B49"/>
    <w:rsid w:val="001E486C"/>
    <w:rsid w:val="00210DF8"/>
    <w:rsid w:val="002256B1"/>
    <w:rsid w:val="00237253"/>
    <w:rsid w:val="00242FDF"/>
    <w:rsid w:val="00247008"/>
    <w:rsid w:val="00272ABD"/>
    <w:rsid w:val="002815C8"/>
    <w:rsid w:val="002A0D97"/>
    <w:rsid w:val="002B3A1B"/>
    <w:rsid w:val="002C0DEF"/>
    <w:rsid w:val="002C3919"/>
    <w:rsid w:val="002D25AA"/>
    <w:rsid w:val="002D3C06"/>
    <w:rsid w:val="002D3C60"/>
    <w:rsid w:val="002D5BB7"/>
    <w:rsid w:val="002E2787"/>
    <w:rsid w:val="002E5A82"/>
    <w:rsid w:val="002F4AF0"/>
    <w:rsid w:val="003113D4"/>
    <w:rsid w:val="00312D2B"/>
    <w:rsid w:val="00316033"/>
    <w:rsid w:val="003217EA"/>
    <w:rsid w:val="003244A0"/>
    <w:rsid w:val="00325E25"/>
    <w:rsid w:val="00327D7B"/>
    <w:rsid w:val="0033077F"/>
    <w:rsid w:val="00341D4F"/>
    <w:rsid w:val="003426A2"/>
    <w:rsid w:val="00345D8D"/>
    <w:rsid w:val="00351DF2"/>
    <w:rsid w:val="0035228D"/>
    <w:rsid w:val="00353EC3"/>
    <w:rsid w:val="0036352F"/>
    <w:rsid w:val="00363BBB"/>
    <w:rsid w:val="003649AF"/>
    <w:rsid w:val="00386886"/>
    <w:rsid w:val="003A1963"/>
    <w:rsid w:val="003D389D"/>
    <w:rsid w:val="00400EFB"/>
    <w:rsid w:val="00411D13"/>
    <w:rsid w:val="00414B3C"/>
    <w:rsid w:val="00420B41"/>
    <w:rsid w:val="00430BD4"/>
    <w:rsid w:val="004375DF"/>
    <w:rsid w:val="00453832"/>
    <w:rsid w:val="00455565"/>
    <w:rsid w:val="00456F32"/>
    <w:rsid w:val="00466B85"/>
    <w:rsid w:val="00471CB0"/>
    <w:rsid w:val="00494793"/>
    <w:rsid w:val="004951D7"/>
    <w:rsid w:val="004A43F0"/>
    <w:rsid w:val="004B6B02"/>
    <w:rsid w:val="004C0C9C"/>
    <w:rsid w:val="004E1949"/>
    <w:rsid w:val="004E2266"/>
    <w:rsid w:val="004E26BE"/>
    <w:rsid w:val="004E4590"/>
    <w:rsid w:val="004E4B14"/>
    <w:rsid w:val="004F5EB4"/>
    <w:rsid w:val="00501176"/>
    <w:rsid w:val="00510891"/>
    <w:rsid w:val="005129E6"/>
    <w:rsid w:val="00530083"/>
    <w:rsid w:val="0053111A"/>
    <w:rsid w:val="00543D76"/>
    <w:rsid w:val="00552296"/>
    <w:rsid w:val="00557865"/>
    <w:rsid w:val="00557912"/>
    <w:rsid w:val="00561D1C"/>
    <w:rsid w:val="00562C62"/>
    <w:rsid w:val="005633CE"/>
    <w:rsid w:val="0057104B"/>
    <w:rsid w:val="00571ADE"/>
    <w:rsid w:val="005853E9"/>
    <w:rsid w:val="0059304A"/>
    <w:rsid w:val="0059423A"/>
    <w:rsid w:val="005951EF"/>
    <w:rsid w:val="005A57DE"/>
    <w:rsid w:val="005C135C"/>
    <w:rsid w:val="005C1976"/>
    <w:rsid w:val="005C3DA0"/>
    <w:rsid w:val="005D4988"/>
    <w:rsid w:val="005E4930"/>
    <w:rsid w:val="005E6E58"/>
    <w:rsid w:val="005F1571"/>
    <w:rsid w:val="005F401F"/>
    <w:rsid w:val="005F7116"/>
    <w:rsid w:val="00611202"/>
    <w:rsid w:val="006237BE"/>
    <w:rsid w:val="00630225"/>
    <w:rsid w:val="00636F27"/>
    <w:rsid w:val="00640733"/>
    <w:rsid w:val="0065089F"/>
    <w:rsid w:val="00666864"/>
    <w:rsid w:val="006676F0"/>
    <w:rsid w:val="00672A51"/>
    <w:rsid w:val="00677433"/>
    <w:rsid w:val="006878E9"/>
    <w:rsid w:val="006A232D"/>
    <w:rsid w:val="006C1566"/>
    <w:rsid w:val="006C2918"/>
    <w:rsid w:val="006C45EF"/>
    <w:rsid w:val="006C782C"/>
    <w:rsid w:val="006D15A7"/>
    <w:rsid w:val="006E4565"/>
    <w:rsid w:val="00701FBE"/>
    <w:rsid w:val="00703A4F"/>
    <w:rsid w:val="00703CBE"/>
    <w:rsid w:val="00703D52"/>
    <w:rsid w:val="00710AA5"/>
    <w:rsid w:val="00715B3F"/>
    <w:rsid w:val="007312FA"/>
    <w:rsid w:val="007554BB"/>
    <w:rsid w:val="00760340"/>
    <w:rsid w:val="007832E0"/>
    <w:rsid w:val="007839AE"/>
    <w:rsid w:val="00784FEA"/>
    <w:rsid w:val="00785146"/>
    <w:rsid w:val="0079087A"/>
    <w:rsid w:val="00791F4F"/>
    <w:rsid w:val="00792225"/>
    <w:rsid w:val="0079672A"/>
    <w:rsid w:val="007A5DE1"/>
    <w:rsid w:val="007A6E1D"/>
    <w:rsid w:val="007C148A"/>
    <w:rsid w:val="007C7D70"/>
    <w:rsid w:val="007D7D4C"/>
    <w:rsid w:val="007F4BD9"/>
    <w:rsid w:val="007F6AA0"/>
    <w:rsid w:val="00800E12"/>
    <w:rsid w:val="00801053"/>
    <w:rsid w:val="008153D5"/>
    <w:rsid w:val="0081621D"/>
    <w:rsid w:val="00821FE6"/>
    <w:rsid w:val="00823CA9"/>
    <w:rsid w:val="00831825"/>
    <w:rsid w:val="0083505F"/>
    <w:rsid w:val="00836497"/>
    <w:rsid w:val="008403A0"/>
    <w:rsid w:val="0084652E"/>
    <w:rsid w:val="008529B2"/>
    <w:rsid w:val="0085394F"/>
    <w:rsid w:val="00860346"/>
    <w:rsid w:val="00861604"/>
    <w:rsid w:val="00865539"/>
    <w:rsid w:val="00865715"/>
    <w:rsid w:val="00870113"/>
    <w:rsid w:val="008704FE"/>
    <w:rsid w:val="00873F09"/>
    <w:rsid w:val="0089621F"/>
    <w:rsid w:val="008B5E72"/>
    <w:rsid w:val="008C0BE7"/>
    <w:rsid w:val="008C3FA7"/>
    <w:rsid w:val="008D0733"/>
    <w:rsid w:val="008D094B"/>
    <w:rsid w:val="008F20FE"/>
    <w:rsid w:val="008F5D08"/>
    <w:rsid w:val="00901457"/>
    <w:rsid w:val="00902581"/>
    <w:rsid w:val="00905047"/>
    <w:rsid w:val="00912013"/>
    <w:rsid w:val="00913482"/>
    <w:rsid w:val="00925E61"/>
    <w:rsid w:val="00934326"/>
    <w:rsid w:val="0094285A"/>
    <w:rsid w:val="009428E3"/>
    <w:rsid w:val="00957D11"/>
    <w:rsid w:val="00961691"/>
    <w:rsid w:val="00970EFB"/>
    <w:rsid w:val="00983DAD"/>
    <w:rsid w:val="00984FD4"/>
    <w:rsid w:val="00987D90"/>
    <w:rsid w:val="0099177F"/>
    <w:rsid w:val="00995789"/>
    <w:rsid w:val="009B6E6E"/>
    <w:rsid w:val="009C4616"/>
    <w:rsid w:val="009D3518"/>
    <w:rsid w:val="009D5F71"/>
    <w:rsid w:val="009D617D"/>
    <w:rsid w:val="009E61AE"/>
    <w:rsid w:val="009E6C5F"/>
    <w:rsid w:val="009F1284"/>
    <w:rsid w:val="009F6CAB"/>
    <w:rsid w:val="009F7A2C"/>
    <w:rsid w:val="00A047F0"/>
    <w:rsid w:val="00A065A9"/>
    <w:rsid w:val="00A161FC"/>
    <w:rsid w:val="00A20A66"/>
    <w:rsid w:val="00A54307"/>
    <w:rsid w:val="00A558BD"/>
    <w:rsid w:val="00A569CB"/>
    <w:rsid w:val="00A61746"/>
    <w:rsid w:val="00A66C93"/>
    <w:rsid w:val="00A765E9"/>
    <w:rsid w:val="00A77007"/>
    <w:rsid w:val="00A865ED"/>
    <w:rsid w:val="00A93A98"/>
    <w:rsid w:val="00AB48E9"/>
    <w:rsid w:val="00AC005D"/>
    <w:rsid w:val="00AC6F95"/>
    <w:rsid w:val="00AD513C"/>
    <w:rsid w:val="00AE1AFA"/>
    <w:rsid w:val="00AF38AB"/>
    <w:rsid w:val="00AF4EBC"/>
    <w:rsid w:val="00AF628C"/>
    <w:rsid w:val="00AF7468"/>
    <w:rsid w:val="00B151BE"/>
    <w:rsid w:val="00B1709A"/>
    <w:rsid w:val="00B17BE9"/>
    <w:rsid w:val="00B2261E"/>
    <w:rsid w:val="00B3038F"/>
    <w:rsid w:val="00B40DE1"/>
    <w:rsid w:val="00B43698"/>
    <w:rsid w:val="00B4481B"/>
    <w:rsid w:val="00B513D6"/>
    <w:rsid w:val="00B72BD6"/>
    <w:rsid w:val="00B7654C"/>
    <w:rsid w:val="00B91989"/>
    <w:rsid w:val="00B94A57"/>
    <w:rsid w:val="00BA49F7"/>
    <w:rsid w:val="00BB469B"/>
    <w:rsid w:val="00BC2338"/>
    <w:rsid w:val="00BC3D86"/>
    <w:rsid w:val="00BC7870"/>
    <w:rsid w:val="00BD0A75"/>
    <w:rsid w:val="00BD2C0D"/>
    <w:rsid w:val="00BD2C7F"/>
    <w:rsid w:val="00BE12E8"/>
    <w:rsid w:val="00BE5444"/>
    <w:rsid w:val="00BF09DA"/>
    <w:rsid w:val="00C1098B"/>
    <w:rsid w:val="00C10D31"/>
    <w:rsid w:val="00C14453"/>
    <w:rsid w:val="00C15054"/>
    <w:rsid w:val="00C22B33"/>
    <w:rsid w:val="00C255F0"/>
    <w:rsid w:val="00C34C76"/>
    <w:rsid w:val="00C36A51"/>
    <w:rsid w:val="00C44685"/>
    <w:rsid w:val="00C46B45"/>
    <w:rsid w:val="00C5491B"/>
    <w:rsid w:val="00C554BB"/>
    <w:rsid w:val="00C56771"/>
    <w:rsid w:val="00C60C80"/>
    <w:rsid w:val="00C63818"/>
    <w:rsid w:val="00C64B08"/>
    <w:rsid w:val="00C82348"/>
    <w:rsid w:val="00C92F70"/>
    <w:rsid w:val="00C94318"/>
    <w:rsid w:val="00CB5EAB"/>
    <w:rsid w:val="00CC0A17"/>
    <w:rsid w:val="00CC127F"/>
    <w:rsid w:val="00CD0F06"/>
    <w:rsid w:val="00CD153F"/>
    <w:rsid w:val="00CD2230"/>
    <w:rsid w:val="00CF1675"/>
    <w:rsid w:val="00D06FD2"/>
    <w:rsid w:val="00D23FCD"/>
    <w:rsid w:val="00D27FE7"/>
    <w:rsid w:val="00D31DDD"/>
    <w:rsid w:val="00D324D9"/>
    <w:rsid w:val="00D41788"/>
    <w:rsid w:val="00D4179E"/>
    <w:rsid w:val="00D424C7"/>
    <w:rsid w:val="00D44F8A"/>
    <w:rsid w:val="00D56E82"/>
    <w:rsid w:val="00D76647"/>
    <w:rsid w:val="00D94396"/>
    <w:rsid w:val="00DB6ED1"/>
    <w:rsid w:val="00DC1928"/>
    <w:rsid w:val="00DD08F0"/>
    <w:rsid w:val="00DE3178"/>
    <w:rsid w:val="00DF1498"/>
    <w:rsid w:val="00DF1EA0"/>
    <w:rsid w:val="00DF5062"/>
    <w:rsid w:val="00DF5AFA"/>
    <w:rsid w:val="00E03FE3"/>
    <w:rsid w:val="00E05359"/>
    <w:rsid w:val="00E0581E"/>
    <w:rsid w:val="00E1130A"/>
    <w:rsid w:val="00E125B7"/>
    <w:rsid w:val="00E20127"/>
    <w:rsid w:val="00E22081"/>
    <w:rsid w:val="00E31AC1"/>
    <w:rsid w:val="00E36C2B"/>
    <w:rsid w:val="00E4264C"/>
    <w:rsid w:val="00E51685"/>
    <w:rsid w:val="00E52732"/>
    <w:rsid w:val="00E545AE"/>
    <w:rsid w:val="00E575F4"/>
    <w:rsid w:val="00E63BFB"/>
    <w:rsid w:val="00E73399"/>
    <w:rsid w:val="00E7573D"/>
    <w:rsid w:val="00E821CF"/>
    <w:rsid w:val="00E85911"/>
    <w:rsid w:val="00E931F1"/>
    <w:rsid w:val="00E9461B"/>
    <w:rsid w:val="00EB09C4"/>
    <w:rsid w:val="00EB1AB1"/>
    <w:rsid w:val="00EB5625"/>
    <w:rsid w:val="00ED40E4"/>
    <w:rsid w:val="00EE6FBF"/>
    <w:rsid w:val="00F02FEC"/>
    <w:rsid w:val="00F03246"/>
    <w:rsid w:val="00F072C1"/>
    <w:rsid w:val="00F11DBD"/>
    <w:rsid w:val="00F14F39"/>
    <w:rsid w:val="00F22A27"/>
    <w:rsid w:val="00F23F1D"/>
    <w:rsid w:val="00F35137"/>
    <w:rsid w:val="00F57DCD"/>
    <w:rsid w:val="00F63FE8"/>
    <w:rsid w:val="00F820DB"/>
    <w:rsid w:val="00F9789E"/>
    <w:rsid w:val="00FA46A9"/>
    <w:rsid w:val="00FA5C8F"/>
    <w:rsid w:val="00FB00E1"/>
    <w:rsid w:val="00FC1111"/>
    <w:rsid w:val="00FC2E86"/>
    <w:rsid w:val="00FC3BB8"/>
    <w:rsid w:val="00FD1BCD"/>
    <w:rsid w:val="00FE0793"/>
    <w:rsid w:val="00FE0EE1"/>
    <w:rsid w:val="00FE115A"/>
    <w:rsid w:val="00FE1221"/>
    <w:rsid w:val="00FE1B41"/>
    <w:rsid w:val="00FE5557"/>
    <w:rsid w:val="00FF0536"/>
    <w:rsid w:val="00FF21F2"/>
    <w:rsid w:val="00FF339E"/>
    <w:rsid w:val="00FF33A9"/>
    <w:rsid w:val="00FF47AD"/>
    <w:rsid w:val="00FF698C"/>
    <w:rsid w:val="01802C9E"/>
    <w:rsid w:val="031511C4"/>
    <w:rsid w:val="03A67865"/>
    <w:rsid w:val="05814123"/>
    <w:rsid w:val="08E71189"/>
    <w:rsid w:val="0AD801AB"/>
    <w:rsid w:val="0BB34871"/>
    <w:rsid w:val="122B6FC7"/>
    <w:rsid w:val="165277D7"/>
    <w:rsid w:val="188E5ACB"/>
    <w:rsid w:val="18B02476"/>
    <w:rsid w:val="1A435212"/>
    <w:rsid w:val="1B151B75"/>
    <w:rsid w:val="1B5B7FBD"/>
    <w:rsid w:val="1BC72B84"/>
    <w:rsid w:val="1E264EB5"/>
    <w:rsid w:val="1EF52ABB"/>
    <w:rsid w:val="206E6A30"/>
    <w:rsid w:val="206F5C18"/>
    <w:rsid w:val="219D6234"/>
    <w:rsid w:val="22E2053C"/>
    <w:rsid w:val="23B66F90"/>
    <w:rsid w:val="25881DA7"/>
    <w:rsid w:val="27A535C8"/>
    <w:rsid w:val="29E269C2"/>
    <w:rsid w:val="2A2C6C70"/>
    <w:rsid w:val="2A3D1CDF"/>
    <w:rsid w:val="2EE40E64"/>
    <w:rsid w:val="2F167977"/>
    <w:rsid w:val="2FD361A8"/>
    <w:rsid w:val="37CA4405"/>
    <w:rsid w:val="3C7C5835"/>
    <w:rsid w:val="3CAF50C6"/>
    <w:rsid w:val="3F3D2DB7"/>
    <w:rsid w:val="46771D18"/>
    <w:rsid w:val="476D2A17"/>
    <w:rsid w:val="4C394357"/>
    <w:rsid w:val="4D886B04"/>
    <w:rsid w:val="4F9D18F3"/>
    <w:rsid w:val="4FAF6015"/>
    <w:rsid w:val="4FD02CB2"/>
    <w:rsid w:val="50DE1A34"/>
    <w:rsid w:val="52AD009F"/>
    <w:rsid w:val="54EF285A"/>
    <w:rsid w:val="59A46391"/>
    <w:rsid w:val="5A191374"/>
    <w:rsid w:val="5AA36D42"/>
    <w:rsid w:val="5F0A46ED"/>
    <w:rsid w:val="5F4B450C"/>
    <w:rsid w:val="5FA97E40"/>
    <w:rsid w:val="620F7639"/>
    <w:rsid w:val="67191D4F"/>
    <w:rsid w:val="67E13CBA"/>
    <w:rsid w:val="68BE2BAE"/>
    <w:rsid w:val="696B22AB"/>
    <w:rsid w:val="75D614A2"/>
    <w:rsid w:val="76E5758D"/>
    <w:rsid w:val="770759D8"/>
    <w:rsid w:val="785C7ED2"/>
    <w:rsid w:val="7B4056A4"/>
    <w:rsid w:val="7CDC5A32"/>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2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cstheme="minorBidi"/>
      <w:szCs w:val="22"/>
    </w:rPr>
  </w:style>
  <w:style w:type="paragraph" w:styleId="4">
    <w:name w:val="Balloon Text"/>
    <w:basedOn w:val="1"/>
    <w:link w:val="21"/>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link w:val="15"/>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rFonts w:ascii="Calibri" w:hAnsi="Calibri" w:eastAsia="宋体" w:cs="Times New Roman"/>
      <w:sz w:val="21"/>
      <w:szCs w:val="21"/>
    </w:rPr>
  </w:style>
  <w:style w:type="character" w:customStyle="1" w:styleId="13">
    <w:name w:val="纯文本 字符"/>
    <w:link w:val="3"/>
    <w:qFormat/>
    <w:uiPriority w:val="0"/>
    <w:rPr>
      <w:rFonts w:ascii="宋体" w:hAnsi="Courier New" w:eastAsia="宋体"/>
    </w:rPr>
  </w:style>
  <w:style w:type="character" w:customStyle="1" w:styleId="14">
    <w:name w:val="页脚 字符"/>
    <w:link w:val="5"/>
    <w:qFormat/>
    <w:uiPriority w:val="0"/>
    <w:rPr>
      <w:sz w:val="18"/>
    </w:rPr>
  </w:style>
  <w:style w:type="character" w:customStyle="1" w:styleId="15">
    <w:name w:val="标题 字符"/>
    <w:link w:val="8"/>
    <w:qFormat/>
    <w:uiPriority w:val="0"/>
    <w:rPr>
      <w:rFonts w:ascii="Arial" w:hAnsi="Arial" w:eastAsia="宋体" w:cs="Arial"/>
      <w:b/>
      <w:bCs/>
      <w:sz w:val="32"/>
      <w:szCs w:val="32"/>
    </w:rPr>
  </w:style>
  <w:style w:type="character" w:customStyle="1" w:styleId="16">
    <w:name w:val="页脚 Char"/>
    <w:basedOn w:val="11"/>
    <w:semiHidden/>
    <w:qFormat/>
    <w:uiPriority w:val="99"/>
    <w:rPr>
      <w:rFonts w:ascii="Times New Roman" w:hAnsi="Times New Roman" w:eastAsia="宋体" w:cs="Times New Roman"/>
      <w:sz w:val="18"/>
      <w:szCs w:val="18"/>
    </w:rPr>
  </w:style>
  <w:style w:type="character" w:customStyle="1" w:styleId="17">
    <w:name w:val="标题 Char"/>
    <w:basedOn w:val="11"/>
    <w:qFormat/>
    <w:uiPriority w:val="10"/>
    <w:rPr>
      <w:rFonts w:eastAsia="宋体" w:asciiTheme="majorHAnsi" w:hAnsiTheme="majorHAnsi" w:cstheme="majorBidi"/>
      <w:b/>
      <w:bCs/>
      <w:sz w:val="32"/>
      <w:szCs w:val="32"/>
    </w:rPr>
  </w:style>
  <w:style w:type="character" w:customStyle="1" w:styleId="18">
    <w:name w:val="纯文本 Char"/>
    <w:basedOn w:val="11"/>
    <w:semiHidden/>
    <w:qFormat/>
    <w:uiPriority w:val="99"/>
    <w:rPr>
      <w:rFonts w:ascii="宋体" w:hAnsi="Courier New" w:eastAsia="宋体" w:cs="Courier New"/>
      <w:szCs w:val="21"/>
    </w:rPr>
  </w:style>
  <w:style w:type="character" w:customStyle="1" w:styleId="19">
    <w:name w:val="页眉 字符"/>
    <w:basedOn w:val="11"/>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1"/>
    <w:link w:val="4"/>
    <w:semiHidden/>
    <w:qFormat/>
    <w:uiPriority w:val="99"/>
    <w:rPr>
      <w:rFonts w:ascii="Times New Roman" w:hAnsi="Times New Roman" w:eastAsia="宋体" w:cs="Times New Roman"/>
      <w:sz w:val="18"/>
      <w:szCs w:val="18"/>
    </w:rPr>
  </w:style>
  <w:style w:type="paragraph" w:customStyle="1" w:styleId="22">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3">
    <w:name w:val="标题 1 字符"/>
    <w:basedOn w:val="1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1075</Words>
  <Characters>1237</Characters>
  <Lines>16</Lines>
  <Paragraphs>4</Paragraphs>
  <TotalTime>0</TotalTime>
  <ScaleCrop>false</ScaleCrop>
  <LinksUpToDate>false</LinksUpToDate>
  <CharactersWithSpaces>1311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2025-04-18T01:15:00Z</dcterms:created>
  <dc:creator>User</dc:creator>
  <cp:lastModifiedBy>马宝龙</cp:lastModifiedBy>
  <dcterms:modified xsi:type="dcterms:W3CDTF">2025-04-22T08:04:16Z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A50BC0FD10584E88A33B4CFC46693563_13</vt:lpwstr>
  </property>
  <property fmtid="{D5CDD505-2E9C-101B-9397-08002B2CF9AE}" pid="4" name="KSOTemplateDocerSaveRecord">
    <vt:lpwstr>eyJoZGlkIjoiNTFmMTZiMjYyMzhhYmM1YmY4M2IyMDcyY2M4YzNiYTkiLCJ1c2VySWQiOiIxMDMxMTM1MjE3In0=</vt:lpwstr>
  </property>
</Properties>
</file>